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"Уголовно-процессуальный кодекс Российской Федерации" от 18.12.2001 N 174-ФЗ</w:t>
              <w:br/>
              <w:t xml:space="preserve">(ред. от 29.12.2022)</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декабря 2001 года</w:t>
            </w:r>
          </w:p>
        </w:tc>
        <w:tc>
          <w:tcPr>
            <w:tcW w:w="5103" w:type="dxa"/>
            <w:tcBorders>
              <w:top w:val="nil"/>
              <w:left w:val="nil"/>
              <w:bottom w:val="nil"/>
              <w:right w:val="nil"/>
            </w:tcBorders>
          </w:tcPr>
          <w:p>
            <w:pPr>
              <w:pStyle w:val="0"/>
              <w:jc w:val="right"/>
            </w:pPr>
            <w:r>
              <w:rPr>
                <w:sz w:val="20"/>
              </w:rPr>
              <w:t xml:space="preserve">N 174-ФЗ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УГОЛОВНО-ПРОЦЕССУАЛЬНЫЙ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29.05.2002 </w:t>
            </w:r>
            <w:hyperlink w:history="0" r:id="rId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color w:val="392c69"/>
              </w:rPr>
              <w:t xml:space="preserve">, от 24.07.2002 </w:t>
            </w:r>
            <w:hyperlink w:history="0" r:id="rId8"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24.07.2002 </w:t>
            </w:r>
            <w:hyperlink w:history="0" r:id="rId9" w:tooltip="Федеральный закон от 24.07.2002 N 103-ФЗ &quot;О внесении дополнений в законодательные акты Российской Федерации&quot; {КонсультантПлюс}">
              <w:r>
                <w:rPr>
                  <w:sz w:val="20"/>
                  <w:color w:val="0000ff"/>
                </w:rPr>
                <w:t xml:space="preserve">N 103-ФЗ</w:t>
              </w:r>
            </w:hyperlink>
            <w:r>
              <w:rPr>
                <w:sz w:val="20"/>
                <w:color w:val="392c69"/>
              </w:rPr>
              <w:t xml:space="preserve">, от 25.07.2002 </w:t>
            </w:r>
            <w:hyperlink w:history="0" r:id="rId1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31.10.2002 </w:t>
            </w:r>
            <w:hyperlink w:history="0" r:id="rId11"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30.06.2003 </w:t>
            </w:r>
            <w:hyperlink w:history="0" r:id="rId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04.07.2003 </w:t>
            </w:r>
            <w:hyperlink w:history="0" r:id="rId1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color w:val="392c69"/>
              </w:rPr>
              <w:t xml:space="preserve">, от 04.07.2003 </w:t>
            </w:r>
            <w:hyperlink w:history="0" r:id="rId14"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07.07.2003 </w:t>
            </w:r>
            <w:hyperlink w:history="0" r:id="rId1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color w:val="392c69"/>
              </w:rPr>
              <w:t xml:space="preserve">, от 08.12.2003 </w:t>
            </w:r>
            <w:hyperlink w:history="0" r:id="rId1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color w:val="392c69"/>
              </w:rPr>
              <w:t xml:space="preserve">, от 22.04.2004 </w:t>
            </w:r>
            <w:hyperlink w:history="0" r:id="rId17" w:tooltip="Федеральный закон от 22.04.2004 N 18-ФЗ &quot;О внесении изменений в Уголовно-процессуальный кодекс Российской Федераци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29.06.2004 </w:t>
            </w:r>
            <w:hyperlink w:history="0" r:id="rId1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02.12.2004 </w:t>
            </w:r>
            <w:hyperlink w:history="0" r:id="rId19" w:tooltip="Федеральный закон от 02.12.2004 N 154-ФЗ &quot;О внесении изменений в статью 326 Уголовно-процессуального кодекса Российской Федерации&quot; {КонсультантПлюс}">
              <w:r>
                <w:rPr>
                  <w:sz w:val="20"/>
                  <w:color w:val="0000ff"/>
                </w:rPr>
                <w:t xml:space="preserve">N 154-ФЗ</w:t>
              </w:r>
            </w:hyperlink>
            <w:r>
              <w:rPr>
                <w:sz w:val="20"/>
                <w:color w:val="392c69"/>
              </w:rPr>
              <w:t xml:space="preserve">, от 28.12.2004 </w:t>
            </w:r>
            <w:hyperlink w:history="0" r:id="rId20"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01.06.2005 </w:t>
            </w:r>
            <w:hyperlink w:history="0" r:id="rId21" w:tooltip="Федеральный закон от 01.06.2005 N 54-ФЗ &quot;О внесении изменения в статью 31 Уголовно-процессуального кодекса Российской Федерации&quot; {КонсультантПлюс}">
              <w:r>
                <w:rPr>
                  <w:sz w:val="20"/>
                  <w:color w:val="0000ff"/>
                </w:rPr>
                <w:t xml:space="preserve">N 54-ФЗ</w:t>
              </w:r>
            </w:hyperlink>
            <w:r>
              <w:rPr>
                <w:sz w:val="20"/>
                <w:color w:val="392c69"/>
              </w:rPr>
              <w:t xml:space="preserve">, от 09.01.2006 </w:t>
            </w:r>
            <w:hyperlink w:history="0" r:id="rId22" w:tooltip="Федеральный закон от 09.01.2006 N 13-ФЗ (ред. от 29.12.2010) &quot;О внесении изменений в статьи 44, 54 и 402 Уголовно-процессуального кодекса Российской Федерации&quot; {КонсультантПлюс}">
              <w:r>
                <w:rPr>
                  <w:sz w:val="20"/>
                  <w:color w:val="0000ff"/>
                </w:rPr>
                <w:t xml:space="preserve">N 13-ФЗ</w:t>
              </w:r>
            </w:hyperlink>
            <w:r>
              <w:rPr>
                <w:sz w:val="20"/>
                <w:color w:val="392c69"/>
              </w:rPr>
              <w:t xml:space="preserve">, от 03.03.2006 </w:t>
            </w:r>
            <w:hyperlink w:history="0" r:id="rId23" w:tooltip="Федеральный закон от 03.03.2006 N 33-ФЗ &quot;О внесении изменения в статью 131 Уголовно-процессуальн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2-ФЗ &quot;О признании утратившей силу части шестой статьи 234 Уголовно-процессуального кодекса Российской Федерации&quot; {КонсультантПлюс}">
              <w:r>
                <w:rPr>
                  <w:sz w:val="20"/>
                  <w:color w:val="0000ff"/>
                </w:rPr>
                <w:t xml:space="preserve">N 72-ФЗ</w:t>
              </w:r>
            </w:hyperlink>
            <w:r>
              <w:rPr>
                <w:sz w:val="20"/>
                <w:color w:val="392c69"/>
              </w:rPr>
              <w:t xml:space="preserve">, от 03.07.2006 </w:t>
            </w:r>
            <w:hyperlink w:history="0" r:id="rId25"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 {КонсультантПлюс}">
              <w:r>
                <w:rPr>
                  <w:sz w:val="20"/>
                  <w:color w:val="0000ff"/>
                </w:rPr>
                <w:t xml:space="preserve">N 97-ФЗ</w:t>
              </w:r>
            </w:hyperlink>
            <w:r>
              <w:rPr>
                <w:sz w:val="20"/>
                <w:color w:val="392c69"/>
              </w:rPr>
              <w:t xml:space="preserve">, от 03.07.2006 </w:t>
            </w:r>
            <w:hyperlink w:history="0" r:id="rId26" w:tooltip="Федеральный закон от 03.07.2006 N 98-ФЗ &quot;О внесении изменения в статью 151 Уголовно-процессуального кодекса Российской Федерации&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30.12.2006 </w:t>
            </w:r>
            <w:hyperlink w:history="0" r:id="rId28"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283-ФЗ</w:t>
              </w:r>
            </w:hyperlink>
            <w:r>
              <w:rPr>
                <w:sz w:val="20"/>
                <w:color w:val="392c69"/>
              </w:rPr>
              <w:t xml:space="preserve">, от 12.04.2007 </w:t>
            </w:r>
            <w:hyperlink w:history="0" r:id="rId29"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26.04.2007 </w:t>
            </w:r>
            <w:hyperlink w:history="0" r:id="rId30"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color w:val="392c69"/>
              </w:rPr>
              <w:t xml:space="preserve">, от 05.06.2007 </w:t>
            </w:r>
            <w:hyperlink w:history="0" r:id="rId3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color w:val="392c69"/>
              </w:rPr>
              <w:t xml:space="preserve">, от 06.06.2007 </w:t>
            </w:r>
            <w:hyperlink w:history="0" r:id="rId32"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24.07.2007 </w:t>
            </w:r>
            <w:hyperlink w:history="0" r:id="rId33"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 от 24.07.2007 </w:t>
            </w:r>
            <w:hyperlink w:history="0" r:id="rId3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02.10.2007 </w:t>
            </w:r>
            <w:hyperlink w:history="0" r:id="rId35"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27.11.2007 </w:t>
            </w:r>
            <w:hyperlink w:history="0" r:id="rId36" w:tooltip="Федеральный закон от 27.11.2007 N 272-ФЗ &quot;О внесении изменения в статью 151 Уголовно-процессуального кодекса Российской Федерации&quot; {КонсультантПлюс}">
              <w:r>
                <w:rPr>
                  <w:sz w:val="20"/>
                  <w:color w:val="0000ff"/>
                </w:rPr>
                <w:t xml:space="preserve">N 272-ФЗ</w:t>
              </w:r>
            </w:hyperlink>
            <w:r>
              <w:rPr>
                <w:sz w:val="20"/>
                <w:color w:val="392c69"/>
              </w:rPr>
              <w:t xml:space="preserve">, от 03.12.2007 </w:t>
            </w:r>
            <w:hyperlink w:history="0" r:id="rId37" w:tooltip="Федеральный закон от 03.12.2007 N 322-ФЗ &quot;О внесении изменений в Уголовно-процессуальный кодекс Российской Федерации&quot; {КонсультантПлюс}">
              <w:r>
                <w:rPr>
                  <w:sz w:val="20"/>
                  <w:color w:val="0000ff"/>
                </w:rPr>
                <w:t xml:space="preserve">N 322-ФЗ</w:t>
              </w:r>
            </w:hyperlink>
            <w:r>
              <w:rPr>
                <w:sz w:val="20"/>
                <w:color w:val="392c69"/>
              </w:rPr>
              <w:t xml:space="preserve">, от 03.12.2007 </w:t>
            </w:r>
            <w:hyperlink w:history="0" r:id="rId38" w:tooltip="Федеральный закон от 03.12.2007 N 323-ФЗ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06.12.2007 </w:t>
            </w:r>
            <w:hyperlink w:history="0" r:id="rId39" w:tooltip="Федеральный закон от 06.12.2007 N 335-ФЗ (ред. от 07.12.2011) &quot;О внесении изменений в статью 188 Уголовного кодекса Российской Федерации и статью 151 Уголовно-процессуального кодекса Российской Федерации&quot; ------------ Утратил силу или отменен {КонсультантПлюс}">
              <w:r>
                <w:rPr>
                  <w:sz w:val="20"/>
                  <w:color w:val="0000ff"/>
                </w:rPr>
                <w:t xml:space="preserve">N 335-ФЗ</w:t>
              </w:r>
            </w:hyperlink>
            <w:r>
              <w:rPr>
                <w:sz w:val="20"/>
                <w:color w:val="392c69"/>
              </w:rPr>
              <w:t xml:space="preserve">, от 04.03.2008 </w:t>
            </w:r>
            <w:hyperlink w:history="0" r:id="rId40" w:tooltip="Федеральный закон от 04.03.2008 N 26-ФЗ &quot;О внесении изменения в статью 3 Уголовно-процессуального кодекса Российской Федерации&quot; {КонсультантПлюс}">
              <w:r>
                <w:rPr>
                  <w:sz w:val="20"/>
                  <w:color w:val="0000ff"/>
                </w:rPr>
                <w:t xml:space="preserve">N 26-ФЗ</w:t>
              </w:r>
            </w:hyperlink>
            <w:r>
              <w:rPr>
                <w:sz w:val="20"/>
                <w:color w:val="392c69"/>
              </w:rPr>
              <w:t xml:space="preserve">, от 11.06.2008 </w:t>
            </w:r>
            <w:hyperlink w:history="0" r:id="rId41"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color w:val="392c69"/>
              </w:rPr>
              <w:t xml:space="preserve">,</w:t>
            </w:r>
          </w:p>
          <w:p>
            <w:pPr>
              <w:pStyle w:val="0"/>
              <w:jc w:val="center"/>
            </w:pPr>
            <w:r>
              <w:rPr>
                <w:sz w:val="20"/>
                <w:color w:val="392c69"/>
              </w:rPr>
              <w:t xml:space="preserve">от 02.12.2008 </w:t>
            </w:r>
            <w:hyperlink w:history="0" r:id="rId42"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color w:val="392c69"/>
              </w:rPr>
              <w:t xml:space="preserve">, от 22.12.2008 </w:t>
            </w:r>
            <w:hyperlink w:history="0" r:id="rId43"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N 271-ФЗ</w:t>
              </w:r>
            </w:hyperlink>
            <w:r>
              <w:rPr>
                <w:sz w:val="20"/>
                <w:color w:val="392c69"/>
              </w:rPr>
              <w:t xml:space="preserve">, от 25.12.2008 </w:t>
            </w:r>
            <w:hyperlink w:history="0" r:id="rId4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30.12.2008 </w:t>
            </w:r>
            <w:hyperlink w:history="0" r:id="rId4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color w:val="392c69"/>
              </w:rPr>
              <w:t xml:space="preserve">, от 14.03.2009 </w:t>
            </w:r>
            <w:hyperlink w:history="0" r:id="rId46" w:tooltip="Федеральный закон от 14.03.2009 N 37-ФЗ &quot;О внесении изменения в статью 407 Уголовно-процессуального кодекса Российской Федерации&quot; ------------ Утратил силу или отменен {КонсультантПлюс}">
              <w:r>
                <w:rPr>
                  <w:sz w:val="20"/>
                  <w:color w:val="0000ff"/>
                </w:rPr>
                <w:t xml:space="preserve">N 37-ФЗ</w:t>
              </w:r>
            </w:hyperlink>
            <w:r>
              <w:rPr>
                <w:sz w:val="20"/>
                <w:color w:val="392c69"/>
              </w:rPr>
              <w:t xml:space="preserve">, от 14.03.2009 </w:t>
            </w:r>
            <w:hyperlink w:history="0" r:id="rId47" w:tooltip="Федеральный закон от 14.03.2009 N 38-ФЗ &quot;О внесении изменений в статьи 40 и 151 Уголовно-процессуального кодекса Российской Федерации&quot; {КонсультантПлюс}">
              <w:r>
                <w:rPr>
                  <w:sz w:val="20"/>
                  <w:color w:val="0000ff"/>
                </w:rPr>
                <w:t xml:space="preserve">N 38-ФЗ</w:t>
              </w:r>
            </w:hyperlink>
            <w:r>
              <w:rPr>
                <w:sz w:val="20"/>
                <w:color w:val="392c69"/>
              </w:rPr>
              <w:t xml:space="preserve">,</w:t>
            </w:r>
          </w:p>
          <w:p>
            <w:pPr>
              <w:pStyle w:val="0"/>
              <w:jc w:val="center"/>
            </w:pPr>
            <w:r>
              <w:rPr>
                <w:sz w:val="20"/>
                <w:color w:val="392c69"/>
              </w:rPr>
              <w:t xml:space="preserve">от 14.03.2009 </w:t>
            </w:r>
            <w:hyperlink w:history="0" r:id="rId48" w:tooltip="Федеральный закон от 14.03.2009 N 39-ФЗ &quot;О внесении изменений в статьи 404 и 405 Уголовно-процессуального кодекса Российской Федерации&quot; ------------ Утратил силу или отменен {КонсультантПлюс}">
              <w:r>
                <w:rPr>
                  <w:sz w:val="20"/>
                  <w:color w:val="0000ff"/>
                </w:rPr>
                <w:t xml:space="preserve">N 39-ФЗ</w:t>
              </w:r>
            </w:hyperlink>
            <w:r>
              <w:rPr>
                <w:sz w:val="20"/>
                <w:color w:val="392c69"/>
              </w:rPr>
              <w:t xml:space="preserve">, от 28.04.2009 </w:t>
            </w:r>
            <w:hyperlink w:history="0" r:id="rId49" w:tooltip="Федеральный закон от 28.04.2009 N 65-ФЗ &quot;О внесении изменений в статьи 215 и 217 Уголовно-процессуального кодекса Российской Федерации&quot; {КонсультантПлюс}">
              <w:r>
                <w:rPr>
                  <w:sz w:val="20"/>
                  <w:color w:val="0000ff"/>
                </w:rPr>
                <w:t xml:space="preserve">N 65-ФЗ</w:t>
              </w:r>
            </w:hyperlink>
            <w:r>
              <w:rPr>
                <w:sz w:val="20"/>
                <w:color w:val="392c69"/>
              </w:rPr>
              <w:t xml:space="preserve">, от 29.06.2009 </w:t>
            </w:r>
            <w:hyperlink w:history="0" r:id="rId50"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18.07.2009 </w:t>
            </w:r>
            <w:hyperlink w:history="0" r:id="rId51" w:tooltip="Федеральный закон от 18.07.2009 N 176-ФЗ &quot;О внесении изменений в статьи 24 и 448 Уголовно-процессуального кодекса Российской Федерации&quot; {КонсультантПлюс}">
              <w:r>
                <w:rPr>
                  <w:sz w:val="20"/>
                  <w:color w:val="0000ff"/>
                </w:rPr>
                <w:t xml:space="preserve">N 176-ФЗ</w:t>
              </w:r>
            </w:hyperlink>
            <w:r>
              <w:rPr>
                <w:sz w:val="20"/>
                <w:color w:val="392c69"/>
              </w:rPr>
              <w:t xml:space="preserve">, от 30.10.2009 </w:t>
            </w:r>
            <w:hyperlink w:history="0" r:id="rId52"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241-ФЗ</w:t>
              </w:r>
            </w:hyperlink>
            <w:r>
              <w:rPr>
                <w:sz w:val="20"/>
                <w:color w:val="392c69"/>
              </w:rPr>
              <w:t xml:space="preserve">, от 30.10.2009 </w:t>
            </w:r>
            <w:hyperlink w:history="0" r:id="rId53" w:tooltip="Федеральный закон от 30.10.2009 N 244-ФЗ &quot;О внесении изменений в статьи 236 и 246 Уголовно-процессуального кодекса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03.11.2009 </w:t>
            </w:r>
            <w:hyperlink w:history="0" r:id="rId54"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N 245-ФЗ</w:t>
              </w:r>
            </w:hyperlink>
            <w:r>
              <w:rPr>
                <w:sz w:val="20"/>
                <w:color w:val="392c69"/>
              </w:rPr>
              <w:t xml:space="preserve">, от 17.12.2009 </w:t>
            </w:r>
            <w:hyperlink w:history="0" r:id="rId55"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color w:val="392c69"/>
              </w:rPr>
              <w:t xml:space="preserve">, от 27.12.2009 </w:t>
            </w:r>
            <w:hyperlink w:history="0" r:id="rId56"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27.12.2009 </w:t>
            </w:r>
            <w:hyperlink w:history="0" r:id="rId5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color w:val="392c69"/>
              </w:rPr>
              <w:t xml:space="preserve">, от 29.12.2009 </w:t>
            </w:r>
            <w:hyperlink w:history="0" r:id="rId58" w:tooltip="Федеральный закон от 29.12.2009 N 383-ФЗ (ред. от 07.02.2011) &quot;О внесении изменений в часть перв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21.02.2010 </w:t>
            </w:r>
            <w:hyperlink w:history="0" r:id="rId59"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w:t>
            </w:r>
          </w:p>
          <w:p>
            <w:pPr>
              <w:pStyle w:val="0"/>
              <w:jc w:val="center"/>
            </w:pPr>
            <w:r>
              <w:rPr>
                <w:sz w:val="20"/>
                <w:color w:val="392c69"/>
              </w:rPr>
              <w:t xml:space="preserve">от 09.03.2010 </w:t>
            </w:r>
            <w:hyperlink w:history="0" r:id="rId60" w:tooltip="Федеральный закон от 09.03.2010 N 19-ФЗ &quot;О внесении изменений в Уголовно-процессуальный кодекс Российской Федерации&quot; {КонсультантПлюс}">
              <w:r>
                <w:rPr>
                  <w:sz w:val="20"/>
                  <w:color w:val="0000ff"/>
                </w:rPr>
                <w:t xml:space="preserve">N 19-ФЗ</w:t>
              </w:r>
            </w:hyperlink>
            <w:r>
              <w:rPr>
                <w:sz w:val="20"/>
                <w:color w:val="392c69"/>
              </w:rPr>
              <w:t xml:space="preserve">, от 09.03.2010 </w:t>
            </w:r>
            <w:hyperlink w:history="0" r:id="rId61"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N 20-ФЗ</w:t>
              </w:r>
            </w:hyperlink>
            <w:r>
              <w:rPr>
                <w:sz w:val="20"/>
                <w:color w:val="392c69"/>
              </w:rPr>
              <w:t xml:space="preserve">, от 29.03.2010 </w:t>
            </w:r>
            <w:hyperlink w:history="0" r:id="rId62" w:tooltip="Федеральный закон от 29.03.2010 N 32-ФЗ &quot;О внесении изменений в статьи 229 и 236 Уголовно-процессуальн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07.04.2010 </w:t>
            </w:r>
            <w:hyperlink w:history="0" r:id="rId63"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22.04.2010 </w:t>
            </w:r>
            <w:hyperlink w:history="0" r:id="rId64" w:tooltip="Федеральный закон от 22.04.2010 N 62-ФЗ &quot;О внесении изменений в статьи 29 и 82 Уголовно-процессуального кодекса Российской Федерации&quot; {КонсультантПлюс}">
              <w:r>
                <w:rPr>
                  <w:sz w:val="20"/>
                  <w:color w:val="0000ff"/>
                </w:rPr>
                <w:t xml:space="preserve">N 62-ФЗ</w:t>
              </w:r>
            </w:hyperlink>
            <w:r>
              <w:rPr>
                <w:sz w:val="20"/>
                <w:color w:val="392c69"/>
              </w:rPr>
              <w:t xml:space="preserve">, от 30.04.2010 </w:t>
            </w:r>
            <w:hyperlink w:history="0" r:id="rId6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05.05.2010 </w:t>
            </w:r>
            <w:hyperlink w:history="0" r:id="rId66" w:tooltip="Федеральный закон от 05.05.2010 N 76-ФЗ &quot;О внесении изменений в статью 31 Уголовно-процессуального кодекса Российской Федерации&quot; {КонсультантПлюс}">
              <w:r>
                <w:rPr>
                  <w:sz w:val="20"/>
                  <w:color w:val="0000ff"/>
                </w:rPr>
                <w:t xml:space="preserve">N 76-ФЗ</w:t>
              </w:r>
            </w:hyperlink>
            <w:r>
              <w:rPr>
                <w:sz w:val="20"/>
                <w:color w:val="392c69"/>
              </w:rPr>
              <w:t xml:space="preserve">, от 19.05.2010 </w:t>
            </w:r>
            <w:hyperlink w:history="0" r:id="rId67"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color w:val="392c69"/>
              </w:rPr>
              <w:t xml:space="preserve">, от 01.07.2010 </w:t>
            </w:r>
            <w:hyperlink w:history="0" r:id="rId6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01.07.2010 </w:t>
            </w:r>
            <w:hyperlink w:history="0" r:id="rId69"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N 143-ФЗ</w:t>
              </w:r>
            </w:hyperlink>
            <w:r>
              <w:rPr>
                <w:sz w:val="20"/>
                <w:color w:val="392c69"/>
              </w:rPr>
              <w:t xml:space="preserve">, от 01.07.2010 </w:t>
            </w:r>
            <w:hyperlink w:history="0" r:id="rId70"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N 144-ФЗ</w:t>
              </w:r>
            </w:hyperlink>
            <w:r>
              <w:rPr>
                <w:sz w:val="20"/>
                <w:color w:val="392c69"/>
              </w:rPr>
              <w:t xml:space="preserve">, от 01.07.2010 </w:t>
            </w:r>
            <w:hyperlink w:history="0" r:id="rId71"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22.07.2010 </w:t>
            </w:r>
            <w:hyperlink w:history="0" r:id="rId72"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N 155-ФЗ</w:t>
              </w:r>
            </w:hyperlink>
            <w:r>
              <w:rPr>
                <w:sz w:val="20"/>
                <w:color w:val="392c69"/>
              </w:rPr>
              <w:t xml:space="preserve">, от 22.07.2010 </w:t>
            </w:r>
            <w:hyperlink w:history="0" r:id="rId73" w:tooltip="Федеральный закон от 22.07.2010 N 158-ФЗ &quot;О внесении изменения в статью 40 Уголовно-процессуального кодекса Российской Федерации&quot; {КонсультантПлюс}">
              <w:r>
                <w:rPr>
                  <w:sz w:val="20"/>
                  <w:color w:val="0000ff"/>
                </w:rPr>
                <w:t xml:space="preserve">N 158-ФЗ</w:t>
              </w:r>
            </w:hyperlink>
            <w:r>
              <w:rPr>
                <w:sz w:val="20"/>
                <w:color w:val="392c69"/>
              </w:rPr>
              <w:t xml:space="preserve">, от 23.07.2010 </w:t>
            </w:r>
            <w:hyperlink w:history="0" r:id="rId74" w:tooltip="Федеральный закон от 23.07.2010 N 172-ФЗ &quot;О внесении изменений в Уголовно-процессуальный кодекс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27.07.2010 </w:t>
            </w:r>
            <w:hyperlink w:history="0" r:id="rId75"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 {КонсультантПлюс}">
              <w:r>
                <w:rPr>
                  <w:sz w:val="20"/>
                  <w:color w:val="0000ff"/>
                </w:rPr>
                <w:t xml:space="preserve">N 195-ФЗ</w:t>
              </w:r>
            </w:hyperlink>
            <w:r>
              <w:rPr>
                <w:sz w:val="20"/>
                <w:color w:val="392c69"/>
              </w:rPr>
              <w:t xml:space="preserve">, от 27.07.2010 </w:t>
            </w:r>
            <w:hyperlink w:history="0" r:id="rId7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29.11.2010 </w:t>
            </w:r>
            <w:hyperlink w:history="0" r:id="rId77" w:tooltip="Федеральный закон от 29.11.2010 N 316-ФЗ (ред. от 03.07.2016) &quot;О внесении изменений в статью 232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29.11.2010 </w:t>
            </w:r>
            <w:hyperlink w:history="0" r:id="rId78" w:tooltip="Федеральный закон от 29.11.2010 N 318-ФЗ &quot;О внесении изменения в статью 448 Уголовно-процессуального кодекса Российской Федерации&quot; {КонсультантПлюс}">
              <w:r>
                <w:rPr>
                  <w:sz w:val="20"/>
                  <w:color w:val="0000ff"/>
                </w:rPr>
                <w:t xml:space="preserve">N 318-ФЗ</w:t>
              </w:r>
            </w:hyperlink>
            <w:r>
              <w:rPr>
                <w:sz w:val="20"/>
                <w:color w:val="392c69"/>
              </w:rPr>
              <w:t xml:space="preserve">, от 29.11.2010 </w:t>
            </w:r>
            <w:hyperlink w:history="0" r:id="rId79"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color w:val="392c69"/>
              </w:rPr>
              <w:t xml:space="preserve">, от 28.12.2010 </w:t>
            </w:r>
            <w:hyperlink w:history="0" r:id="rId8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28.12.2010 </w:t>
            </w:r>
            <w:hyperlink w:history="0" r:id="rId8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N 427-ФЗ</w:t>
              </w:r>
            </w:hyperlink>
            <w:r>
              <w:rPr>
                <w:sz w:val="20"/>
                <w:color w:val="392c69"/>
              </w:rPr>
              <w:t xml:space="preserve">, от 29.12.2010 </w:t>
            </w:r>
            <w:hyperlink w:history="0" r:id="rId82"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color w:val="392c69"/>
              </w:rPr>
              <w:t xml:space="preserve"> (ред. 05.06.2012),</w:t>
            </w:r>
          </w:p>
          <w:p>
            <w:pPr>
              <w:pStyle w:val="0"/>
              <w:jc w:val="center"/>
            </w:pPr>
            <w:r>
              <w:rPr>
                <w:sz w:val="20"/>
                <w:color w:val="392c69"/>
              </w:rPr>
              <w:t xml:space="preserve">от 29.12.2010 </w:t>
            </w:r>
            <w:hyperlink w:history="0" r:id="rId83" w:tooltip="Федеральный закон от 29.12.2010 N 434-ФЗ &quot;О внесении изменений в статью 110 Уголовно-процессуального кодекса Российской Федерации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N 434-ФЗ</w:t>
              </w:r>
            </w:hyperlink>
            <w:r>
              <w:rPr>
                <w:sz w:val="20"/>
                <w:color w:val="392c69"/>
              </w:rPr>
              <w:t xml:space="preserve">, от 07.02.2011 </w:t>
            </w:r>
            <w:hyperlink w:history="0" r:id="rId8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20.03.2011 </w:t>
            </w:r>
            <w:hyperlink w:history="0" r:id="rId85" w:tooltip="Федеральный закон от 20.03.2011 N 39-ФЗ &quot;О внесении изменений в Уголовно-процессуальный кодекс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20.03.2011 </w:t>
            </w:r>
            <w:hyperlink w:history="0" r:id="rId86" w:tooltip="Федеральный закон от 20.03.2011 N 40-ФЗ &quot;О внесении изменений в статью 399 Уголовно-процессуального кодекса Российской Федерации&quot; {КонсультантПлюс}">
              <w:r>
                <w:rPr>
                  <w:sz w:val="20"/>
                  <w:color w:val="0000ff"/>
                </w:rPr>
                <w:t xml:space="preserve">N 40-ФЗ</w:t>
              </w:r>
            </w:hyperlink>
            <w:r>
              <w:rPr>
                <w:sz w:val="20"/>
                <w:color w:val="392c69"/>
              </w:rPr>
              <w:t xml:space="preserve">, от 06.04.2011 </w:t>
            </w:r>
            <w:hyperlink w:history="0" r:id="rId87"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color w:val="392c69"/>
              </w:rPr>
              <w:t xml:space="preserve">, от 03.05.2011 </w:t>
            </w:r>
            <w:hyperlink w:history="0" r:id="rId88" w:tooltip="Федеральный закон от 03.05.2011 N 95-ФЗ &quot;О внесении изменений в статьи 377 и 407 Уголовно-процессуального кодекса Российской Федерации&quot; {КонсультантПлюс}">
              <w:r>
                <w:rPr>
                  <w:sz w:val="20"/>
                  <w:color w:val="0000ff"/>
                </w:rPr>
                <w:t xml:space="preserve">N 95-ФЗ</w:t>
              </w:r>
            </w:hyperlink>
            <w:r>
              <w:rPr>
                <w:sz w:val="20"/>
                <w:color w:val="392c69"/>
              </w:rPr>
              <w:t xml:space="preserve">,</w:t>
            </w:r>
          </w:p>
          <w:p>
            <w:pPr>
              <w:pStyle w:val="0"/>
              <w:jc w:val="center"/>
            </w:pPr>
            <w:r>
              <w:rPr>
                <w:sz w:val="20"/>
                <w:color w:val="392c69"/>
              </w:rPr>
              <w:t xml:space="preserve">от 03.06.2011 </w:t>
            </w:r>
            <w:hyperlink w:history="0" r:id="rId89" w:tooltip="Федеральный закон от 03.06.2011 N 119-ФЗ &quot;О внесении изменений в статью 151 Уголовно-процессуального кодекса Российской Федерации&quot; {КонсультантПлюс}">
              <w:r>
                <w:rPr>
                  <w:sz w:val="20"/>
                  <w:color w:val="0000ff"/>
                </w:rPr>
                <w:t xml:space="preserve">N 119-ФЗ</w:t>
              </w:r>
            </w:hyperlink>
            <w:r>
              <w:rPr>
                <w:sz w:val="20"/>
                <w:color w:val="392c69"/>
              </w:rPr>
              <w:t xml:space="preserve">, от 14.06.2011 </w:t>
            </w:r>
            <w:hyperlink w:history="0" r:id="rId90" w:tooltip="Федеральный закон от 14.06.2011 N 140-ФЗ &quot;О внесении изменений в статью 14 Гражданского процессуального кодекса Российской Федерации и статью 30 Уголовно-процессуального кодекса Российской Федерации&quot; {КонсультантПлюс}">
              <w:r>
                <w:rPr>
                  <w:sz w:val="20"/>
                  <w:color w:val="0000ff"/>
                </w:rPr>
                <w:t xml:space="preserve">N 140-ФЗ</w:t>
              </w:r>
            </w:hyperlink>
            <w:r>
              <w:rPr>
                <w:sz w:val="20"/>
                <w:color w:val="392c69"/>
              </w:rPr>
              <w:t xml:space="preserve">, от 11.07.2011 </w:t>
            </w:r>
            <w:hyperlink w:history="0" r:id="rId91" w:tooltip="Федеральный закон от 11.07.2011 N 194-ФЗ &quot;О внесении изменений в статьи 236 и 325 Уголовно-процессуального кодекса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11.07.2011 </w:t>
            </w:r>
            <w:hyperlink w:history="0" r:id="rId92" w:tooltip="Федеральный закон от 11.07.2011 N 195-ФЗ &quot;О внесении изменений в статьи 82 и 165 Уголовно-процессуального кодекса Российской Федерации&quot; {КонсультантПлюс}">
              <w:r>
                <w:rPr>
                  <w:sz w:val="20"/>
                  <w:color w:val="0000ff"/>
                </w:rPr>
                <w:t xml:space="preserve">N 195-ФЗ</w:t>
              </w:r>
            </w:hyperlink>
            <w:r>
              <w:rPr>
                <w:sz w:val="20"/>
                <w:color w:val="392c69"/>
              </w:rPr>
              <w:t xml:space="preserve">, от 20.07.2011 </w:t>
            </w:r>
            <w:hyperlink w:history="0" r:id="rId93" w:tooltip="Федеральный закон от 20.07.201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21.07.2011 </w:t>
            </w:r>
            <w:hyperlink w:history="0" r:id="rId94"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21.07.2011 </w:t>
            </w:r>
            <w:hyperlink w:history="0" r:id="rId95"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06.11.2011 </w:t>
            </w:r>
            <w:hyperlink w:history="0" r:id="rId96" w:tooltip="Федеральный закон от 06.11.2011 N 292-ФЗ &quot;О внесении изменений в Уголовно-процессуальный кодекс Российской Федерации&quot; {КонсультантПлюс}">
              <w:r>
                <w:rPr>
                  <w:sz w:val="20"/>
                  <w:color w:val="0000ff"/>
                </w:rPr>
                <w:t xml:space="preserve">N 292-ФЗ</w:t>
              </w:r>
            </w:hyperlink>
            <w:r>
              <w:rPr>
                <w:sz w:val="20"/>
                <w:color w:val="392c69"/>
              </w:rPr>
              <w:t xml:space="preserve">, от 06.11.2011 </w:t>
            </w:r>
            <w:hyperlink w:history="0" r:id="rId97" w:tooltip="Федеральный закон от 06.11.2011 N 293-ФЗ &quot;О внесении изменения в статью 225 Уголовно-процессуального кодекса Российской Федерации&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06.11.2011 </w:t>
            </w:r>
            <w:hyperlink w:history="0" r:id="rId98" w:tooltip="Федеральный закон от 06.11.2011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07.11.2011 </w:t>
            </w:r>
            <w:hyperlink w:history="0" r:id="rId99"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 {КонсультантПлюс}">
              <w:r>
                <w:rPr>
                  <w:sz w:val="20"/>
                  <w:color w:val="0000ff"/>
                </w:rPr>
                <w:t xml:space="preserve">N 304-ФЗ</w:t>
              </w:r>
            </w:hyperlink>
            <w:r>
              <w:rPr>
                <w:sz w:val="20"/>
                <w:color w:val="392c69"/>
              </w:rPr>
              <w:t xml:space="preserve">, от 21.11.2011 </w:t>
            </w:r>
            <w:hyperlink w:history="0" r:id="rId1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06.12.2011 </w:t>
            </w:r>
            <w:hyperlink w:history="0" r:id="rId101" w:tooltip="Федеральный закон от 06.12.2011 N 407-ФЗ (ред. от 22.10.2014) &quot;О внесении изменений в статьи 140 и 241 Уголовно-процессуального кодекса Российской Федерации&quot; {КонсультантПлюс}">
              <w:r>
                <w:rPr>
                  <w:sz w:val="20"/>
                  <w:color w:val="0000ff"/>
                </w:rPr>
                <w:t xml:space="preserve">N 407-ФЗ</w:t>
              </w:r>
            </w:hyperlink>
            <w:r>
              <w:rPr>
                <w:sz w:val="20"/>
                <w:color w:val="392c69"/>
              </w:rPr>
              <w:t xml:space="preserve">, от 06.12.2011 </w:t>
            </w:r>
            <w:hyperlink w:history="0" r:id="rId102" w:tooltip="Федеральный закон от 06.12.2011 N 408-ФЗ &quot;О внесении изменения в статью 82 Уголовно-процессуального кодекса Российской Федерации&quot; {КонсультантПлюс}">
              <w:r>
                <w:rPr>
                  <w:sz w:val="20"/>
                  <w:color w:val="0000ff"/>
                </w:rPr>
                <w:t xml:space="preserve">N 408-ФЗ</w:t>
              </w:r>
            </w:hyperlink>
            <w:r>
              <w:rPr>
                <w:sz w:val="20"/>
                <w:color w:val="392c69"/>
              </w:rPr>
              <w:t xml:space="preserve">, от 07.12.2011 </w:t>
            </w:r>
            <w:hyperlink w:history="0" r:id="rId103"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07.12.2011 </w:t>
            </w:r>
            <w:hyperlink w:history="0" r:id="rId1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29.02.2012 </w:t>
            </w:r>
            <w:hyperlink w:history="0" r:id="rId10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color w:val="392c69"/>
              </w:rPr>
              <w:t xml:space="preserve">, от 01.03.2012 </w:t>
            </w:r>
            <w:hyperlink w:history="0" r:id="rId106" w:tooltip="Федеральный закон от 01.03.2012 N 17-ФЗ &quot;О внесении изменения в статью 40 Уголовно-процессуального кодекса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01.03.2012 </w:t>
            </w:r>
            <w:hyperlink w:history="0" r:id="rId107"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05.06.2012 </w:t>
            </w:r>
            <w:hyperlink w:history="0" r:id="rId108"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N 51-ФЗ</w:t>
              </w:r>
            </w:hyperlink>
            <w:r>
              <w:rPr>
                <w:sz w:val="20"/>
                <w:color w:val="392c69"/>
              </w:rPr>
              <w:t xml:space="preserve">, от 05.06.2012 </w:t>
            </w:r>
            <w:hyperlink w:history="0" r:id="rId109" w:tooltip="Федеральный закон от 05.06.2012 N 53-ФЗ (ред. от 19.02.2018) &quot;О внесении изменений в Уголовно-процессуальный кодекс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05.06.2012 </w:t>
            </w:r>
            <w:hyperlink w:history="0" r:id="rId110" w:tooltip="Федеральный закон от 05.06.2012 N 54-ФЗ &quot;О внесении изменений в статьи 230 и 232 Уголовного кодекса Российской Федерации и отдельные законодательные акты Российской Федерации&quot; {КонсультантПлюс}">
              <w:r>
                <w:rPr>
                  <w:sz w:val="20"/>
                  <w:color w:val="0000ff"/>
                </w:rPr>
                <w:t xml:space="preserve">N 54-ФЗ</w:t>
              </w:r>
            </w:hyperlink>
            <w:r>
              <w:rPr>
                <w:sz w:val="20"/>
                <w:color w:val="392c69"/>
              </w:rPr>
              <w:t xml:space="preserve">, от 25.06.2012 </w:t>
            </w:r>
            <w:hyperlink w:history="0" r:id="rId111" w:tooltip="Федеральный закон от 25.06.2012 N 87-ФЗ &quot;О внесении изменения в статью 178 Уголовно-процессуального кодекса Российской Федерации&quot; {КонсультантПлюс}">
              <w:r>
                <w:rPr>
                  <w:sz w:val="20"/>
                  <w:color w:val="0000ff"/>
                </w:rPr>
                <w:t xml:space="preserve">N 87-ФЗ</w:t>
              </w:r>
            </w:hyperlink>
            <w:r>
              <w:rPr>
                <w:sz w:val="20"/>
                <w:color w:val="392c69"/>
              </w:rPr>
              <w:t xml:space="preserve">, от 20.07.2012 </w:t>
            </w:r>
            <w:hyperlink w:history="0" r:id="rId11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113"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141-ФЗ</w:t>
              </w:r>
            </w:hyperlink>
            <w:r>
              <w:rPr>
                <w:sz w:val="20"/>
                <w:color w:val="392c69"/>
              </w:rPr>
              <w:t xml:space="preserve">, от 28.07.2012 </w:t>
            </w:r>
            <w:hyperlink w:history="0" r:id="rId114" w:tooltip="Федеральный закон от 28.07.2012 N 142-ФЗ &quot;О внесении изменений в статьи 150 и 151 Уголовно-процессуального кодекса Российской Федерации&quot; {КонсультантПлюс}">
              <w:r>
                <w:rPr>
                  <w:sz w:val="20"/>
                  <w:color w:val="0000ff"/>
                </w:rPr>
                <w:t xml:space="preserve">N 142-ФЗ</w:t>
              </w:r>
            </w:hyperlink>
            <w:r>
              <w:rPr>
                <w:sz w:val="20"/>
                <w:color w:val="392c69"/>
              </w:rPr>
              <w:t xml:space="preserve">, от 28.07.2012 </w:t>
            </w:r>
            <w:hyperlink w:history="0" r:id="rId115"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12.11.2012 </w:t>
            </w:r>
            <w:hyperlink w:history="0" r:id="rId116"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color w:val="392c69"/>
              </w:rPr>
              <w:t xml:space="preserve">, от 29.11.2012 </w:t>
            </w:r>
            <w:hyperlink w:history="0" r:id="rId117"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01.12.2012 </w:t>
            </w:r>
            <w:hyperlink w:history="0" r:id="rId118"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30.12.2012 </w:t>
            </w:r>
            <w:hyperlink w:history="0" r:id="rId119" w:tooltip="Федеральный закон от 30.12.2012 N 309-ФЗ &quot;О внесении изменений в статью 108 Уголовно-процессуального кодекса Российской Федерации&quot; {КонсультантПлюс}">
              <w:r>
                <w:rPr>
                  <w:sz w:val="20"/>
                  <w:color w:val="0000ff"/>
                </w:rPr>
                <w:t xml:space="preserve">N 309-ФЗ</w:t>
              </w:r>
            </w:hyperlink>
            <w:r>
              <w:rPr>
                <w:sz w:val="20"/>
                <w:color w:val="392c69"/>
              </w:rPr>
              <w:t xml:space="preserve">, от 30.12.2012 </w:t>
            </w:r>
            <w:hyperlink w:history="0" r:id="rId120" w:tooltip="Федеральный закон от 30.12.2012 N 310-ФЗ &quot;О внесении изменения в статью 448 Уголовно-процессуального кодекса Российской Федерации&quot; {КонсультантПлюс}">
              <w:r>
                <w:rPr>
                  <w:sz w:val="20"/>
                  <w:color w:val="0000ff"/>
                </w:rPr>
                <w:t xml:space="preserve">N 310-ФЗ</w:t>
              </w:r>
            </w:hyperlink>
            <w:r>
              <w:rPr>
                <w:sz w:val="20"/>
                <w:color w:val="392c69"/>
              </w:rPr>
              <w:t xml:space="preserve">, от 30.12.2012 </w:t>
            </w:r>
            <w:hyperlink w:history="0" r:id="rId121" w:tooltip="Федеральный закон от 30.12.2012 N 311-ФЗ &quot;О внесении изменения в статью 135 Уголовно-процессуального кодекса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30.12.2012 </w:t>
            </w:r>
            <w:hyperlink w:history="0" r:id="rId122"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312-ФЗ</w:t>
              </w:r>
            </w:hyperlink>
            <w:r>
              <w:rPr>
                <w:sz w:val="20"/>
                <w:color w:val="392c69"/>
              </w:rPr>
              <w:t xml:space="preserve">, от 11.02.2013 </w:t>
            </w:r>
            <w:hyperlink w:history="0" r:id="rId123" w:tooltip="Федеральный закон от 11.02.2013 N 7-ФЗ &quot;О внесении изменения в статью 107 Уголовно-процессуального кодекса Российской Федерации&quot; {КонсультантПлюс}">
              <w:r>
                <w:rPr>
                  <w:sz w:val="20"/>
                  <w:color w:val="0000ff"/>
                </w:rPr>
                <w:t xml:space="preserve">N 7-ФЗ</w:t>
              </w:r>
            </w:hyperlink>
            <w:r>
              <w:rPr>
                <w:sz w:val="20"/>
                <w:color w:val="392c69"/>
              </w:rPr>
              <w:t xml:space="preserve">, от 04.03.2013 </w:t>
            </w:r>
            <w:hyperlink w:history="0" r:id="rId12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05.04.2013 </w:t>
            </w:r>
            <w:hyperlink w:history="0" r:id="rId125" w:tooltip="Федеральный закон от 05.04.2013 N 53-ФЗ &quot;О внесении изменений в статьи 41 и 152 Уголовно-процессуального кодекса Российской Федерации и статьи 7 и 14 Федерального закона &quot;Об оперативно-розыскной деятельности&quot; {КонсультантПлюс}">
              <w:r>
                <w:rPr>
                  <w:sz w:val="20"/>
                  <w:color w:val="0000ff"/>
                </w:rPr>
                <w:t xml:space="preserve">N 53-ФЗ</w:t>
              </w:r>
            </w:hyperlink>
            <w:r>
              <w:rPr>
                <w:sz w:val="20"/>
                <w:color w:val="392c69"/>
              </w:rPr>
              <w:t xml:space="preserve">, от 05.04.2013 </w:t>
            </w:r>
            <w:hyperlink w:history="0" r:id="rId126" w:tooltip="Федеральный закон от 05.04.2013 N 54-ФЗ &quot;О внесении изменений в Уголовно-процессуальный кодекс Российской Федерации&quot; {КонсультантПлюс}">
              <w:r>
                <w:rPr>
                  <w:sz w:val="20"/>
                  <w:color w:val="0000ff"/>
                </w:rPr>
                <w:t xml:space="preserve">N 54-ФЗ</w:t>
              </w:r>
            </w:hyperlink>
            <w:r>
              <w:rPr>
                <w:sz w:val="20"/>
                <w:color w:val="392c69"/>
              </w:rPr>
              <w:t xml:space="preserve">, от 26.04.2013 </w:t>
            </w:r>
            <w:hyperlink w:history="0" r:id="rId127"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07.06.2013 </w:t>
            </w:r>
            <w:hyperlink w:history="0" r:id="rId128" w:tooltip="Федеральный закон от 07.06.2013 N 122-ФЗ &quot;О внесении изменений в статью 131 Уголовно-процессуального кодекса Российской Федерации&quot; {КонсультантПлюс}">
              <w:r>
                <w:rPr>
                  <w:sz w:val="20"/>
                  <w:color w:val="0000ff"/>
                </w:rPr>
                <w:t xml:space="preserve">N 122-ФЗ</w:t>
              </w:r>
            </w:hyperlink>
            <w:r>
              <w:rPr>
                <w:sz w:val="20"/>
                <w:color w:val="392c69"/>
              </w:rPr>
              <w:t xml:space="preserve">, от 28.06.2013 </w:t>
            </w:r>
            <w:hyperlink w:history="0" r:id="rId12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130"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02.07.2013 </w:t>
            </w:r>
            <w:hyperlink w:history="0" r:id="rId131"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 от 02.07.2013 </w:t>
            </w:r>
            <w:hyperlink w:history="0" r:id="rId13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3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23.07.2013 </w:t>
            </w:r>
            <w:hyperlink w:history="0" r:id="rId134"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195-ФЗ</w:t>
              </w:r>
            </w:hyperlink>
            <w:r>
              <w:rPr>
                <w:sz w:val="20"/>
                <w:color w:val="392c69"/>
              </w:rPr>
              <w:t xml:space="preserve">, от 23.07.2013 </w:t>
            </w:r>
            <w:hyperlink w:history="0" r:id="rId135"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color w:val="392c69"/>
              </w:rPr>
              <w:t xml:space="preserve">, от 23.07.2013 </w:t>
            </w:r>
            <w:hyperlink w:history="0" r:id="rId136"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23.07.2013 </w:t>
            </w:r>
            <w:hyperlink w:history="0" r:id="rId137" w:tooltip="Федеральный закон от 23.07.2013 N 220-ФЗ &quot;О внесении изменения в статью 125 Уголовно-процессуального кодекса Российской Федерации&quot; {КонсультантПлюс}">
              <w:r>
                <w:rPr>
                  <w:sz w:val="20"/>
                  <w:color w:val="0000ff"/>
                </w:rPr>
                <w:t xml:space="preserve">N 220-ФЗ</w:t>
              </w:r>
            </w:hyperlink>
            <w:r>
              <w:rPr>
                <w:sz w:val="20"/>
                <w:color w:val="392c69"/>
              </w:rPr>
              <w:t xml:space="preserve">, от 23.07.2013 </w:t>
            </w:r>
            <w:hyperlink w:history="0" r:id="rId138" w:tooltip="Федеральный закон от 23.07.2013 N 221-ФЗ &quot;О внесении изменений в статью 83 Уголов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N 221-ФЗ</w:t>
              </w:r>
            </w:hyperlink>
            <w:r>
              <w:rPr>
                <w:sz w:val="20"/>
                <w:color w:val="392c69"/>
              </w:rPr>
              <w:t xml:space="preserve">, от 23.07.2013 </w:t>
            </w:r>
            <w:hyperlink w:history="0" r:id="rId13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w:t>
            </w:r>
          </w:p>
          <w:p>
            <w:pPr>
              <w:pStyle w:val="0"/>
              <w:jc w:val="center"/>
            </w:pPr>
            <w:r>
              <w:rPr>
                <w:sz w:val="20"/>
                <w:color w:val="392c69"/>
              </w:rPr>
              <w:t xml:space="preserve">от 21.10.2013 </w:t>
            </w:r>
            <w:hyperlink w:history="0" r:id="rId140"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N 271-ФЗ</w:t>
              </w:r>
            </w:hyperlink>
            <w:r>
              <w:rPr>
                <w:sz w:val="20"/>
                <w:color w:val="392c69"/>
              </w:rPr>
              <w:t xml:space="preserve">, от 21.10.2013 </w:t>
            </w:r>
            <w:hyperlink w:history="0" r:id="rId141"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N 272-ФЗ</w:t>
              </w:r>
            </w:hyperlink>
            <w:r>
              <w:rPr>
                <w:sz w:val="20"/>
                <w:color w:val="392c69"/>
              </w:rPr>
              <w:t xml:space="preserve">, от 02.11.2013 </w:t>
            </w:r>
            <w:hyperlink w:history="0" r:id="rId142"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25.11.2013 </w:t>
            </w:r>
            <w:hyperlink w:history="0" r:id="rId143" w:tooltip="Федеральный закон от 25.11.2013 N 313-ФЗ (ред. от 03.07.2016) &quot;О внесении изменений в отдельные законодательные акты Российской Федерации&quot; {КонсультантПлюс}">
              <w:r>
                <w:rPr>
                  <w:sz w:val="20"/>
                  <w:color w:val="0000ff"/>
                </w:rPr>
                <w:t xml:space="preserve">N 313-ФЗ</w:t>
              </w:r>
            </w:hyperlink>
            <w:r>
              <w:rPr>
                <w:sz w:val="20"/>
                <w:color w:val="392c69"/>
              </w:rPr>
              <w:t xml:space="preserve">, от 25.11.2013 </w:t>
            </w:r>
            <w:hyperlink w:history="0" r:id="rId1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145"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21.12.2013 </w:t>
            </w:r>
            <w:hyperlink w:history="0" r:id="rId146"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N 376-ФЗ</w:t>
              </w:r>
            </w:hyperlink>
            <w:r>
              <w:rPr>
                <w:sz w:val="20"/>
                <w:color w:val="392c69"/>
              </w:rPr>
              <w:t xml:space="preserve">, от 28.12.2013 </w:t>
            </w:r>
            <w:hyperlink w:history="0" r:id="rId147"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380-ФЗ</w:t>
              </w:r>
            </w:hyperlink>
            <w:r>
              <w:rPr>
                <w:sz w:val="20"/>
                <w:color w:val="392c69"/>
              </w:rPr>
              <w:t xml:space="preserve">, от 28.12.2013 </w:t>
            </w:r>
            <w:hyperlink w:history="0" r:id="rId148" w:tooltip="Федеральный закон от 28.12.2013 N 382-ФЗ &quot;О внесении изменений в статью 401.3 Уголовно-процессуального кодекса Российской Федерации&quot; {КонсультантПлюс}">
              <w:r>
                <w:rPr>
                  <w:sz w:val="20"/>
                  <w:color w:val="0000ff"/>
                </w:rPr>
                <w:t xml:space="preserve">N 382-ФЗ</w:t>
              </w:r>
            </w:hyperlink>
            <w:r>
              <w:rPr>
                <w:sz w:val="20"/>
                <w:color w:val="392c69"/>
              </w:rPr>
              <w:t xml:space="preserve">,</w:t>
            </w:r>
          </w:p>
          <w:p>
            <w:pPr>
              <w:pStyle w:val="0"/>
              <w:jc w:val="center"/>
            </w:pPr>
            <w:r>
              <w:rPr>
                <w:sz w:val="20"/>
                <w:color w:val="392c69"/>
              </w:rPr>
              <w:t xml:space="preserve">от 28.12.2013 </w:t>
            </w:r>
            <w:hyperlink w:history="0" r:id="rId14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color w:val="392c69"/>
              </w:rPr>
              <w:t xml:space="preserve">, от 03.02.2014 </w:t>
            </w:r>
            <w:hyperlink w:history="0" r:id="rId150" w:tooltip="Федеральный закон от 03.02.2014 N 3-ФЗ &quot;О внесении изменения в статью 40 Уголовно-процессуального кодекса Российской Федерации&quot; {КонсультантПлюс}">
              <w:r>
                <w:rPr>
                  <w:sz w:val="20"/>
                  <w:color w:val="0000ff"/>
                </w:rPr>
                <w:t xml:space="preserve">N 3-ФЗ</w:t>
              </w:r>
            </w:hyperlink>
            <w:r>
              <w:rPr>
                <w:sz w:val="20"/>
                <w:color w:val="392c69"/>
              </w:rPr>
              <w:t xml:space="preserve">, от 03.02.2014 </w:t>
            </w:r>
            <w:hyperlink w:history="0" r:id="rId151" w:tooltip="Федеральный закон от 03.02.2014 N 4-ФЗ &quot;О внесении изменения в статью 443 Уголовно-процессуального кодекса Российской Федерации&quot;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03.02.2014 </w:t>
            </w:r>
            <w:hyperlink w:history="0" r:id="rId152" w:tooltip="Федеральный закон от 03.02.2014 N 5-ФЗ &quot;О внесении изменений в Уголовный кодекс Российской Федерации и статью 31 Уголовно-процессуального кодекса Российской Федерации&quot; {КонсультантПлюс}">
              <w:r>
                <w:rPr>
                  <w:sz w:val="20"/>
                  <w:color w:val="0000ff"/>
                </w:rPr>
                <w:t xml:space="preserve">N 5-ФЗ</w:t>
              </w:r>
            </w:hyperlink>
            <w:r>
              <w:rPr>
                <w:sz w:val="20"/>
                <w:color w:val="392c69"/>
              </w:rPr>
              <w:t xml:space="preserve">, от 03.02.2014 </w:t>
            </w:r>
            <w:hyperlink w:history="0" r:id="rId153"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color w:val="392c69"/>
              </w:rPr>
              <w:t xml:space="preserve">, от 12.03.2014 </w:t>
            </w:r>
            <w:hyperlink w:history="0" r:id="rId154"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20.04.2014 </w:t>
            </w:r>
            <w:hyperlink w:history="0" r:id="rId155" w:tooltip="Федеральный закон от 20.04.2014 N 76-ФЗ &quot;О внесении изменения в статью 162 Уголовно-процессуального кодекса Российской Федерации&quot; {КонсультантПлюс}">
              <w:r>
                <w:rPr>
                  <w:sz w:val="20"/>
                  <w:color w:val="0000ff"/>
                </w:rPr>
                <w:t xml:space="preserve">N 76-ФЗ</w:t>
              </w:r>
            </w:hyperlink>
            <w:r>
              <w:rPr>
                <w:sz w:val="20"/>
                <w:color w:val="392c69"/>
              </w:rPr>
              <w:t xml:space="preserve">, от 05.05.2014 </w:t>
            </w:r>
            <w:hyperlink w:history="0" r:id="rId156" w:tooltip="Федеральный закон от 05.05.2014 N 98-ФЗ &quot;О внесении изменений в статью 207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98-ФЗ</w:t>
              </w:r>
            </w:hyperlink>
            <w:r>
              <w:rPr>
                <w:sz w:val="20"/>
                <w:color w:val="392c69"/>
              </w:rPr>
              <w:t xml:space="preserve">, от 05.05.2014 </w:t>
            </w:r>
            <w:hyperlink w:history="0" r:id="rId157"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05.05.2014 </w:t>
            </w:r>
            <w:hyperlink w:history="0" r:id="rId158" w:tooltip="Федеральный закон от 05.05.2014 N 105-ФЗ &quot;О внесении изменений в отдельные законодательные акты Российской Федерации&quot; {КонсультантПлюс}">
              <w:r>
                <w:rPr>
                  <w:sz w:val="20"/>
                  <w:color w:val="0000ff"/>
                </w:rPr>
                <w:t xml:space="preserve">N 105-ФЗ</w:t>
              </w:r>
            </w:hyperlink>
            <w:r>
              <w:rPr>
                <w:sz w:val="20"/>
                <w:color w:val="392c69"/>
              </w:rPr>
              <w:t xml:space="preserve">, от 05.05.2014 </w:t>
            </w:r>
            <w:hyperlink w:history="0" r:id="rId159" w:tooltip="Федеральный закон от 05.05.2014 N 128-ФЗ &quot;О внесении изменений в отдельные законодательные акты Российской Федерации&quot; {КонсультантПлюс}">
              <w:r>
                <w:rPr>
                  <w:sz w:val="20"/>
                  <w:color w:val="0000ff"/>
                </w:rPr>
                <w:t xml:space="preserve">N 128-ФЗ</w:t>
              </w:r>
            </w:hyperlink>
            <w:r>
              <w:rPr>
                <w:sz w:val="20"/>
                <w:color w:val="392c69"/>
              </w:rPr>
              <w:t xml:space="preserve">, от 05.05.2014 </w:t>
            </w:r>
            <w:hyperlink w:history="0" r:id="rId160"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04.06.2014 </w:t>
            </w:r>
            <w:hyperlink w:history="0" r:id="rId161" w:tooltip="Федеральный закон от 04.06.2014 N 141-ФЗ &quot;О внесении изменения в статью 106 Уголовно-процессуального кодекса Российской Федерации&quot; {КонсультантПлюс}">
              <w:r>
                <w:rPr>
                  <w:sz w:val="20"/>
                  <w:color w:val="0000ff"/>
                </w:rPr>
                <w:t xml:space="preserve">N 141-ФЗ</w:t>
              </w:r>
            </w:hyperlink>
            <w:r>
              <w:rPr>
                <w:sz w:val="20"/>
                <w:color w:val="392c69"/>
              </w:rPr>
              <w:t xml:space="preserve">, от 04.06.2014 </w:t>
            </w:r>
            <w:hyperlink w:history="0" r:id="rId16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 от 28.06.2014 </w:t>
            </w:r>
            <w:hyperlink w:history="0" r:id="rId163"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21.07.2014 </w:t>
            </w:r>
            <w:hyperlink w:history="0" r:id="rId16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21.07.2014 </w:t>
            </w:r>
            <w:hyperlink w:history="0" r:id="rId165"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N 245-ФЗ</w:t>
              </w:r>
            </w:hyperlink>
            <w:r>
              <w:rPr>
                <w:sz w:val="20"/>
                <w:color w:val="392c69"/>
              </w:rPr>
              <w:t xml:space="preserve">, от 21.07.2014 </w:t>
            </w:r>
            <w:hyperlink w:history="0" r:id="rId166" w:tooltip="Федеральный закон от 21.07.2014 N 251-ФЗ &quot;О внесении изменений в статьи 241 и 293 Уголовно-процессуаль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21.07.2014 </w:t>
            </w:r>
            <w:hyperlink w:history="0" r:id="rId167"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258-ФЗ</w:t>
              </w:r>
            </w:hyperlink>
            <w:r>
              <w:rPr>
                <w:sz w:val="20"/>
                <w:color w:val="392c69"/>
              </w:rPr>
              <w:t xml:space="preserve">, от 21.07.2014 </w:t>
            </w:r>
            <w:hyperlink w:history="0" r:id="rId168" w:tooltip="Федеральный закон от 21.07.2014 N 269-ФЗ &quot;О внесении изменений в статьи 236 и 237 Уголовно-процессуального кодекса Российской Федерации&quot; {КонсультантПлюс}">
              <w:r>
                <w:rPr>
                  <w:sz w:val="20"/>
                  <w:color w:val="0000ff"/>
                </w:rPr>
                <w:t xml:space="preserve">N 269-ФЗ</w:t>
              </w:r>
            </w:hyperlink>
            <w:r>
              <w:rPr>
                <w:sz w:val="20"/>
                <w:color w:val="392c69"/>
              </w:rPr>
              <w:t xml:space="preserve">, от 21.07.2014 </w:t>
            </w:r>
            <w:hyperlink w:history="0" r:id="rId169" w:tooltip="Федеральный закон от 21.07.2014 N 273-ФЗ (ред. от 08.03.2015)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21.07.2014 </w:t>
            </w:r>
            <w:hyperlink w:history="0" r:id="rId170"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 от 22.10.2014 </w:t>
            </w:r>
            <w:hyperlink w:history="0" r:id="rId171" w:tooltip="Федеральный закон от 22.10.2014 N 308-ФЗ &quot;О внесении изменений в Уголовно-процессуальный кодекс Российской Федерации&quot; {КонсультантПлюс}">
              <w:r>
                <w:rPr>
                  <w:sz w:val="20"/>
                  <w:color w:val="0000ff"/>
                </w:rPr>
                <w:t xml:space="preserve">N 308-ФЗ</w:t>
              </w:r>
            </w:hyperlink>
            <w:r>
              <w:rPr>
                <w:sz w:val="20"/>
                <w:color w:val="392c69"/>
              </w:rPr>
              <w:t xml:space="preserve">, от 24.11.2014 </w:t>
            </w:r>
            <w:hyperlink w:history="0" r:id="rId172"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31.12.2014 </w:t>
            </w:r>
            <w:hyperlink w:history="0" r:id="rId173"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color w:val="392c69"/>
              </w:rPr>
              <w:t xml:space="preserve">, от 31.12.2014 </w:t>
            </w:r>
            <w:hyperlink w:history="0" r:id="rId17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31.12.2014 </w:t>
            </w:r>
            <w:hyperlink w:history="0" r:id="rId175" w:tooltip="Федеральный закон от 31.12.2014 N 518-ФЗ &quot;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31.12.2014 </w:t>
            </w:r>
            <w:hyperlink w:history="0" r:id="rId176" w:tooltip="Федеральный закон от 31.12.2014 N 520-ФЗ &quot;О внесении изменений в статью 223 Уголовно-процессуального кодекса Российской Федерации&quot; {КонсультантПлюс}">
              <w:r>
                <w:rPr>
                  <w:sz w:val="20"/>
                  <w:color w:val="0000ff"/>
                </w:rPr>
                <w:t xml:space="preserve">N 520-ФЗ</w:t>
              </w:r>
            </w:hyperlink>
            <w:r>
              <w:rPr>
                <w:sz w:val="20"/>
                <w:color w:val="392c69"/>
              </w:rPr>
              <w:t xml:space="preserve">, от 31.12.2014 </w:t>
            </w:r>
            <w:hyperlink w:history="0" r:id="rId177"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color w:val="392c69"/>
              </w:rPr>
              <w:t xml:space="preserve">, от 31.12.2014 </w:t>
            </w:r>
            <w:hyperlink w:history="0" r:id="rId17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31.12.2014 </w:t>
            </w:r>
            <w:hyperlink w:history="0" r:id="rId1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 от 03.02.2015 </w:t>
            </w:r>
            <w:hyperlink w:history="0" r:id="rId180"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08.03.2015 </w:t>
            </w:r>
            <w:hyperlink w:history="0" r:id="rId181" w:tooltip="Федеральный закон от 08.03.2015 N 36-ФЗ &quot;О внесении изменений в Уголовно-процессуальный кодекс Российской Федерации&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08.03.2015 </w:t>
            </w:r>
            <w:hyperlink w:history="0" r:id="rId182"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color w:val="392c69"/>
              </w:rPr>
              <w:t xml:space="preserve">, от 08.03.2015 </w:t>
            </w:r>
            <w:hyperlink w:history="0" r:id="rId183"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08.03.2015 </w:t>
            </w:r>
            <w:hyperlink w:history="0" r:id="rId184" w:tooltip="Федеральный закон от 08.03.2015 N 47-ФЗ &quot;О внесении изменений в статьи 30 и 31 Уголовно-процессуального кодекса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30.03.2015 </w:t>
            </w:r>
            <w:hyperlink w:history="0" r:id="rId185"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color w:val="392c69"/>
              </w:rPr>
              <w:t xml:space="preserve">, от 23.05.2015 </w:t>
            </w:r>
            <w:hyperlink w:history="0" r:id="rId186"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08.06.2015 </w:t>
            </w:r>
            <w:hyperlink w:history="0" r:id="rId187"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29.06.2015 </w:t>
            </w:r>
            <w:hyperlink w:history="0" r:id="rId188"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29.06.2015 </w:t>
            </w:r>
            <w:hyperlink w:history="0" r:id="rId189" w:tooltip="Федеральный закон от 29.06.2015 N 191-ФЗ &quot;О внесении изменения в статью 90 Уголовно-процессуального кодекса Российской Федерации&quot; {КонсультантПлюс}">
              <w:r>
                <w:rPr>
                  <w:sz w:val="20"/>
                  <w:color w:val="0000ff"/>
                </w:rPr>
                <w:t xml:space="preserve">N 191-ФЗ</w:t>
              </w:r>
            </w:hyperlink>
            <w:r>
              <w:rPr>
                <w:sz w:val="20"/>
                <w:color w:val="392c69"/>
              </w:rPr>
              <w:t xml:space="preserve">, от 13.07.2015 </w:t>
            </w:r>
            <w:hyperlink w:history="0" r:id="rId190"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13.07.2015 </w:t>
            </w:r>
            <w:hyperlink w:history="0" r:id="rId191"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14.12.2015 </w:t>
            </w:r>
            <w:hyperlink w:history="0" r:id="rId192"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N 380-ФЗ</w:t>
              </w:r>
            </w:hyperlink>
            <w:r>
              <w:rPr>
                <w:sz w:val="20"/>
                <w:color w:val="392c69"/>
              </w:rPr>
              <w:t xml:space="preserve">, от 29.12.2015 </w:t>
            </w:r>
            <w:hyperlink w:history="0" r:id="rId19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30.12.2015 </w:t>
            </w:r>
            <w:hyperlink w:history="0" r:id="rId194"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N 437-ФЗ</w:t>
              </w:r>
            </w:hyperlink>
            <w:r>
              <w:rPr>
                <w:sz w:val="20"/>
                <w:color w:val="392c69"/>
              </w:rPr>
              <w:t xml:space="preserve">, от 30.12.2015 </w:t>
            </w:r>
            <w:hyperlink w:history="0" r:id="rId19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color w:val="392c69"/>
              </w:rPr>
              <w:t xml:space="preserve">, от 30.12.2015 </w:t>
            </w:r>
            <w:hyperlink w:history="0" r:id="rId196"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02.03.2016 </w:t>
            </w:r>
            <w:hyperlink w:history="0" r:id="rId197" w:tooltip="Федеральный закон от 02.03.2016 N 40-ФЗ &quot;О внесении изменений в статью 281 Уголовно-процессуального кодекса Российской Федерации&quot; {КонсультантПлюс}">
              <w:r>
                <w:rPr>
                  <w:sz w:val="20"/>
                  <w:color w:val="0000ff"/>
                </w:rPr>
                <w:t xml:space="preserve">N 40-ФЗ</w:t>
              </w:r>
            </w:hyperlink>
            <w:r>
              <w:rPr>
                <w:sz w:val="20"/>
                <w:color w:val="392c69"/>
              </w:rPr>
              <w:t xml:space="preserve">, от 30.03.2016 </w:t>
            </w:r>
            <w:hyperlink w:history="0" r:id="rId198" w:tooltip="Федеральный закон от 30.03.2016 N 78-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78-ФЗ</w:t>
              </w:r>
            </w:hyperlink>
            <w:r>
              <w:rPr>
                <w:sz w:val="20"/>
                <w:color w:val="392c69"/>
              </w:rPr>
              <w:t xml:space="preserve">, от 01.05.2016 </w:t>
            </w:r>
            <w:hyperlink w:history="0" r:id="rId199"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23.06.2016 </w:t>
            </w:r>
            <w:hyperlink w:history="0" r:id="rId200"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N 190-ФЗ</w:t>
              </w:r>
            </w:hyperlink>
            <w:r>
              <w:rPr>
                <w:sz w:val="20"/>
                <w:color w:val="392c69"/>
              </w:rPr>
              <w:t xml:space="preserve"> (ред. 29.12.2017), от 23.06.2016 </w:t>
            </w:r>
            <w:hyperlink w:history="0" r:id="rId201" w:tooltip="Федеральный закон от 23.06.2016 N 199-ФЗ &quot;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23.06.2016 </w:t>
            </w:r>
            <w:hyperlink w:history="0" r:id="rId20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03.07.2016 </w:t>
            </w:r>
            <w:hyperlink w:history="0" r:id="rId203"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N 322-ФЗ</w:t>
              </w:r>
            </w:hyperlink>
            <w:r>
              <w:rPr>
                <w:sz w:val="20"/>
                <w:color w:val="392c69"/>
              </w:rPr>
              <w:t xml:space="preserve">, от 03.07.2016 </w:t>
            </w:r>
            <w:hyperlink w:history="0" r:id="rId204"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03.07.2016 </w:t>
            </w:r>
            <w:hyperlink w:history="0" r:id="rId205"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color w:val="392c69"/>
              </w:rPr>
              <w:t xml:space="preserve">, от 03.07.2016 </w:t>
            </w:r>
            <w:hyperlink w:history="0" r:id="rId20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color w:val="392c69"/>
              </w:rPr>
              <w:t xml:space="preserve">, от 03.07.2016 </w:t>
            </w:r>
            <w:hyperlink w:history="0" r:id="rId207" w:tooltip="Федеральный закон от 03.07.2016 N 327-ФЗ &quot;О внесении изменений в Уголовно-процессуальный кодекс Российской Федерации в части наделения суда правом соединения уголовных дел в одно производство&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03.07.2016 </w:t>
            </w:r>
            <w:hyperlink w:history="0" r:id="rId208"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color w:val="392c69"/>
              </w:rPr>
              <w:t xml:space="preserve">, от 03.07.2016 </w:t>
            </w:r>
            <w:hyperlink w:history="0" r:id="rId209" w:tooltip="Федеральный закон от 03.07.2016 N 331-ФЗ &quot;О внесении изменения в статью 6.1 Уголовно-процессуального кодекса Российской Федерации&quot; {КонсультантПлюс}">
              <w:r>
                <w:rPr>
                  <w:sz w:val="20"/>
                  <w:color w:val="0000ff"/>
                </w:rPr>
                <w:t xml:space="preserve">N 331-ФЗ</w:t>
              </w:r>
            </w:hyperlink>
            <w:r>
              <w:rPr>
                <w:sz w:val="20"/>
                <w:color w:val="392c69"/>
              </w:rPr>
              <w:t xml:space="preserve">, от 06.07.2016 </w:t>
            </w:r>
            <w:hyperlink w:history="0" r:id="rId21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color w:val="392c69"/>
              </w:rPr>
              <w:t xml:space="preserve">,</w:t>
            </w:r>
          </w:p>
          <w:p>
            <w:pPr>
              <w:pStyle w:val="0"/>
              <w:jc w:val="center"/>
            </w:pPr>
            <w:r>
              <w:rPr>
                <w:sz w:val="20"/>
                <w:color w:val="392c69"/>
              </w:rPr>
              <w:t xml:space="preserve">от 22.11.2016 </w:t>
            </w:r>
            <w:hyperlink w:history="0" r:id="rId211"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N 392-ФЗ</w:t>
              </w:r>
            </w:hyperlink>
            <w:r>
              <w:rPr>
                <w:sz w:val="20"/>
                <w:color w:val="392c69"/>
              </w:rPr>
              <w:t xml:space="preserve">, от 19.12.2016 </w:t>
            </w:r>
            <w:hyperlink w:history="0" r:id="rId212" w:tooltip="Федеральный закон от 19.12.2016 N 436-ФЗ &quot;О внесении изменений в статью 299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436-ФЗ</w:t>
              </w:r>
            </w:hyperlink>
            <w:r>
              <w:rPr>
                <w:sz w:val="20"/>
                <w:color w:val="392c69"/>
              </w:rPr>
              <w:t xml:space="preserve">, от 19.12.2016 </w:t>
            </w:r>
            <w:hyperlink w:history="0" r:id="rId213" w:tooltip="Федеральный закон от 19.12.2016 N 441-ФЗ &quot;О внесении изменения в статью 47 Уголовно-процессуаль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19.12.2016 </w:t>
            </w:r>
            <w:hyperlink w:history="0" r:id="rId214" w:tooltip="Федеральный закон от 19.12.2016 N 457-ФЗ &quot;О внесении изменений в статьи 44 и 246 Уголовно-процессуального кодекса Российской Федерации&quot; {КонсультантПлюс}">
              <w:r>
                <w:rPr>
                  <w:sz w:val="20"/>
                  <w:color w:val="0000ff"/>
                </w:rPr>
                <w:t xml:space="preserve">N 457-ФЗ</w:t>
              </w:r>
            </w:hyperlink>
            <w:r>
              <w:rPr>
                <w:sz w:val="20"/>
                <w:color w:val="392c69"/>
              </w:rPr>
              <w:t xml:space="preserve">, от 28.12.2016 </w:t>
            </w:r>
            <w:hyperlink w:history="0" r:id="rId215" w:tooltip="Федеральный закон от 28.12.2016 N 491-ФЗ &quot;О внесении изменений в статью 82.1 Уголовного кодекса Российской Федерации и статью 398 Уголовно-процессуального кодекса Российской Федерации по вопросу отсрочки отбывания наказания осужденным, признанным больным наркоманией&quot; {КонсультантПлюс}">
              <w:r>
                <w:rPr>
                  <w:sz w:val="20"/>
                  <w:color w:val="0000ff"/>
                </w:rPr>
                <w:t xml:space="preserve">N 491-ФЗ</w:t>
              </w:r>
            </w:hyperlink>
            <w:r>
              <w:rPr>
                <w:sz w:val="20"/>
                <w:color w:val="392c69"/>
              </w:rPr>
              <w:t xml:space="preserve">, от 07.03.2017 </w:t>
            </w:r>
            <w:hyperlink w:history="0" r:id="rId216"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28.03.2017 </w:t>
            </w:r>
            <w:hyperlink w:history="0" r:id="rId217" w:tooltip="Федеральный закон от 28.03.2017 N 46-ФЗ &quot;О внесении изменений в Уголовно-процессуальный кодекс Российской Федерации&quot; {КонсультантПлюс}">
              <w:r>
                <w:rPr>
                  <w:sz w:val="20"/>
                  <w:color w:val="0000ff"/>
                </w:rPr>
                <w:t xml:space="preserve">N 46-ФЗ</w:t>
              </w:r>
            </w:hyperlink>
            <w:r>
              <w:rPr>
                <w:sz w:val="20"/>
                <w:color w:val="392c69"/>
              </w:rPr>
              <w:t xml:space="preserve">, от 28.03.2017 </w:t>
            </w:r>
            <w:hyperlink w:history="0" r:id="rId218" w:tooltip="Федеральный закон от 28.03.2017 N 50-ФЗ &quot;О внесении изменений в Уголовно-процессуальный кодекс Российской Федерации в части совершенствования порядка осуществления государственной защиты&quot; {КонсультантПлюс}">
              <w:r>
                <w:rPr>
                  <w:sz w:val="20"/>
                  <w:color w:val="0000ff"/>
                </w:rPr>
                <w:t xml:space="preserve">N 50-ФЗ</w:t>
              </w:r>
            </w:hyperlink>
            <w:r>
              <w:rPr>
                <w:sz w:val="20"/>
                <w:color w:val="392c69"/>
              </w:rPr>
              <w:t xml:space="preserve">, от 28.03.2017 </w:t>
            </w:r>
            <w:hyperlink w:history="0" r:id="rId219" w:tooltip="Федеральный закон от 28.03.2017 N 51-ФЗ &quot;О внесении изменений в Уголовно-процессуальный кодекс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03.04.2017 </w:t>
            </w:r>
            <w:hyperlink w:history="0" r:id="rId220"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60-ФЗ</w:t>
              </w:r>
            </w:hyperlink>
            <w:r>
              <w:rPr>
                <w:sz w:val="20"/>
                <w:color w:val="392c69"/>
              </w:rPr>
              <w:t xml:space="preserve">, от 17.04.2017 </w:t>
            </w:r>
            <w:hyperlink w:history="0" r:id="rId221"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N 73-ФЗ</w:t>
              </w:r>
            </w:hyperlink>
            <w:r>
              <w:rPr>
                <w:sz w:val="20"/>
                <w:color w:val="392c69"/>
              </w:rPr>
              <w:t xml:space="preserve">, от 07.06.2017 </w:t>
            </w:r>
            <w:hyperlink w:history="0" r:id="rId222" w:tooltip="Федеральный закон от 07.06.2017 N 115-ФЗ &quot;О внесении изменений в Уголовно-процессуальный кодекс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07.06.2017 </w:t>
            </w:r>
            <w:hyperlink w:history="0" r:id="rId223"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120-ФЗ</w:t>
              </w:r>
            </w:hyperlink>
            <w:r>
              <w:rPr>
                <w:sz w:val="20"/>
                <w:color w:val="392c69"/>
              </w:rPr>
              <w:t xml:space="preserve">, от 01.07.2017 </w:t>
            </w:r>
            <w:hyperlink w:history="0" r:id="rId224" w:tooltip="Федеральный закон от 01.07.2017 N 137-ФЗ &quot;О внесении изменения в статью 110 Уголовно-процессуального кодекса Российской Федерации&quot; {КонсультантПлюс}">
              <w:r>
                <w:rPr>
                  <w:sz w:val="20"/>
                  <w:color w:val="0000ff"/>
                </w:rPr>
                <w:t xml:space="preserve">N 137-ФЗ</w:t>
              </w:r>
            </w:hyperlink>
            <w:r>
              <w:rPr>
                <w:sz w:val="20"/>
                <w:color w:val="392c69"/>
              </w:rPr>
              <w:t xml:space="preserve">, от 26.07.2017 </w:t>
            </w:r>
            <w:hyperlink w:history="0" r:id="rId225" w:tooltip="Федеральный закон от 26.07.2017 N 194-ФЗ &quot;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26.07.2017 </w:t>
            </w:r>
            <w:hyperlink w:history="0" r:id="rId226"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color w:val="392c69"/>
              </w:rPr>
              <w:t xml:space="preserve">, от 29.07.2017 </w:t>
            </w:r>
            <w:hyperlink w:history="0" r:id="rId227"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color w:val="392c69"/>
              </w:rPr>
              <w:t xml:space="preserve">, от 29.07.2017 </w:t>
            </w:r>
            <w:hyperlink w:history="0" r:id="rId228" w:tooltip="Федеральный закон от 29.07.2017 N 251-ФЗ &quot;О внесении изменения в статью 393 Уголовно-процессуаль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05.12.2017 </w:t>
            </w:r>
            <w:hyperlink w:history="0" r:id="rId229"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N 387-ФЗ</w:t>
              </w:r>
            </w:hyperlink>
            <w:r>
              <w:rPr>
                <w:sz w:val="20"/>
                <w:color w:val="392c69"/>
              </w:rPr>
              <w:t xml:space="preserve">, от 20.12.2017 </w:t>
            </w:r>
            <w:hyperlink w:history="0" r:id="rId230"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412-ФЗ</w:t>
              </w:r>
            </w:hyperlink>
            <w:r>
              <w:rPr>
                <w:sz w:val="20"/>
                <w:color w:val="392c69"/>
              </w:rPr>
              <w:t xml:space="preserve">, от 29.12.2017 </w:t>
            </w:r>
            <w:hyperlink w:history="0" r:id="rId231" w:tooltip="Федеральный закон от 29.12.2017 N 467-ФЗ &quot;О внесении изменений в статьи 30 и 31 Уголовно-процессуального кодекса Российской Федерации и статью 1 Федерального закона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N 467-ФЗ</w:t>
              </w:r>
            </w:hyperlink>
            <w:r>
              <w:rPr>
                <w:sz w:val="20"/>
                <w:color w:val="392c69"/>
              </w:rPr>
              <w:t xml:space="preserve">,</w:t>
            </w:r>
          </w:p>
          <w:p>
            <w:pPr>
              <w:pStyle w:val="0"/>
              <w:jc w:val="center"/>
            </w:pPr>
            <w:r>
              <w:rPr>
                <w:sz w:val="20"/>
                <w:color w:val="392c69"/>
              </w:rPr>
              <w:t xml:space="preserve">от 29.12.2017 </w:t>
            </w:r>
            <w:hyperlink w:history="0" r:id="rId232"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N 468-ФЗ</w:t>
              </w:r>
            </w:hyperlink>
            <w:r>
              <w:rPr>
                <w:sz w:val="20"/>
                <w:color w:val="392c69"/>
              </w:rPr>
              <w:t xml:space="preserve">, от 29.12.2017 </w:t>
            </w:r>
            <w:hyperlink w:history="0" r:id="rId233"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469-ФЗ</w:t>
              </w:r>
            </w:hyperlink>
            <w:r>
              <w:rPr>
                <w:sz w:val="20"/>
                <w:color w:val="392c69"/>
              </w:rPr>
              <w:t xml:space="preserve">, от 31.12.2017 </w:t>
            </w:r>
            <w:hyperlink w:history="0" r:id="rId234"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31.12.2017 </w:t>
            </w:r>
            <w:hyperlink w:history="0" r:id="rId235"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501-ФЗ</w:t>
              </w:r>
            </w:hyperlink>
            <w:r>
              <w:rPr>
                <w:sz w:val="20"/>
                <w:color w:val="392c69"/>
              </w:rPr>
              <w:t xml:space="preserve">, от 19.02.2018 </w:t>
            </w:r>
            <w:hyperlink w:history="0" r:id="rId236"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N 27-ФЗ</w:t>
              </w:r>
            </w:hyperlink>
            <w:r>
              <w:rPr>
                <w:sz w:val="20"/>
                <w:color w:val="392c69"/>
              </w:rPr>
              <w:t xml:space="preserve">, от 19.02.2018 </w:t>
            </w:r>
            <w:hyperlink w:history="0" r:id="rId237" w:tooltip="Федеральный закон от 19.02.2018 N 31-ФЗ &quot;О внесении изменения в статью 398 Уголовно-процессуального кодекса Российской Федерации&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18.04.2018 </w:t>
            </w:r>
            <w:hyperlink w:history="0" r:id="rId238"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color w:val="392c69"/>
              </w:rPr>
              <w:t xml:space="preserve">, от 23.04.2018 </w:t>
            </w:r>
            <w:hyperlink w:history="0" r:id="rId239"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N 96-ФЗ</w:t>
              </w:r>
            </w:hyperlink>
            <w:r>
              <w:rPr>
                <w:sz w:val="20"/>
                <w:color w:val="392c69"/>
              </w:rPr>
              <w:t xml:space="preserve">, от 23.04.2018 </w:t>
            </w:r>
            <w:hyperlink w:history="0" r:id="rId240"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23.04.2018 </w:t>
            </w:r>
            <w:hyperlink w:history="0" r:id="rId241"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114-ФЗ</w:t>
              </w:r>
            </w:hyperlink>
            <w:r>
              <w:rPr>
                <w:sz w:val="20"/>
                <w:color w:val="392c69"/>
              </w:rPr>
              <w:t xml:space="preserve">, от 27.06.2018 </w:t>
            </w:r>
            <w:hyperlink w:history="0" r:id="rId242"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color w:val="392c69"/>
              </w:rPr>
              <w:t xml:space="preserve">, от 19.07.2018 </w:t>
            </w:r>
            <w:hyperlink w:history="0" r:id="rId243" w:tooltip="Федеральный закон от 19.07.2018 N 205-ФЗ &quot;О внесении изменения в статью 46 Уголовно-процессуального кодекса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29.07.2018 </w:t>
            </w:r>
            <w:hyperlink w:history="0" r:id="rId244"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N 228-ФЗ</w:t>
              </w:r>
            </w:hyperlink>
            <w:r>
              <w:rPr>
                <w:sz w:val="20"/>
                <w:color w:val="392c69"/>
              </w:rPr>
              <w:t xml:space="preserve">, от 29.07.2018 </w:t>
            </w:r>
            <w:hyperlink w:history="0" r:id="rId245"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229-ФЗ</w:t>
              </w:r>
            </w:hyperlink>
            <w:r>
              <w:rPr>
                <w:sz w:val="20"/>
                <w:color w:val="392c69"/>
              </w:rPr>
              <w:t xml:space="preserve">, от 11.10.2018 </w:t>
            </w:r>
            <w:hyperlink w:history="0" r:id="rId246"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30.10.2018 </w:t>
            </w:r>
            <w:hyperlink w:history="0" r:id="rId247"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N 376-ФЗ</w:t>
              </w:r>
            </w:hyperlink>
            <w:r>
              <w:rPr>
                <w:sz w:val="20"/>
                <w:color w:val="392c69"/>
              </w:rPr>
              <w:t xml:space="preserve">, от 12.11.2018 </w:t>
            </w:r>
            <w:hyperlink w:history="0" r:id="rId248"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N 411-ФЗ</w:t>
              </w:r>
            </w:hyperlink>
            <w:r>
              <w:rPr>
                <w:sz w:val="20"/>
                <w:color w:val="392c69"/>
              </w:rPr>
              <w:t xml:space="preserve">, от 12.11.2018 </w:t>
            </w:r>
            <w:hyperlink w:history="0" r:id="rId249" w:tooltip="Федеральный закон от 12.11.2018 N 413-ФЗ &quot;О внесении изменений в Уголовно-процессуальный кодекс Российской Федерации и статью 1 Федерального закона &quot;О внесении изменений в Уголовно-процессуальный кодекс Российской Федерации&quot; {КонсультантПлюс}">
              <w:r>
                <w:rPr>
                  <w:sz w:val="20"/>
                  <w:color w:val="0000ff"/>
                </w:rPr>
                <w:t xml:space="preserve">N 413-ФЗ</w:t>
              </w:r>
            </w:hyperlink>
            <w:r>
              <w:rPr>
                <w:sz w:val="20"/>
                <w:color w:val="392c69"/>
              </w:rPr>
              <w:t xml:space="preserve">,</w:t>
            </w:r>
          </w:p>
          <w:p>
            <w:pPr>
              <w:pStyle w:val="0"/>
              <w:jc w:val="center"/>
            </w:pPr>
            <w:r>
              <w:rPr>
                <w:sz w:val="20"/>
                <w:color w:val="392c69"/>
              </w:rPr>
              <w:t xml:space="preserve">от 27.12.2018 </w:t>
            </w:r>
            <w:hyperlink w:history="0" r:id="rId250"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N 509-ФЗ</w:t>
              </w:r>
            </w:hyperlink>
            <w:r>
              <w:rPr>
                <w:sz w:val="20"/>
                <w:color w:val="392c69"/>
              </w:rPr>
              <w:t xml:space="preserve">, от 27.12.2018 </w:t>
            </w:r>
            <w:hyperlink w:history="0" r:id="rId251" w:tooltip="Федеральный закон от 27.12.2018 N 52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520-ФЗ</w:t>
              </w:r>
            </w:hyperlink>
            <w:r>
              <w:rPr>
                <w:sz w:val="20"/>
                <w:color w:val="392c69"/>
              </w:rPr>
              <w:t xml:space="preserve">, от 27.12.2018 </w:t>
            </w:r>
            <w:hyperlink w:history="0" r:id="rId252"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27.12.2018 </w:t>
            </w:r>
            <w:hyperlink w:history="0" r:id="rId253"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N 533-ФЗ</w:t>
              </w:r>
            </w:hyperlink>
            <w:r>
              <w:rPr>
                <w:sz w:val="20"/>
                <w:color w:val="392c69"/>
              </w:rPr>
              <w:t xml:space="preserve">, от 27.12.2018 </w:t>
            </w:r>
            <w:hyperlink w:history="0" r:id="rId254" w:tooltip="Федеральный закон от 27.12.2018 N 543-ФЗ &quot;О внесении изменений в статью 109 Уголовно-процессуального кодекса Российской Федерации&quot; {КонсультантПлюс}">
              <w:r>
                <w:rPr>
                  <w:sz w:val="20"/>
                  <w:color w:val="0000ff"/>
                </w:rPr>
                <w:t xml:space="preserve">N 543-ФЗ</w:t>
              </w:r>
            </w:hyperlink>
            <w:r>
              <w:rPr>
                <w:sz w:val="20"/>
                <w:color w:val="392c69"/>
              </w:rPr>
              <w:t xml:space="preserve">, от 27.12.2018 </w:t>
            </w:r>
            <w:hyperlink w:history="0" r:id="rId255" w:tooltip="Федеральный закон от 27.12.2018 N 552-ФЗ &quot;О внесении изменений в статью 432 Уголовно-процессуального кодекса Российской Федерации&quot; {КонсультантПлюс}">
              <w:r>
                <w:rPr>
                  <w:sz w:val="20"/>
                  <w:color w:val="0000ff"/>
                </w:rPr>
                <w:t xml:space="preserve">N 552-ФЗ</w:t>
              </w:r>
            </w:hyperlink>
            <w:r>
              <w:rPr>
                <w:sz w:val="20"/>
                <w:color w:val="392c69"/>
              </w:rPr>
              <w:t xml:space="preserve">,</w:t>
            </w:r>
          </w:p>
          <w:p>
            <w:pPr>
              <w:pStyle w:val="0"/>
              <w:jc w:val="center"/>
            </w:pPr>
            <w:r>
              <w:rPr>
                <w:sz w:val="20"/>
                <w:color w:val="392c69"/>
              </w:rPr>
              <w:t xml:space="preserve">от 06.03.2019 </w:t>
            </w:r>
            <w:hyperlink w:history="0" r:id="rId256" w:tooltip="Федеральный закон от 06.03.2019 N 21-ФЗ &quot;О внесении изменения в статью 108 Уголовно-процессуального кодекса Российской Федерации&quot; {КонсультантПлюс}">
              <w:r>
                <w:rPr>
                  <w:sz w:val="20"/>
                  <w:color w:val="0000ff"/>
                </w:rPr>
                <w:t xml:space="preserve">N 21-ФЗ</w:t>
              </w:r>
            </w:hyperlink>
            <w:r>
              <w:rPr>
                <w:sz w:val="20"/>
                <w:color w:val="392c69"/>
              </w:rPr>
              <w:t xml:space="preserve">, от 01.04.2019 </w:t>
            </w:r>
            <w:hyperlink w:history="0" r:id="rId257"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color w:val="392c69"/>
              </w:rPr>
              <w:t xml:space="preserve">, от 03.07.2019 </w:t>
            </w:r>
            <w:hyperlink w:history="0" r:id="rId258" w:tooltip="Федеральный закон от 03.07.2019 N 160-ФЗ &quot;О внесении изменений в статью 448 Уголовно-процессуального кодекс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26.07.2019 </w:t>
            </w:r>
            <w:hyperlink w:history="0" r:id="rId259"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N 206-ФЗ</w:t>
              </w:r>
            </w:hyperlink>
            <w:r>
              <w:rPr>
                <w:sz w:val="20"/>
                <w:color w:val="392c69"/>
              </w:rPr>
              <w:t xml:space="preserve">, от 26.07.2019 </w:t>
            </w:r>
            <w:hyperlink w:history="0" r:id="rId260"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color w:val="392c69"/>
              </w:rPr>
              <w:t xml:space="preserve">, от 02.08.2019 </w:t>
            </w:r>
            <w:hyperlink w:history="0" r:id="rId261" w:tooltip="Федеральный закон от 02.08.2019 N 309-ФЗ &quot;О внесении изменений в статьи 62 и 256 Уголовно-процессуального кодекса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02.08.2019 </w:t>
            </w:r>
            <w:hyperlink w:history="0" r:id="rId262" w:tooltip="Федеральный закон от 02.08.2019 N 315-ФЗ &quot;О внесении изменений в статьи 108 и 109 Уголовно-процессуального кодекса Российской Федерации&quot; {КонсультантПлюс}">
              <w:r>
                <w:rPr>
                  <w:sz w:val="20"/>
                  <w:color w:val="0000ff"/>
                </w:rPr>
                <w:t xml:space="preserve">N 315-ФЗ</w:t>
              </w:r>
            </w:hyperlink>
            <w:r>
              <w:rPr>
                <w:sz w:val="20"/>
                <w:color w:val="392c69"/>
              </w:rPr>
              <w:t xml:space="preserve">, от 04.11.2019 </w:t>
            </w:r>
            <w:hyperlink w:history="0" r:id="rId263" w:tooltip="Федеральный закон от 04.11.2019 N 354-ФЗ &quot;О внесении изменений в статью 322.1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354-ФЗ</w:t>
              </w:r>
            </w:hyperlink>
            <w:r>
              <w:rPr>
                <w:sz w:val="20"/>
                <w:color w:val="392c69"/>
              </w:rPr>
              <w:t xml:space="preserve">, от 27.12.2019 </w:t>
            </w:r>
            <w:hyperlink w:history="0" r:id="rId264" w:tooltip="Федеральный закон от 27.12.2019 N 498-ФЗ &quot;О внесении изменений в Уголовно-процессуальный кодекс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27.12.2019 </w:t>
            </w:r>
            <w:hyperlink w:history="0" r:id="rId265"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N 499-ФЗ</w:t>
              </w:r>
            </w:hyperlink>
            <w:r>
              <w:rPr>
                <w:sz w:val="20"/>
                <w:color w:val="392c69"/>
              </w:rPr>
              <w:t xml:space="preserve">, от 27.12.2019 </w:t>
            </w:r>
            <w:hyperlink w:history="0" r:id="rId266"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color w:val="392c69"/>
              </w:rPr>
              <w:t xml:space="preserve">, от 18.02.2020 </w:t>
            </w:r>
            <w:hyperlink w:history="0" r:id="rId267" w:tooltip="Федеральный закон от 18.02.2020 N 25-ФЗ &quot;О внесении изменений в статьи 150 и 151 Уголовно-процессуального кодекса Российской Федерац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01.04.2020 </w:t>
            </w:r>
            <w:hyperlink w:history="0" r:id="rId268"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N 73-ФЗ</w:t>
              </w:r>
            </w:hyperlink>
            <w:r>
              <w:rPr>
                <w:sz w:val="20"/>
                <w:color w:val="392c69"/>
              </w:rPr>
              <w:t xml:space="preserve">, от 01.04.2020 </w:t>
            </w:r>
            <w:hyperlink w:history="0" r:id="rId269"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100-ФЗ</w:t>
              </w:r>
            </w:hyperlink>
            <w:r>
              <w:rPr>
                <w:sz w:val="20"/>
                <w:color w:val="392c69"/>
              </w:rPr>
              <w:t xml:space="preserve">, от 07.04.2020 </w:t>
            </w:r>
            <w:hyperlink w:history="0" r:id="rId270"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24.04.2020 </w:t>
            </w:r>
            <w:hyperlink w:history="0" r:id="rId271" w:tooltip="Федеральный закон от 24.04.2020 N 130-ФЗ &quot;О внесении изменения в статью 56 Уголовно-процессуального кодекса Российской Федерации&quot; {КонсультантПлюс}">
              <w:r>
                <w:rPr>
                  <w:sz w:val="20"/>
                  <w:color w:val="0000ff"/>
                </w:rPr>
                <w:t xml:space="preserve">N 130-ФЗ</w:t>
              </w:r>
            </w:hyperlink>
            <w:r>
              <w:rPr>
                <w:sz w:val="20"/>
                <w:color w:val="392c69"/>
              </w:rPr>
              <w:t xml:space="preserve">, от 20.07.2020 </w:t>
            </w:r>
            <w:hyperlink w:history="0" r:id="rId272"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N 224-ФЗ</w:t>
              </w:r>
            </w:hyperlink>
            <w:r>
              <w:rPr>
                <w:sz w:val="20"/>
                <w:color w:val="392c69"/>
              </w:rPr>
              <w:t xml:space="preserve">, от 31.07.2020 </w:t>
            </w:r>
            <w:hyperlink w:history="0" r:id="rId273" w:tooltip="Федеральный закон от 31.07.2020 N 243-ФЗ &quot;О внесении изменения в статью 6.1 Уголовно-процессуального кодекса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15.10.2020 </w:t>
            </w:r>
            <w:hyperlink w:history="0" r:id="rId274"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N 328-ФЗ</w:t>
              </w:r>
            </w:hyperlink>
            <w:r>
              <w:rPr>
                <w:sz w:val="20"/>
                <w:color w:val="392c69"/>
              </w:rPr>
              <w:t xml:space="preserve">, от 15.10.2020 </w:t>
            </w:r>
            <w:hyperlink w:history="0" r:id="rId275" w:tooltip="Федеральный закон от 15.10.2020 N 336-ФЗ &quot;О внесении изменения в статью 28.1 Уголовно-процессуального кодекса Российской Федерации&quot; {КонсультантПлюс}">
              <w:r>
                <w:rPr>
                  <w:sz w:val="20"/>
                  <w:color w:val="0000ff"/>
                </w:rPr>
                <w:t xml:space="preserve">N 336-ФЗ</w:t>
              </w:r>
            </w:hyperlink>
            <w:r>
              <w:rPr>
                <w:sz w:val="20"/>
                <w:color w:val="392c69"/>
              </w:rPr>
              <w:t xml:space="preserve">, от 27.10.2020 </w:t>
            </w:r>
            <w:hyperlink w:history="0" r:id="rId276"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от 08.12.2020 </w:t>
            </w:r>
            <w:hyperlink w:history="0" r:id="rId277" w:tooltip="Федеральный закон от 08.12.2020 N 419-ФЗ &quot;О внесении изменения в статью 1 Уголовно-процессуального кодекса Российской Федерации&quot; {КонсультантПлюс}">
              <w:r>
                <w:rPr>
                  <w:sz w:val="20"/>
                  <w:color w:val="0000ff"/>
                </w:rPr>
                <w:t xml:space="preserve">N 419-ФЗ</w:t>
              </w:r>
            </w:hyperlink>
            <w:r>
              <w:rPr>
                <w:sz w:val="20"/>
                <w:color w:val="392c69"/>
              </w:rPr>
              <w:t xml:space="preserve">, от 08.12.2020 </w:t>
            </w:r>
            <w:hyperlink w:history="0" r:id="rId278"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N 425-ФЗ</w:t>
              </w:r>
            </w:hyperlink>
            <w:r>
              <w:rPr>
                <w:sz w:val="20"/>
                <w:color w:val="392c69"/>
              </w:rPr>
              <w:t xml:space="preserve">, от 24.02.2021 </w:t>
            </w:r>
            <w:hyperlink w:history="0" r:id="rId279"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24.02.2021 </w:t>
            </w:r>
            <w:hyperlink w:history="0" r:id="rId280"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25-ФЗ</w:t>
              </w:r>
            </w:hyperlink>
            <w:r>
              <w:rPr>
                <w:sz w:val="20"/>
                <w:color w:val="392c69"/>
              </w:rPr>
              <w:t xml:space="preserve">, от 24.03.2021 </w:t>
            </w:r>
            <w:hyperlink w:history="0" r:id="rId281"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color w:val="392c69"/>
              </w:rPr>
              <w:t xml:space="preserve">, от 24.03.2021 </w:t>
            </w:r>
            <w:hyperlink w:history="0" r:id="rId282" w:tooltip="Федеральный закон от 24.03.2021 N 57-ФЗ &quot;О внесении изменений в статьи 81.1 и 164 Уголовно-процессуального кодекса Российской Федерации&quot; {КонсультантПлюс}">
              <w:r>
                <w:rPr>
                  <w:sz w:val="20"/>
                  <w:color w:val="0000ff"/>
                </w:rPr>
                <w:t xml:space="preserve">N 57-ФЗ</w:t>
              </w:r>
            </w:hyperlink>
            <w:r>
              <w:rPr>
                <w:sz w:val="20"/>
                <w:color w:val="392c69"/>
              </w:rPr>
              <w:t xml:space="preserve">,</w:t>
            </w:r>
          </w:p>
          <w:p>
            <w:pPr>
              <w:pStyle w:val="0"/>
              <w:jc w:val="center"/>
            </w:pPr>
            <w:r>
              <w:rPr>
                <w:sz w:val="20"/>
                <w:color w:val="392c69"/>
              </w:rPr>
              <w:t xml:space="preserve">от 05.04.2021 </w:t>
            </w:r>
            <w:hyperlink w:history="0" r:id="rId283" w:tooltip="Федеральный закон от 05.04.2021 N 67-ФЗ &quot;О внесении изменения в статью 140 Уголовно-процессуального кодекса Российской Федерации&quot; {КонсультантПлюс}">
              <w:r>
                <w:rPr>
                  <w:sz w:val="20"/>
                  <w:color w:val="0000ff"/>
                </w:rPr>
                <w:t xml:space="preserve">N 67-ФЗ</w:t>
              </w:r>
            </w:hyperlink>
            <w:r>
              <w:rPr>
                <w:sz w:val="20"/>
                <w:color w:val="392c69"/>
              </w:rPr>
              <w:t xml:space="preserve">, от 30.04.2021 </w:t>
            </w:r>
            <w:hyperlink w:history="0" r:id="rId284" w:tooltip="Федеральный закон от 30.04.2021 N 111-ФЗ &quot;О внесении изменений в статью 132 Уголовно-процессуального кодекса Российской Федерации&quot; {КонсультантПлюс}">
              <w:r>
                <w:rPr>
                  <w:sz w:val="20"/>
                  <w:color w:val="0000ff"/>
                </w:rPr>
                <w:t xml:space="preserve">N 111-ФЗ</w:t>
              </w:r>
            </w:hyperlink>
            <w:r>
              <w:rPr>
                <w:sz w:val="20"/>
                <w:color w:val="392c69"/>
              </w:rPr>
              <w:t xml:space="preserve">, от 11.06.2021 </w:t>
            </w:r>
            <w:hyperlink w:history="0" r:id="rId285"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color w:val="392c69"/>
              </w:rPr>
              <w:t xml:space="preserve">,</w:t>
            </w:r>
          </w:p>
          <w:p>
            <w:pPr>
              <w:pStyle w:val="0"/>
              <w:jc w:val="center"/>
            </w:pPr>
            <w:r>
              <w:rPr>
                <w:sz w:val="20"/>
                <w:color w:val="392c69"/>
              </w:rPr>
              <w:t xml:space="preserve">от 01.07.2021 </w:t>
            </w:r>
            <w:hyperlink w:history="0" r:id="rId286"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N 241-ФЗ</w:t>
              </w:r>
            </w:hyperlink>
            <w:r>
              <w:rPr>
                <w:sz w:val="20"/>
                <w:color w:val="392c69"/>
              </w:rPr>
              <w:t xml:space="preserve">, от 01.07.2021 </w:t>
            </w:r>
            <w:hyperlink w:history="0" r:id="rId287"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color w:val="392c69"/>
              </w:rPr>
              <w:t xml:space="preserve">, от 01.07.2021 </w:t>
            </w:r>
            <w:hyperlink w:history="0" r:id="rId288" w:tooltip="Федеральный закон от 01.07.2021 N 285-ФЗ &quot;О внесении изменения в статью 151 Уголовно-процессуального кодекса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01.07.2021 </w:t>
            </w:r>
            <w:hyperlink w:history="0" r:id="rId289" w:tooltip="Федеральный закон от 01.07.2021 N 294-ФЗ &quot;О внесении изменений в статьи 239 и 254 Уголовно-процессуального кодекса Российской Федерации&quot; {КонсультантПлюс}">
              <w:r>
                <w:rPr>
                  <w:sz w:val="20"/>
                  <w:color w:val="0000ff"/>
                </w:rPr>
                <w:t xml:space="preserve">N 294-ФЗ</w:t>
              </w:r>
            </w:hyperlink>
            <w:r>
              <w:rPr>
                <w:sz w:val="20"/>
                <w:color w:val="392c69"/>
              </w:rPr>
              <w:t xml:space="preserve">, от 21.12.2021 </w:t>
            </w:r>
            <w:hyperlink w:history="0" r:id="rId290" w:tooltip="Федеральный закон от 21.12.2021 N 426-ФЗ &quot;О внесении изменений в статью 30 Уголовно-процессуального кодекса Российской Федерации&quot; {КонсультантПлюс}">
              <w:r>
                <w:rPr>
                  <w:sz w:val="20"/>
                  <w:color w:val="0000ff"/>
                </w:rPr>
                <w:t xml:space="preserve">N 426-ФЗ</w:t>
              </w:r>
            </w:hyperlink>
            <w:r>
              <w:rPr>
                <w:sz w:val="20"/>
                <w:color w:val="392c69"/>
              </w:rPr>
              <w:t xml:space="preserve">, от 30.12.2021 </w:t>
            </w:r>
            <w:hyperlink w:history="0" r:id="rId291" w:tooltip="Федеральный закон от 30.12.2021 N 4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30.12.2021 </w:t>
            </w:r>
            <w:hyperlink w:history="0" r:id="rId292"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N 500-ФЗ</w:t>
              </w:r>
            </w:hyperlink>
            <w:r>
              <w:rPr>
                <w:sz w:val="20"/>
                <w:color w:val="392c69"/>
              </w:rPr>
              <w:t xml:space="preserve">, от 30.12.2021 </w:t>
            </w:r>
            <w:hyperlink w:history="0" r:id="rId293"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N 501-ФЗ</w:t>
              </w:r>
            </w:hyperlink>
            <w:r>
              <w:rPr>
                <w:sz w:val="20"/>
                <w:color w:val="392c69"/>
              </w:rPr>
              <w:t xml:space="preserve">, от 04.03.2022 </w:t>
            </w:r>
            <w:hyperlink w:history="0" r:id="rId294"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06.03.2022 </w:t>
            </w:r>
            <w:hyperlink w:history="0" r:id="rId295"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N 38-ФЗ</w:t>
              </w:r>
            </w:hyperlink>
            <w:r>
              <w:rPr>
                <w:sz w:val="20"/>
                <w:color w:val="392c69"/>
              </w:rPr>
              <w:t xml:space="preserve">, от 09.03.2022 </w:t>
            </w:r>
            <w:hyperlink w:history="0" r:id="rId296" w:tooltip="Федеральный закон от 09.03.2022 N 51-ФЗ &quot;О внесении изменений в статьи 140 и 144 Уголовно-процессуального кодекса Российской Федерации&quot; {КонсультантПлюс}">
              <w:r>
                <w:rPr>
                  <w:sz w:val="20"/>
                  <w:color w:val="0000ff"/>
                </w:rPr>
                <w:t xml:space="preserve">N 51-ФЗ</w:t>
              </w:r>
            </w:hyperlink>
            <w:r>
              <w:rPr>
                <w:sz w:val="20"/>
                <w:color w:val="392c69"/>
              </w:rPr>
              <w:t xml:space="preserve">, от 25.03.2022 </w:t>
            </w:r>
            <w:hyperlink w:history="0" r:id="rId297"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11.06.2022 </w:t>
            </w:r>
            <w:hyperlink w:history="0" r:id="rId298" w:tooltip="Федеральный закон от 11.06.2022 N 180-ФЗ &quot;О внесении изменений в Уголовно-процессуальный кодекс Российской Федерации&quot; {КонсультантПлюс}">
              <w:r>
                <w:rPr>
                  <w:sz w:val="20"/>
                  <w:color w:val="0000ff"/>
                </w:rPr>
                <w:t xml:space="preserve">N 180-ФЗ</w:t>
              </w:r>
            </w:hyperlink>
            <w:r>
              <w:rPr>
                <w:sz w:val="20"/>
                <w:color w:val="392c69"/>
              </w:rPr>
              <w:t xml:space="preserve">, от 11.06.2022 </w:t>
            </w:r>
            <w:hyperlink w:history="0" r:id="rId299"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N 181-ФЗ</w:t>
              </w:r>
            </w:hyperlink>
            <w:r>
              <w:rPr>
                <w:sz w:val="20"/>
                <w:color w:val="392c69"/>
              </w:rPr>
              <w:t xml:space="preserve">, от 28.06.2022 </w:t>
            </w:r>
            <w:hyperlink w:history="0" r:id="rId300" w:tooltip="Федеральный закон от 28.06.2022 N 201-ФЗ &quot;О внесении изменений в статьи 24 и 249 Уголовно-процессуаль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28.06.2022 </w:t>
            </w:r>
            <w:hyperlink w:history="0" r:id="rId301"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N 203-ФЗ</w:t>
              </w:r>
            </w:hyperlink>
            <w:r>
              <w:rPr>
                <w:sz w:val="20"/>
                <w:color w:val="392c69"/>
              </w:rPr>
              <w:t xml:space="preserve">, от 28.06.2022 </w:t>
            </w:r>
            <w:hyperlink w:history="0" r:id="rId302"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N 216-ФЗ</w:t>
              </w:r>
            </w:hyperlink>
            <w:r>
              <w:rPr>
                <w:sz w:val="20"/>
                <w:color w:val="392c69"/>
              </w:rPr>
              <w:t xml:space="preserve">, от 14.07.2022 </w:t>
            </w:r>
            <w:hyperlink w:history="0" r:id="rId303"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14.07.2022 </w:t>
            </w:r>
            <w:hyperlink w:history="0" r:id="rId304"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color w:val="392c69"/>
              </w:rPr>
              <w:t xml:space="preserve">, от 14.07.2022 </w:t>
            </w:r>
            <w:hyperlink w:history="0" r:id="rId305" w:tooltip="Федеральный закон от 14.07.2022 N 335-ФЗ &quot;О внесении изменений в Уголовно-процессуальный кодекс Российской Федерации&quot; {КонсультантПлюс}">
              <w:r>
                <w:rPr>
                  <w:sz w:val="20"/>
                  <w:color w:val="0000ff"/>
                </w:rPr>
                <w:t xml:space="preserve">N 335-ФЗ</w:t>
              </w:r>
            </w:hyperlink>
            <w:r>
              <w:rPr>
                <w:sz w:val="20"/>
                <w:color w:val="392c69"/>
              </w:rPr>
              <w:t xml:space="preserve">, от 14.07.2022 </w:t>
            </w:r>
            <w:hyperlink w:history="0" r:id="rId306" w:tooltip="Федеральный закон от 14.07.2022 N 346-ФЗ &quot;О внесении изменений в Уголовно-процессуальный кодекс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24.09.2022 </w:t>
            </w:r>
            <w:hyperlink w:history="0" r:id="rId307"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color w:val="392c69"/>
              </w:rPr>
              <w:t xml:space="preserve">, от 07.10.2022 </w:t>
            </w:r>
            <w:hyperlink w:history="0" r:id="rId308" w:tooltip="Федеральный закон от 07.10.2022 N 382-ФЗ &quot;О внесении изменений в Уголовно-процессуальный кодекс Российской Федерации&quot; {КонсультантПлюс}">
              <w:r>
                <w:rPr>
                  <w:sz w:val="20"/>
                  <w:color w:val="0000ff"/>
                </w:rPr>
                <w:t xml:space="preserve">N 382-ФЗ</w:t>
              </w:r>
            </w:hyperlink>
            <w:r>
              <w:rPr>
                <w:sz w:val="20"/>
                <w:color w:val="392c69"/>
              </w:rPr>
              <w:t xml:space="preserve">, от 07.10.2022 </w:t>
            </w:r>
            <w:hyperlink w:history="0" r:id="rId309" w:tooltip="Федеральный закон от 07.10.2022 N 383-ФЗ &quot;О внесении изменений в Уголовно-процессуальный кодекс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07.10.2022 </w:t>
            </w:r>
            <w:hyperlink w:history="0" r:id="rId310" w:tooltip="Федеральный закон от 07.10.2022 N 384-ФЗ &quot;О внесении изменений в статью 401.6 Уголовно-процессуального кодекса Российской Федерации&quot; {КонсультантПлюс}">
              <w:r>
                <w:rPr>
                  <w:sz w:val="20"/>
                  <w:color w:val="0000ff"/>
                </w:rPr>
                <w:t xml:space="preserve">N 384-ФЗ</w:t>
              </w:r>
            </w:hyperlink>
            <w:r>
              <w:rPr>
                <w:sz w:val="20"/>
                <w:color w:val="392c69"/>
              </w:rPr>
              <w:t xml:space="preserve">, от 21.11.2022 </w:t>
            </w:r>
            <w:hyperlink w:history="0" r:id="rId311" w:tooltip="Федеральный закон от 21.11.2022 N 447-ФЗ &quot;О внесении изменений в статью 432 Уголовно-процессуального кодекса Российской Федерации&quot; {КонсультантПлюс}">
              <w:r>
                <w:rPr>
                  <w:sz w:val="20"/>
                  <w:color w:val="0000ff"/>
                </w:rPr>
                <w:t xml:space="preserve">N 447-ФЗ</w:t>
              </w:r>
            </w:hyperlink>
            <w:r>
              <w:rPr>
                <w:sz w:val="20"/>
                <w:color w:val="392c69"/>
              </w:rPr>
              <w:t xml:space="preserve">, от 05.12.2022 </w:t>
            </w:r>
            <w:hyperlink w:history="0" r:id="rId312" w:tooltip="Федеральный закон от 05.12.2022 N 476-ФЗ &quot;О внесении изменений в статью 6.1 Уголовно-процессуального кодекса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29.12.2022 </w:t>
            </w:r>
            <w:hyperlink w:history="0" r:id="rId313"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color w:val="392c69"/>
              </w:rPr>
              <w:t xml:space="preserve">, от 29.12.2022 </w:t>
            </w:r>
            <w:hyperlink w:history="0" r:id="rId314"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N 608-ФЗ</w:t>
              </w:r>
            </w:hyperlink>
            <w:r>
              <w:rPr>
                <w:sz w:val="20"/>
                <w:color w:val="392c69"/>
              </w:rPr>
              <w:t xml:space="preserve">, от 29.12.2022 </w:t>
            </w:r>
            <w:hyperlink w:history="0" r:id="rId315"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N 610-ФЗ</w:t>
              </w:r>
            </w:hyperlink>
            <w:r>
              <w:rPr>
                <w:sz w:val="20"/>
                <w:color w:val="392c69"/>
              </w:rPr>
              <w:t xml:space="preserve">,</w:t>
            </w:r>
          </w:p>
          <w:p>
            <w:pPr>
              <w:pStyle w:val="0"/>
              <w:jc w:val="center"/>
            </w:pPr>
            <w:r>
              <w:rPr>
                <w:sz w:val="20"/>
                <w:color w:val="392c69"/>
              </w:rPr>
              <w:t xml:space="preserve">с изм., внесенными</w:t>
            </w:r>
          </w:p>
          <w:p>
            <w:pPr>
              <w:pStyle w:val="0"/>
              <w:jc w:val="center"/>
            </w:pPr>
            <w:hyperlink w:history="0" r:id="rId316" w:tooltip="Постановление Конституционного Суда РФ от 08.12.2003 N 18-П &quo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quot; {КонсультантПлюс}">
              <w:r>
                <w:rPr>
                  <w:sz w:val="20"/>
                  <w:color w:val="0000ff"/>
                </w:rPr>
                <w:t xml:space="preserve">Постановлением</w:t>
              </w:r>
            </w:hyperlink>
            <w:r>
              <w:rPr>
                <w:sz w:val="20"/>
                <w:color w:val="392c69"/>
              </w:rPr>
              <w:t xml:space="preserve"> Конституционного Суда РФ от 08.12.2003 N 18-П,</w:t>
            </w:r>
          </w:p>
          <w:p>
            <w:pPr>
              <w:pStyle w:val="0"/>
              <w:jc w:val="center"/>
            </w:pPr>
            <w:hyperlink w:history="0" r:id="rId317" w:tooltip="Определение Конституционного Суда РФ от 09.06.2004 N 223-О &quot;По жалобе гражданина Алексеенко Евгения Юрьевича на нарушение его конституционных прав положениями частей пятой и седьмой статьи 236 УПК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 от 09.06.2004 N 223-О,</w:t>
            </w:r>
          </w:p>
          <w:p>
            <w:pPr>
              <w:pStyle w:val="0"/>
              <w:jc w:val="center"/>
            </w:pPr>
            <w:r>
              <w:rPr>
                <w:sz w:val="20"/>
                <w:color w:val="392c69"/>
              </w:rPr>
              <w:t xml:space="preserve">Постановлениями Конституционного Суда РФ от 29.06.2004 </w:t>
            </w:r>
            <w:hyperlink w:history="0" r:id="rId318" w:tooltip="Постановление Конституционного Суда РФ от 29.06.2004 N 13-П &quo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quot; {КонсультантПлюс}">
              <w:r>
                <w:rPr>
                  <w:sz w:val="20"/>
                  <w:color w:val="0000ff"/>
                </w:rPr>
                <w:t xml:space="preserve">N 13-П</w:t>
              </w:r>
            </w:hyperlink>
            <w:r>
              <w:rPr>
                <w:sz w:val="20"/>
                <w:color w:val="392c69"/>
              </w:rPr>
              <w:t xml:space="preserve">,</w:t>
            </w:r>
          </w:p>
          <w:p>
            <w:pPr>
              <w:pStyle w:val="0"/>
              <w:jc w:val="center"/>
            </w:pPr>
            <w:r>
              <w:rPr>
                <w:sz w:val="20"/>
                <w:color w:val="392c69"/>
              </w:rPr>
              <w:t xml:space="preserve">от 11.05.2005 </w:t>
            </w:r>
            <w:hyperlink w:history="0" r:id="rId319" w:tooltip="Постановление Конституционного Суда РФ от 11.05.2005 N 5-П &quot;По делу о проверке конституционности статьи 405 Уголовно-процессуального кодекса Российской Федерации в связи с запросом Курганского областного суда, жалобами Уполномоченного по правам человека в Российской Федерации, производственно-технического кооператива &quot;Содействие&quot;, общества с ограниченной ответственностью &quot;Карелия&quot; и ряда граждан&quot; {КонсультантПлюс}">
              <w:r>
                <w:rPr>
                  <w:sz w:val="20"/>
                  <w:color w:val="0000ff"/>
                </w:rPr>
                <w:t xml:space="preserve">N 5-П</w:t>
              </w:r>
            </w:hyperlink>
            <w:r>
              <w:rPr>
                <w:sz w:val="20"/>
                <w:color w:val="392c69"/>
              </w:rPr>
              <w:t xml:space="preserve">, от 27.06.2005 </w:t>
            </w:r>
            <w:hyperlink w:history="0" r:id="rId320" w:tooltip="Постановление Конституционного Суда РФ от 27.06.2005 N 7-П &quot;По делу о проверке конституционности положений частей второй и четвертой статьи 20, части шестой статьи 144, пункта 3 части первой статьи 145, части третьей статьи 318, частей первой и второй статьи 319 Уголовно-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quot; {КонсультантПлюс}">
              <w:r>
                <w:rPr>
                  <w:sz w:val="20"/>
                  <w:color w:val="0000ff"/>
                </w:rPr>
                <w:t xml:space="preserve">N 7-П</w:t>
              </w:r>
            </w:hyperlink>
            <w:r>
              <w:rPr>
                <w:sz w:val="20"/>
                <w:color w:val="392c69"/>
              </w:rPr>
              <w:t xml:space="preserve">, от 16.05.2007 </w:t>
            </w:r>
            <w:hyperlink w:history="0" r:id="rId321" w:tooltip="Постановление Конституционного Суда РФ от 16.05.2007 N 6-П &quot;По делу о проверке конституционности положений статей 237, 413 и 418 Уголовно-процессуального кодекса Российской Федерации в связи с запросом президиума Курганского областного суда&quot; {КонсультантПлюс}">
              <w:r>
                <w:rPr>
                  <w:sz w:val="20"/>
                  <w:color w:val="0000ff"/>
                </w:rPr>
                <w:t xml:space="preserve">N 6-П</w:t>
              </w:r>
            </w:hyperlink>
            <w:r>
              <w:rPr>
                <w:sz w:val="20"/>
                <w:color w:val="392c69"/>
              </w:rPr>
              <w:t xml:space="preserve">,</w:t>
            </w:r>
          </w:p>
          <w:p>
            <w:pPr>
              <w:pStyle w:val="0"/>
              <w:jc w:val="center"/>
            </w:pPr>
            <w:r>
              <w:rPr>
                <w:sz w:val="20"/>
                <w:color w:val="392c69"/>
              </w:rPr>
              <w:t xml:space="preserve">от 20.11.2007 </w:t>
            </w:r>
            <w:hyperlink w:history="0" r:id="rId322" w:tooltip="Постановление Конституционного Суда РФ от 20.11.2007 N 13-П &quot;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quot; {КонсультантПлюс}">
              <w:r>
                <w:rPr>
                  <w:sz w:val="20"/>
                  <w:color w:val="0000ff"/>
                </w:rPr>
                <w:t xml:space="preserve">N 13-П</w:t>
              </w:r>
            </w:hyperlink>
            <w:r>
              <w:rPr>
                <w:sz w:val="20"/>
                <w:color w:val="392c69"/>
              </w:rPr>
              <w:t xml:space="preserve">, от 16.07.2008 </w:t>
            </w:r>
            <w:hyperlink w:history="0" r:id="rId323" w:tooltip="Постановление Конституционного Суда РФ от 16.07.2008 N 9-П &quot;По делу о проверке конституционности положений статьи 82 Уголовно-процессуального кодекса Российской Федерации в связи с жалобой гражданина В.В. Костылева&quot; {КонсультантПлюс}">
              <w:r>
                <w:rPr>
                  <w:sz w:val="20"/>
                  <w:color w:val="0000ff"/>
                </w:rPr>
                <w:t xml:space="preserve">N 9-П</w:t>
              </w:r>
            </w:hyperlink>
            <w:r>
              <w:rPr>
                <w:sz w:val="20"/>
                <w:color w:val="392c69"/>
              </w:rPr>
              <w:t xml:space="preserve">,</w:t>
            </w:r>
          </w:p>
          <w:p>
            <w:pPr>
              <w:pStyle w:val="0"/>
              <w:jc w:val="center"/>
            </w:pPr>
            <w:r>
              <w:rPr>
                <w:sz w:val="20"/>
                <w:color w:val="392c69"/>
              </w:rPr>
              <w:t xml:space="preserve">Постановлениями Конституционного Суда РФ от 31.01.2011 </w:t>
            </w:r>
            <w:hyperlink w:history="0" r:id="rId324" w:tooltip="Постановление Конституционного Суда РФ от 31.01.2011 N 1-П &quot;По делу о проверке конституционности положений частей первой, третьей и девятой статьи 115, пункта 2 части первой статьи 208 Уголовно-процессуального кодекса Российской Федерации и абзаца девятого пункта 1 статьи 126 Федерального закона &quot;О несостоятельности (банкротстве)&quot; в связи с жалобами закрытого акционерного общества &quot;Недвижимость-М&quot;, общества с ограниченной ответственностью &quot;Соломатинское хлебоприемное предприятие&quot; и гражданки Л.И. Костаревой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14.07.2011 </w:t>
            </w:r>
            <w:hyperlink w:history="0" r:id="rId325" w:tooltip="Постановление Конституционного Суда РФ от 14.07.2011 N 16-П &quot;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quot; {КонсультантПлюс}">
              <w:r>
                <w:rPr>
                  <w:sz w:val="20"/>
                  <w:color w:val="0000ff"/>
                </w:rPr>
                <w:t xml:space="preserve">N 16-П</w:t>
              </w:r>
            </w:hyperlink>
            <w:r>
              <w:rPr>
                <w:sz w:val="20"/>
                <w:color w:val="392c69"/>
              </w:rPr>
              <w:t xml:space="preserve">, от 19.07.2011 </w:t>
            </w:r>
            <w:hyperlink w:history="0" r:id="rId326" w:tooltip="Постановление Конституционного Суда РФ от 19.07.2011 N 18-П &quot;По делу о проверке конституционности положения части второй статьи 135 Уголовно-процессуального кодекса Российской Федерации в связи с жалобой гражданина В.С. Шашарина&quot; {КонсультантПлюс}">
              <w:r>
                <w:rPr>
                  <w:sz w:val="20"/>
                  <w:color w:val="0000ff"/>
                </w:rPr>
                <w:t xml:space="preserve">N 18-П</w:t>
              </w:r>
            </w:hyperlink>
            <w:r>
              <w:rPr>
                <w:sz w:val="20"/>
                <w:color w:val="392c69"/>
              </w:rPr>
              <w:t xml:space="preserve">, от 17.10.2011 </w:t>
            </w:r>
            <w:hyperlink w:history="0" r:id="rId327" w:tooltip="Постановление Конституционного Суда РФ от 17.10.2011 N 22-П &quot;По делу о проверке конституционности частей первой и второй статьи 133 Уголовно-процессуального кодекса Российской Федерации в связи с жалобами граждан В.А. Тихомировой, И.И. Тихомировой и И.Н. Сардыко&quot; {КонсультантПлюс}">
              <w:r>
                <w:rPr>
                  <w:sz w:val="20"/>
                  <w:color w:val="0000ff"/>
                </w:rPr>
                <w:t xml:space="preserve">N 22-П</w:t>
              </w:r>
            </w:hyperlink>
            <w:r>
              <w:rPr>
                <w:sz w:val="20"/>
                <w:color w:val="392c69"/>
              </w:rPr>
              <w:t xml:space="preserve">,</w:t>
            </w:r>
          </w:p>
          <w:p>
            <w:pPr>
              <w:pStyle w:val="0"/>
              <w:jc w:val="center"/>
            </w:pPr>
            <w:r>
              <w:rPr>
                <w:sz w:val="20"/>
                <w:color w:val="392c69"/>
              </w:rPr>
              <w:t xml:space="preserve">от 18.10.2011 </w:t>
            </w:r>
            <w:hyperlink w:history="0" r:id="rId328" w:tooltip="Постановление Конституционного Суда РФ от 18.10.2011 N 23-П &quot;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quot;О статусе судей в Российской Федерации&quot; в связи с жалобой гражданина С.Л. Панченко&quot; {КонсультантПлюс}">
              <w:r>
                <w:rPr>
                  <w:sz w:val="20"/>
                  <w:color w:val="0000ff"/>
                </w:rPr>
                <w:t xml:space="preserve">N 23-П</w:t>
              </w:r>
            </w:hyperlink>
            <w:r>
              <w:rPr>
                <w:sz w:val="20"/>
                <w:color w:val="392c69"/>
              </w:rPr>
              <w:t xml:space="preserve">, от 20.07.2012 </w:t>
            </w:r>
            <w:hyperlink w:history="0" r:id="rId329" w:tooltip="Постановление Конституционного Суда РФ от 20.07.2012 N 20-П &quot;По делу о проверке конституционности положений части первой статьи 125 и части первой статьи 152 Уголовно-процессуального кодекса Российской Федерации в связи с жалобой гражданки Р.Г. Мишиной&quot; {КонсультантПлюс}">
              <w:r>
                <w:rPr>
                  <w:sz w:val="20"/>
                  <w:color w:val="0000ff"/>
                </w:rPr>
                <w:t xml:space="preserve">N 20-П</w:t>
              </w:r>
            </w:hyperlink>
            <w:r>
              <w:rPr>
                <w:sz w:val="20"/>
                <w:color w:val="392c69"/>
              </w:rPr>
              <w:t xml:space="preserve">, от 16.10.2012 </w:t>
            </w:r>
            <w:hyperlink w:history="0" r:id="rId330" w:tooltip="Постановление Конституционного Суда РФ от 16.10.2012 N 22-П &quot;По делу о проверке конституционности положений части второй статьи 2 и части первой статьи 32 Уголовно-процессуального кодекса Российской Федерации в связи с жалобой гражданина С.А. Красноперова&quot; {КонсультантПлюс}">
              <w:r>
                <w:rPr>
                  <w:sz w:val="20"/>
                  <w:color w:val="0000ff"/>
                </w:rPr>
                <w:t xml:space="preserve">N 22-П</w:t>
              </w:r>
            </w:hyperlink>
            <w:r>
              <w:rPr>
                <w:sz w:val="20"/>
                <w:color w:val="392c69"/>
              </w:rPr>
              <w:t xml:space="preserve">,</w:t>
            </w:r>
          </w:p>
          <w:p>
            <w:pPr>
              <w:pStyle w:val="0"/>
              <w:jc w:val="center"/>
            </w:pPr>
            <w:r>
              <w:rPr>
                <w:sz w:val="20"/>
                <w:color w:val="392c69"/>
              </w:rPr>
              <w:t xml:space="preserve">от 21.05.2013 </w:t>
            </w:r>
            <w:hyperlink w:history="0" r:id="rId331" w:tooltip="Постановление Конституционного Суда РФ от 21.05.2013 N 10-П &quot;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 Первова и запросом мирового судьи судебного участка N 43 города Кургана&quot; {КонсультантПлюс}">
              <w:r>
                <w:rPr>
                  <w:sz w:val="20"/>
                  <w:color w:val="0000ff"/>
                </w:rPr>
                <w:t xml:space="preserve">N 10-П</w:t>
              </w:r>
            </w:hyperlink>
            <w:r>
              <w:rPr>
                <w:sz w:val="20"/>
                <w:color w:val="392c69"/>
              </w:rPr>
              <w:t xml:space="preserve">, от 02.07.2013 </w:t>
            </w:r>
            <w:hyperlink w:history="0" r:id="rId332" w:tooltip="Постановление Конституционного Суда РФ от 02.07.2013 N 16-П &quot;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Гадаева и запросом Курганского областного суда&quot; {КонсультантПлюс}">
              <w:r>
                <w:rPr>
                  <w:sz w:val="20"/>
                  <w:color w:val="0000ff"/>
                </w:rPr>
                <w:t xml:space="preserve">N 16-П</w:t>
              </w:r>
            </w:hyperlink>
            <w:r>
              <w:rPr>
                <w:sz w:val="20"/>
                <w:color w:val="392c69"/>
              </w:rPr>
              <w:t xml:space="preserve">, от 19.11.2013 </w:t>
            </w:r>
            <w:hyperlink w:history="0" r:id="rId333" w:tooltip="Постановление Конституционного Суда РФ от 19.11.2013 N 24-П &quot;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quot; {КонсультантПлюс}">
              <w:r>
                <w:rPr>
                  <w:sz w:val="20"/>
                  <w:color w:val="0000ff"/>
                </w:rPr>
                <w:t xml:space="preserve">N 24-П</w:t>
              </w:r>
            </w:hyperlink>
            <w:r>
              <w:rPr>
                <w:sz w:val="20"/>
                <w:color w:val="392c69"/>
              </w:rPr>
              <w:t xml:space="preserve">,</w:t>
            </w:r>
          </w:p>
          <w:p>
            <w:pPr>
              <w:pStyle w:val="0"/>
              <w:jc w:val="center"/>
            </w:pPr>
            <w:r>
              <w:rPr>
                <w:sz w:val="20"/>
                <w:color w:val="392c69"/>
              </w:rPr>
              <w:t xml:space="preserve">от 18.03.2014 </w:t>
            </w:r>
            <w:hyperlink w:history="0" r:id="rId334" w:tooltip="Постановление Конституционного Суда РФ от 18.03.2014 N 5-П &quot;По делу о проверке конституционности части второй.1 статьи 399 Уголовно-процессуального кодекса Российской Федерации в связи с запросом Кетовского районного суда Курганской области&quot; {КонсультантПлюс}">
              <w:r>
                <w:rPr>
                  <w:sz w:val="20"/>
                  <w:color w:val="0000ff"/>
                </w:rPr>
                <w:t xml:space="preserve">N 5-П</w:t>
              </w:r>
            </w:hyperlink>
            <w:r>
              <w:rPr>
                <w:sz w:val="20"/>
                <w:color w:val="392c69"/>
              </w:rPr>
              <w:t xml:space="preserve">, Федеральным </w:t>
            </w:r>
            <w:hyperlink w:history="0" r:id="rId335" w:tooltip="Федеральный закон от 05.05.2014 N 91-ФЗ (ред. от 23.06.2016) &quot;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color w:val="392c69"/>
              </w:rPr>
              <w:t xml:space="preserve"> от 05.05.2014 N 91-ФЗ,</w:t>
            </w:r>
          </w:p>
          <w:p>
            <w:pPr>
              <w:pStyle w:val="0"/>
              <w:jc w:val="center"/>
            </w:pPr>
            <w:r>
              <w:rPr>
                <w:sz w:val="20"/>
                <w:color w:val="392c69"/>
              </w:rPr>
              <w:t xml:space="preserve">Постановлениями Конституционного Суда РФ от 21.10.2014 </w:t>
            </w:r>
            <w:hyperlink w:history="0" r:id="rId336" w:tooltip="Постановление Конституционного Суда РФ от 21.10.2014 N 25-П &quot;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quot;Аврора малоэтажное строительство&quot; и граждан В.А. Шевченко и М.П. Эйдлена&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10.12.2014 </w:t>
            </w:r>
            <w:hyperlink w:history="0" r:id="rId337" w:tooltip="Постановление Конституционного Суда РФ от 10.12.2014 N 31-П &quot;По делу о проверке конституционности частей шестой и седьмой статьи 115 Уголовно-процессуального кодекса Российской Федерации в связи с жалобой закрытого акционерного общества &quot;Глория&quot; {КонсультантПлюс}">
              <w:r>
                <w:rPr>
                  <w:sz w:val="20"/>
                  <w:color w:val="0000ff"/>
                </w:rPr>
                <w:t xml:space="preserve">N 31-П</w:t>
              </w:r>
            </w:hyperlink>
            <w:r>
              <w:rPr>
                <w:sz w:val="20"/>
                <w:color w:val="392c69"/>
              </w:rPr>
              <w:t xml:space="preserve">, от 25.02.2016 </w:t>
            </w:r>
            <w:hyperlink w:history="0" r:id="rId338" w:tooltip="Постановление Конституционного Суда РФ от 25.02.2016 N 6-П &quot;По делу о проверке конституционности пункта 1 части третьей статьи 31 Уголовно-процессуального кодекса Российской Федерации в связи с жалобой гражданки А.С. Лымарь&quot; {КонсультантПлюс}">
              <w:r>
                <w:rPr>
                  <w:sz w:val="20"/>
                  <w:color w:val="0000ff"/>
                </w:rPr>
                <w:t xml:space="preserve">N 6-П</w:t>
              </w:r>
            </w:hyperlink>
            <w:r>
              <w:rPr>
                <w:sz w:val="20"/>
                <w:color w:val="392c69"/>
              </w:rPr>
              <w:t xml:space="preserve">, от 16.03.2017 </w:t>
            </w:r>
            <w:hyperlink w:history="0" r:id="rId339" w:tooltip="Постановление Конституционного Суда РФ от 16.03.2017 N 7-П &quot;По делу о проверке конституционности положений пункта 2 части второй статьи 30 и пункта 1 части третьей статьи 31 Уголовно-процессуального кодекса Российской Федерации, части второй статьи 57 и части второй статьи 59 Уголовного кодекса Российской Федерации в связи с жалобой гражданина В.Д. Лабусова&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06.06.2017 </w:t>
            </w:r>
            <w:hyperlink w:history="0" r:id="rId340" w:tooltip="Постановление Конституционного Суда РФ от 06.06.2017 N 15-П &quot;По делу о проверке конституционности пункта 1 части третьей статьи 31 Уголовно-процессуального кодекса Российской Федерации в связи с запросом Ленинградского областного суда&quot; {КонсультантПлюс}">
              <w:r>
                <w:rPr>
                  <w:sz w:val="20"/>
                  <w:color w:val="0000ff"/>
                </w:rPr>
                <w:t xml:space="preserve">N 15-П</w:t>
              </w:r>
            </w:hyperlink>
            <w:r>
              <w:rPr>
                <w:sz w:val="20"/>
                <w:color w:val="392c69"/>
              </w:rPr>
              <w:t xml:space="preserve">, от 11.05.2017 </w:t>
            </w:r>
            <w:hyperlink w:history="0" r:id="rId341" w:tooltip="Постановление Конституционного Суда РФ от 11.05.2017 N 13-П &quot;По делу о проверке конституционности пункта 1 части третьей статьи 31 Уголовно-процессуального кодекса Российской Федерации в связи с запросом Ленинградского областного суда&quot; {КонсультантПлюс}">
              <w:r>
                <w:rPr>
                  <w:sz w:val="20"/>
                  <w:color w:val="0000ff"/>
                </w:rPr>
                <w:t xml:space="preserve">N 13-П</w:t>
              </w:r>
            </w:hyperlink>
            <w:r>
              <w:rPr>
                <w:sz w:val="20"/>
                <w:color w:val="392c69"/>
              </w:rPr>
              <w:t xml:space="preserve">, от 14.11.2017 </w:t>
            </w:r>
            <w:hyperlink w:history="0" r:id="rId342"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17.04.2019 </w:t>
            </w:r>
            <w:hyperlink w:history="0" r:id="rId343" w:tooltip="Постановление Конституционного Суда РФ от 17.04.2019 N 18-П &quot;По делу о проверке конституционности части первой статьи 73, части первой статьи 299 и статьи 307 Уголовно-процессуального кодекса Российской Федерации в связи с жалобой гражданки И.В. Янмаевой&quot; {КонсультантПлюс}">
              <w:r>
                <w:rPr>
                  <w:sz w:val="20"/>
                  <w:color w:val="0000ff"/>
                </w:rPr>
                <w:t xml:space="preserve">N 18-П</w:t>
              </w:r>
            </w:hyperlink>
            <w:r>
              <w:rPr>
                <w:sz w:val="20"/>
                <w:color w:val="392c69"/>
              </w:rPr>
              <w:t xml:space="preserve">, от 13.06.2019 </w:t>
            </w:r>
            <w:hyperlink w:history="0" r:id="rId344" w:tooltip="Постановление Конституционного Суда РФ от 13.06.2019 N 23-П &quot;По делу о проверке конституционности части третьей статьи 6.1 Уголовно-процессуального кодекса Российской Федерации в связи с жалобой гражданина Б.А. Сотникова&quot; {КонсультантПлюс}">
              <w:r>
                <w:rPr>
                  <w:sz w:val="20"/>
                  <w:color w:val="0000ff"/>
                </w:rPr>
                <w:t xml:space="preserve">N 23-П</w:t>
              </w:r>
            </w:hyperlink>
            <w:r>
              <w:rPr>
                <w:sz w:val="20"/>
                <w:color w:val="392c69"/>
              </w:rPr>
              <w:t xml:space="preserve">, от 30.01.2020 </w:t>
            </w:r>
            <w:hyperlink w:history="0" r:id="rId345" w:tooltip="Постановление Конституционного Суда РФ от 30.01.2020 N 6-П &quot;По делу о проверке конституционности части третьей статьи 6.1 Уголовно-процессуального кодекса Российской Федерации в связи с жалобой гражданки Э.Р. Юровских&quot; {КонсультантПлюс}">
              <w:r>
                <w:rPr>
                  <w:sz w:val="20"/>
                  <w:color w:val="0000ff"/>
                </w:rPr>
                <w:t xml:space="preserve">N 6-П</w:t>
              </w:r>
            </w:hyperlink>
            <w:r>
              <w:rPr>
                <w:sz w:val="20"/>
                <w:color w:val="392c69"/>
              </w:rPr>
              <w:t xml:space="preserve">,</w:t>
            </w:r>
          </w:p>
          <w:p>
            <w:pPr>
              <w:pStyle w:val="0"/>
              <w:jc w:val="center"/>
            </w:pPr>
            <w:r>
              <w:rPr>
                <w:sz w:val="20"/>
                <w:color w:val="392c69"/>
              </w:rPr>
              <w:t xml:space="preserve">от 09.07.2020 </w:t>
            </w:r>
            <w:hyperlink w:history="0" r:id="rId346" w:tooltip="Постановление Конституционного Суда РФ от 09.07.2020 N 34-П &quot;По делу о проверке конституционности части второй статьи 313 Уголовно-процессуального кодекса Российской Федерации в связи с жалобой администрации муниципального образования город Мурманск&quot; {КонсультантПлюс}">
              <w:r>
                <w:rPr>
                  <w:sz w:val="20"/>
                  <w:color w:val="0000ff"/>
                </w:rPr>
                <w:t xml:space="preserve">N 34-П</w:t>
              </w:r>
            </w:hyperlink>
            <w:r>
              <w:rPr>
                <w:sz w:val="20"/>
                <w:color w:val="392c69"/>
              </w:rPr>
              <w:t xml:space="preserve">, от 13.04.2021 </w:t>
            </w:r>
            <w:hyperlink w:history="0" r:id="rId347" w:tooltip="Постановление Конституционного Суда РФ от 13.04.2021 N 13-П &quot;По делу о проверке конституционности статьи 22, пункта 2 части первой статьи 24, части второй статьи 27, части третьей статьи 246, части третьей статьи 249, пункта 2 статьи 254, статьи 256 и части четвертой статьи 321 Уголовно-процессуального кодекса Российской Федерации в связи с жалобой гражданки А.И. Тихомоловой&quot; {КонсультантПлюс}">
              <w:r>
                <w:rPr>
                  <w:sz w:val="20"/>
                  <w:color w:val="0000ff"/>
                </w:rPr>
                <w:t xml:space="preserve">N 13-П</w:t>
              </w:r>
            </w:hyperlink>
            <w:r>
              <w:rPr>
                <w:sz w:val="20"/>
                <w:color w:val="392c69"/>
              </w:rPr>
              <w:t xml:space="preserve">, от 13.05.2021 </w:t>
            </w:r>
            <w:hyperlink w:history="0" r:id="rId348" w:tooltip="Постановление Конституционного Суда РФ от 13.05.2021 N 18-П &quot;По делу о проверке конституционности части третьей статьи 131 и статьи 132 Уголовно-процессуального кодекса Российской Федерации, а также пункта 30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в связи с жалобо {КонсультантПлюс}">
              <w:r>
                <w:rPr>
                  <w:sz w:val="20"/>
                  <w:color w:val="0000ff"/>
                </w:rPr>
                <w:t xml:space="preserve">N 18-П</w:t>
              </w:r>
            </w:hyperlink>
            <w:r>
              <w:rPr>
                <w:sz w:val="20"/>
                <w:color w:val="392c69"/>
              </w:rPr>
              <w:t xml:space="preserve">,</w:t>
            </w:r>
          </w:p>
          <w:p>
            <w:pPr>
              <w:pStyle w:val="0"/>
              <w:jc w:val="center"/>
            </w:pPr>
            <w:r>
              <w:rPr>
                <w:sz w:val="20"/>
                <w:color w:val="392c69"/>
              </w:rPr>
              <w:t xml:space="preserve">от 17.06.2021 </w:t>
            </w:r>
            <w:hyperlink w:history="0" r:id="rId349" w:tooltip="Постановление Конституционного Суда РФ от 17.06.2021 N 29-П &quot;По делу о проверке конституционности положений статей 106, 110 и 389.2 Уголовно-процессуального кодекса Российской Федерации в связи с жалобой гражданина С.А. Филиппова&quot; {КонсультантПлюс}">
              <w:r>
                <w:rPr>
                  <w:sz w:val="20"/>
                  <w:color w:val="0000ff"/>
                </w:rPr>
                <w:t xml:space="preserve">N 29-П</w:t>
              </w:r>
            </w:hyperlink>
            <w:r>
              <w:rPr>
                <w:sz w:val="20"/>
                <w:color w:val="392c69"/>
              </w:rPr>
              <w:t xml:space="preserve">, от 23.09.2021 </w:t>
            </w:r>
            <w:hyperlink w:history="0" r:id="rId350" w:tooltip="Постановление Конституционного Суда РФ от 23.09.2021 N 41-П &quot;По делу о проверке конституционности пункта 4 части первой статьи 135, статьи 401.6 и пункта 1 части второй статьи 401.10 Уголовно-процессуального кодекса Российской Федерации в связи с жалобой гражданина А.П. Атрощенко&quot; {КонсультантПлюс}">
              <w:r>
                <w:rPr>
                  <w:sz w:val="20"/>
                  <w:color w:val="0000ff"/>
                </w:rPr>
                <w:t xml:space="preserve">N 41-П</w:t>
              </w:r>
            </w:hyperlink>
            <w:r>
              <w:rPr>
                <w:sz w:val="20"/>
                <w:color w:val="392c69"/>
              </w:rPr>
              <w:t xml:space="preserve">, от 19.04.2022 </w:t>
            </w:r>
            <w:hyperlink w:history="0" r:id="rId351" w:tooltip="Постановление Конституционного Суда РФ от 19.04.2022 N 16-П &quot;По делу о проверке конституционности части первой.1 статьи 110 и статьи 389.2 Уголовно-процессуального кодекса Российской Федерации, а также Постановления Правительства Российской Федерации &quot;О медицинском освидетельствовании подозреваемых или обвиняемых в совершении преступлений&quot; в связи с жалобой гражданки Н.И. Мургиной&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19.05.2022 </w:t>
            </w:r>
            <w:hyperlink w:history="0" r:id="rId352" w:tooltip="Постановление Конституционного Суда РФ от 19.05.2022 N 20-П &quot;По делу о проверке конституционности пункта 3 части первой статьи 24 и части второй статьи 27 Уголовно-процессуального кодекса Российской Федерации в связи с жалобой гражданина А.В. Новкунского&quot; {КонсультантПлюс}">
              <w:r>
                <w:rPr>
                  <w:sz w:val="20"/>
                  <w:color w:val="0000ff"/>
                </w:rPr>
                <w:t xml:space="preserve">N 20-П</w:t>
              </w:r>
            </w:hyperlink>
            <w:r>
              <w:rPr>
                <w:sz w:val="20"/>
                <w:color w:val="392c69"/>
              </w:rPr>
              <w:t xml:space="preserve">, от 18.07.2022 </w:t>
            </w:r>
            <w:hyperlink w:history="0" r:id="rId353" w:tooltip="Постановление Конституционного Суда РФ от 18.07.2022 N 33-П &quot;По делу о проверке конституционности части второй статьи 27 Уголовно-процессуального кодекса Российской Федерации и пункта &quot;в&quot; части первой статьи 78 Уголовного кодекса Российской Федерации в связи с жалобой гражданина В.А. Рудникова&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39" w:name="P139"/>
    <w:bookmarkEnd w:id="139"/>
    <w:p>
      <w:pPr>
        <w:pStyle w:val="2"/>
        <w:outlineLvl w:val="0"/>
        <w:jc w:val="center"/>
      </w:pPr>
      <w:r>
        <w:rPr>
          <w:sz w:val="20"/>
        </w:rPr>
        <w:t xml:space="preserve">ЧАСТЬ ПЕРВАЯ. ОБЩИЕ ПОЛОЖЕНИЯ</w:t>
      </w:r>
    </w:p>
    <w:p>
      <w:pPr>
        <w:pStyle w:val="0"/>
        <w:jc w:val="both"/>
      </w:pPr>
      <w:r>
        <w:rPr>
          <w:sz w:val="20"/>
        </w:rPr>
      </w:r>
    </w:p>
    <w:p>
      <w:pPr>
        <w:pStyle w:val="2"/>
        <w:outlineLvl w:val="1"/>
        <w:jc w:val="center"/>
      </w:pPr>
      <w:r>
        <w:rPr>
          <w:sz w:val="20"/>
        </w:rPr>
        <w:t xml:space="preserve">Раздел I. ОСНОВНЫЕ ПОЛОЖЕНИЯ</w:t>
      </w:r>
    </w:p>
    <w:p>
      <w:pPr>
        <w:pStyle w:val="0"/>
        <w:jc w:val="both"/>
      </w:pPr>
      <w:r>
        <w:rPr>
          <w:sz w:val="20"/>
        </w:rPr>
      </w:r>
    </w:p>
    <w:p>
      <w:pPr>
        <w:pStyle w:val="2"/>
        <w:outlineLvl w:val="2"/>
        <w:jc w:val="center"/>
      </w:pPr>
      <w:r>
        <w:rPr>
          <w:sz w:val="20"/>
        </w:rPr>
        <w:t xml:space="preserve">Глава 1. УГОЛОВНО-ПРОЦЕССУАЛЬНОЕ ЗАКОНОДАТЕЛЬСТВО</w:t>
      </w:r>
    </w:p>
    <w:p>
      <w:pPr>
        <w:pStyle w:val="0"/>
        <w:jc w:val="both"/>
      </w:pPr>
      <w:r>
        <w:rPr>
          <w:sz w:val="20"/>
        </w:rPr>
      </w:r>
    </w:p>
    <w:p>
      <w:pPr>
        <w:pStyle w:val="2"/>
        <w:outlineLvl w:val="3"/>
        <w:ind w:firstLine="540"/>
        <w:jc w:val="both"/>
      </w:pPr>
      <w:r>
        <w:rPr>
          <w:sz w:val="20"/>
        </w:rPr>
        <w:t xml:space="preserve">Статья 1. Законы, определяющие порядок уголовного судопроизводства</w:t>
      </w:r>
    </w:p>
    <w:p>
      <w:pPr>
        <w:pStyle w:val="0"/>
        <w:jc w:val="both"/>
      </w:pPr>
      <w:r>
        <w:rPr>
          <w:sz w:val="20"/>
        </w:rPr>
      </w:r>
    </w:p>
    <w:p>
      <w:pPr>
        <w:pStyle w:val="0"/>
        <w:ind w:firstLine="540"/>
        <w:jc w:val="both"/>
      </w:pPr>
      <w:r>
        <w:rPr>
          <w:sz w:val="20"/>
        </w:rPr>
        <w:t xml:space="preserve">1. Порядок уголовного судопроизводства на территории Российской Федерации устанавливается настоящим Кодексом, основанным на </w:t>
      </w:r>
      <w:hyperlink w:history="0" r:id="rId3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pPr>
        <w:pStyle w:val="0"/>
        <w:spacing w:before="200" w:line-rule="auto"/>
        <w:ind w:firstLine="540"/>
        <w:jc w:val="both"/>
      </w:pPr>
      <w:r>
        <w:rPr>
          <w:sz w:val="20"/>
        </w:rPr>
        <w:t xml:space="preserve">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3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w:t>
      </w:r>
      <w:hyperlink w:history="0" r:id="rId35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(в ред. Федерального </w:t>
      </w:r>
      <w:hyperlink w:history="0" r:id="rId357" w:tooltip="Федеральный закон от 08.12.2020 N 419-ФЗ &quot;О внесении изменения в статью 1 Уголовно-процессуального кодекса Российской Федерации&quot; {КонсультантПлюс}">
        <w:r>
          <w:rPr>
            <w:sz w:val="20"/>
            <w:color w:val="0000ff"/>
          </w:rPr>
          <w:t xml:space="preserve">закона</w:t>
        </w:r>
      </w:hyperlink>
      <w:r>
        <w:rPr>
          <w:sz w:val="20"/>
        </w:rPr>
        <w:t xml:space="preserve"> от 08.12.2020 N 419-ФЗ)</w:t>
      </w:r>
    </w:p>
    <w:p>
      <w:pPr>
        <w:pStyle w:val="0"/>
        <w:jc w:val="both"/>
      </w:pPr>
      <w:r>
        <w:rPr>
          <w:sz w:val="20"/>
        </w:rPr>
      </w:r>
    </w:p>
    <w:p>
      <w:pPr>
        <w:pStyle w:val="2"/>
        <w:outlineLvl w:val="3"/>
        <w:ind w:firstLine="540"/>
        <w:jc w:val="both"/>
      </w:pPr>
      <w:r>
        <w:rPr>
          <w:sz w:val="20"/>
        </w:rPr>
        <w:t xml:space="preserve">Статья 2. Действие уголовно-процессуального закона в пространстве</w:t>
      </w:r>
    </w:p>
    <w:p>
      <w:pPr>
        <w:pStyle w:val="0"/>
        <w:jc w:val="both"/>
      </w:pPr>
      <w:r>
        <w:rPr>
          <w:sz w:val="20"/>
        </w:rPr>
      </w:r>
    </w:p>
    <w:p>
      <w:pPr>
        <w:pStyle w:val="0"/>
        <w:ind w:firstLine="540"/>
        <w:jc w:val="both"/>
      </w:pPr>
      <w:r>
        <w:rPr>
          <w:sz w:val="20"/>
        </w:rPr>
        <w:t xml:space="preserve">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pPr>
        <w:pStyle w:val="0"/>
        <w:spacing w:before="200" w:line-rule="auto"/>
        <w:ind w:firstLine="540"/>
        <w:jc w:val="both"/>
      </w:pPr>
      <w:r>
        <w:rPr>
          <w:sz w:val="20"/>
        </w:rPr>
        <w:t xml:space="preserve">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pPr>
        <w:pStyle w:val="0"/>
        <w:spacing w:before="200" w:line-rule="auto"/>
        <w:ind w:firstLine="540"/>
        <w:jc w:val="both"/>
      </w:pPr>
      <w:r>
        <w:rPr>
          <w:sz w:val="20"/>
        </w:rPr>
        <w:t xml:space="preserve">3. В случаях, предусмотренных </w:t>
      </w:r>
      <w:hyperlink w:history="0" r:id="rId358" w:tooltip="&quot;Уголовный кодекс Российской Федерации&quot; от 13.06.1996 N 63-ФЗ (ред. от 29.12.2022) {КонсультантПлюс}">
        <w:r>
          <w:rPr>
            <w:sz w:val="20"/>
            <w:color w:val="0000ff"/>
          </w:rPr>
          <w:t xml:space="preserve">статьей 12</w:t>
        </w:r>
      </w:hyperlink>
      <w:r>
        <w:rPr>
          <w:sz w:val="20"/>
        </w:rP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pPr>
        <w:pStyle w:val="0"/>
        <w:jc w:val="both"/>
      </w:pPr>
      <w:r>
        <w:rPr>
          <w:sz w:val="20"/>
        </w:rPr>
        <w:t xml:space="preserve">(часть третья введена Федеральным </w:t>
      </w:r>
      <w:hyperlink w:history="0" r:id="rId35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jc w:val="both"/>
      </w:pPr>
      <w:r>
        <w:rPr>
          <w:sz w:val="20"/>
        </w:rPr>
      </w:r>
    </w:p>
    <w:p>
      <w:pPr>
        <w:pStyle w:val="2"/>
        <w:outlineLvl w:val="3"/>
        <w:ind w:firstLine="540"/>
        <w:jc w:val="both"/>
      </w:pPr>
      <w:r>
        <w:rPr>
          <w:sz w:val="20"/>
        </w:rPr>
        <w:t xml:space="preserve">Статья 3. Действие уголовно-процессуального закона в отношении иностранных граждан и лиц без гражданства</w:t>
      </w:r>
    </w:p>
    <w:p>
      <w:pPr>
        <w:pStyle w:val="0"/>
        <w:jc w:val="both"/>
      </w:pPr>
      <w:r>
        <w:rPr>
          <w:sz w:val="20"/>
        </w:rPr>
      </w:r>
    </w:p>
    <w:p>
      <w:pPr>
        <w:pStyle w:val="0"/>
        <w:ind w:firstLine="540"/>
        <w:jc w:val="both"/>
      </w:pPr>
      <w:r>
        <w:rPr>
          <w:sz w:val="20"/>
        </w:rPr>
        <w:t xml:space="preserve">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pPr>
        <w:pStyle w:val="0"/>
        <w:spacing w:before="200" w:line-rule="auto"/>
        <w:ind w:firstLine="540"/>
        <w:jc w:val="both"/>
      </w:pPr>
      <w:r>
        <w:rPr>
          <w:sz w:val="20"/>
        </w:rPr>
        <w:t xml:space="preserve">1.1. В случаях, предусмотренных </w:t>
      </w:r>
      <w:hyperlink w:history="0" r:id="rId360" w:tooltip="&quot;Уголовный кодекс Российской Федерации&quot; от 13.06.1996 N 63-ФЗ (ред. от 29.12.2022) {КонсультантПлюс}">
        <w:r>
          <w:rPr>
            <w:sz w:val="20"/>
            <w:color w:val="0000ff"/>
          </w:rPr>
          <w:t xml:space="preserve">частью третьей статьи 12</w:t>
        </w:r>
      </w:hyperlink>
      <w:r>
        <w:rPr>
          <w:sz w:val="20"/>
        </w:rP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pPr>
        <w:pStyle w:val="0"/>
        <w:jc w:val="both"/>
      </w:pPr>
      <w:r>
        <w:rPr>
          <w:sz w:val="20"/>
        </w:rPr>
        <w:t xml:space="preserve">(часть 1.1 введена Федеральным </w:t>
      </w:r>
      <w:hyperlink w:history="0" r:id="rId36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spacing w:before="200" w:line-rule="auto"/>
        <w:ind w:firstLine="540"/>
        <w:jc w:val="both"/>
      </w:pPr>
      <w:r>
        <w:rPr>
          <w:sz w:val="20"/>
        </w:rPr>
        <w:t xml:space="preserve">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pPr>
        <w:pStyle w:val="0"/>
        <w:jc w:val="both"/>
      </w:pPr>
      <w:r>
        <w:rPr>
          <w:sz w:val="20"/>
        </w:rPr>
        <w:t xml:space="preserve">(часть вторая в ред. Федерального </w:t>
      </w:r>
      <w:hyperlink w:history="0" r:id="rId362" w:tooltip="Федеральный закон от 04.03.2008 N 26-ФЗ &quot;О внесении изменения в статью 3 Уголовно-процессуального кодекса Российской Федерации&quot; {КонсультантПлюс}">
        <w:r>
          <w:rPr>
            <w:sz w:val="20"/>
            <w:color w:val="0000ff"/>
          </w:rPr>
          <w:t xml:space="preserve">закона</w:t>
        </w:r>
      </w:hyperlink>
      <w:r>
        <w:rPr>
          <w:sz w:val="20"/>
        </w:rPr>
        <w:t xml:space="preserve"> от 04.03.2008 N 26-ФЗ)</w:t>
      </w:r>
    </w:p>
    <w:p>
      <w:pPr>
        <w:pStyle w:val="0"/>
        <w:jc w:val="both"/>
      </w:pPr>
      <w:r>
        <w:rPr>
          <w:sz w:val="20"/>
        </w:rPr>
      </w:r>
    </w:p>
    <w:p>
      <w:pPr>
        <w:pStyle w:val="2"/>
        <w:outlineLvl w:val="3"/>
        <w:ind w:firstLine="540"/>
        <w:jc w:val="both"/>
      </w:pPr>
      <w:r>
        <w:rPr>
          <w:sz w:val="20"/>
        </w:rPr>
        <w:t xml:space="preserve">Статья 4. Действие уголовно-процессуального закона во времени</w:t>
      </w:r>
    </w:p>
    <w:p>
      <w:pPr>
        <w:pStyle w:val="0"/>
        <w:jc w:val="both"/>
      </w:pPr>
      <w:r>
        <w:rPr>
          <w:sz w:val="20"/>
        </w:rPr>
      </w:r>
    </w:p>
    <w:p>
      <w:pPr>
        <w:pStyle w:val="0"/>
        <w:ind w:firstLine="540"/>
        <w:jc w:val="both"/>
      </w:pPr>
      <w:r>
        <w:rPr>
          <w:sz w:val="20"/>
        </w:rPr>
        <w:t xml:space="preserve">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5. Основные понятия, используемые в настоящем Кодексе</w:t>
      </w:r>
    </w:p>
    <w:p>
      <w:pPr>
        <w:pStyle w:val="0"/>
        <w:jc w:val="both"/>
      </w:pPr>
      <w:r>
        <w:rPr>
          <w:sz w:val="20"/>
        </w:rPr>
      </w:r>
    </w:p>
    <w:p>
      <w:pPr>
        <w:pStyle w:val="0"/>
        <w:ind w:firstLine="540"/>
        <w:jc w:val="both"/>
      </w:pPr>
      <w:r>
        <w:rPr>
          <w:sz w:val="20"/>
        </w:rPr>
        <w:t xml:space="preserve">Если не оговорено иное, основные понятия, используемые в настоящем Кодексе, имеют следующие значения:</w:t>
      </w:r>
    </w:p>
    <w:p>
      <w:pPr>
        <w:pStyle w:val="0"/>
        <w:spacing w:before="200" w:line-rule="auto"/>
        <w:ind w:firstLine="540"/>
        <w:jc w:val="both"/>
      </w:pPr>
      <w:r>
        <w:rPr>
          <w:sz w:val="20"/>
        </w:rPr>
        <w:t xml:space="preserve">1) алиби - нахождение подозреваемого или обвиняемого в момент совершения преступления в другом месте;</w:t>
      </w:r>
    </w:p>
    <w:p>
      <w:pPr>
        <w:pStyle w:val="0"/>
        <w:spacing w:before="200" w:line-rule="auto"/>
        <w:ind w:firstLine="540"/>
        <w:jc w:val="both"/>
      </w:pPr>
      <w:r>
        <w:rPr>
          <w:sz w:val="20"/>
        </w:rPr>
        <w:t xml:space="preserve">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pPr>
        <w:pStyle w:val="0"/>
        <w:jc w:val="both"/>
      </w:pPr>
      <w:r>
        <w:rPr>
          <w:sz w:val="20"/>
        </w:rPr>
        <w:t xml:space="preserve">(в ред. Федерального </w:t>
      </w:r>
      <w:hyperlink w:history="0" r:id="rId363"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3) близкие лица - </w:t>
      </w:r>
      <w:hyperlink w:history="0" r:id="rId364"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иные</w:t>
        </w:r>
      </w:hyperlink>
      <w:r>
        <w:rPr>
          <w:sz w:val="20"/>
        </w:rPr>
        <w:t xml:space="preserve">,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bookmarkStart w:id="178" w:name="P178"/>
    <w:bookmarkEnd w:id="178"/>
    <w:p>
      <w:pPr>
        <w:pStyle w:val="0"/>
        <w:spacing w:before="200" w:line-rule="auto"/>
        <w:ind w:firstLine="540"/>
        <w:jc w:val="both"/>
      </w:pPr>
      <w:r>
        <w:rPr>
          <w:sz w:val="20"/>
        </w:rPr>
        <w:t xml:space="preserve">4) близкие родственники - супруг, супруга, родители, дети, усыновители, усыновленные, родные братья и родные сестры, дедушка, бабушка, внуки;</w:t>
      </w:r>
    </w:p>
    <w:p>
      <w:pPr>
        <w:pStyle w:val="0"/>
        <w:spacing w:before="200" w:line-rule="auto"/>
        <w:ind w:firstLine="540"/>
        <w:jc w:val="both"/>
      </w:pPr>
      <w:r>
        <w:rPr>
          <w:sz w:val="20"/>
        </w:rPr>
        <w:t xml:space="preserve">5) вердикт - решение о виновности или невиновности подсудимого, вынесенное коллегией присяжных заседателей;</w:t>
      </w:r>
    </w:p>
    <w:p>
      <w:pPr>
        <w:pStyle w:val="0"/>
        <w:spacing w:before="200" w:line-rule="auto"/>
        <w:ind w:firstLine="540"/>
        <w:jc w:val="both"/>
      </w:pPr>
      <w:r>
        <w:rPr>
          <w:sz w:val="20"/>
        </w:rPr>
        <w:t xml:space="preserve">6) государственный обвинитель - поддерживающее от имени государства обвинение в суде по уголовному делу должностное лицо органа прокуратуры;</w:t>
      </w:r>
    </w:p>
    <w:p>
      <w:pPr>
        <w:pStyle w:val="0"/>
        <w:jc w:val="both"/>
      </w:pPr>
      <w:r>
        <w:rPr>
          <w:sz w:val="20"/>
        </w:rPr>
        <w:t xml:space="preserve">(в ред. Федеральных законов от 29.05.2002 </w:t>
      </w:r>
      <w:hyperlink w:history="0" r:id="rId36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36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pPr>
        <w:pStyle w:val="0"/>
        <w:jc w:val="both"/>
      </w:pPr>
      <w:r>
        <w:rPr>
          <w:sz w:val="20"/>
        </w:rPr>
        <w:t xml:space="preserve">(в ред. Федеральных законов от 29.05.2002 </w:t>
      </w:r>
      <w:hyperlink w:history="0" r:id="rId36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04.07.2003 </w:t>
      </w:r>
      <w:hyperlink w:history="0" r:id="rId36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pPr>
        <w:pStyle w:val="0"/>
        <w:jc w:val="both"/>
      </w:pPr>
      <w:r>
        <w:rPr>
          <w:sz w:val="20"/>
        </w:rPr>
        <w:t xml:space="preserve">(в ред. Федерального </w:t>
      </w:r>
      <w:hyperlink w:history="0" r:id="rId36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pPr>
        <w:pStyle w:val="0"/>
        <w:spacing w:before="200" w:line-rule="auto"/>
        <w:ind w:firstLine="540"/>
        <w:jc w:val="both"/>
      </w:pPr>
      <w:r>
        <w:rPr>
          <w:sz w:val="20"/>
        </w:rPr>
        <w:t xml:space="preserve">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pPr>
        <w:pStyle w:val="0"/>
        <w:spacing w:before="200" w:line-rule="auto"/>
        <w:ind w:firstLine="540"/>
        <w:jc w:val="both"/>
      </w:pPr>
      <w:r>
        <w:rPr>
          <w:sz w:val="20"/>
        </w:rPr>
        <w:t xml:space="preserve">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pPr>
        <w:pStyle w:val="0"/>
        <w:jc w:val="both"/>
      </w:pPr>
      <w:r>
        <w:rPr>
          <w:sz w:val="20"/>
        </w:rPr>
        <w:t xml:space="preserve">(в ред. Федерального </w:t>
      </w:r>
      <w:hyperlink w:history="0" r:id="rId37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pPr>
        <w:pStyle w:val="0"/>
        <w:jc w:val="both"/>
      </w:pPr>
      <w:r>
        <w:rPr>
          <w:sz w:val="20"/>
        </w:rPr>
        <w:t xml:space="preserve">(п. 11.1 введен Федеральным </w:t>
      </w:r>
      <w:hyperlink w:history="0" r:id="rId37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pPr>
        <w:pStyle w:val="0"/>
        <w:jc w:val="both"/>
      </w:pPr>
      <w:r>
        <w:rPr>
          <w:sz w:val="20"/>
        </w:rPr>
        <w:t xml:space="preserve">(в ред. Федерального </w:t>
      </w:r>
      <w:hyperlink w:history="0" r:id="rId37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13) избрание меры пресечения - принятие дознавателем, следователем, а также судом решения о мере пресечения в отношении подозреваемого, обвиняемого;</w:t>
      </w:r>
    </w:p>
    <w:p>
      <w:pPr>
        <w:pStyle w:val="0"/>
        <w:jc w:val="both"/>
      </w:pPr>
      <w:r>
        <w:rPr>
          <w:sz w:val="20"/>
        </w:rPr>
        <w:t xml:space="preserve">(в ред. Федерального </w:t>
      </w:r>
      <w:hyperlink w:history="0" r:id="rId37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13.1) имущество -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в реестре владельцев бездокументарных ценных бумаг или депозитарии; имущественные права, включая права требования и исключительные права;</w:t>
      </w:r>
    </w:p>
    <w:p>
      <w:pPr>
        <w:pStyle w:val="0"/>
        <w:jc w:val="both"/>
      </w:pPr>
      <w:r>
        <w:rPr>
          <w:sz w:val="20"/>
        </w:rPr>
        <w:t xml:space="preserve">(п. 13.1 введен Федеральным </w:t>
      </w:r>
      <w:hyperlink w:history="0" r:id="rId374"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spacing w:before="200" w:line-rule="auto"/>
        <w:ind w:firstLine="540"/>
        <w:jc w:val="both"/>
      </w:pPr>
      <w:r>
        <w:rPr>
          <w:sz w:val="20"/>
        </w:rPr>
        <w:t xml:space="preserve">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pPr>
        <w:pStyle w:val="0"/>
        <w:jc w:val="both"/>
      </w:pPr>
      <w:r>
        <w:rPr>
          <w:sz w:val="20"/>
        </w:rPr>
        <w:t xml:space="preserve">(п. 14 в ред. Федерального </w:t>
      </w:r>
      <w:hyperlink w:history="0" r:id="rId37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pPr>
        <w:pStyle w:val="0"/>
        <w:jc w:val="both"/>
      </w:pPr>
      <w:r>
        <w:rPr>
          <w:sz w:val="20"/>
        </w:rPr>
        <w:t xml:space="preserve">(п. 14.1 введен Федеральным </w:t>
      </w:r>
      <w:hyperlink w:history="0" r:id="rId37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15) момент фактического задержания - момент производимого в </w:t>
      </w:r>
      <w:hyperlink w:history="0" w:anchor="P1700" w:tooltip="Статья 92. Порядок задержания подозреваемого">
        <w:r>
          <w:rPr>
            <w:sz w:val="20"/>
            <w:color w:val="0000ff"/>
          </w:rPr>
          <w:t xml:space="preserve">порядке</w:t>
        </w:r>
      </w:hyperlink>
      <w:r>
        <w:rPr>
          <w:sz w:val="20"/>
        </w:rPr>
        <w:t xml:space="preserve">, установленном настоящим Кодексом, фактического лишения свободы передвижения лица, подозреваемого в совершении преступления;</w:t>
      </w:r>
    </w:p>
    <w:p>
      <w:pPr>
        <w:pStyle w:val="0"/>
        <w:spacing w:before="200" w:line-rule="auto"/>
        <w:ind w:firstLine="540"/>
        <w:jc w:val="both"/>
      </w:pPr>
      <w:r>
        <w:rPr>
          <w:sz w:val="20"/>
        </w:rPr>
        <w:t xml:space="preserve">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pPr>
        <w:pStyle w:val="0"/>
        <w:jc w:val="both"/>
      </w:pPr>
      <w:r>
        <w:rPr>
          <w:sz w:val="20"/>
        </w:rPr>
        <w:t xml:space="preserve">(п. 16 в ред. Федерального </w:t>
      </w:r>
      <w:hyperlink w:history="0" r:id="rId37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17) начальник органа дознания - должностное лицо, возглавляющее соответствующий орган дознания, а также его заместитель;</w:t>
      </w:r>
    </w:p>
    <w:p>
      <w:pPr>
        <w:pStyle w:val="0"/>
        <w:jc w:val="both"/>
      </w:pPr>
      <w:r>
        <w:rPr>
          <w:sz w:val="20"/>
        </w:rPr>
        <w:t xml:space="preserve">(п. 17 в ред. Федерального </w:t>
      </w:r>
      <w:hyperlink w:history="0" r:id="rId37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pPr>
        <w:pStyle w:val="0"/>
        <w:jc w:val="both"/>
      </w:pPr>
      <w:r>
        <w:rPr>
          <w:sz w:val="20"/>
        </w:rPr>
        <w:t xml:space="preserve">(п. 17.1 введен Федеральным </w:t>
      </w:r>
      <w:hyperlink w:history="0" r:id="rId379"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p>
      <w:pPr>
        <w:pStyle w:val="0"/>
        <w:spacing w:before="200" w:line-rule="auto"/>
        <w:ind w:firstLine="540"/>
        <w:jc w:val="both"/>
      </w:pPr>
      <w:r>
        <w:rPr>
          <w:sz w:val="20"/>
        </w:rPr>
        <w:t xml:space="preserve">18) утратил силу. - Федеральный </w:t>
      </w:r>
      <w:hyperlink w:history="0" r:id="rId38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spacing w:before="200" w:line-rule="auto"/>
        <w:ind w:firstLine="540"/>
        <w:jc w:val="both"/>
      </w:pPr>
      <w:r>
        <w:rPr>
          <w:sz w:val="20"/>
        </w:rPr>
        <w:t xml:space="preserve">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pPr>
        <w:pStyle w:val="0"/>
        <w:spacing w:before="200" w:line-rule="auto"/>
        <w:ind w:firstLine="540"/>
        <w:jc w:val="both"/>
      </w:pPr>
      <w:r>
        <w:rPr>
          <w:sz w:val="20"/>
        </w:rPr>
        <w:t xml:space="preserve">20) непричастность - неустановленная причастность либо установленная непричастность лица к совершению преступления;</w:t>
      </w:r>
    </w:p>
    <w:p>
      <w:pPr>
        <w:pStyle w:val="0"/>
        <w:spacing w:before="200" w:line-rule="auto"/>
        <w:ind w:firstLine="540"/>
        <w:jc w:val="both"/>
      </w:pPr>
      <w:r>
        <w:rPr>
          <w:sz w:val="20"/>
        </w:rPr>
        <w:t xml:space="preserve">21) ночное время - промежуток времени с 22 до 6 часов по местному времени;</w:t>
      </w:r>
    </w:p>
    <w:p>
      <w:pPr>
        <w:pStyle w:val="0"/>
        <w:spacing w:before="200" w:line-rule="auto"/>
        <w:ind w:firstLine="540"/>
        <w:jc w:val="both"/>
      </w:pPr>
      <w:r>
        <w:rPr>
          <w:sz w:val="20"/>
        </w:rPr>
        <w:t xml:space="preserve">22) обвинение - утверждение о совершении определенным лицом деяния, запрещенного уголовным </w:t>
      </w:r>
      <w:hyperlink w:history="0" r:id="rId381"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выдвинутое в </w:t>
      </w:r>
      <w:hyperlink w:history="0" w:anchor="P2872" w:tooltip="Статья 172. Порядок предъявления обвинения">
        <w:r>
          <w:rPr>
            <w:sz w:val="20"/>
            <w:color w:val="0000ff"/>
          </w:rPr>
          <w:t xml:space="preserve">порядке</w:t>
        </w:r>
      </w:hyperlink>
      <w:r>
        <w:rPr>
          <w:sz w:val="20"/>
        </w:rPr>
        <w:t xml:space="preserve">, установленном настоящим Кодексом;</w:t>
      </w:r>
    </w:p>
    <w:p>
      <w:pPr>
        <w:pStyle w:val="0"/>
        <w:spacing w:before="200" w:line-rule="auto"/>
        <w:ind w:firstLine="540"/>
        <w:jc w:val="both"/>
      </w:pPr>
      <w:r>
        <w:rPr>
          <w:sz w:val="20"/>
        </w:rPr>
        <w:t xml:space="preserve">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pPr>
        <w:pStyle w:val="0"/>
        <w:jc w:val="both"/>
      </w:pPr>
      <w:r>
        <w:rPr>
          <w:sz w:val="20"/>
        </w:rPr>
        <w:t xml:space="preserve">(п. 23 в ред. Федерального </w:t>
      </w:r>
      <w:hyperlink w:history="0" r:id="rId382"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pPr>
        <w:pStyle w:val="0"/>
        <w:spacing w:before="200" w:line-rule="auto"/>
        <w:ind w:firstLine="540"/>
        <w:jc w:val="both"/>
      </w:pPr>
      <w:r>
        <w:rPr>
          <w:sz w:val="20"/>
        </w:rPr>
        <w:t xml:space="preserve">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w:t>
      </w:r>
      <w:hyperlink w:history="0" r:id="rId383" w:tooltip="Постановление Пленума Верховного Суда РФ от 01.06.2017 N 19 &quo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quot; {КонсультантПлюс}">
        <w:r>
          <w:rPr>
            <w:sz w:val="20"/>
            <w:color w:val="0000ff"/>
          </w:rPr>
          <w:t xml:space="preserve">других</w:t>
        </w:r>
      </w:hyperlink>
      <w:r>
        <w:rPr>
          <w:sz w:val="20"/>
        </w:rPr>
        <w:t xml:space="preserve"> данных, позволяющих идентифицировать абонентов, а также сведений о номерах и месте расположения приемопередающих базовых станций;</w:t>
      </w:r>
    </w:p>
    <w:p>
      <w:pPr>
        <w:pStyle w:val="0"/>
        <w:jc w:val="both"/>
      </w:pPr>
      <w:r>
        <w:rPr>
          <w:sz w:val="20"/>
        </w:rPr>
        <w:t xml:space="preserve">(п. 24.1 введен Федеральным </w:t>
      </w:r>
      <w:hyperlink w:history="0" r:id="rId384"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01.07.2010 N 143-ФЗ)</w:t>
      </w:r>
    </w:p>
    <w:p>
      <w:pPr>
        <w:pStyle w:val="0"/>
        <w:spacing w:before="200" w:line-rule="auto"/>
        <w:ind w:firstLine="540"/>
        <w:jc w:val="both"/>
      </w:pPr>
      <w:r>
        <w:rPr>
          <w:sz w:val="20"/>
        </w:rPr>
        <w:t xml:space="preserve">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органа дознания, начальника органа дознания, начальника подразделения дознания, дознавателя, вынесенное в ходе досудебного производства, за исключением обвинительного заключения, обвинительного акта или обвинительного постановления;</w:t>
      </w:r>
    </w:p>
    <w:p>
      <w:pPr>
        <w:pStyle w:val="0"/>
        <w:jc w:val="both"/>
      </w:pPr>
      <w:r>
        <w:rPr>
          <w:sz w:val="20"/>
        </w:rPr>
        <w:t xml:space="preserve">(п. 25 в ред. Федерального </w:t>
      </w:r>
      <w:hyperlink w:history="0" r:id="rId38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pPr>
        <w:pStyle w:val="0"/>
        <w:spacing w:before="200" w:line-rule="auto"/>
        <w:ind w:firstLine="540"/>
        <w:jc w:val="both"/>
      </w:pPr>
      <w:r>
        <w:rPr>
          <w:sz w:val="20"/>
        </w:rPr>
        <w:t xml:space="preserve">27) представление - акт реагирования прокурора на судебное решение, вносимый в порядке, установленном настоящим Кодексом;</w:t>
      </w:r>
    </w:p>
    <w:p>
      <w:pPr>
        <w:pStyle w:val="0"/>
        <w:spacing w:before="200" w:line-rule="auto"/>
        <w:ind w:firstLine="540"/>
        <w:jc w:val="both"/>
      </w:pPr>
      <w:r>
        <w:rPr>
          <w:sz w:val="20"/>
        </w:rPr>
        <w:t xml:space="preserve">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pPr>
        <w:pStyle w:val="0"/>
        <w:spacing w:before="200" w:line-rule="auto"/>
        <w:ind w:firstLine="540"/>
        <w:jc w:val="both"/>
      </w:pPr>
      <w:r>
        <w:rPr>
          <w:sz w:val="20"/>
        </w:rPr>
        <w:t xml:space="preserve">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pPr>
        <w:pStyle w:val="0"/>
        <w:spacing w:before="200" w:line-rule="auto"/>
        <w:ind w:firstLine="540"/>
        <w:jc w:val="both"/>
      </w:pPr>
      <w:r>
        <w:rPr>
          <w:sz w:val="20"/>
        </w:rPr>
        <w:t xml:space="preserve">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pPr>
        <w:pStyle w:val="0"/>
        <w:spacing w:before="200" w:line-rule="auto"/>
        <w:ind w:firstLine="540"/>
        <w:jc w:val="both"/>
      </w:pPr>
      <w:r>
        <w:rPr>
          <w:sz w:val="20"/>
        </w:rP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w:history="0" r:id="rId3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w:t>
      </w:r>
    </w:p>
    <w:p>
      <w:pPr>
        <w:pStyle w:val="0"/>
        <w:jc w:val="both"/>
      </w:pPr>
      <w:r>
        <w:rPr>
          <w:sz w:val="20"/>
        </w:rPr>
        <w:t xml:space="preserve">(п. 31 в ред. Федерального </w:t>
      </w:r>
      <w:hyperlink w:history="0" r:id="rId38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32) процессуальное действие - следственное, судебное или иное действие, предусмотренное настоящим Кодексом;</w:t>
      </w:r>
    </w:p>
    <w:p>
      <w:pPr>
        <w:pStyle w:val="0"/>
        <w:spacing w:before="200" w:line-rule="auto"/>
        <w:ind w:firstLine="540"/>
        <w:jc w:val="both"/>
      </w:pPr>
      <w:r>
        <w:rPr>
          <w:sz w:val="20"/>
        </w:rPr>
        <w:t xml:space="preserve">33) процессуальное решение - решение, принимаемое судом, прокурором, следователем, органом дознания, начальником органа дознания, начальником подразделения дознания, дознавателем в порядке, установленном настоящим Кодексом;</w:t>
      </w:r>
    </w:p>
    <w:p>
      <w:pPr>
        <w:pStyle w:val="0"/>
        <w:jc w:val="both"/>
      </w:pPr>
      <w:r>
        <w:rPr>
          <w:sz w:val="20"/>
        </w:rPr>
        <w:t xml:space="preserve">(в ред. Федерального </w:t>
      </w:r>
      <w:hyperlink w:history="0" r:id="rId38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pPr>
        <w:pStyle w:val="0"/>
        <w:spacing w:before="200" w:line-rule="auto"/>
        <w:ind w:firstLine="540"/>
        <w:jc w:val="both"/>
      </w:pPr>
      <w:r>
        <w:rPr>
          <w:sz w:val="20"/>
        </w:rPr>
        <w:t xml:space="preserve">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pPr>
        <w:pStyle w:val="0"/>
        <w:spacing w:before="200" w:line-rule="auto"/>
        <w:ind w:firstLine="540"/>
        <w:jc w:val="both"/>
      </w:pPr>
      <w:r>
        <w:rPr>
          <w:sz w:val="20"/>
        </w:rPr>
        <w:t xml:space="preserve">36) реплика - замечание участника прений сторон относительно сказанного в речах других участников;</w:t>
      </w:r>
    </w:p>
    <w:p>
      <w:pPr>
        <w:pStyle w:val="0"/>
        <w:spacing w:before="200" w:line-rule="auto"/>
        <w:ind w:firstLine="540"/>
        <w:jc w:val="both"/>
      </w:pPr>
      <w:r>
        <w:rPr>
          <w:sz w:val="20"/>
        </w:rPr>
        <w:t xml:space="preserve">36.1) результаты оперативно-розыскной деятельности - сведения, полученные в соответствии с федеральным </w:t>
      </w:r>
      <w:hyperlink w:history="0" r:id="rId389" w:tooltip="Федеральный закон от 12.08.1995 N 144-ФЗ (ред. от 28.12.2022) &quot;Об оперативно-розыскной деятельности&quot; {КонсультантПлюс}">
        <w:r>
          <w:rPr>
            <w:sz w:val="20"/>
            <w:color w:val="0000ff"/>
          </w:rPr>
          <w:t xml:space="preserve">законом</w:t>
        </w:r>
      </w:hyperlink>
      <w:r>
        <w:rPr>
          <w:sz w:val="20"/>
        </w:rP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pPr>
        <w:pStyle w:val="0"/>
        <w:jc w:val="both"/>
      </w:pPr>
      <w:r>
        <w:rPr>
          <w:sz w:val="20"/>
        </w:rPr>
        <w:t xml:space="preserve">(п. 36.1 введен Федеральным </w:t>
      </w:r>
      <w:hyperlink w:history="0" r:id="rId39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37) родственники - все иные лица, за исключением близких родственников, состоящие в родстве;</w:t>
      </w:r>
    </w:p>
    <w:p>
      <w:pPr>
        <w:pStyle w:val="0"/>
        <w:spacing w:before="200" w:line-rule="auto"/>
        <w:ind w:firstLine="540"/>
        <w:jc w:val="both"/>
      </w:pPr>
      <w:r>
        <w:rPr>
          <w:sz w:val="20"/>
        </w:rPr>
        <w:t xml:space="preserve">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pPr>
        <w:pStyle w:val="0"/>
        <w:spacing w:before="200" w:line-rule="auto"/>
        <w:ind w:firstLine="540"/>
        <w:jc w:val="both"/>
      </w:pPr>
      <w:r>
        <w:rPr>
          <w:sz w:val="20"/>
        </w:rPr>
        <w:t xml:space="preserve">38.1) руководитель следственного органа - должностное лицо, возглавляющее соответствующее следственное подразделение, а также его заместитель;</w:t>
      </w:r>
    </w:p>
    <w:p>
      <w:pPr>
        <w:pStyle w:val="0"/>
        <w:jc w:val="both"/>
      </w:pPr>
      <w:r>
        <w:rPr>
          <w:sz w:val="20"/>
        </w:rPr>
        <w:t xml:space="preserve">(п. 38.1 введен Федеральным </w:t>
      </w:r>
      <w:hyperlink w:history="0" r:id="rId39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законом</w:t>
        </w:r>
      </w:hyperlink>
      <w:r>
        <w:rPr>
          <w:sz w:val="20"/>
        </w:rPr>
        <w:t xml:space="preserve"> от 05.06.2007 N 87-ФЗ)</w:t>
      </w:r>
    </w:p>
    <w:p>
      <w:pPr>
        <w:pStyle w:val="0"/>
        <w:spacing w:before="200" w:line-rule="auto"/>
        <w:ind w:firstLine="540"/>
        <w:jc w:val="both"/>
      </w:pPr>
      <w:r>
        <w:rPr>
          <w:sz w:val="20"/>
        </w:rPr>
        <w:t xml:space="preserve">39) утратил силу. - Федеральный </w:t>
      </w:r>
      <w:hyperlink w:history="0" r:id="rId39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spacing w:before="200" w:line-rule="auto"/>
        <w:ind w:firstLine="540"/>
        <w:jc w:val="both"/>
      </w:pPr>
      <w:r>
        <w:rPr>
          <w:sz w:val="20"/>
        </w:rPr>
        <w:t xml:space="preserve">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pPr>
        <w:pStyle w:val="0"/>
        <w:jc w:val="both"/>
      </w:pPr>
      <w:r>
        <w:rPr>
          <w:sz w:val="20"/>
        </w:rPr>
        <w:t xml:space="preserve">(в ред. Федерального </w:t>
      </w:r>
      <w:hyperlink w:history="0" r:id="rId393"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40.1) следователь-криминалист - должностное </w:t>
      </w:r>
      <w:hyperlink w:history="0" r:id="rId394" w:tooltip="Приказ СК России от 08.08.2013 N 53 &quot;Об организации работы следователей-криминалистов в Следственном комитете Российской Федерации&quot; {КонсультантПлюс}">
        <w:r>
          <w:rPr>
            <w:sz w:val="20"/>
            <w:color w:val="0000ff"/>
          </w:rPr>
          <w:t xml:space="preserve">лицо</w:t>
        </w:r>
      </w:hyperlink>
      <w:r>
        <w:rPr>
          <w:sz w:val="20"/>
        </w:rPr>
        <w:t xml:space="preserve">,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pPr>
        <w:pStyle w:val="0"/>
        <w:jc w:val="both"/>
      </w:pPr>
      <w:r>
        <w:rPr>
          <w:sz w:val="20"/>
        </w:rPr>
        <w:t xml:space="preserve">(п. 40.1 введен Федеральным </w:t>
      </w:r>
      <w:hyperlink w:history="0" r:id="rId395"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02.12.2008 N 226-ФЗ)</w:t>
      </w:r>
    </w:p>
    <w:p>
      <w:pPr>
        <w:pStyle w:val="0"/>
        <w:spacing w:before="200" w:line-rule="auto"/>
        <w:ind w:firstLine="540"/>
        <w:jc w:val="both"/>
      </w:pPr>
      <w:r>
        <w:rPr>
          <w:sz w:val="20"/>
        </w:rPr>
        <w:t xml:space="preserve">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pPr>
        <w:pStyle w:val="0"/>
        <w:jc w:val="both"/>
      </w:pPr>
      <w:r>
        <w:rPr>
          <w:sz w:val="20"/>
        </w:rPr>
        <w:t xml:space="preserve">(в ред. Федерального </w:t>
      </w:r>
      <w:hyperlink w:history="0" r:id="rId39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41.1) согласие - разрешение руководителя следственного органа на производство следователем или разрешение прокурора, начальника органа дознания на производство дознавателем соответствующих следственных и иных процессуальных действий и на принятие ими процессуальных решений;</w:t>
      </w:r>
    </w:p>
    <w:p>
      <w:pPr>
        <w:pStyle w:val="0"/>
        <w:jc w:val="both"/>
      </w:pPr>
      <w:r>
        <w:rPr>
          <w:sz w:val="20"/>
        </w:rPr>
        <w:t xml:space="preserve">(п. 41.1 введен Федеральным </w:t>
      </w:r>
      <w:hyperlink w:history="0" r:id="rId39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законом</w:t>
        </w:r>
      </w:hyperlink>
      <w:r>
        <w:rPr>
          <w:sz w:val="20"/>
        </w:rPr>
        <w:t xml:space="preserve"> от 05.06.2007 N 87-ФЗ; в ред. Федерального </w:t>
      </w:r>
      <w:hyperlink w:history="0" r:id="rId39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w:history="0" r:id="rId399"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43) сообщение о преступлении - заявление о преступлении, </w:t>
      </w:r>
      <w:r>
        <w:rPr>
          <w:sz w:val="20"/>
        </w:rPr>
        <w:t xml:space="preserve">явка с повинной</w:t>
      </w:r>
      <w:r>
        <w:rPr>
          <w:sz w:val="20"/>
        </w:rPr>
        <w:t xml:space="preserve">, рапорт об обнаружении преступления,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pPr>
        <w:pStyle w:val="0"/>
        <w:jc w:val="both"/>
      </w:pPr>
      <w:r>
        <w:rPr>
          <w:sz w:val="20"/>
        </w:rPr>
        <w:t xml:space="preserve">(в ред. Федерального </w:t>
      </w:r>
      <w:hyperlink w:history="0" r:id="rId400"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27.12.2019 N 499-ФЗ)</w:t>
      </w:r>
    </w:p>
    <w:p>
      <w:pPr>
        <w:pStyle w:val="0"/>
        <w:spacing w:before="200" w:line-rule="auto"/>
        <w:ind w:firstLine="540"/>
        <w:jc w:val="both"/>
      </w:pPr>
      <w:r>
        <w:rPr>
          <w:sz w:val="20"/>
        </w:rP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w:history="0" r:id="rId40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pPr>
        <w:pStyle w:val="0"/>
        <w:spacing w:before="200" w:line-rule="auto"/>
        <w:ind w:firstLine="540"/>
        <w:jc w:val="both"/>
      </w:pPr>
      <w:r>
        <w:rPr>
          <w:sz w:val="20"/>
        </w:rPr>
        <w:t xml:space="preserve">46) сторона защиты - обвиняемый, а также его законный представитель, защитник, гражданский ответчик, его законный представитель и представитель;</w:t>
      </w:r>
    </w:p>
    <w:p>
      <w:pPr>
        <w:pStyle w:val="0"/>
        <w:spacing w:before="200" w:line-rule="auto"/>
        <w:ind w:firstLine="540"/>
        <w:jc w:val="both"/>
      </w:pPr>
      <w:r>
        <w:rPr>
          <w:sz w:val="20"/>
        </w:rPr>
        <w:t xml:space="preserve">47) сторона обвинения - прокурор, а также следователь, руководитель следственного органа, дознаватель, начальник подразделения дознания, начальник органа дознания, орган дознания, частный обвинитель, потерпевший, его законный представитель и представитель, гражданский истец и его представитель;</w:t>
      </w:r>
    </w:p>
    <w:p>
      <w:pPr>
        <w:pStyle w:val="0"/>
        <w:jc w:val="both"/>
      </w:pPr>
      <w:r>
        <w:rPr>
          <w:sz w:val="20"/>
        </w:rPr>
        <w:t xml:space="preserve">(в ред. Федеральных законов от 29.05.2002 </w:t>
      </w:r>
      <w:hyperlink w:history="0" r:id="rId40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40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30.12.2015 </w:t>
      </w:r>
      <w:hyperlink w:history="0" r:id="rId404"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48) суд - любой суд общей юрисдикции, рассматривающий уголовное дело по существу и выносящий решения, предусмотренные настоящим Кодексом;</w:t>
      </w:r>
    </w:p>
    <w:p>
      <w:pPr>
        <w:pStyle w:val="0"/>
        <w:spacing w:before="200" w:line-rule="auto"/>
        <w:ind w:firstLine="540"/>
        <w:jc w:val="both"/>
      </w:pPr>
      <w:r>
        <w:rPr>
          <w:sz w:val="20"/>
        </w:rPr>
        <w:t xml:space="preserve">49) судебная экспертиза - экспертиза, производимая в </w:t>
      </w:r>
      <w:hyperlink w:history="0" w:anchor="P3159" w:tooltip="Глава 27. ПРОИЗВОДСТВО СУДЕБНОЙ ЭКСПЕРТИЗЫ">
        <w:r>
          <w:rPr>
            <w:sz w:val="20"/>
            <w:color w:val="0000ff"/>
          </w:rPr>
          <w:t xml:space="preserve">порядке</w:t>
        </w:r>
      </w:hyperlink>
      <w:r>
        <w:rPr>
          <w:sz w:val="20"/>
        </w:rPr>
        <w:t xml:space="preserve">, установленном настоящим Кодексом;</w:t>
      </w:r>
    </w:p>
    <w:p>
      <w:pPr>
        <w:pStyle w:val="0"/>
        <w:spacing w:before="200" w:line-rule="auto"/>
        <w:ind w:firstLine="540"/>
        <w:jc w:val="both"/>
      </w:pPr>
      <w:r>
        <w:rPr>
          <w:sz w:val="20"/>
        </w:rPr>
        <w:t xml:space="preserve">50) судебное заседание - процессуальная форма осуществления правосудия в ходе досудебного и судебного производства по уголовному делу;</w:t>
      </w:r>
    </w:p>
    <w:p>
      <w:pPr>
        <w:pStyle w:val="0"/>
        <w:spacing w:before="200" w:line-rule="auto"/>
        <w:ind w:firstLine="540"/>
        <w:jc w:val="both"/>
      </w:pPr>
      <w:r>
        <w:rPr>
          <w:sz w:val="20"/>
        </w:rPr>
        <w:t xml:space="preserve">51) судебное разбирательство - судебное заседание судов первой, второй, кассационной и надзорной инстанций;</w:t>
      </w:r>
    </w:p>
    <w:p>
      <w:pPr>
        <w:pStyle w:val="0"/>
        <w:jc w:val="both"/>
      </w:pPr>
      <w:r>
        <w:rPr>
          <w:sz w:val="20"/>
        </w:rPr>
        <w:t xml:space="preserve">(п. 51 в ред. Федерального </w:t>
      </w:r>
      <w:hyperlink w:history="0" r:id="rId40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pPr>
        <w:pStyle w:val="0"/>
        <w:spacing w:before="200" w:line-rule="auto"/>
        <w:ind w:firstLine="540"/>
        <w:jc w:val="both"/>
      </w:pPr>
      <w:r>
        <w:rPr>
          <w:sz w:val="20"/>
        </w:rPr>
        <w:t xml:space="preserve">53) суд второй инстанции - суд апелляционной инстанции;</w:t>
      </w:r>
    </w:p>
    <w:p>
      <w:pPr>
        <w:pStyle w:val="0"/>
        <w:jc w:val="both"/>
      </w:pPr>
      <w:r>
        <w:rPr>
          <w:sz w:val="20"/>
        </w:rPr>
        <w:t xml:space="preserve">(п. 53 в ред. Федерального </w:t>
      </w:r>
      <w:hyperlink w:history="0" r:id="rId406"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pPr>
        <w:pStyle w:val="0"/>
        <w:jc w:val="both"/>
      </w:pPr>
      <w:r>
        <w:rPr>
          <w:sz w:val="20"/>
        </w:rPr>
        <w:t xml:space="preserve">(п. 53.1 введен Федеральным </w:t>
      </w:r>
      <w:hyperlink w:history="0" r:id="rId40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spacing w:before="200" w:line-rule="auto"/>
        <w:ind w:firstLine="540"/>
        <w:jc w:val="both"/>
      </w:pPr>
      <w:r>
        <w:rPr>
          <w:sz w:val="20"/>
        </w:rPr>
        <w:t xml:space="preserve">53.2) итоговое судебное </w:t>
      </w:r>
      <w:hyperlink w:history="0" r:id="rId408" w:tooltip="Постановление Пленума Верховного Суда РФ от 27.11.2012 N 26 (ред. от 01.12.2015) &quot;О применении норм Уголовно-процессуального кодекса Российской Федерации, регулирующих производство в суде апелляционной инстанции&quot; {КонсультантПлюс}">
        <w:r>
          <w:rPr>
            <w:sz w:val="20"/>
            <w:color w:val="0000ff"/>
          </w:rPr>
          <w:t xml:space="preserve">решение</w:t>
        </w:r>
      </w:hyperlink>
      <w:r>
        <w:rPr>
          <w:sz w:val="20"/>
        </w:rPr>
        <w:t xml:space="preserve"> - приговор, иное решение суда, вынесенное в ходе судебного разбирательства, которым уголовное дело разрешается по существу;</w:t>
      </w:r>
    </w:p>
    <w:p>
      <w:pPr>
        <w:pStyle w:val="0"/>
        <w:jc w:val="both"/>
      </w:pPr>
      <w:r>
        <w:rPr>
          <w:sz w:val="20"/>
        </w:rPr>
        <w:t xml:space="preserve">(п. 53.2 введен Федеральным </w:t>
      </w:r>
      <w:hyperlink w:history="0" r:id="rId409"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spacing w:before="200" w:line-rule="auto"/>
        <w:ind w:firstLine="540"/>
        <w:jc w:val="both"/>
      </w:pPr>
      <w:r>
        <w:rPr>
          <w:sz w:val="20"/>
        </w:rPr>
        <w:t xml:space="preserve">53.3) промежуточное судебное решение - все определения и постановления суда, за исключением итогового судебного решения;</w:t>
      </w:r>
    </w:p>
    <w:p>
      <w:pPr>
        <w:pStyle w:val="0"/>
        <w:jc w:val="both"/>
      </w:pPr>
      <w:r>
        <w:rPr>
          <w:sz w:val="20"/>
        </w:rPr>
        <w:t xml:space="preserve">(п. 53.3 введен Федеральным </w:t>
      </w:r>
      <w:hyperlink w:history="0" r:id="rId41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spacing w:before="200" w:line-rule="auto"/>
        <w:ind w:firstLine="540"/>
        <w:jc w:val="both"/>
      </w:pPr>
      <w:r>
        <w:rPr>
          <w:sz w:val="20"/>
        </w:rPr>
        <w:t xml:space="preserve">54) судья - должностное лицо, уполномоченное осуществлять правосудие;</w:t>
      </w:r>
    </w:p>
    <w:p>
      <w:pPr>
        <w:pStyle w:val="0"/>
        <w:spacing w:before="200" w:line-rule="auto"/>
        <w:ind w:firstLine="540"/>
        <w:jc w:val="both"/>
      </w:pPr>
      <w:r>
        <w:rPr>
          <w:sz w:val="20"/>
        </w:rPr>
        <w:t xml:space="preserve">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pPr>
        <w:pStyle w:val="0"/>
        <w:spacing w:before="200" w:line-rule="auto"/>
        <w:ind w:firstLine="540"/>
        <w:jc w:val="both"/>
      </w:pPr>
      <w:r>
        <w:rPr>
          <w:sz w:val="20"/>
        </w:rPr>
        <w:t xml:space="preserve">56) уголовное судопроизводство - досудебное и судебное производство по уголовному делу;</w:t>
      </w:r>
    </w:p>
    <w:p>
      <w:pPr>
        <w:pStyle w:val="0"/>
        <w:spacing w:before="200" w:line-rule="auto"/>
        <w:ind w:firstLine="540"/>
        <w:jc w:val="both"/>
      </w:pPr>
      <w:r>
        <w:rPr>
          <w:sz w:val="20"/>
        </w:rPr>
        <w:t xml:space="preserve">57) уголовный закон - Уголовный </w:t>
      </w:r>
      <w:hyperlink w:history="0" r:id="rId411" w:tooltip="&quot;Уголовный кодекс Российской Федерации&quot; от 13.06.1996 N 63-ФЗ (ред. от 29.1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58) участники уголовного судопроизводства - лица, принимающие участие в уголовном процессе;</w:t>
      </w:r>
    </w:p>
    <w:p>
      <w:pPr>
        <w:pStyle w:val="0"/>
        <w:spacing w:before="200" w:line-rule="auto"/>
        <w:ind w:firstLine="540"/>
        <w:jc w:val="both"/>
      </w:pPr>
      <w:r>
        <w:rPr>
          <w:sz w:val="20"/>
        </w:rPr>
        <w:t xml:space="preserve">59) частный обвинитель - потерпевший или его законный представитель и представитель по уголовным делам частного обвинения;</w:t>
      </w:r>
    </w:p>
    <w:p>
      <w:pPr>
        <w:pStyle w:val="0"/>
        <w:spacing w:before="200" w:line-rule="auto"/>
        <w:ind w:firstLine="540"/>
        <w:jc w:val="both"/>
      </w:pPr>
      <w:r>
        <w:rPr>
          <w:sz w:val="20"/>
        </w:rP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history="0" w:anchor="P3159" w:tooltip="Глава 27. ПРОИЗВОДСТВО СУДЕБНОЙ ЭКСПЕРТИЗЫ">
        <w:r>
          <w:rPr>
            <w:sz w:val="20"/>
            <w:color w:val="0000ff"/>
          </w:rPr>
          <w:t xml:space="preserve">порядке</w:t>
        </w:r>
      </w:hyperlink>
      <w:r>
        <w:rPr>
          <w:sz w:val="20"/>
        </w:rPr>
        <w:t xml:space="preserve">, установленном настоящим Кодексом;</w:t>
      </w:r>
    </w:p>
    <w:p>
      <w:pPr>
        <w:pStyle w:val="0"/>
        <w:spacing w:before="200" w:line-rule="auto"/>
        <w:ind w:firstLine="540"/>
        <w:jc w:val="both"/>
      </w:pPr>
      <w:r>
        <w:rPr>
          <w:sz w:val="20"/>
        </w:rPr>
        <w:t xml:space="preserve">61) досудебное </w:t>
      </w:r>
      <w:hyperlink w:history="0" r:id="rId412"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соглашение</w:t>
        </w:r>
      </w:hyperlink>
      <w:r>
        <w:rPr>
          <w:sz w:val="20"/>
        </w:rPr>
        <w:t xml:space="preserve">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pPr>
        <w:pStyle w:val="0"/>
        <w:jc w:val="both"/>
      </w:pPr>
      <w:r>
        <w:rPr>
          <w:sz w:val="20"/>
        </w:rPr>
        <w:t xml:space="preserve">(п. 61 введен Федеральным </w:t>
      </w:r>
      <w:hyperlink w:history="0" r:id="rId413"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29.06.2009 N 141-ФЗ)</w:t>
      </w:r>
    </w:p>
    <w:p>
      <w:pPr>
        <w:pStyle w:val="0"/>
        <w:spacing w:before="200" w:line-rule="auto"/>
        <w:ind w:firstLine="540"/>
        <w:jc w:val="both"/>
      </w:pPr>
      <w:r>
        <w:rPr>
          <w:sz w:val="20"/>
        </w:rPr>
        <w:t xml:space="preserve">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pPr>
        <w:pStyle w:val="0"/>
        <w:jc w:val="both"/>
      </w:pPr>
      <w:r>
        <w:rPr>
          <w:sz w:val="20"/>
        </w:rPr>
        <w:t xml:space="preserve">(п. 62 введен Федеральным </w:t>
      </w:r>
      <w:hyperlink w:history="0" r:id="rId41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2"/>
        <w:outlineLvl w:val="2"/>
        <w:jc w:val="center"/>
      </w:pPr>
      <w:r>
        <w:rPr>
          <w:sz w:val="20"/>
        </w:rPr>
        <w:t xml:space="preserve">Глава 2. ПРИНЦИПЫ УГОЛОВНОГО СУДОПРОИЗВОДСТВА</w:t>
      </w:r>
    </w:p>
    <w:p>
      <w:pPr>
        <w:pStyle w:val="0"/>
        <w:jc w:val="both"/>
      </w:pPr>
      <w:r>
        <w:rPr>
          <w:sz w:val="20"/>
        </w:rPr>
      </w:r>
    </w:p>
    <w:p>
      <w:pPr>
        <w:pStyle w:val="2"/>
        <w:outlineLvl w:val="3"/>
        <w:ind w:firstLine="540"/>
        <w:jc w:val="both"/>
      </w:pPr>
      <w:r>
        <w:rPr>
          <w:sz w:val="20"/>
        </w:rPr>
        <w:t xml:space="preserve">Статья 6. Назначение уголовного судопроизводства</w:t>
      </w:r>
    </w:p>
    <w:p>
      <w:pPr>
        <w:pStyle w:val="0"/>
        <w:jc w:val="both"/>
      </w:pPr>
      <w:r>
        <w:rPr>
          <w:sz w:val="20"/>
        </w:rPr>
      </w:r>
    </w:p>
    <w:p>
      <w:pPr>
        <w:pStyle w:val="0"/>
        <w:ind w:firstLine="540"/>
        <w:jc w:val="both"/>
      </w:pPr>
      <w:r>
        <w:rPr>
          <w:sz w:val="20"/>
        </w:rPr>
        <w:t xml:space="preserve">1. Уголовное судопроизводство имеет своим назначением:</w:t>
      </w:r>
    </w:p>
    <w:p>
      <w:pPr>
        <w:pStyle w:val="0"/>
        <w:spacing w:before="200" w:line-rule="auto"/>
        <w:ind w:firstLine="540"/>
        <w:jc w:val="both"/>
      </w:pPr>
      <w:r>
        <w:rPr>
          <w:sz w:val="20"/>
        </w:rPr>
        <w:t xml:space="preserve">1) защиту прав и законных интересов лиц и организаций, потерпевших от преступлений;</w:t>
      </w:r>
    </w:p>
    <w:p>
      <w:pPr>
        <w:pStyle w:val="0"/>
        <w:spacing w:before="200" w:line-rule="auto"/>
        <w:ind w:firstLine="540"/>
        <w:jc w:val="both"/>
      </w:pPr>
      <w:r>
        <w:rPr>
          <w:sz w:val="20"/>
        </w:rPr>
        <w:t xml:space="preserve">2) защиту личности от незаконного и необоснованного обвинения, осуждения, ограничения ее прав и свобод.</w:t>
      </w:r>
    </w:p>
    <w:p>
      <w:pPr>
        <w:pStyle w:val="0"/>
        <w:spacing w:before="200" w:line-rule="auto"/>
        <w:ind w:firstLine="540"/>
        <w:jc w:val="both"/>
      </w:pPr>
      <w:r>
        <w:rPr>
          <w:sz w:val="20"/>
        </w:rPr>
        <w:t xml:space="preserve">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pPr>
        <w:pStyle w:val="0"/>
        <w:jc w:val="both"/>
      </w:pPr>
      <w:r>
        <w:rPr>
          <w:sz w:val="20"/>
        </w:rPr>
      </w:r>
    </w:p>
    <w:bookmarkStart w:id="292" w:name="P292"/>
    <w:bookmarkEnd w:id="292"/>
    <w:p>
      <w:pPr>
        <w:pStyle w:val="2"/>
        <w:outlineLvl w:val="3"/>
        <w:ind w:firstLine="540"/>
        <w:jc w:val="both"/>
      </w:pPr>
      <w:r>
        <w:rPr>
          <w:sz w:val="20"/>
        </w:rPr>
        <w:t xml:space="preserve">Статья 6.1. Разумный срок уголовного судопроизводства</w:t>
      </w:r>
    </w:p>
    <w:p>
      <w:pPr>
        <w:pStyle w:val="0"/>
        <w:ind w:firstLine="540"/>
        <w:jc w:val="both"/>
      </w:pPr>
      <w:r>
        <w:rPr>
          <w:sz w:val="20"/>
        </w:rPr>
        <w:t xml:space="preserve">(введена Федеральным </w:t>
      </w:r>
      <w:hyperlink w:history="0" r:id="rId41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Уголовное судопроизводство осуществляется в разумный </w:t>
      </w:r>
      <w:r>
        <w:rPr>
          <w:sz w:val="20"/>
        </w:rPr>
        <w:t xml:space="preserve">срок</w:t>
      </w:r>
      <w:r>
        <w:rPr>
          <w:sz w:val="20"/>
        </w:rPr>
        <w:t xml:space="preserve">.</w:t>
      </w:r>
    </w:p>
    <w:p>
      <w:pPr>
        <w:pStyle w:val="0"/>
        <w:spacing w:before="200" w:line-rule="auto"/>
        <w:ind w:firstLine="540"/>
        <w:jc w:val="both"/>
      </w:pPr>
      <w:r>
        <w:rPr>
          <w:sz w:val="20"/>
        </w:rPr>
        <w:t xml:space="preserve">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bookmarkStart w:id="297" w:name="P297"/>
    <w:bookmarkEnd w:id="297"/>
    <w:p>
      <w:pPr>
        <w:pStyle w:val="0"/>
        <w:spacing w:before="200" w:line-rule="auto"/>
        <w:ind w:firstLine="540"/>
        <w:jc w:val="both"/>
      </w:pPr>
      <w:r>
        <w:rPr>
          <w:sz w:val="20"/>
        </w:rPr>
        <w:t xml:space="preserve">3. 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а для потерпевшего или иного заинтересованного лица, которому деянием, запрещенным уголовным законом, причинен вред, период со дня подачи заявления, сообщения о преступлении до дня прекращения уголовного преследования или вынесения обвинительного приговора,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 Указанные обстоятельства учитываются за весь период длительности уголовного судопроизводства, определяемый в соответствии с данной нормой, в случае обращения лица с новым заявлением о присуждении компенсации за нарушение права на уголовное судопроизводство в разумный срок при продолжении производства по уголовному делу после принятия судом решения об удовлетворении ранее направленного заявления о присуждении компенсации за нарушение права на уголовное судопроизводство в разумный срок, поданного лицом до прекращения уголовного преследования или вступления в законную силу приговора в связи с тем, что продолжительность производства по уголовному делу превысила четыре года, или решения об отказе в удовлетворении такого заявления. При этом для подачи нового заявления о присуждении компенсации за нарушение права на уголовное судопроизводство в разумный срок обращение лица с заявлением об ускорении рассмотрения уголовного дела, предусмотренным </w:t>
      </w:r>
      <w:hyperlink w:history="0" w:anchor="P306" w:tooltip="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
        <w:r>
          <w:rPr>
            <w:sz w:val="20"/>
            <w:color w:val="0000ff"/>
          </w:rPr>
          <w:t xml:space="preserve">частью пятой</w:t>
        </w:r>
      </w:hyperlink>
      <w:r>
        <w:rPr>
          <w:sz w:val="20"/>
        </w:rPr>
        <w:t xml:space="preserve"> настоящей статьи, не требуется.</w:t>
      </w:r>
    </w:p>
    <w:p>
      <w:pPr>
        <w:pStyle w:val="0"/>
        <w:jc w:val="both"/>
      </w:pPr>
      <w:r>
        <w:rPr>
          <w:sz w:val="20"/>
        </w:rPr>
        <w:t xml:space="preserve">(в ред. Федеральных законов от 31.07.2020 </w:t>
      </w:r>
      <w:hyperlink w:history="0" r:id="rId416" w:tooltip="Федеральный закон от 31.07.2020 N 243-ФЗ &quot;О внесении изменения в статью 6.1 Уголовно-процессуального кодекса Российской Федерации&quot; {КонсультантПлюс}">
        <w:r>
          <w:rPr>
            <w:sz w:val="20"/>
            <w:color w:val="0000ff"/>
          </w:rPr>
          <w:t xml:space="preserve">N 243-ФЗ</w:t>
        </w:r>
      </w:hyperlink>
      <w:r>
        <w:rPr>
          <w:sz w:val="20"/>
        </w:rPr>
        <w:t xml:space="preserve">, от 05.12.2022 </w:t>
      </w:r>
      <w:hyperlink w:history="0" r:id="rId417" w:tooltip="Федеральный закон от 05.12.2022 N 476-ФЗ &quot;О внесении изменений в статью 6.1 Уголовно-процессуального кодекса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3.1.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w:t>
      </w:r>
      <w:hyperlink w:history="0" w:anchor="P3283" w:tooltip="1) лицо, подлежащее привлечению в качестве обвиняемого, не установлено;">
        <w:r>
          <w:rPr>
            <w:sz w:val="20"/>
            <w:color w:val="0000ff"/>
          </w:rPr>
          <w:t xml:space="preserve">пунктом 1 части первой статьи 208</w:t>
        </w:r>
      </w:hyperlink>
      <w:r>
        <w:rPr>
          <w:sz w:val="20"/>
        </w:rPr>
        <w:t xml:space="preserve"> настоящего Кодекса,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
    <w:p>
      <w:pPr>
        <w:pStyle w:val="0"/>
        <w:jc w:val="both"/>
      </w:pPr>
      <w:r>
        <w:rPr>
          <w:sz w:val="20"/>
        </w:rPr>
        <w:t xml:space="preserve">(часть 3.1 введена Федеральным </w:t>
      </w:r>
      <w:hyperlink w:history="0" r:id="rId418" w:tooltip="Федеральный закон от 21.07.2014 N 273-ФЗ (ред. от 08.03.2015)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273-ФЗ; в ред. Федерального </w:t>
      </w:r>
      <w:hyperlink w:history="0" r:id="rId419"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bookmarkStart w:id="301" w:name="P301"/>
    <w:bookmarkEnd w:id="301"/>
    <w:p>
      <w:pPr>
        <w:pStyle w:val="0"/>
        <w:spacing w:before="200" w:line-rule="auto"/>
        <w:ind w:firstLine="540"/>
        <w:jc w:val="both"/>
      </w:pPr>
      <w:r>
        <w:rPr>
          <w:sz w:val="20"/>
        </w:rPr>
        <w:t xml:space="preserve">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w:t>
      </w:r>
      <w:hyperlink w:history="0" w:anchor="P297" w:tooltip="3. 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а для потерпевшего или иного заинтересованного лица, которому деянием, запрещенным уголовным законом, причинен вред, период со дня подачи заявления, сообщения о преступлении до дня прекращения уголовного преследования или вынесения обвинительного приговора, учитываются такие обстоятельств...">
        <w:r>
          <w:rPr>
            <w:sz w:val="20"/>
            <w:color w:val="0000ff"/>
          </w:rPr>
          <w:t xml:space="preserve">части третьей</w:t>
        </w:r>
      </w:hyperlink>
      <w:r>
        <w:rPr>
          <w:sz w:val="20"/>
        </w:rPr>
        <w:t xml:space="preserve">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w:t>
      </w:r>
    </w:p>
    <w:p>
      <w:pPr>
        <w:pStyle w:val="0"/>
        <w:jc w:val="both"/>
      </w:pPr>
      <w:r>
        <w:rPr>
          <w:sz w:val="20"/>
        </w:rPr>
        <w:t xml:space="preserve">(часть 3.2 введена Федеральным </w:t>
      </w:r>
      <w:hyperlink w:history="0" r:id="rId420"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spacing w:before="200" w:line-rule="auto"/>
        <w:ind w:firstLine="540"/>
        <w:jc w:val="both"/>
      </w:pPr>
      <w:r>
        <w:rPr>
          <w:sz w:val="20"/>
        </w:rPr>
        <w:t xml:space="preserve">3.3.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w:t>
      </w:r>
      <w:hyperlink w:history="0" w:anchor="P455" w:tooltip="3) истечение сроков давности уголовного преследования;">
        <w:r>
          <w:rPr>
            <w:sz w:val="20"/>
            <w:color w:val="0000ff"/>
          </w:rPr>
          <w:t xml:space="preserve">пунктом 3 части первой статьи 24</w:t>
        </w:r>
      </w:hyperlink>
      <w:r>
        <w:rPr>
          <w:sz w:val="20"/>
        </w:rPr>
        <w:t xml:space="preserve"> настоящего Кодекса,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материалов уголовного дела, поведение потерпевшего, лица, которому деянием, запрещенным уголовным законом, причинен вред,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или обвиняемого в совершении преступления, а также общая продолжительность досудебного производства по уголовному делу.</w:t>
      </w:r>
    </w:p>
    <w:p>
      <w:pPr>
        <w:pStyle w:val="0"/>
        <w:jc w:val="both"/>
      </w:pPr>
      <w:r>
        <w:rPr>
          <w:sz w:val="20"/>
        </w:rPr>
        <w:t xml:space="preserve">(часть 3.3 введена Федеральным </w:t>
      </w:r>
      <w:hyperlink w:history="0" r:id="rId421" w:tooltip="Федеральный закон от 03.07.2016 N 331-ФЗ &quot;О внесении изменения в статью 6.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03.07.2016 N 331-ФЗ)</w:t>
      </w:r>
    </w:p>
    <w:p>
      <w:pPr>
        <w:pStyle w:val="0"/>
        <w:spacing w:before="200" w:line-rule="auto"/>
        <w:ind w:firstLine="540"/>
        <w:jc w:val="both"/>
      </w:pPr>
      <w:r>
        <w:rPr>
          <w:sz w:val="20"/>
        </w:rPr>
        <w:t xml:space="preserve">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bookmarkStart w:id="306" w:name="P306"/>
    <w:bookmarkEnd w:id="306"/>
    <w:p>
      <w:pPr>
        <w:pStyle w:val="0"/>
        <w:spacing w:before="200" w:line-rule="auto"/>
        <w:ind w:firstLine="540"/>
        <w:jc w:val="both"/>
      </w:pPr>
      <w:r>
        <w:rPr>
          <w:sz w:val="20"/>
        </w:rPr>
        <w:t xml:space="preserve">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pPr>
        <w:pStyle w:val="0"/>
        <w:spacing w:before="200" w:line-rule="auto"/>
        <w:ind w:firstLine="540"/>
        <w:jc w:val="both"/>
      </w:pPr>
      <w:r>
        <w:rPr>
          <w:sz w:val="20"/>
        </w:rPr>
        <w:t xml:space="preserve">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pPr>
        <w:pStyle w:val="0"/>
        <w:jc w:val="both"/>
      </w:pPr>
      <w:r>
        <w:rPr>
          <w:sz w:val="20"/>
        </w:rPr>
      </w:r>
    </w:p>
    <w:p>
      <w:pPr>
        <w:pStyle w:val="2"/>
        <w:outlineLvl w:val="3"/>
        <w:ind w:firstLine="540"/>
        <w:jc w:val="both"/>
      </w:pPr>
      <w:r>
        <w:rPr>
          <w:sz w:val="20"/>
        </w:rPr>
        <w:t xml:space="preserve">Статья 7. Законность при производстве по уголовному делу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и 2 ст. 7 см. </w:t>
            </w:r>
            <w:hyperlink w:history="0" r:id="rId422" w:tooltip="Постановление Конституционного Суда РФ от 29.06.2004 N 13-П &quo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29.06.2004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настоящему Кодексу.</w:t>
      </w:r>
    </w:p>
    <w:p>
      <w:pPr>
        <w:pStyle w:val="0"/>
        <w:jc w:val="both"/>
      </w:pPr>
      <w:r>
        <w:rPr>
          <w:sz w:val="20"/>
        </w:rPr>
        <w:t xml:space="preserve">(в ред. Федерального </w:t>
      </w:r>
      <w:hyperlink w:history="0" r:id="rId423"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pPr>
        <w:pStyle w:val="0"/>
        <w:spacing w:before="200" w:line-rule="auto"/>
        <w:ind w:firstLine="540"/>
        <w:jc w:val="both"/>
      </w:pPr>
      <w:r>
        <w:rPr>
          <w:sz w:val="20"/>
        </w:rPr>
        <w:t xml:space="preserve">3. Нарушение норм настоящего Кодекса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p>
    <w:p>
      <w:pPr>
        <w:pStyle w:val="0"/>
        <w:jc w:val="both"/>
      </w:pPr>
      <w:r>
        <w:rPr>
          <w:sz w:val="20"/>
        </w:rPr>
        <w:t xml:space="preserve">(в ред. Федерального </w:t>
      </w:r>
      <w:hyperlink w:history="0" r:id="rId424"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pPr>
        <w:pStyle w:val="0"/>
        <w:jc w:val="both"/>
      </w:pPr>
      <w:r>
        <w:rPr>
          <w:sz w:val="20"/>
        </w:rPr>
        <w:t xml:space="preserve">(в ред. Федерального </w:t>
      </w:r>
      <w:hyperlink w:history="0" r:id="rId42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jc w:val="both"/>
      </w:pPr>
      <w:r>
        <w:rPr>
          <w:sz w:val="20"/>
        </w:rPr>
      </w:r>
    </w:p>
    <w:p>
      <w:pPr>
        <w:pStyle w:val="2"/>
        <w:outlineLvl w:val="3"/>
        <w:ind w:firstLine="540"/>
        <w:jc w:val="both"/>
      </w:pPr>
      <w:r>
        <w:rPr>
          <w:sz w:val="20"/>
        </w:rPr>
        <w:t xml:space="preserve">Статья 8. Осуществление правосудия только судом</w:t>
      </w:r>
    </w:p>
    <w:p>
      <w:pPr>
        <w:pStyle w:val="0"/>
        <w:jc w:val="both"/>
      </w:pPr>
      <w:r>
        <w:rPr>
          <w:sz w:val="20"/>
        </w:rPr>
      </w:r>
    </w:p>
    <w:p>
      <w:pPr>
        <w:pStyle w:val="0"/>
        <w:ind w:firstLine="540"/>
        <w:jc w:val="both"/>
      </w:pPr>
      <w:r>
        <w:rPr>
          <w:sz w:val="20"/>
        </w:rPr>
        <w:t xml:space="preserve">1. Правосудие по уголовному делу в Российской Федерации осуществляется только судом.</w:t>
      </w:r>
    </w:p>
    <w:p>
      <w:pPr>
        <w:pStyle w:val="0"/>
        <w:spacing w:before="200" w:line-rule="auto"/>
        <w:ind w:firstLine="540"/>
        <w:jc w:val="both"/>
      </w:pPr>
      <w:r>
        <w:rPr>
          <w:sz w:val="20"/>
        </w:rPr>
        <w:t xml:space="preserve">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pPr>
        <w:pStyle w:val="0"/>
        <w:spacing w:before="200" w:line-rule="auto"/>
        <w:ind w:firstLine="540"/>
        <w:jc w:val="both"/>
      </w:pPr>
      <w:r>
        <w:rPr>
          <w:sz w:val="20"/>
        </w:rPr>
        <w:t xml:space="preserve">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pPr>
        <w:pStyle w:val="0"/>
        <w:jc w:val="both"/>
      </w:pPr>
      <w:r>
        <w:rPr>
          <w:sz w:val="20"/>
        </w:rPr>
      </w:r>
    </w:p>
    <w:p>
      <w:pPr>
        <w:pStyle w:val="2"/>
        <w:outlineLvl w:val="3"/>
        <w:ind w:firstLine="540"/>
        <w:jc w:val="both"/>
      </w:pPr>
      <w:r>
        <w:rPr>
          <w:sz w:val="20"/>
        </w:rPr>
        <w:t xml:space="preserve">Статья 8.1. Независимость судей</w:t>
      </w:r>
    </w:p>
    <w:p>
      <w:pPr>
        <w:pStyle w:val="0"/>
        <w:ind w:firstLine="540"/>
        <w:jc w:val="both"/>
      </w:pPr>
      <w:r>
        <w:rPr>
          <w:sz w:val="20"/>
        </w:rPr>
        <w:t xml:space="preserve">(введена Федеральным </w:t>
      </w:r>
      <w:hyperlink w:history="0" r:id="rId426"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w:t>
      </w:r>
    </w:p>
    <w:p>
      <w:pPr>
        <w:pStyle w:val="0"/>
        <w:ind w:firstLine="540"/>
        <w:jc w:val="both"/>
      </w:pPr>
      <w:r>
        <w:rPr>
          <w:sz w:val="20"/>
        </w:rPr>
      </w:r>
    </w:p>
    <w:p>
      <w:pPr>
        <w:pStyle w:val="0"/>
        <w:ind w:firstLine="540"/>
        <w:jc w:val="both"/>
      </w:pPr>
      <w:r>
        <w:rPr>
          <w:sz w:val="20"/>
        </w:rPr>
        <w:t xml:space="preserve">1. При осуществлении правосудия по уголовным делам судьи независимы и подчиняются только </w:t>
      </w:r>
      <w:hyperlink w:history="0" r:id="rId4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w:t>
      </w:r>
    </w:p>
    <w:p>
      <w:pPr>
        <w:pStyle w:val="0"/>
        <w:spacing w:before="200" w:line-rule="auto"/>
        <w:ind w:firstLine="540"/>
        <w:jc w:val="both"/>
      </w:pPr>
      <w:r>
        <w:rPr>
          <w:sz w:val="20"/>
        </w:rPr>
        <w:t xml:space="preserve">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w:t>
      </w:r>
      <w:hyperlink w:history="0" r:id="rId428"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ответственность.</w:t>
      </w:r>
    </w:p>
    <w:p>
      <w:pPr>
        <w:pStyle w:val="0"/>
        <w:spacing w:before="200" w:line-rule="auto"/>
        <w:ind w:firstLine="540"/>
        <w:jc w:val="both"/>
      </w:pPr>
      <w:r>
        <w:rPr>
          <w:sz w:val="20"/>
        </w:rPr>
        <w:t xml:space="preserve">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w:t>
      </w:r>
      <w:r>
        <w:rPr>
          <w:sz w:val="20"/>
        </w:rPr>
        <w:t xml:space="preserve">размещения</w:t>
      </w:r>
      <w:r>
        <w:rPr>
          <w:sz w:val="20"/>
        </w:rP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pPr>
        <w:pStyle w:val="0"/>
        <w:jc w:val="both"/>
      </w:pPr>
      <w:r>
        <w:rPr>
          <w:sz w:val="20"/>
        </w:rPr>
      </w:r>
    </w:p>
    <w:p>
      <w:pPr>
        <w:pStyle w:val="2"/>
        <w:outlineLvl w:val="3"/>
        <w:ind w:firstLine="540"/>
        <w:jc w:val="both"/>
      </w:pPr>
      <w:r>
        <w:rPr>
          <w:sz w:val="20"/>
        </w:rPr>
        <w:t xml:space="preserve">Статья 9. Уважение чести и достоинства личности</w:t>
      </w:r>
    </w:p>
    <w:p>
      <w:pPr>
        <w:pStyle w:val="0"/>
        <w:jc w:val="both"/>
      </w:pPr>
      <w:r>
        <w:rPr>
          <w:sz w:val="20"/>
        </w:rPr>
      </w:r>
    </w:p>
    <w:p>
      <w:pPr>
        <w:pStyle w:val="0"/>
        <w:ind w:firstLine="540"/>
        <w:jc w:val="both"/>
      </w:pPr>
      <w:r>
        <w:rPr>
          <w:sz w:val="20"/>
        </w:rPr>
        <w:t xml:space="preserve">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pPr>
        <w:pStyle w:val="0"/>
        <w:spacing w:before="200" w:line-rule="auto"/>
        <w:ind w:firstLine="540"/>
        <w:jc w:val="both"/>
      </w:pPr>
      <w:r>
        <w:rPr>
          <w:sz w:val="20"/>
        </w:rPr>
        <w:t xml:space="preserve">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pPr>
        <w:pStyle w:val="0"/>
        <w:jc w:val="both"/>
      </w:pPr>
      <w:r>
        <w:rPr>
          <w:sz w:val="20"/>
        </w:rPr>
      </w:r>
    </w:p>
    <w:p>
      <w:pPr>
        <w:pStyle w:val="2"/>
        <w:outlineLvl w:val="3"/>
        <w:ind w:firstLine="540"/>
        <w:jc w:val="both"/>
      </w:pPr>
      <w:r>
        <w:rPr>
          <w:sz w:val="20"/>
        </w:rPr>
        <w:t xml:space="preserve">Статья 10. Неприкосновенность личности</w:t>
      </w:r>
    </w:p>
    <w:p>
      <w:pPr>
        <w:pStyle w:val="0"/>
        <w:jc w:val="both"/>
      </w:pPr>
      <w:r>
        <w:rPr>
          <w:sz w:val="20"/>
        </w:rPr>
      </w:r>
    </w:p>
    <w:p>
      <w:pPr>
        <w:pStyle w:val="0"/>
        <w:ind w:firstLine="540"/>
        <w:jc w:val="both"/>
      </w:pPr>
      <w:r>
        <w:rPr>
          <w:sz w:val="20"/>
        </w:rPr>
        <w:t xml:space="preserve">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w:t>
      </w:r>
      <w:r>
        <w:rPr>
          <w:sz w:val="20"/>
        </w:rPr>
        <w:t xml:space="preserve">Кодексом</w:t>
      </w:r>
      <w:r>
        <w:rPr>
          <w:sz w:val="20"/>
        </w:rPr>
        <w:t xml:space="preserve">. До судебного решения лицо не может быть подвергнуто задержанию на срок более 48 часов.</w:t>
      </w:r>
    </w:p>
    <w:p>
      <w:pPr>
        <w:pStyle w:val="0"/>
        <w:spacing w:before="200" w:line-rule="auto"/>
        <w:ind w:firstLine="540"/>
        <w:jc w:val="both"/>
      </w:pPr>
      <w:r>
        <w:rPr>
          <w:sz w:val="20"/>
        </w:rP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w:t>
      </w:r>
      <w:hyperlink w:history="0" w:anchor="P1953" w:tooltip="Статья 109. Сроки содержания под стражей">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4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pPr>
        <w:pStyle w:val="0"/>
        <w:jc w:val="both"/>
      </w:pPr>
      <w:r>
        <w:rPr>
          <w:sz w:val="20"/>
        </w:rPr>
      </w:r>
    </w:p>
    <w:bookmarkStart w:id="346" w:name="P346"/>
    <w:bookmarkEnd w:id="346"/>
    <w:p>
      <w:pPr>
        <w:pStyle w:val="2"/>
        <w:outlineLvl w:val="3"/>
        <w:ind w:firstLine="540"/>
        <w:jc w:val="both"/>
      </w:pPr>
      <w:r>
        <w:rPr>
          <w:sz w:val="20"/>
        </w:rPr>
        <w:t xml:space="preserve">Статья 11. Охрана прав и свобод человека и гражданина в уголовном судопроизводстве</w:t>
      </w:r>
    </w:p>
    <w:p>
      <w:pPr>
        <w:pStyle w:val="0"/>
        <w:jc w:val="both"/>
      </w:pPr>
      <w:r>
        <w:rPr>
          <w:sz w:val="20"/>
        </w:rPr>
      </w:r>
    </w:p>
    <w:p>
      <w:pPr>
        <w:pStyle w:val="0"/>
        <w:ind w:firstLine="540"/>
        <w:jc w:val="both"/>
      </w:pPr>
      <w:r>
        <w:rPr>
          <w:sz w:val="20"/>
        </w:rPr>
        <w:t xml:space="preserve">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bookmarkStart w:id="349" w:name="P349"/>
    <w:bookmarkEnd w:id="349"/>
    <w:p>
      <w:pPr>
        <w:pStyle w:val="0"/>
        <w:spacing w:before="200" w:line-rule="auto"/>
        <w:ind w:firstLine="540"/>
        <w:jc w:val="both"/>
      </w:pPr>
      <w:r>
        <w:rPr>
          <w:sz w:val="20"/>
        </w:rPr>
        <w:t xml:space="preserve">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bookmarkStart w:id="350" w:name="P350"/>
    <w:bookmarkEnd w:id="350"/>
    <w:p>
      <w:pPr>
        <w:pStyle w:val="0"/>
        <w:spacing w:before="200" w:line-rule="auto"/>
        <w:ind w:firstLine="540"/>
        <w:jc w:val="both"/>
      </w:pPr>
      <w:r>
        <w:rPr>
          <w:sz w:val="20"/>
        </w:rP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отношении указанных лиц меры безопасности, предусмотренные </w:t>
      </w:r>
      <w:hyperlink w:history="0" w:anchor="P2823" w:tooltip="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
        <w:r>
          <w:rPr>
            <w:sz w:val="20"/>
            <w:color w:val="0000ff"/>
          </w:rPr>
          <w:t xml:space="preserve">статьями 166</w:t>
        </w:r>
      </w:hyperlink>
      <w:r>
        <w:rPr>
          <w:sz w:val="20"/>
        </w:rPr>
        <w:t xml:space="preserve"> частью девятой, </w:t>
      </w:r>
      <w:hyperlink w:history="0" w:anchor="P3031" w:tooltip="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
        <w:r>
          <w:rPr>
            <w:sz w:val="20"/>
            <w:color w:val="0000ff"/>
          </w:rPr>
          <w:t xml:space="preserve">186</w:t>
        </w:r>
      </w:hyperlink>
      <w:r>
        <w:rPr>
          <w:sz w:val="20"/>
        </w:rPr>
        <w:t xml:space="preserve"> частью второй, </w:t>
      </w:r>
      <w:hyperlink w:history="0" w:anchor="P3149" w:tooltip="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
        <w:r>
          <w:rPr>
            <w:sz w:val="20"/>
            <w:color w:val="0000ff"/>
          </w:rPr>
          <w:t xml:space="preserve">193</w:t>
        </w:r>
      </w:hyperlink>
      <w:r>
        <w:rPr>
          <w:sz w:val="20"/>
        </w:rPr>
        <w:t xml:space="preserve"> частью восьмой, </w:t>
      </w:r>
      <w:hyperlink w:history="0" w:anchor="P3960" w:tooltip="4) этого требуют интересы обеспечения безопасности участников судебного разбирательства, их близких родственников, родственников или близких лиц.">
        <w:r>
          <w:rPr>
            <w:sz w:val="20"/>
            <w:color w:val="0000ff"/>
          </w:rPr>
          <w:t xml:space="preserve">241</w:t>
        </w:r>
      </w:hyperlink>
      <w:r>
        <w:rPr>
          <w:sz w:val="20"/>
        </w:rPr>
        <w:t xml:space="preserve"> пунктом 4 части второй и </w:t>
      </w:r>
      <w:hyperlink w:history="0" w:anchor="P4302" w:tooltip="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
        <w:r>
          <w:rPr>
            <w:sz w:val="20"/>
            <w:color w:val="0000ff"/>
          </w:rPr>
          <w:t xml:space="preserve">278</w:t>
        </w:r>
      </w:hyperlink>
      <w:r>
        <w:rPr>
          <w:sz w:val="20"/>
        </w:rPr>
        <w:t xml:space="preserve"> частью пятой настоящего Кодекса, а также иные меры безопасности, предусмотренные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29.06.2009 </w:t>
      </w:r>
      <w:hyperlink w:history="0" r:id="rId430"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141-ФЗ</w:t>
        </w:r>
      </w:hyperlink>
      <w:r>
        <w:rPr>
          <w:sz w:val="20"/>
        </w:rPr>
        <w:t xml:space="preserve">, от 28.12.2010 </w:t>
      </w:r>
      <w:hyperlink w:history="0" r:id="rId43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30.12.2015 </w:t>
      </w:r>
      <w:hyperlink w:history="0" r:id="rId432"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history="0" w:anchor="P2300" w:tooltip="Глава 18. РЕАБИЛИТАЦИЯ">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12. Неприкосновенность жилища</w:t>
      </w:r>
    </w:p>
    <w:p>
      <w:pPr>
        <w:pStyle w:val="0"/>
        <w:jc w:val="both"/>
      </w:pPr>
      <w:r>
        <w:rPr>
          <w:sz w:val="20"/>
        </w:rPr>
      </w:r>
    </w:p>
    <w:p>
      <w:pPr>
        <w:pStyle w:val="0"/>
        <w:ind w:firstLine="540"/>
        <w:jc w:val="both"/>
      </w:pPr>
      <w:r>
        <w:rPr>
          <w:sz w:val="20"/>
        </w:rPr>
        <w:t xml:space="preserve">1. Осмотр жилища производится только с </w:t>
      </w:r>
      <w:hyperlink w:history="0" r:id="rId433" w:tooltip="Постановление Пленума Верховного Суда РФ от 01.06.2017 N 19 &quo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quot; {КонсультантПлюс}">
        <w:r>
          <w:rPr>
            <w:sz w:val="20"/>
            <w:color w:val="0000ff"/>
          </w:rPr>
          <w:t xml:space="preserve">согласия</w:t>
        </w:r>
      </w:hyperlink>
      <w:r>
        <w:rPr>
          <w:sz w:val="20"/>
        </w:rPr>
        <w:t xml:space="preserve"> проживающих в нем лиц или на основании судебного решения, за исключением случаев, предусмотренных </w:t>
      </w:r>
      <w:hyperlink w:history="0" w:anchor="P2804" w:tooltip="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
        <w:r>
          <w:rPr>
            <w:sz w:val="20"/>
            <w:color w:val="0000ff"/>
          </w:rPr>
          <w:t xml:space="preserve">частью пятой статьи 165</w:t>
        </w:r>
      </w:hyperlink>
      <w:r>
        <w:rPr>
          <w:sz w:val="20"/>
        </w:rPr>
        <w:t xml:space="preserve"> настоящего Кодекса.</w:t>
      </w:r>
    </w:p>
    <w:p>
      <w:pPr>
        <w:pStyle w:val="0"/>
        <w:spacing w:before="200" w:line-rule="auto"/>
        <w:ind w:firstLine="540"/>
        <w:jc w:val="both"/>
      </w:pPr>
      <w:r>
        <w:rPr>
          <w:sz w:val="20"/>
        </w:rPr>
        <w:t xml:space="preserve">2. Обыск и выемка в жилище могут производиться на основании судебного решения, за исключением случаев, предусмотренных </w:t>
      </w:r>
      <w:hyperlink w:history="0" w:anchor="P2804" w:tooltip="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
        <w:r>
          <w:rPr>
            <w:sz w:val="20"/>
            <w:color w:val="0000ff"/>
          </w:rPr>
          <w:t xml:space="preserve">частью пятой статьи 165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13. Тайна переписки, телефонных и иных переговоров, почтовых, телеграфных и иных сообщений</w:t>
      </w:r>
    </w:p>
    <w:p>
      <w:pPr>
        <w:pStyle w:val="0"/>
        <w:jc w:val="both"/>
      </w:pPr>
      <w:r>
        <w:rPr>
          <w:sz w:val="20"/>
        </w:rPr>
      </w:r>
    </w:p>
    <w:p>
      <w:pPr>
        <w:pStyle w:val="0"/>
        <w:ind w:firstLine="540"/>
        <w:jc w:val="both"/>
      </w:pPr>
      <w:r>
        <w:rPr>
          <w:sz w:val="20"/>
        </w:rPr>
        <w:t xml:space="preserve">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pPr>
        <w:pStyle w:val="0"/>
        <w:spacing w:before="200" w:line-rule="auto"/>
        <w:ind w:firstLine="540"/>
        <w:jc w:val="both"/>
      </w:pPr>
      <w:r>
        <w:rPr>
          <w:sz w:val="20"/>
        </w:rPr>
        <w:t xml:space="preserve">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pPr>
        <w:pStyle w:val="0"/>
        <w:jc w:val="both"/>
      </w:pPr>
      <w:r>
        <w:rPr>
          <w:sz w:val="20"/>
        </w:rPr>
        <w:t xml:space="preserve">(в ред. Федеральных законов от 29.05.2002 </w:t>
      </w:r>
      <w:hyperlink w:history="0" r:id="rId43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04.07.2003 </w:t>
      </w:r>
      <w:hyperlink w:history="0" r:id="rId43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01.07.2010 </w:t>
      </w:r>
      <w:hyperlink w:history="0" r:id="rId436"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N 143-ФЗ</w:t>
        </w:r>
      </w:hyperlink>
      <w:r>
        <w:rPr>
          <w:sz w:val="20"/>
        </w:rPr>
        <w:t xml:space="preserve">)</w:t>
      </w:r>
    </w:p>
    <w:p>
      <w:pPr>
        <w:pStyle w:val="0"/>
        <w:jc w:val="both"/>
      </w:pPr>
      <w:r>
        <w:rPr>
          <w:sz w:val="20"/>
        </w:rPr>
      </w:r>
    </w:p>
    <w:p>
      <w:pPr>
        <w:pStyle w:val="2"/>
        <w:outlineLvl w:val="3"/>
        <w:ind w:firstLine="540"/>
        <w:jc w:val="both"/>
      </w:pPr>
      <w:r>
        <w:rPr>
          <w:sz w:val="20"/>
        </w:rPr>
        <w:t xml:space="preserve">Статья 14. Презумпция невиновности</w:t>
      </w:r>
    </w:p>
    <w:p>
      <w:pPr>
        <w:pStyle w:val="0"/>
        <w:jc w:val="both"/>
      </w:pPr>
      <w:r>
        <w:rPr>
          <w:sz w:val="20"/>
        </w:rPr>
      </w:r>
    </w:p>
    <w:p>
      <w:pPr>
        <w:pStyle w:val="0"/>
        <w:ind w:firstLine="540"/>
        <w:jc w:val="both"/>
      </w:pPr>
      <w:r>
        <w:rPr>
          <w:sz w:val="20"/>
        </w:rPr>
        <w:t xml:space="preserve">1. Обвиняемый считается невиновным, пока его виновность в совершении преступления не будет доказана в предусмотренном настоящим </w:t>
      </w:r>
      <w:hyperlink w:history="0" w:anchor="P1452" w:tooltip="Раздел III. ДОКАЗАТЕЛЬСТВА И ДОКАЗЫВАНИЕ">
        <w:r>
          <w:rPr>
            <w:sz w:val="20"/>
            <w:color w:val="0000ff"/>
          </w:rPr>
          <w:t xml:space="preserve">Кодексом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pPr>
        <w:pStyle w:val="0"/>
        <w:spacing w:before="200" w:line-rule="auto"/>
        <w:ind w:firstLine="540"/>
        <w:jc w:val="both"/>
      </w:pPr>
      <w:r>
        <w:rPr>
          <w:sz w:val="20"/>
        </w:rPr>
        <w:t xml:space="preserve">3. Все сомнения в виновности обвиняемого, которые не могут быть устранены в порядке, установленном настоящим Кодексом, толкуются в </w:t>
      </w:r>
      <w:hyperlink w:history="0" r:id="rId437" w:tooltip="Постановление Пленума Верховного Суда РФ от 29.11.2016 N 55 &quot;О судебном приговоре&quot; {КонсультантПлюс}">
        <w:r>
          <w:rPr>
            <w:sz w:val="20"/>
            <w:color w:val="0000ff"/>
          </w:rPr>
          <w:t xml:space="preserve">пользу</w:t>
        </w:r>
      </w:hyperlink>
      <w:r>
        <w:rPr>
          <w:sz w:val="20"/>
        </w:rPr>
        <w:t xml:space="preserve"> обвиняемого.</w:t>
      </w:r>
    </w:p>
    <w:p>
      <w:pPr>
        <w:pStyle w:val="0"/>
        <w:spacing w:before="200" w:line-rule="auto"/>
        <w:ind w:firstLine="540"/>
        <w:jc w:val="both"/>
      </w:pPr>
      <w:r>
        <w:rPr>
          <w:sz w:val="20"/>
        </w:rPr>
        <w:t xml:space="preserve">4. Обвинительный приговор не может быть основан на предположениях.</w:t>
      </w:r>
    </w:p>
    <w:p>
      <w:pPr>
        <w:pStyle w:val="0"/>
        <w:jc w:val="both"/>
      </w:pPr>
      <w:r>
        <w:rPr>
          <w:sz w:val="20"/>
        </w:rPr>
      </w:r>
    </w:p>
    <w:p>
      <w:pPr>
        <w:pStyle w:val="2"/>
        <w:outlineLvl w:val="3"/>
        <w:ind w:firstLine="540"/>
        <w:jc w:val="both"/>
      </w:pPr>
      <w:r>
        <w:rPr>
          <w:sz w:val="20"/>
        </w:rPr>
        <w:t xml:space="preserve">Статья 15. Состязательность сторон</w:t>
      </w:r>
    </w:p>
    <w:p>
      <w:pPr>
        <w:pStyle w:val="0"/>
        <w:jc w:val="both"/>
      </w:pPr>
      <w:r>
        <w:rPr>
          <w:sz w:val="20"/>
        </w:rPr>
      </w:r>
    </w:p>
    <w:p>
      <w:pPr>
        <w:pStyle w:val="0"/>
        <w:ind w:firstLine="540"/>
        <w:jc w:val="both"/>
      </w:pPr>
      <w:r>
        <w:rPr>
          <w:sz w:val="20"/>
        </w:rPr>
        <w:t xml:space="preserve">1. Уголовное судопроизводство осуществляется на основе состязательности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15 см. </w:t>
            </w:r>
            <w:hyperlink w:history="0" r:id="rId438" w:tooltip="Постановление Конституционного Суда РФ от 29.06.2004 N 13-П &quo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29.06.2004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pPr>
        <w:pStyle w:val="0"/>
        <w:spacing w:before="200" w:line-rule="auto"/>
        <w:ind w:firstLine="540"/>
        <w:jc w:val="both"/>
      </w:pPr>
      <w:r>
        <w:rPr>
          <w:sz w:val="20"/>
        </w:rPr>
        <w:t xml:space="preserve">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pPr>
        <w:pStyle w:val="0"/>
        <w:spacing w:before="200" w:line-rule="auto"/>
        <w:ind w:firstLine="540"/>
        <w:jc w:val="both"/>
      </w:pPr>
      <w:r>
        <w:rPr>
          <w:sz w:val="20"/>
        </w:rPr>
        <w:t xml:space="preserve">4. Стороны обвинения и защиты </w:t>
      </w:r>
      <w:hyperlink w:history="0" r:id="rId439" w:tooltip="Определение Конституционного Суда РФ от 04.11.2004 N 430-О &quot;По жалобе гражданки Старовойтовой Ольги Васильевны на нарушение ее конституционных прав пунктом 1 части второй статьи 42, частью восьмой статьи 162 и частью второй статьи 198 Уголовно-процессуального кодекса Российской Федерации&quot; {КонсультантПлюс}">
        <w:r>
          <w:rPr>
            <w:sz w:val="20"/>
            <w:color w:val="0000ff"/>
          </w:rPr>
          <w:t xml:space="preserve">равноправны</w:t>
        </w:r>
      </w:hyperlink>
      <w:r>
        <w:rPr>
          <w:sz w:val="20"/>
        </w:rPr>
        <w:t xml:space="preserve"> перед судом.</w:t>
      </w:r>
    </w:p>
    <w:p>
      <w:pPr>
        <w:pStyle w:val="0"/>
        <w:jc w:val="both"/>
      </w:pPr>
      <w:r>
        <w:rPr>
          <w:sz w:val="20"/>
        </w:rPr>
      </w:r>
    </w:p>
    <w:p>
      <w:pPr>
        <w:pStyle w:val="2"/>
        <w:outlineLvl w:val="3"/>
        <w:ind w:firstLine="540"/>
        <w:jc w:val="both"/>
      </w:pPr>
      <w:r>
        <w:rPr>
          <w:sz w:val="20"/>
        </w:rPr>
        <w:t xml:space="preserve">Статья 16. Обеспечение подозреваемому и обвиняемому права на защиту</w:t>
      </w:r>
    </w:p>
    <w:p>
      <w:pPr>
        <w:pStyle w:val="0"/>
        <w:jc w:val="both"/>
      </w:pPr>
      <w:r>
        <w:rPr>
          <w:sz w:val="20"/>
        </w:rPr>
      </w:r>
    </w:p>
    <w:p>
      <w:pPr>
        <w:pStyle w:val="0"/>
        <w:ind w:firstLine="540"/>
        <w:jc w:val="both"/>
      </w:pPr>
      <w:r>
        <w:rPr>
          <w:sz w:val="20"/>
        </w:rPr>
        <w:t xml:space="preserve">1. Подозреваемому и обвиняемому обеспечивается </w:t>
      </w:r>
      <w:hyperlink w:history="0" r:id="rId440" w:tooltip="Постановление Пленума Верховного Суда РФ от 30.06.2015 N 29 &quot;О практике применения судами законодательства, обеспечивающего право на защиту в уголовном судопроизводстве&quot; {КонсультантПлюс}">
        <w:r>
          <w:rPr>
            <w:sz w:val="20"/>
            <w:color w:val="0000ff"/>
          </w:rPr>
          <w:t xml:space="preserve">право на защиту</w:t>
        </w:r>
      </w:hyperlink>
      <w:r>
        <w:rPr>
          <w:sz w:val="20"/>
        </w:rPr>
        <w:t xml:space="preserve">, которое они могут осуществлять лично либо с помощью защитника и (или) законного представителя.</w:t>
      </w:r>
    </w:p>
    <w:p>
      <w:pPr>
        <w:pStyle w:val="0"/>
        <w:spacing w:before="200" w:line-rule="auto"/>
        <w:ind w:firstLine="540"/>
        <w:jc w:val="both"/>
      </w:pPr>
      <w:r>
        <w:rPr>
          <w:sz w:val="20"/>
        </w:rPr>
        <w:t xml:space="preserve">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pPr>
        <w:pStyle w:val="0"/>
        <w:spacing w:before="200" w:line-rule="auto"/>
        <w:ind w:firstLine="540"/>
        <w:jc w:val="both"/>
      </w:pPr>
      <w:r>
        <w:rPr>
          <w:sz w:val="20"/>
        </w:rPr>
        <w:t xml:space="preserve">3. В случаях, предусмотренных настоящим </w:t>
      </w:r>
      <w:hyperlink w:history="0" w:anchor="P1129" w:tooltip="Статья 51. Обязательное участие защитника">
        <w:r>
          <w:rPr>
            <w:sz w:val="20"/>
            <w:color w:val="0000ff"/>
          </w:rPr>
          <w:t xml:space="preserve">Кодексом</w:t>
        </w:r>
      </w:hyperlink>
      <w:r>
        <w:rPr>
          <w:sz w:val="20"/>
        </w:rPr>
        <w:t xml:space="preserve">,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pPr>
        <w:pStyle w:val="0"/>
        <w:spacing w:before="200" w:line-rule="auto"/>
        <w:ind w:firstLine="540"/>
        <w:jc w:val="both"/>
      </w:pPr>
      <w:r>
        <w:rPr>
          <w:sz w:val="20"/>
        </w:rPr>
        <w:t xml:space="preserve">4. В случаях, предусмотренных настоящим </w:t>
      </w:r>
      <w:hyperlink w:history="0" w:anchor="P1126" w:tooltip="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 подозреваемый и обвиняемый могут пользоваться помощью защитника бесплатно.</w:t>
      </w:r>
    </w:p>
    <w:p>
      <w:pPr>
        <w:pStyle w:val="0"/>
        <w:jc w:val="both"/>
      </w:pPr>
      <w:r>
        <w:rPr>
          <w:sz w:val="20"/>
        </w:rPr>
      </w:r>
    </w:p>
    <w:p>
      <w:pPr>
        <w:pStyle w:val="2"/>
        <w:outlineLvl w:val="3"/>
        <w:ind w:firstLine="540"/>
        <w:jc w:val="both"/>
      </w:pPr>
      <w:r>
        <w:rPr>
          <w:sz w:val="20"/>
        </w:rPr>
        <w:t xml:space="preserve">Статья 17. Свобода оценки доказательств</w:t>
      </w:r>
    </w:p>
    <w:p>
      <w:pPr>
        <w:pStyle w:val="0"/>
        <w:jc w:val="both"/>
      </w:pPr>
      <w:r>
        <w:rPr>
          <w:sz w:val="20"/>
        </w:rPr>
      </w:r>
    </w:p>
    <w:p>
      <w:pPr>
        <w:pStyle w:val="0"/>
        <w:ind w:firstLine="540"/>
        <w:jc w:val="both"/>
      </w:pPr>
      <w:r>
        <w:rPr>
          <w:sz w:val="20"/>
        </w:rPr>
        <w:t xml:space="preserve">1. Судья, присяжные заседатели, а также прокурор, следователь, дознаватель оценивают </w:t>
      </w:r>
      <w:hyperlink w:history="0" r:id="rId441" w:tooltip="Определение Конституционного Суда РФ от 25.01.2005 N 45-О &quot;Об отказе в принятии к рассмотрению жалобы гражданина Бутусова Михаила Сергеевича на нарушение его конституционных прав частью первой статьи 17 Уголовно-процессуального кодекса Российской Федерации&quot; {КонсультантПлюс}">
        <w:r>
          <w:rPr>
            <w:sz w:val="20"/>
            <w:color w:val="0000ff"/>
          </w:rPr>
          <w:t xml:space="preserve">доказательства</w:t>
        </w:r>
      </w:hyperlink>
      <w:r>
        <w:rPr>
          <w:sz w:val="20"/>
        </w:rPr>
        <w:t xml:space="preserve">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pPr>
        <w:pStyle w:val="0"/>
        <w:spacing w:before="200" w:line-rule="auto"/>
        <w:ind w:firstLine="540"/>
        <w:jc w:val="both"/>
      </w:pPr>
      <w:r>
        <w:rPr>
          <w:sz w:val="20"/>
        </w:rPr>
        <w:t xml:space="preserve">2. Никакие доказательства не имеют заранее установленной силы.</w:t>
      </w:r>
    </w:p>
    <w:p>
      <w:pPr>
        <w:pStyle w:val="0"/>
        <w:jc w:val="both"/>
      </w:pPr>
      <w:r>
        <w:rPr>
          <w:sz w:val="20"/>
        </w:rPr>
      </w:r>
    </w:p>
    <w:bookmarkStart w:id="393" w:name="P393"/>
    <w:bookmarkEnd w:id="393"/>
    <w:p>
      <w:pPr>
        <w:pStyle w:val="2"/>
        <w:outlineLvl w:val="3"/>
        <w:ind w:firstLine="540"/>
        <w:jc w:val="both"/>
      </w:pPr>
      <w:r>
        <w:rPr>
          <w:sz w:val="20"/>
        </w:rPr>
        <w:t xml:space="preserve">Статья 18. Язык уголовного судопроизводства</w:t>
      </w:r>
    </w:p>
    <w:p>
      <w:pPr>
        <w:pStyle w:val="0"/>
        <w:jc w:val="both"/>
      </w:pPr>
      <w:r>
        <w:rPr>
          <w:sz w:val="20"/>
        </w:rPr>
      </w:r>
    </w:p>
    <w:p>
      <w:pPr>
        <w:pStyle w:val="0"/>
        <w:ind w:firstLine="540"/>
        <w:jc w:val="both"/>
      </w:pPr>
      <w:r>
        <w:rPr>
          <w:sz w:val="20"/>
        </w:rPr>
        <w:t xml:space="preserve">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кассационных судах общей юрисдикции, апелляционных судах общей юрисдикции, военных судах производство по уголовным делам ведется на русском языке.</w:t>
      </w:r>
    </w:p>
    <w:p>
      <w:pPr>
        <w:pStyle w:val="0"/>
        <w:jc w:val="both"/>
      </w:pPr>
      <w:r>
        <w:rPr>
          <w:sz w:val="20"/>
        </w:rPr>
        <w:t xml:space="preserve">(в ред. Федеральных законов от 29.05.2002 </w:t>
      </w:r>
      <w:hyperlink w:history="0" r:id="rId44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11.10.2018 </w:t>
      </w:r>
      <w:hyperlink w:history="0" r:id="rId44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N 361-ФЗ</w:t>
        </w:r>
      </w:hyperlink>
      <w:r>
        <w:rPr>
          <w:sz w:val="20"/>
        </w:rPr>
        <w:t xml:space="preserve">)</w:t>
      </w:r>
    </w:p>
    <w:bookmarkStart w:id="397" w:name="P397"/>
    <w:bookmarkEnd w:id="397"/>
    <w:p>
      <w:pPr>
        <w:pStyle w:val="0"/>
        <w:spacing w:before="200" w:line-rule="auto"/>
        <w:ind w:firstLine="540"/>
        <w:jc w:val="both"/>
      </w:pPr>
      <w:r>
        <w:rPr>
          <w:sz w:val="20"/>
        </w:rPr>
        <w:t xml:space="preserve">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w:t>
      </w:r>
      <w:r>
        <w:rPr>
          <w:sz w:val="20"/>
        </w:rPr>
        <w:t xml:space="preserve">порядке</w:t>
      </w:r>
      <w:r>
        <w:rPr>
          <w:sz w:val="20"/>
        </w:rPr>
        <w:t xml:space="preserve">, установленном настоящим Кодексом.</w:t>
      </w:r>
    </w:p>
    <w:p>
      <w:pPr>
        <w:pStyle w:val="0"/>
        <w:spacing w:before="200" w:line-rule="auto"/>
        <w:ind w:firstLine="540"/>
        <w:jc w:val="both"/>
      </w:pPr>
      <w:r>
        <w:rPr>
          <w:sz w:val="20"/>
        </w:rPr>
        <w:t xml:space="preserve">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pPr>
        <w:pStyle w:val="0"/>
        <w:jc w:val="both"/>
      </w:pPr>
      <w:r>
        <w:rPr>
          <w:sz w:val="20"/>
        </w:rPr>
      </w:r>
    </w:p>
    <w:p>
      <w:pPr>
        <w:pStyle w:val="2"/>
        <w:outlineLvl w:val="3"/>
        <w:ind w:firstLine="540"/>
        <w:jc w:val="both"/>
      </w:pPr>
      <w:r>
        <w:rPr>
          <w:sz w:val="20"/>
        </w:rPr>
        <w:t xml:space="preserve">Статья 19. Право на обжалование процессуальных действий и решений</w:t>
      </w:r>
    </w:p>
    <w:p>
      <w:pPr>
        <w:pStyle w:val="0"/>
        <w:jc w:val="both"/>
      </w:pPr>
      <w:r>
        <w:rPr>
          <w:sz w:val="20"/>
        </w:rPr>
      </w:r>
    </w:p>
    <w:p>
      <w:pPr>
        <w:pStyle w:val="0"/>
        <w:ind w:firstLine="540"/>
        <w:jc w:val="both"/>
      </w:pPr>
      <w:r>
        <w:rPr>
          <w:sz w:val="20"/>
        </w:rPr>
        <w:t xml:space="preserve">1. Действия (бездействие) и решения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могут быть обжалованы в </w:t>
      </w:r>
      <w:hyperlink w:history="0" w:anchor="P2158" w:tooltip="Глава 16. ОБЖАЛОВАНИЕ ДЕЙСТВИЙ И РЕШЕНИЙ">
        <w:r>
          <w:rPr>
            <w:sz w:val="20"/>
            <w:color w:val="0000ff"/>
          </w:rPr>
          <w:t xml:space="preserve">порядке</w:t>
        </w:r>
      </w:hyperlink>
      <w:r>
        <w:rPr>
          <w:sz w:val="20"/>
        </w:rPr>
        <w:t xml:space="preserve">, установленном настоящим Кодексом.</w:t>
      </w:r>
    </w:p>
    <w:p>
      <w:pPr>
        <w:pStyle w:val="0"/>
        <w:jc w:val="both"/>
      </w:pPr>
      <w:r>
        <w:rPr>
          <w:sz w:val="20"/>
        </w:rPr>
        <w:t xml:space="preserve">(в ред. Федеральных законов от 24.07.2007 </w:t>
      </w:r>
      <w:hyperlink w:history="0" r:id="rId44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30.12.2015 </w:t>
      </w:r>
      <w:hyperlink w:history="0" r:id="rId44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Каждый осужденный имеет право на пересмотр приговора вышестоящим судом в порядке, установленном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w:t>
      </w:r>
      <w:hyperlink w:history="0" w:anchor="P5720" w:tooltip="Глава 47.1. ПРОИЗВОДСТВО В СУДЕ КАССАЦИОННОЙ ИНСТАНЦИИ">
        <w:r>
          <w:rPr>
            <w:sz w:val="20"/>
            <w:color w:val="0000ff"/>
          </w:rPr>
          <w:t xml:space="preserve">47.1</w:t>
        </w:r>
      </w:hyperlink>
      <w:r>
        <w:rPr>
          <w:sz w:val="20"/>
        </w:rPr>
        <w:t xml:space="preserve">, </w:t>
      </w:r>
      <w:hyperlink w:history="0" w:anchor="P5930" w:tooltip="Глава 48.1. ПРОИЗВОДСТВО В СУДЕ НАДЗОРНОЙ ИНСТАНЦИИ">
        <w:r>
          <w:rPr>
            <w:sz w:val="20"/>
            <w:color w:val="0000ff"/>
          </w:rPr>
          <w:t xml:space="preserve">48.1</w:t>
        </w:r>
      </w:hyperlink>
      <w:r>
        <w:rPr>
          <w:sz w:val="20"/>
        </w:rPr>
        <w:t xml:space="preserve"> и </w:t>
      </w:r>
      <w:hyperlink w:history="0" w:anchor="P6054" w:tooltip="Глава 49. ВОЗОБНОВЛЕНИЕ ПРОИЗВОДСТВА ПО УГОЛОВНОМУ">
        <w:r>
          <w:rPr>
            <w:sz w:val="20"/>
            <w:color w:val="0000ff"/>
          </w:rPr>
          <w:t xml:space="preserve">49</w:t>
        </w:r>
      </w:hyperlink>
      <w:r>
        <w:rPr>
          <w:sz w:val="20"/>
        </w:rPr>
        <w:t xml:space="preserve"> настоящего Кодекса.</w:t>
      </w:r>
    </w:p>
    <w:p>
      <w:pPr>
        <w:pStyle w:val="0"/>
        <w:jc w:val="both"/>
      </w:pPr>
      <w:r>
        <w:rPr>
          <w:sz w:val="20"/>
        </w:rPr>
        <w:t xml:space="preserve">(в ред. Федерального </w:t>
      </w:r>
      <w:hyperlink w:history="0" r:id="rId446"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2"/>
        <w:jc w:val="center"/>
      </w:pPr>
      <w:r>
        <w:rPr>
          <w:sz w:val="20"/>
        </w:rPr>
        <w:t xml:space="preserve">Глава 3. УГОЛОВНОЕ ПРЕСЛЕДОВАНИЕ</w:t>
      </w:r>
    </w:p>
    <w:p>
      <w:pPr>
        <w:pStyle w:val="0"/>
        <w:jc w:val="both"/>
      </w:pPr>
      <w:r>
        <w:rPr>
          <w:sz w:val="20"/>
        </w:rPr>
      </w:r>
    </w:p>
    <w:p>
      <w:pPr>
        <w:pStyle w:val="2"/>
        <w:outlineLvl w:val="3"/>
        <w:ind w:firstLine="540"/>
        <w:jc w:val="both"/>
      </w:pPr>
      <w:r>
        <w:rPr>
          <w:sz w:val="20"/>
        </w:rPr>
        <w:t xml:space="preserve">Статья 20. Виды уголовного преследования</w:t>
      </w:r>
    </w:p>
    <w:p>
      <w:pPr>
        <w:pStyle w:val="0"/>
        <w:jc w:val="both"/>
      </w:pPr>
      <w:r>
        <w:rPr>
          <w:sz w:val="20"/>
        </w:rPr>
      </w:r>
    </w:p>
    <w:p>
      <w:pPr>
        <w:pStyle w:val="0"/>
        <w:ind w:firstLine="540"/>
        <w:jc w:val="both"/>
      </w:pPr>
      <w:r>
        <w:rPr>
          <w:sz w:val="20"/>
        </w:rPr>
        <w:t xml:space="preserve">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bookmarkStart w:id="412" w:name="P412"/>
    <w:bookmarkEnd w:id="412"/>
    <w:p>
      <w:pPr>
        <w:pStyle w:val="0"/>
        <w:spacing w:before="200" w:line-rule="auto"/>
        <w:ind w:firstLine="540"/>
        <w:jc w:val="both"/>
      </w:pPr>
      <w:r>
        <w:rPr>
          <w:sz w:val="20"/>
        </w:rPr>
        <w:t xml:space="preserve">2. Уголовные дела о преступлениях, предусмотренных </w:t>
      </w:r>
      <w:hyperlink w:history="0" r:id="rId447" w:tooltip="&quot;Уголовный кодекс Российской Федерации&quot; от 13.06.1996 N 63-ФЗ (ред. от 29.12.2022) {КонсультантПлюс}">
        <w:r>
          <w:rPr>
            <w:sz w:val="20"/>
            <w:color w:val="0000ff"/>
          </w:rPr>
          <w:t xml:space="preserve">статьями 115 частью первой</w:t>
        </w:r>
      </w:hyperlink>
      <w:r>
        <w:rPr>
          <w:sz w:val="20"/>
        </w:rPr>
        <w:t xml:space="preserve">, </w:t>
      </w:r>
      <w:hyperlink w:history="0" r:id="rId448" w:tooltip="&quot;Уголовный кодекс Российской Федерации&quot; от 13.06.1996 N 63-ФЗ (ред. от 29.12.2022) {КонсультантПлюс}">
        <w:r>
          <w:rPr>
            <w:sz w:val="20"/>
            <w:color w:val="0000ff"/>
          </w:rPr>
          <w:t xml:space="preserve">116.1 частью первой</w:t>
        </w:r>
      </w:hyperlink>
      <w:r>
        <w:rPr>
          <w:sz w:val="20"/>
        </w:rPr>
        <w:t xml:space="preserve"> и </w:t>
      </w:r>
      <w:hyperlink w:history="0" r:id="rId449" w:tooltip="&quot;Уголовный кодекс Российской Федерации&quot; от 13.06.1996 N 63-ФЗ (ред. от 29.12.2022) {КонсультантПлюс}">
        <w:r>
          <w:rPr>
            <w:sz w:val="20"/>
            <w:color w:val="0000ff"/>
          </w:rPr>
          <w:t xml:space="preserve">128.1 частью первой</w:t>
        </w:r>
      </w:hyperlink>
      <w:r>
        <w:rPr>
          <w:sz w:val="20"/>
        </w:rPr>
        <w:t xml:space="preserve">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w:t>
        </w:r>
      </w:hyperlink>
      <w:r>
        <w:rPr>
          <w:sz w:val="20"/>
        </w:rP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pPr>
        <w:pStyle w:val="0"/>
        <w:jc w:val="both"/>
      </w:pPr>
      <w:r>
        <w:rPr>
          <w:sz w:val="20"/>
        </w:rPr>
        <w:t xml:space="preserve">(в ред. Федеральных законов от 03.07.2016 </w:t>
      </w:r>
      <w:hyperlink w:history="0" r:id="rId450"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 от 28.06.2022 </w:t>
      </w:r>
      <w:hyperlink w:history="0" r:id="rId451" w:tooltip="Федеральный закон от 28.06.2022 N 203-ФЗ &quot;О внесении изменений в статью 116.1 Уголовного кодекса Российской Федерации и статью 20 Уголовно-процессуального кодекса Российской Федерации&quot; {КонсультантПлюс}">
        <w:r>
          <w:rPr>
            <w:sz w:val="20"/>
            <w:color w:val="0000ff"/>
          </w:rPr>
          <w:t xml:space="preserve">N 203-ФЗ</w:t>
        </w:r>
      </w:hyperlink>
      <w:r>
        <w:rPr>
          <w:sz w:val="20"/>
        </w:rPr>
        <w:t xml:space="preserve">)</w:t>
      </w:r>
    </w:p>
    <w:bookmarkStart w:id="414" w:name="P414"/>
    <w:bookmarkEnd w:id="414"/>
    <w:p>
      <w:pPr>
        <w:pStyle w:val="0"/>
        <w:spacing w:before="200" w:line-rule="auto"/>
        <w:ind w:firstLine="540"/>
        <w:jc w:val="both"/>
      </w:pPr>
      <w:r>
        <w:rPr>
          <w:sz w:val="20"/>
        </w:rP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w:t>
      </w:r>
      <w:hyperlink w:history="0" r:id="rId452" w:tooltip="&quot;Уголовный кодекс Российской Федерации&quot; от 13.06.1996 N 63-ФЗ (ред. от 29.12.2022) {КонсультантПлюс}">
        <w:r>
          <w:rPr>
            <w:sz w:val="20"/>
            <w:color w:val="0000ff"/>
          </w:rPr>
          <w:t xml:space="preserve">статьями 116</w:t>
        </w:r>
      </w:hyperlink>
      <w:r>
        <w:rPr>
          <w:sz w:val="20"/>
        </w:rPr>
        <w:t xml:space="preserve">, </w:t>
      </w:r>
      <w:hyperlink w:history="0" r:id="rId453" w:tooltip="&quot;Уголовный кодекс Российской Федерации&quot; от 13.06.1996 N 63-ФЗ (ред. от 29.12.2022) {КонсультантПлюс}">
        <w:r>
          <w:rPr>
            <w:sz w:val="20"/>
            <w:color w:val="0000ff"/>
          </w:rPr>
          <w:t xml:space="preserve">131 частью первой</w:t>
        </w:r>
      </w:hyperlink>
      <w:r>
        <w:rPr>
          <w:sz w:val="20"/>
        </w:rPr>
        <w:t xml:space="preserve">, </w:t>
      </w:r>
      <w:hyperlink w:history="0" r:id="rId454" w:tooltip="&quot;Уголовный кодекс Российской Федерации&quot; от 13.06.1996 N 63-ФЗ (ред. от 29.12.2022) {КонсультантПлюс}">
        <w:r>
          <w:rPr>
            <w:sz w:val="20"/>
            <w:color w:val="0000ff"/>
          </w:rPr>
          <w:t xml:space="preserve">132 частью первой</w:t>
        </w:r>
      </w:hyperlink>
      <w:r>
        <w:rPr>
          <w:sz w:val="20"/>
        </w:rPr>
        <w:t xml:space="preserve">, </w:t>
      </w:r>
      <w:hyperlink w:history="0" r:id="rId455" w:tooltip="&quot;Уголовный кодекс Российской Федерации&quot; от 13.06.1996 N 63-ФЗ (ред. от 29.12.2022) {КонсультантПлюс}">
        <w:r>
          <w:rPr>
            <w:sz w:val="20"/>
            <w:color w:val="0000ff"/>
          </w:rPr>
          <w:t xml:space="preserve">137 частью первой</w:t>
        </w:r>
      </w:hyperlink>
      <w:r>
        <w:rPr>
          <w:sz w:val="20"/>
        </w:rPr>
        <w:t xml:space="preserve">, </w:t>
      </w:r>
      <w:hyperlink w:history="0" r:id="rId456" w:tooltip="&quot;Уголовный кодекс Российской Федерации&quot; от 13.06.1996 N 63-ФЗ (ред. от 29.12.2022) {КонсультантПлюс}">
        <w:r>
          <w:rPr>
            <w:sz w:val="20"/>
            <w:color w:val="0000ff"/>
          </w:rPr>
          <w:t xml:space="preserve">138 частью первой</w:t>
        </w:r>
      </w:hyperlink>
      <w:r>
        <w:rPr>
          <w:sz w:val="20"/>
        </w:rPr>
        <w:t xml:space="preserve">, </w:t>
      </w:r>
      <w:hyperlink w:history="0" r:id="rId457" w:tooltip="&quot;Уголовный кодекс Российской Федерации&quot; от 13.06.1996 N 63-ФЗ (ред. от 29.12.2022) {КонсультантПлюс}">
        <w:r>
          <w:rPr>
            <w:sz w:val="20"/>
            <w:color w:val="0000ff"/>
          </w:rPr>
          <w:t xml:space="preserve">139 частью первой</w:t>
        </w:r>
      </w:hyperlink>
      <w:r>
        <w:rPr>
          <w:sz w:val="20"/>
        </w:rPr>
        <w:t xml:space="preserve">, </w:t>
      </w:r>
      <w:hyperlink w:history="0" r:id="rId458" w:tooltip="&quot;Уголовный кодекс Российской Федерации&quot; от 13.06.1996 N 63-ФЗ (ред. от 29.12.2022) {КонсультантПлюс}">
        <w:r>
          <w:rPr>
            <w:sz w:val="20"/>
            <w:color w:val="0000ff"/>
          </w:rPr>
          <w:t xml:space="preserve">144.1</w:t>
        </w:r>
      </w:hyperlink>
      <w:r>
        <w:rPr>
          <w:sz w:val="20"/>
        </w:rPr>
        <w:t xml:space="preserve">, </w:t>
      </w:r>
      <w:hyperlink w:history="0" r:id="rId459" w:tooltip="&quot;Уголовный кодекс Российской Федерации&quot; от 13.06.1996 N 63-ФЗ (ред. от 29.12.2022) {КонсультантПлюс}">
        <w:r>
          <w:rPr>
            <w:sz w:val="20"/>
            <w:color w:val="0000ff"/>
          </w:rPr>
          <w:t xml:space="preserve">145</w:t>
        </w:r>
      </w:hyperlink>
      <w:r>
        <w:rPr>
          <w:sz w:val="20"/>
        </w:rPr>
        <w:t xml:space="preserve">, </w:t>
      </w:r>
      <w:hyperlink w:history="0" r:id="rId460" w:tooltip="&quot;Уголовный кодекс Российской Федерации&quot; от 13.06.1996 N 63-ФЗ (ред. от 29.12.2022) {КонсультантПлюс}">
        <w:r>
          <w:rPr>
            <w:sz w:val="20"/>
            <w:color w:val="0000ff"/>
          </w:rPr>
          <w:t xml:space="preserve">146 частью первой</w:t>
        </w:r>
      </w:hyperlink>
      <w:r>
        <w:rPr>
          <w:sz w:val="20"/>
        </w:rPr>
        <w:t xml:space="preserve">, </w:t>
      </w:r>
      <w:hyperlink w:history="0" r:id="rId461" w:tooltip="&quot;Уголовный кодекс Российской Федерации&quot; от 13.06.1996 N 63-ФЗ (ред. от 29.12.2022) {КонсультантПлюс}">
        <w:r>
          <w:rPr>
            <w:sz w:val="20"/>
            <w:color w:val="0000ff"/>
          </w:rPr>
          <w:t xml:space="preserve">147 частью первой</w:t>
        </w:r>
      </w:hyperlink>
      <w:r>
        <w:rPr>
          <w:sz w:val="20"/>
        </w:rPr>
        <w:t xml:space="preserve">, </w:t>
      </w:r>
      <w:hyperlink w:history="0" r:id="rId462" w:tooltip="&quot;Уголовный кодекс Российской Федерации&quot; от 13.06.1996 N 63-ФЗ (ред. от 29.12.2022) {КонсультантПлюс}">
        <w:r>
          <w:rPr>
            <w:sz w:val="20"/>
            <w:color w:val="0000ff"/>
          </w:rPr>
          <w:t xml:space="preserve">159 частями пятой</w:t>
        </w:r>
      </w:hyperlink>
      <w:r>
        <w:rPr>
          <w:sz w:val="20"/>
        </w:rPr>
        <w:t xml:space="preserve"> - </w:t>
      </w:r>
      <w:hyperlink w:history="0" r:id="rId463"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Уголовного кодекса Российской Федерации, а также уголовные дела о преступлениях, предусмотренных </w:t>
      </w:r>
      <w:hyperlink w:history="0" r:id="rId464" w:tooltip="&quot;Уголовный кодекс Российской Федерации&quot; от 13.06.1996 N 63-ФЗ (ред. от 29.12.2022) {КонсультантПлюс}">
        <w:r>
          <w:rPr>
            <w:sz w:val="20"/>
            <w:color w:val="0000ff"/>
          </w:rPr>
          <w:t xml:space="preserve">статьями 159 частями первой</w:t>
        </w:r>
      </w:hyperlink>
      <w:r>
        <w:rPr>
          <w:sz w:val="20"/>
        </w:rPr>
        <w:t xml:space="preserve"> - </w:t>
      </w:r>
      <w:hyperlink w:history="0" r:id="rId465"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466" w:tooltip="&quot;Уголовный кодекс Российской Федерации&quot; от 13.06.1996 N 63-ФЗ (ред. от 29.12.2022) {КонсультантПлюс}">
        <w:r>
          <w:rPr>
            <w:sz w:val="20"/>
            <w:color w:val="0000ff"/>
          </w:rPr>
          <w:t xml:space="preserve">159.1</w:t>
        </w:r>
      </w:hyperlink>
      <w:r>
        <w:rPr>
          <w:sz w:val="20"/>
        </w:rPr>
        <w:t xml:space="preserve"> - </w:t>
      </w:r>
      <w:hyperlink w:history="0" r:id="rId467" w:tooltip="&quot;Уголовный кодекс Российской Федерации&quot; от 13.06.1996 N 63-ФЗ (ред. от 29.12.2022) {КонсультантПлюс}">
        <w:r>
          <w:rPr>
            <w:sz w:val="20"/>
            <w:color w:val="0000ff"/>
          </w:rPr>
          <w:t xml:space="preserve">159.3</w:t>
        </w:r>
      </w:hyperlink>
      <w:r>
        <w:rPr>
          <w:sz w:val="20"/>
        </w:rPr>
        <w:t xml:space="preserve">, </w:t>
      </w:r>
      <w:hyperlink w:history="0" r:id="rId468" w:tooltip="&quot;Уголовный кодекс Российской Федерации&quot; от 13.06.1996 N 63-ФЗ (ред. от 29.12.2022) {КонсультантПлюс}">
        <w:r>
          <w:rPr>
            <w:sz w:val="20"/>
            <w:color w:val="0000ff"/>
          </w:rPr>
          <w:t xml:space="preserve">159.5</w:t>
        </w:r>
      </w:hyperlink>
      <w:r>
        <w:rPr>
          <w:sz w:val="20"/>
        </w:rPr>
        <w:t xml:space="preserve">, </w:t>
      </w:r>
      <w:hyperlink w:history="0" r:id="rId469" w:tooltip="&quot;Уголовный кодекс Российской Федерации&quot; от 13.06.1996 N 63-ФЗ (ред. от 29.12.2022) {КонсультантПлюс}">
        <w:r>
          <w:rPr>
            <w:sz w:val="20"/>
            <w:color w:val="0000ff"/>
          </w:rPr>
          <w:t xml:space="preserve">159.6</w:t>
        </w:r>
      </w:hyperlink>
      <w:r>
        <w:rPr>
          <w:sz w:val="20"/>
        </w:rPr>
        <w:t xml:space="preserve">, </w:t>
      </w:r>
      <w:hyperlink w:history="0" r:id="rId470" w:tooltip="&quot;Уголовный кодекс Российской Федерации&quot; от 13.06.1996 N 63-ФЗ (ред. от 29.12.2022) {КонсультантПлюс}">
        <w:r>
          <w:rPr>
            <w:sz w:val="20"/>
            <w:color w:val="0000ff"/>
          </w:rPr>
          <w:t xml:space="preserve">160</w:t>
        </w:r>
      </w:hyperlink>
      <w:r>
        <w:rPr>
          <w:sz w:val="20"/>
        </w:rPr>
        <w:t xml:space="preserve">, </w:t>
      </w:r>
      <w:hyperlink w:history="0" r:id="rId471" w:tooltip="&quot;Уголовный кодекс Российской Федерации&quot; от 13.06.1996 N 63-ФЗ (ред. от 29.12.2022) {КонсультантПлюс}">
        <w:r>
          <w:rPr>
            <w:sz w:val="20"/>
            <w:color w:val="0000ff"/>
          </w:rPr>
          <w:t xml:space="preserve">165</w:t>
        </w:r>
      </w:hyperlink>
      <w:r>
        <w:rPr>
          <w:sz w:val="20"/>
        </w:rPr>
        <w:t xml:space="preserve">, </w:t>
      </w:r>
      <w:hyperlink w:history="0" r:id="rId472" w:tooltip="&quot;Уголовный кодекс Российской Федерации&quot; от 13.06.1996 N 63-ФЗ (ред. от 29.12.2022) {КонсультантПлюс}">
        <w:r>
          <w:rPr>
            <w:sz w:val="20"/>
            <w:color w:val="0000ff"/>
          </w:rPr>
          <w:t xml:space="preserve">176 частью первой</w:t>
        </w:r>
      </w:hyperlink>
      <w:r>
        <w:rPr>
          <w:sz w:val="20"/>
        </w:rPr>
        <w:t xml:space="preserve">, </w:t>
      </w:r>
      <w:hyperlink w:history="0" r:id="rId473"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w:t>
      </w:r>
      <w:hyperlink w:history="0" r:id="rId474" w:tooltip="&quot;Уголовный кодекс Российской Федерации&quot; от 13.06.1996 N 63-ФЗ (ред. от 29.12.2022) {КонсультантПлюс}">
        <w:r>
          <w:rPr>
            <w:sz w:val="20"/>
            <w:color w:val="0000ff"/>
          </w:rPr>
          <w:t xml:space="preserve">180</w:t>
        </w:r>
      </w:hyperlink>
      <w:r>
        <w:rPr>
          <w:sz w:val="20"/>
        </w:rPr>
        <w:t xml:space="preserve">, </w:t>
      </w:r>
      <w:hyperlink w:history="0" r:id="rId475" w:tooltip="&quot;Уголовный кодекс Российской Федерации&quot; от 13.06.1996 N 63-ФЗ (ред. от 29.12.2022) {КонсультантПлюс}">
        <w:r>
          <w:rPr>
            <w:sz w:val="20"/>
            <w:color w:val="0000ff"/>
          </w:rPr>
          <w:t xml:space="preserve">185.1</w:t>
        </w:r>
      </w:hyperlink>
      <w:r>
        <w:rPr>
          <w:sz w:val="20"/>
        </w:rPr>
        <w:t xml:space="preserve">, </w:t>
      </w:r>
      <w:hyperlink w:history="0" r:id="rId476" w:tooltip="&quot;Уголовный кодекс Российской Федерации&quot; от 13.06.1996 N 63-ФЗ (ред. от 29.12.2022) {КонсультантПлюс}">
        <w:r>
          <w:rPr>
            <w:sz w:val="20"/>
            <w:color w:val="0000ff"/>
          </w:rPr>
          <w:t xml:space="preserve">201 частью первой</w:t>
        </w:r>
      </w:hyperlink>
      <w:r>
        <w:rPr>
          <w:sz w:val="20"/>
        </w:rPr>
        <w:t xml:space="preserve">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К уголовным делам частно-публичного обвинения не могут быть отнесены уголовные дела о преступлениях, предусмотренных </w:t>
      </w:r>
      <w:hyperlink w:history="0" r:id="rId477" w:tooltip="&quot;Уголовный кодекс Российской Федерации&quot; от 13.06.1996 N 63-ФЗ (ред. от 29.12.2022) {КонсультантПлюс}">
        <w:r>
          <w:rPr>
            <w:sz w:val="20"/>
            <w:color w:val="0000ff"/>
          </w:rPr>
          <w:t xml:space="preserve">статьями 159</w:t>
        </w:r>
      </w:hyperlink>
      <w:r>
        <w:rPr>
          <w:sz w:val="20"/>
        </w:rPr>
        <w:t xml:space="preserve"> - </w:t>
      </w:r>
      <w:hyperlink w:history="0" r:id="rId478" w:tooltip="&quot;Уголовный кодекс Российской Федерации&quot; от 13.06.1996 N 63-ФЗ (ред. от 29.12.2022) {КонсультантПлюс}">
        <w:r>
          <w:rPr>
            <w:sz w:val="20"/>
            <w:color w:val="0000ff"/>
          </w:rPr>
          <w:t xml:space="preserve">159.3</w:t>
        </w:r>
      </w:hyperlink>
      <w:r>
        <w:rPr>
          <w:sz w:val="20"/>
        </w:rPr>
        <w:t xml:space="preserve">, </w:t>
      </w:r>
      <w:hyperlink w:history="0" r:id="rId479" w:tooltip="&quot;Уголовный кодекс Российской Федерации&quot; от 13.06.1996 N 63-ФЗ (ред. от 29.12.2022) {КонсультантПлюс}">
        <w:r>
          <w:rPr>
            <w:sz w:val="20"/>
            <w:color w:val="0000ff"/>
          </w:rPr>
          <w:t xml:space="preserve">159.5</w:t>
        </w:r>
      </w:hyperlink>
      <w:r>
        <w:rPr>
          <w:sz w:val="20"/>
        </w:rPr>
        <w:t xml:space="preserve">, </w:t>
      </w:r>
      <w:hyperlink w:history="0" r:id="rId480" w:tooltip="&quot;Уголовный кодекс Российской Федерации&quot; от 13.06.1996 N 63-ФЗ (ред. от 29.12.2022) {КонсультантПлюс}">
        <w:r>
          <w:rPr>
            <w:sz w:val="20"/>
            <w:color w:val="0000ff"/>
          </w:rPr>
          <w:t xml:space="preserve">159.6</w:t>
        </w:r>
      </w:hyperlink>
      <w:r>
        <w:rPr>
          <w:sz w:val="20"/>
        </w:rPr>
        <w:t xml:space="preserve">, </w:t>
      </w:r>
      <w:hyperlink w:history="0" r:id="rId481" w:tooltip="&quot;Уголовный кодекс Российской Федерации&quot; от 13.06.1996 N 63-ФЗ (ред. от 29.12.2022) {КонсультантПлюс}">
        <w:r>
          <w:rPr>
            <w:sz w:val="20"/>
            <w:color w:val="0000ff"/>
          </w:rPr>
          <w:t xml:space="preserve">160</w:t>
        </w:r>
      </w:hyperlink>
      <w:r>
        <w:rPr>
          <w:sz w:val="20"/>
        </w:rPr>
        <w:t xml:space="preserve">, </w:t>
      </w:r>
      <w:hyperlink w:history="0" r:id="rId482" w:tooltip="&quot;Уголовный кодекс Российской Федерации&quot; от 13.06.1996 N 63-ФЗ (ред. от 29.12.2022) {КонсультантПлюс}">
        <w:r>
          <w:rPr>
            <w:sz w:val="20"/>
            <w:color w:val="0000ff"/>
          </w:rPr>
          <w:t xml:space="preserve">165</w:t>
        </w:r>
      </w:hyperlink>
      <w:r>
        <w:rPr>
          <w:sz w:val="20"/>
        </w:rPr>
        <w:t xml:space="preserve">, </w:t>
      </w:r>
      <w:hyperlink w:history="0" r:id="rId483" w:tooltip="&quot;Уголовный кодекс Российской Федерации&quot; от 13.06.1996 N 63-ФЗ (ред. от 29.12.2022) {КонсультантПлюс}">
        <w:r>
          <w:rPr>
            <w:sz w:val="20"/>
            <w:color w:val="0000ff"/>
          </w:rPr>
          <w:t xml:space="preserve">176 частью первой</w:t>
        </w:r>
      </w:hyperlink>
      <w:r>
        <w:rPr>
          <w:sz w:val="20"/>
        </w:rPr>
        <w:t xml:space="preserve">, </w:t>
      </w:r>
      <w:hyperlink w:history="0" r:id="rId484"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w:t>
      </w:r>
      <w:hyperlink w:history="0" r:id="rId485" w:tooltip="&quot;Уголовный кодекс Российской Федерации&quot; от 13.06.1996 N 63-ФЗ (ред. от 29.12.2022) {КонсультантПлюс}">
        <w:r>
          <w:rPr>
            <w:sz w:val="20"/>
            <w:color w:val="0000ff"/>
          </w:rPr>
          <w:t xml:space="preserve">180</w:t>
        </w:r>
      </w:hyperlink>
      <w:r>
        <w:rPr>
          <w:sz w:val="20"/>
        </w:rPr>
        <w:t xml:space="preserve">, </w:t>
      </w:r>
      <w:hyperlink w:history="0" r:id="rId486" w:tooltip="&quot;Уголовный кодекс Российской Федерации&quot; от 13.06.1996 N 63-ФЗ (ред. от 29.12.2022) {КонсультантПлюс}">
        <w:r>
          <w:rPr>
            <w:sz w:val="20"/>
            <w:color w:val="0000ff"/>
          </w:rPr>
          <w:t xml:space="preserve">185.1</w:t>
        </w:r>
      </w:hyperlink>
      <w:r>
        <w:rPr>
          <w:sz w:val="20"/>
        </w:rPr>
        <w:t xml:space="preserve">, </w:t>
      </w:r>
      <w:hyperlink w:history="0" r:id="rId487" w:tooltip="&quot;Уголовный кодекс Российской Федерации&quot; от 13.06.1996 N 63-ФЗ (ред. от 29.12.2022) {КонсультантПлюс}">
        <w:r>
          <w:rPr>
            <w:sz w:val="20"/>
            <w:color w:val="0000ff"/>
          </w:rPr>
          <w:t xml:space="preserve">201 частью первой</w:t>
        </w:r>
      </w:hyperlink>
      <w:r>
        <w:rPr>
          <w:sz w:val="20"/>
        </w:rPr>
        <w:t xml:space="preserve"> Уголовного кодекса Российской Федерации, в случаях,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pPr>
        <w:pStyle w:val="0"/>
        <w:jc w:val="both"/>
      </w:pPr>
      <w:r>
        <w:rPr>
          <w:sz w:val="20"/>
        </w:rPr>
        <w:t xml:space="preserve">(часть 3 в ред. Федерального </w:t>
      </w:r>
      <w:hyperlink w:history="0" r:id="rId488"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533-ФЗ)</w:t>
      </w:r>
    </w:p>
    <w:bookmarkStart w:id="416" w:name="P416"/>
    <w:bookmarkEnd w:id="416"/>
    <w:p>
      <w:pPr>
        <w:pStyle w:val="0"/>
        <w:spacing w:before="200" w:line-rule="auto"/>
        <w:ind w:firstLine="540"/>
        <w:jc w:val="both"/>
      </w:pPr>
      <w:r>
        <w:rPr>
          <w:sz w:val="20"/>
        </w:rP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частях второй</w:t>
        </w:r>
      </w:hyperlink>
      <w:r>
        <w:rPr>
          <w:sz w:val="20"/>
        </w:rPr>
        <w:t xml:space="preserve"> и </w:t>
      </w:r>
      <w:hyperlink w:history="0" w:anchor="P414" w:tooltip="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
        <w:r>
          <w:rPr>
            <w:sz w:val="20"/>
            <w:color w:val="0000ff"/>
          </w:rPr>
          <w:t xml:space="preserve">третьей</w:t>
        </w:r>
      </w:hyperlink>
      <w:r>
        <w:rPr>
          <w:sz w:val="20"/>
        </w:rP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pPr>
        <w:pStyle w:val="0"/>
        <w:jc w:val="both"/>
      </w:pPr>
      <w:r>
        <w:rPr>
          <w:sz w:val="20"/>
        </w:rPr>
        <w:t xml:space="preserve">(в ред. Федеральных законов от 12.04.2007 </w:t>
      </w:r>
      <w:hyperlink w:history="0" r:id="rId489"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N 47-ФЗ</w:t>
        </w:r>
      </w:hyperlink>
      <w:r>
        <w:rPr>
          <w:sz w:val="20"/>
        </w:rPr>
        <w:t xml:space="preserve">, от 05.06.2007 </w:t>
      </w:r>
      <w:hyperlink w:history="0" r:id="rId49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491"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5. Уголовные дела, за исключением уголовных дел, указанных в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частях второй</w:t>
        </w:r>
      </w:hyperlink>
      <w:r>
        <w:rPr>
          <w:sz w:val="20"/>
        </w:rPr>
        <w:t xml:space="preserve"> и </w:t>
      </w:r>
      <w:hyperlink w:history="0" w:anchor="P414" w:tooltip="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
        <w:r>
          <w:rPr>
            <w:sz w:val="20"/>
            <w:color w:val="0000ff"/>
          </w:rPr>
          <w:t xml:space="preserve">третьей</w:t>
        </w:r>
      </w:hyperlink>
      <w:r>
        <w:rPr>
          <w:sz w:val="20"/>
        </w:rPr>
        <w:t xml:space="preserve"> настоящей статьи, считаются уголовными делами публичного обвинения.</w:t>
      </w:r>
    </w:p>
    <w:p>
      <w:pPr>
        <w:pStyle w:val="0"/>
        <w:jc w:val="both"/>
      </w:pPr>
      <w:r>
        <w:rPr>
          <w:sz w:val="20"/>
        </w:rPr>
      </w:r>
    </w:p>
    <w:p>
      <w:pPr>
        <w:pStyle w:val="2"/>
        <w:outlineLvl w:val="3"/>
        <w:ind w:firstLine="540"/>
        <w:jc w:val="both"/>
      </w:pPr>
      <w:r>
        <w:rPr>
          <w:sz w:val="20"/>
        </w:rPr>
        <w:t xml:space="preserve">Статья 21. Обязанность осуществления уголовного преследования</w:t>
      </w:r>
    </w:p>
    <w:p>
      <w:pPr>
        <w:pStyle w:val="0"/>
        <w:jc w:val="both"/>
      </w:pPr>
      <w:r>
        <w:rPr>
          <w:sz w:val="20"/>
        </w:rPr>
      </w:r>
    </w:p>
    <w:p>
      <w:pPr>
        <w:pStyle w:val="0"/>
        <w:ind w:firstLine="540"/>
        <w:jc w:val="both"/>
      </w:pPr>
      <w:r>
        <w:rPr>
          <w:sz w:val="20"/>
        </w:rPr>
        <w:t xml:space="preserve">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pPr>
        <w:pStyle w:val="0"/>
        <w:spacing w:before="200" w:line-rule="auto"/>
        <w:ind w:firstLine="540"/>
        <w:jc w:val="both"/>
      </w:pPr>
      <w:r>
        <w:rPr>
          <w:sz w:val="20"/>
        </w:rPr>
        <w:t xml:space="preserve">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pPr>
        <w:pStyle w:val="0"/>
        <w:spacing w:before="200" w:line-rule="auto"/>
        <w:ind w:firstLine="540"/>
        <w:jc w:val="both"/>
      </w:pPr>
      <w:r>
        <w:rPr>
          <w:sz w:val="20"/>
        </w:rPr>
        <w:t xml:space="preserve">3. Руководитель следственного органа, следователь, а также с согласия прокурора дознаватель в случаях,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pPr>
        <w:pStyle w:val="0"/>
        <w:jc w:val="both"/>
      </w:pPr>
      <w:r>
        <w:rPr>
          <w:sz w:val="20"/>
        </w:rPr>
        <w:t xml:space="preserve">(в ред. Федеральных законов от 12.04.2007 </w:t>
      </w:r>
      <w:hyperlink w:history="0" r:id="rId492"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N 47-ФЗ</w:t>
        </w:r>
      </w:hyperlink>
      <w:r>
        <w:rPr>
          <w:sz w:val="20"/>
        </w:rPr>
        <w:t xml:space="preserve">, от 05.06.2007 </w:t>
      </w:r>
      <w:hyperlink w:history="0" r:id="rId49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494"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pPr>
        <w:pStyle w:val="0"/>
        <w:jc w:val="both"/>
      </w:pPr>
      <w:r>
        <w:rPr>
          <w:sz w:val="20"/>
        </w:rPr>
        <w:t xml:space="preserve">(в ред. Федерального </w:t>
      </w:r>
      <w:hyperlink w:history="0" r:id="rId495"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5. Прокурор вправе после возбуждения уголовного дела заключить с подозреваемым или обвиняемым </w:t>
      </w:r>
      <w:hyperlink w:history="0" r:id="rId496"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досудебное соглашение</w:t>
        </w:r>
      </w:hyperlink>
      <w:r>
        <w:rPr>
          <w:sz w:val="20"/>
        </w:rPr>
        <w:t xml:space="preserve"> о сотрудничестве.</w:t>
      </w:r>
    </w:p>
    <w:p>
      <w:pPr>
        <w:pStyle w:val="0"/>
        <w:jc w:val="both"/>
      </w:pPr>
      <w:r>
        <w:rPr>
          <w:sz w:val="20"/>
        </w:rPr>
        <w:t xml:space="preserve">(часть пятая введена Федеральным </w:t>
      </w:r>
      <w:hyperlink w:history="0" r:id="rId497"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29.06.2009 N 141-ФЗ)</w:t>
      </w:r>
    </w:p>
    <w:p>
      <w:pPr>
        <w:pStyle w:val="0"/>
        <w:jc w:val="both"/>
      </w:pPr>
      <w:r>
        <w:rPr>
          <w:sz w:val="20"/>
        </w:rPr>
      </w:r>
    </w:p>
    <w:p>
      <w:pPr>
        <w:pStyle w:val="2"/>
        <w:outlineLvl w:val="3"/>
        <w:ind w:firstLine="540"/>
        <w:jc w:val="both"/>
      </w:pPr>
      <w:r>
        <w:rPr>
          <w:sz w:val="20"/>
        </w:rPr>
        <w:t xml:space="preserve">Статья 22. Право потерпевшего на участие в уголовном преследовании</w:t>
      </w:r>
    </w:p>
    <w:p>
      <w:pPr>
        <w:pStyle w:val="0"/>
        <w:jc w:val="both"/>
      </w:pPr>
      <w:r>
        <w:rPr>
          <w:sz w:val="20"/>
        </w:rPr>
      </w:r>
    </w:p>
    <w:p>
      <w:pPr>
        <w:pStyle w:val="0"/>
        <w:ind w:firstLine="540"/>
        <w:jc w:val="both"/>
      </w:pPr>
      <w:r>
        <w:rPr>
          <w:sz w:val="20"/>
        </w:rPr>
        <w:t xml:space="preserve">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w:t>
      </w:r>
      <w:r>
        <w:rPr>
          <w:sz w:val="20"/>
        </w:rPr>
        <w:t xml:space="preserve">порядке</w:t>
      </w:r>
      <w:r>
        <w:rPr>
          <w:sz w:val="20"/>
        </w:rPr>
        <w:t xml:space="preserve">, установленном настоящим Кодексом.</w:t>
      </w:r>
    </w:p>
    <w:p>
      <w:pPr>
        <w:pStyle w:val="0"/>
        <w:jc w:val="both"/>
      </w:pPr>
      <w:r>
        <w:rPr>
          <w:sz w:val="20"/>
        </w:rPr>
      </w:r>
    </w:p>
    <w:p>
      <w:pPr>
        <w:pStyle w:val="2"/>
        <w:outlineLvl w:val="3"/>
        <w:ind w:firstLine="540"/>
        <w:jc w:val="both"/>
      </w:pPr>
      <w:r>
        <w:rPr>
          <w:sz w:val="20"/>
        </w:rPr>
        <w:t xml:space="preserve">Статья 23. Привлечение к уголовному преследованию по заявлению коммерческой или иной организации</w:t>
      </w:r>
    </w:p>
    <w:p>
      <w:pPr>
        <w:pStyle w:val="0"/>
        <w:ind w:firstLine="540"/>
        <w:jc w:val="both"/>
      </w:pPr>
      <w:r>
        <w:rPr>
          <w:sz w:val="20"/>
        </w:rPr>
        <w:t xml:space="preserve">(в ред. Федерального </w:t>
      </w:r>
      <w:hyperlink w:history="0" r:id="rId49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0"/>
        <w:ind w:firstLine="540"/>
        <w:jc w:val="both"/>
      </w:pPr>
      <w:r>
        <w:rPr>
          <w:sz w:val="20"/>
        </w:rPr>
        <w:t xml:space="preserve">Если деяние, предусмотренное </w:t>
      </w:r>
      <w:hyperlink w:history="0" r:id="rId499" w:tooltip="&quot;Уголовный кодекс Российской Федерации&quot; от 13.06.1996 N 63-ФЗ (ред. от 29.12.2022) {КонсультантПлюс}">
        <w:r>
          <w:rPr>
            <w:sz w:val="20"/>
            <w:color w:val="0000ff"/>
          </w:rPr>
          <w:t xml:space="preserve">главой 23</w:t>
        </w:r>
      </w:hyperlink>
      <w:r>
        <w:rPr>
          <w:sz w:val="20"/>
        </w:rP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pPr>
        <w:pStyle w:val="0"/>
        <w:jc w:val="both"/>
      </w:pPr>
      <w:r>
        <w:rPr>
          <w:sz w:val="20"/>
        </w:rPr>
      </w:r>
    </w:p>
    <w:p>
      <w:pPr>
        <w:pStyle w:val="2"/>
        <w:outlineLvl w:val="2"/>
        <w:jc w:val="center"/>
      </w:pPr>
      <w:r>
        <w:rPr>
          <w:sz w:val="20"/>
        </w:rPr>
        <w:t xml:space="preserve">Глава 4. ОСНОВАНИЯ ОТКАЗА В ВОЗБУЖДЕНИИ</w:t>
      </w:r>
    </w:p>
    <w:p>
      <w:pPr>
        <w:pStyle w:val="2"/>
        <w:jc w:val="center"/>
      </w:pPr>
      <w:r>
        <w:rPr>
          <w:sz w:val="20"/>
        </w:rPr>
        <w:t xml:space="preserve">УГОЛОВНОГО ДЕЛА, ПРЕКРАЩЕНИЯ УГОЛОВНОГО ДЕЛА</w:t>
      </w:r>
    </w:p>
    <w:p>
      <w:pPr>
        <w:pStyle w:val="2"/>
        <w:jc w:val="center"/>
      </w:pPr>
      <w:r>
        <w:rPr>
          <w:sz w:val="20"/>
        </w:rPr>
        <w:t xml:space="preserve">И УГОЛОВНОГО ПРЕСЛЕДОВАНИЯ</w:t>
      </w:r>
    </w:p>
    <w:p>
      <w:pPr>
        <w:pStyle w:val="0"/>
        <w:jc w:val="both"/>
      </w:pPr>
      <w:r>
        <w:rPr>
          <w:sz w:val="20"/>
        </w:rPr>
      </w:r>
    </w:p>
    <w:bookmarkStart w:id="444" w:name="P444"/>
    <w:bookmarkEnd w:id="444"/>
    <w:p>
      <w:pPr>
        <w:pStyle w:val="2"/>
        <w:outlineLvl w:val="3"/>
        <w:ind w:firstLine="540"/>
        <w:jc w:val="both"/>
      </w:pPr>
      <w:r>
        <w:rPr>
          <w:sz w:val="20"/>
        </w:rPr>
        <w:t xml:space="preserve">Статья 24. Основания отказа в возбуждении уголовного дела или прекращения уголовного дела</w:t>
      </w:r>
    </w:p>
    <w:p>
      <w:pPr>
        <w:pStyle w:val="0"/>
        <w:jc w:val="both"/>
      </w:pPr>
      <w:r>
        <w:rPr>
          <w:sz w:val="20"/>
        </w:rPr>
      </w:r>
    </w:p>
    <w:p>
      <w:pPr>
        <w:pStyle w:val="0"/>
        <w:ind w:firstLine="540"/>
        <w:jc w:val="both"/>
      </w:pPr>
      <w:r>
        <w:rPr>
          <w:sz w:val="20"/>
        </w:rPr>
        <w:t xml:space="preserve">1. Уголовное дело не может быть возбуждено, а возбужденное уголовное дело подлежит прекращению по следующим основаниям:</w:t>
      </w:r>
    </w:p>
    <w:bookmarkStart w:id="447" w:name="P447"/>
    <w:bookmarkEnd w:id="447"/>
    <w:p>
      <w:pPr>
        <w:pStyle w:val="0"/>
        <w:spacing w:before="200" w:line-rule="auto"/>
        <w:ind w:firstLine="540"/>
        <w:jc w:val="both"/>
      </w:pPr>
      <w:r>
        <w:rPr>
          <w:sz w:val="20"/>
        </w:rPr>
        <w:t xml:space="preserve">1) отсутствие события преступления;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24 см. </w:t>
            </w:r>
            <w:hyperlink w:history="0" r:id="rId500" w:tooltip="Постановление Конституционного Суда РФ от 15.06.2021 N 28-П &quot;По делу о проверке конституционности пункта 2 части первой статьи 24 Уголовно-процессуального кодекса Российской Федерации в связи с жалобой гражданина Д.К. Михайлова&quot; {КонсультантПлюс}">
              <w:r>
                <w:rPr>
                  <w:sz w:val="20"/>
                  <w:color w:val="0000ff"/>
                </w:rPr>
                <w:t xml:space="preserve">Постановление</w:t>
              </w:r>
            </w:hyperlink>
            <w:r>
              <w:rPr>
                <w:sz w:val="20"/>
                <w:color w:val="392c69"/>
              </w:rPr>
              <w:t xml:space="preserve"> КС РФ от 15.06.2021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0" w:name="P450"/>
    <w:bookmarkEnd w:id="450"/>
    <w:p>
      <w:pPr>
        <w:pStyle w:val="0"/>
        <w:spacing w:before="260" w:line-rule="auto"/>
        <w:ind w:firstLine="540"/>
        <w:jc w:val="both"/>
      </w:pPr>
      <w:r>
        <w:rPr>
          <w:sz w:val="20"/>
        </w:rPr>
        <w:t xml:space="preserve">2) отсутствие в деянии состава преступления;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1 ст. 24 признан частично не соответствующим Конституции РФ (</w:t>
            </w:r>
            <w:hyperlink w:history="0" r:id="rId501" w:tooltip="Постановление Конституционного Суда РФ от 19.05.2022 N 20-П &quot;По делу о проверке конституционности пункта 3 части первой статьи 24 и части второй статьи 27 Уголовно-процессуального кодекса Российской Федерации в связи с жалобой гражданина А.В. Новкунского&quot; {КонсультантПлюс}">
              <w:r>
                <w:rPr>
                  <w:sz w:val="20"/>
                  <w:color w:val="0000ff"/>
                </w:rPr>
                <w:t xml:space="preserve">Постановление</w:t>
              </w:r>
            </w:hyperlink>
            <w:r>
              <w:rPr>
                <w:sz w:val="20"/>
                <w:color w:val="392c69"/>
              </w:rPr>
              <w:t xml:space="preserve"> КС РФ от 19.05.2022 N 20-П).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1 ст. 24 см. </w:t>
            </w:r>
            <w:hyperlink w:history="0" r:id="rId502" w:tooltip="Постановление Конституционного Суда РФ от 02.03.2017 N 4-П &quot;По делу о проверке конституционности положений пункта 3 части первой статьи 24, пункта 1 статьи 254 и части восьмой статьи 302 Уголовно-процессуального кодекса Российской Федерации в связи с жалобой граждан В.Ю. Глазкова и В.Н. Степанова&quot; {КонсультантПлюс}">
              <w:r>
                <w:rPr>
                  <w:sz w:val="20"/>
                  <w:color w:val="0000ff"/>
                </w:rPr>
                <w:t xml:space="preserve">Постановление</w:t>
              </w:r>
            </w:hyperlink>
            <w:r>
              <w:rPr>
                <w:sz w:val="20"/>
                <w:color w:val="392c69"/>
              </w:rPr>
              <w:t xml:space="preserve"> КС РФ от 02.03.2017 N 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0"/>
        <w:spacing w:before="260" w:line-rule="auto"/>
        <w:ind w:firstLine="540"/>
        <w:jc w:val="both"/>
      </w:pPr>
      <w:r>
        <w:rPr>
          <w:sz w:val="20"/>
        </w:rPr>
        <w:t xml:space="preserve">3) истечение </w:t>
      </w:r>
      <w:r>
        <w:rPr>
          <w:sz w:val="20"/>
        </w:rPr>
        <w:t xml:space="preserve">сроков давности</w:t>
      </w:r>
      <w:r>
        <w:rPr>
          <w:sz w:val="20"/>
        </w:rPr>
        <w:t xml:space="preserve"> уголовного преследования;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ч. 1 ст. 24 не соответствует Конституции РФ в той мере, в которой позволяет прекратить уголовное дело в связи со смертью подозреваемого (обвиняемого) без согласия его близких родственников (</w:t>
            </w:r>
            <w:hyperlink w:history="0" r:id="rId503" w:tooltip="Постановление Конституционного Суда РФ от 14.07.2011 N 16-П &quot;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quot; {КонсультантПлюс}">
              <w:r>
                <w:rPr>
                  <w:sz w:val="20"/>
                  <w:color w:val="0000ff"/>
                </w:rPr>
                <w:t xml:space="preserve">Постановление</w:t>
              </w:r>
            </w:hyperlink>
            <w:r>
              <w:rPr>
                <w:sz w:val="20"/>
                <w:color w:val="392c69"/>
              </w:rPr>
              <w:t xml:space="preserve"> КС РФ от 14.07.2011 N 16-П).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8" w:name="P458"/>
    <w:bookmarkEnd w:id="458"/>
    <w:p>
      <w:pPr>
        <w:pStyle w:val="0"/>
        <w:spacing w:before="260" w:line-rule="auto"/>
        <w:ind w:firstLine="540"/>
        <w:jc w:val="both"/>
      </w:pPr>
      <w:r>
        <w:rPr>
          <w:sz w:val="20"/>
        </w:rPr>
        <w:t xml:space="preserve">4) смерть подозреваемого или обвиняемого, за исключением случаев, когда производство по уголовному делу необходимо для реабилитации умершего;</w:t>
      </w:r>
    </w:p>
    <w:bookmarkStart w:id="459" w:name="P459"/>
    <w:bookmarkEnd w:id="459"/>
    <w:p>
      <w:pPr>
        <w:pStyle w:val="0"/>
        <w:spacing w:before="200" w:line-rule="auto"/>
        <w:ind w:firstLine="540"/>
        <w:jc w:val="both"/>
      </w:pPr>
      <w:r>
        <w:rPr>
          <w:sz w:val="20"/>
        </w:rP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 либо неявка частного обвинителя в судебное заседание без уважительных причин;</w:t>
      </w:r>
    </w:p>
    <w:p>
      <w:pPr>
        <w:pStyle w:val="0"/>
        <w:jc w:val="both"/>
      </w:pPr>
      <w:r>
        <w:rPr>
          <w:sz w:val="20"/>
        </w:rPr>
        <w:t xml:space="preserve">(в ред. Федерального </w:t>
      </w:r>
      <w:hyperlink w:history="0" r:id="rId504" w:tooltip="Федеральный закон от 28.06.2022 N 201-ФЗ &quot;О внесении изменений в статьи 24 и 249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28.06.2022 N 201-ФЗ)</w:t>
      </w:r>
    </w:p>
    <w:bookmarkStart w:id="461" w:name="P461"/>
    <w:bookmarkEnd w:id="461"/>
    <w:p>
      <w:pPr>
        <w:pStyle w:val="0"/>
        <w:spacing w:before="200" w:line-rule="auto"/>
        <w:ind w:firstLine="540"/>
        <w:jc w:val="both"/>
      </w:pPr>
      <w:r>
        <w:rPr>
          <w:sz w:val="20"/>
        </w:rPr>
        <w:t xml:space="preserve">6) отсутствие заключения суда о наличии признаков преступления в действиях одного из лиц, указанных в </w:t>
      </w:r>
      <w:hyperlink w:history="0" w:anchor="P6485" w:tooltip="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
        <w:r>
          <w:rPr>
            <w:sz w:val="20"/>
            <w:color w:val="0000ff"/>
          </w:rPr>
          <w:t xml:space="preserve">пунктах 2</w:t>
        </w:r>
      </w:hyperlink>
      <w:r>
        <w:rPr>
          <w:sz w:val="20"/>
        </w:rPr>
        <w:t xml:space="preserve"> и </w:t>
      </w:r>
      <w:hyperlink w:history="0" w:anchor="P6487" w:tooltip="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
        <w:r>
          <w:rPr>
            <w:sz w:val="20"/>
            <w:color w:val="0000ff"/>
          </w:rPr>
          <w:t xml:space="preserve">2.1 части первой статьи 448</w:t>
        </w:r>
      </w:hyperlink>
      <w:r>
        <w:rPr>
          <w:sz w:val="20"/>
        </w:rP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history="0" w:anchor="P6483" w:tooltip="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ли Государственной Думы, полученного на основании представления Генерального прокурора Российской Федерации;">
        <w:r>
          <w:rPr>
            <w:sz w:val="20"/>
            <w:color w:val="0000ff"/>
          </w:rPr>
          <w:t xml:space="preserve">пунктах 1</w:t>
        </w:r>
      </w:hyperlink>
      <w:r>
        <w:rPr>
          <w:sz w:val="20"/>
        </w:rPr>
        <w:t xml:space="preserve"> и </w:t>
      </w:r>
      <w:hyperlink w:history="0" w:anchor="P6489" w:tooltip="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
        <w:r>
          <w:rPr>
            <w:sz w:val="20"/>
            <w:color w:val="0000ff"/>
          </w:rPr>
          <w:t xml:space="preserve">3</w:t>
        </w:r>
      </w:hyperlink>
      <w:r>
        <w:rPr>
          <w:sz w:val="20"/>
        </w:rPr>
        <w:t xml:space="preserve"> - </w:t>
      </w:r>
      <w:hyperlink w:history="0" w:anchor="P6493" w:tooltip="5) утратил силу с 1 января 2023 года. - Федеральный закон от 14.07.2022 N 335-ФЗ;">
        <w:r>
          <w:rPr>
            <w:sz w:val="20"/>
            <w:color w:val="0000ff"/>
          </w:rPr>
          <w:t xml:space="preserve">5 части первой статьи 448</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50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18.07.2009 </w:t>
      </w:r>
      <w:hyperlink w:history="0" r:id="rId506" w:tooltip="Федеральный закон от 18.07.2009 N 176-ФЗ &quot;О внесении изменений в статьи 24 и 448 Уголовно-процессуального кодекса Российской Федерации&quot; {КонсультантПлюс}">
        <w:r>
          <w:rPr>
            <w:sz w:val="20"/>
            <w:color w:val="0000ff"/>
          </w:rPr>
          <w:t xml:space="preserve">N 176-ФЗ</w:t>
        </w:r>
      </w:hyperlink>
      <w:r>
        <w:rPr>
          <w:sz w:val="20"/>
        </w:rPr>
        <w:t xml:space="preserve">)</w:t>
      </w:r>
    </w:p>
    <w:bookmarkStart w:id="463" w:name="P463"/>
    <w:bookmarkEnd w:id="463"/>
    <w:p>
      <w:pPr>
        <w:pStyle w:val="0"/>
        <w:spacing w:before="200" w:line-rule="auto"/>
        <w:ind w:firstLine="540"/>
        <w:jc w:val="both"/>
      </w:pPr>
      <w:r>
        <w:rPr>
          <w:sz w:val="20"/>
        </w:rPr>
        <w:t xml:space="preserve">2. Уголовное дело подлежит прекращению по основанию, предусмотренному </w:t>
      </w:r>
      <w:hyperlink w:history="0" w:anchor="P450" w:tooltip="2) отсутствие в деянии состава преступления;">
        <w:r>
          <w:rPr>
            <w:sz w:val="20"/>
            <w:color w:val="0000ff"/>
          </w:rPr>
          <w:t xml:space="preserve">пунктом 2 части первой</w:t>
        </w:r>
      </w:hyperlink>
      <w:r>
        <w:rPr>
          <w:sz w:val="20"/>
        </w:rPr>
        <w:t xml:space="preserve">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w:t>
      </w:r>
    </w:p>
    <w:p>
      <w:pPr>
        <w:pStyle w:val="0"/>
        <w:spacing w:before="200" w:line-rule="auto"/>
        <w:ind w:firstLine="540"/>
        <w:jc w:val="both"/>
      </w:pPr>
      <w:r>
        <w:rPr>
          <w:sz w:val="20"/>
        </w:rPr>
        <w:t xml:space="preserve">3. Прекращение уголовного дела влечет за собой одновременно прекращение уголовного преследования.</w:t>
      </w:r>
    </w:p>
    <w:p>
      <w:pPr>
        <w:pStyle w:val="0"/>
        <w:spacing w:before="200" w:line-rule="auto"/>
        <w:ind w:firstLine="540"/>
        <w:jc w:val="both"/>
      </w:pPr>
      <w:r>
        <w:rPr>
          <w:sz w:val="20"/>
        </w:rP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history="0" w:anchor="P484" w:tooltip="1) непричастность подозреваемого или обвиняемого к совершению преступления;">
        <w:r>
          <w:rPr>
            <w:sz w:val="20"/>
            <w:color w:val="0000ff"/>
          </w:rPr>
          <w:t xml:space="preserve">пунктом 1 части первой статьи 27</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50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bookmarkStart w:id="468" w:name="P468"/>
    <w:bookmarkEnd w:id="468"/>
    <w:p>
      <w:pPr>
        <w:pStyle w:val="2"/>
        <w:outlineLvl w:val="3"/>
        <w:ind w:firstLine="540"/>
        <w:jc w:val="both"/>
      </w:pPr>
      <w:r>
        <w:rPr>
          <w:sz w:val="20"/>
        </w:rPr>
        <w:t xml:space="preserve">Статья 25. Прекращение уголовного дела в связи с примирением сторон</w:t>
      </w:r>
    </w:p>
    <w:p>
      <w:pPr>
        <w:pStyle w:val="0"/>
        <w:ind w:firstLine="540"/>
        <w:jc w:val="both"/>
      </w:pPr>
      <w:r>
        <w:rPr>
          <w:sz w:val="20"/>
        </w:rPr>
        <w:t xml:space="preserve">(в ред. Федерального </w:t>
      </w:r>
      <w:hyperlink w:history="0" r:id="rId50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0"/>
        <w:ind w:firstLine="540"/>
        <w:jc w:val="both"/>
      </w:pPr>
      <w:r>
        <w:rPr>
          <w:sz w:val="20"/>
        </w:rP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w:t>
      </w:r>
      <w:hyperlink w:history="0" r:id="rId509"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510"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в случаях, предусмотренных </w:t>
      </w:r>
      <w:hyperlink w:history="0" r:id="rId511" w:tooltip="&quot;Уголовный кодекс Российской Федерации&quot; от 13.06.1996 N 63-ФЗ (ред. от 29.12.2022) {КонсультантПлюс}">
        <w:r>
          <w:rPr>
            <w:sz w:val="20"/>
            <w:color w:val="0000ff"/>
          </w:rPr>
          <w:t xml:space="preserve">статьей 76</w:t>
        </w:r>
      </w:hyperlink>
      <w:r>
        <w:rPr>
          <w:sz w:val="20"/>
        </w:rPr>
        <w:t xml:space="preserve"> Уголовного кодекса Российской Федерации, если это лицо примирилось с потерпевшим и загладило причиненный ему вред.</w:t>
      </w:r>
    </w:p>
    <w:p>
      <w:pPr>
        <w:pStyle w:val="0"/>
        <w:jc w:val="both"/>
      </w:pPr>
      <w:r>
        <w:rPr>
          <w:sz w:val="20"/>
        </w:rPr>
      </w:r>
    </w:p>
    <w:bookmarkStart w:id="473" w:name="P473"/>
    <w:bookmarkEnd w:id="473"/>
    <w:p>
      <w:pPr>
        <w:pStyle w:val="2"/>
        <w:outlineLvl w:val="3"/>
        <w:ind w:firstLine="540"/>
        <w:jc w:val="both"/>
      </w:pPr>
      <w:r>
        <w:rPr>
          <w:sz w:val="20"/>
        </w:rPr>
        <w:t xml:space="preserve">Статья 25.1. Прекращение уголовного дела или уголовного преследования в связи с назначением меры уголовно-правового характера в виде судебного штрафа</w:t>
      </w:r>
    </w:p>
    <w:p>
      <w:pPr>
        <w:pStyle w:val="0"/>
        <w:ind w:firstLine="540"/>
        <w:jc w:val="both"/>
      </w:pPr>
      <w:r>
        <w:rPr>
          <w:sz w:val="20"/>
        </w:rPr>
        <w:t xml:space="preserve">(введена Федеральным </w:t>
      </w:r>
      <w:hyperlink w:history="0" r:id="rId512"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0"/>
        <w:ind w:firstLine="540"/>
        <w:jc w:val="both"/>
      </w:pPr>
      <w:r>
        <w:rPr>
          <w:sz w:val="20"/>
        </w:rPr>
        <w:t xml:space="preserve">1. Суд по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w:t>
      </w:r>
      <w:hyperlink w:history="0" r:id="rId513" w:tooltip="&quot;Уголовный кодекс Российской Федерации&quot; от 13.06.1996 N 63-ФЗ (ред. от 29.12.2022) {КонсультантПлюс}">
        <w:r>
          <w:rPr>
            <w:sz w:val="20"/>
            <w:color w:val="0000ff"/>
          </w:rPr>
          <w:t xml:space="preserve">статьей 76.2</w:t>
        </w:r>
      </w:hyperlink>
      <w:r>
        <w:rPr>
          <w:sz w:val="20"/>
        </w:rPr>
        <w:t xml:space="preserve">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w:t>
      </w:r>
      <w:hyperlink w:history="0" r:id="rId514"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515"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если это лицо возместило ущерб или иным образом загладило причиненный преступлением </w:t>
      </w:r>
      <w:hyperlink w:history="0" r:id="rId516"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вред</w:t>
        </w:r>
      </w:hyperlink>
      <w:r>
        <w:rPr>
          <w:sz w:val="20"/>
        </w:rPr>
        <w:t xml:space="preserve">, и назначить данному лицу меру уголовно-правового характера в виде судебного штрафа.</w:t>
      </w:r>
    </w:p>
    <w:p>
      <w:pPr>
        <w:pStyle w:val="0"/>
        <w:spacing w:before="200" w:line-rule="auto"/>
        <w:ind w:firstLine="540"/>
        <w:jc w:val="both"/>
      </w:pPr>
      <w:r>
        <w:rPr>
          <w:sz w:val="20"/>
        </w:rPr>
        <w:t xml:space="preserve">2.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pPr>
        <w:pStyle w:val="0"/>
        <w:jc w:val="both"/>
      </w:pPr>
      <w:r>
        <w:rPr>
          <w:sz w:val="20"/>
        </w:rPr>
      </w:r>
    </w:p>
    <w:p>
      <w:pPr>
        <w:pStyle w:val="2"/>
        <w:outlineLvl w:val="3"/>
        <w:ind w:firstLine="540"/>
        <w:jc w:val="both"/>
      </w:pPr>
      <w:r>
        <w:rPr>
          <w:sz w:val="20"/>
        </w:rPr>
        <w:t xml:space="preserve">Статья 26. Утратила силу. - Федеральный </w:t>
      </w:r>
      <w:hyperlink w:history="0" r:id="rId51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bookmarkStart w:id="481" w:name="P481"/>
    <w:bookmarkEnd w:id="481"/>
    <w:p>
      <w:pPr>
        <w:pStyle w:val="2"/>
        <w:outlineLvl w:val="3"/>
        <w:ind w:firstLine="540"/>
        <w:jc w:val="both"/>
      </w:pPr>
      <w:r>
        <w:rPr>
          <w:sz w:val="20"/>
        </w:rPr>
        <w:t xml:space="preserve">Статья 27. Основания прекращения уголовного преследования</w:t>
      </w:r>
    </w:p>
    <w:p>
      <w:pPr>
        <w:pStyle w:val="0"/>
        <w:jc w:val="both"/>
      </w:pPr>
      <w:r>
        <w:rPr>
          <w:sz w:val="20"/>
        </w:rPr>
      </w:r>
    </w:p>
    <w:p>
      <w:pPr>
        <w:pStyle w:val="0"/>
        <w:ind w:firstLine="540"/>
        <w:jc w:val="both"/>
      </w:pPr>
      <w:r>
        <w:rPr>
          <w:sz w:val="20"/>
        </w:rPr>
        <w:t xml:space="preserve">1. Уголовное преследование в отношении подозреваемого или обвиняемого прекращается по следующим основаниям:</w:t>
      </w:r>
    </w:p>
    <w:bookmarkStart w:id="484" w:name="P484"/>
    <w:bookmarkEnd w:id="484"/>
    <w:p>
      <w:pPr>
        <w:pStyle w:val="0"/>
        <w:spacing w:before="200" w:line-rule="auto"/>
        <w:ind w:firstLine="540"/>
        <w:jc w:val="both"/>
      </w:pPr>
      <w:r>
        <w:rPr>
          <w:sz w:val="20"/>
        </w:rPr>
        <w:t xml:space="preserve">1) непричастность подозреваемого или обвиняемого к совершению преступления;</w:t>
      </w:r>
    </w:p>
    <w:bookmarkStart w:id="485" w:name="P485"/>
    <w:bookmarkEnd w:id="485"/>
    <w:p>
      <w:pPr>
        <w:pStyle w:val="0"/>
        <w:spacing w:before="200" w:line-rule="auto"/>
        <w:ind w:firstLine="540"/>
        <w:jc w:val="both"/>
      </w:pPr>
      <w:r>
        <w:rPr>
          <w:sz w:val="20"/>
        </w:rPr>
        <w:t xml:space="preserve">2) прекращение уголовного дела по основаниям, предусмотренным </w:t>
      </w:r>
      <w:hyperlink w:history="0" w:anchor="P447" w:tooltip="1) отсутствие события преступления;">
        <w:r>
          <w:rPr>
            <w:sz w:val="20"/>
            <w:color w:val="0000ff"/>
          </w:rPr>
          <w:t xml:space="preserve">пунктами 1</w:t>
        </w:r>
      </w:hyperlink>
      <w:r>
        <w:rPr>
          <w:sz w:val="20"/>
        </w:rPr>
        <w:t xml:space="preserve"> -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настоящего Кодекса;</w:t>
      </w:r>
    </w:p>
    <w:bookmarkStart w:id="486" w:name="P486"/>
    <w:bookmarkEnd w:id="486"/>
    <w:p>
      <w:pPr>
        <w:pStyle w:val="0"/>
        <w:spacing w:before="200" w:line-rule="auto"/>
        <w:ind w:firstLine="540"/>
        <w:jc w:val="both"/>
      </w:pPr>
      <w:r>
        <w:rPr>
          <w:sz w:val="20"/>
        </w:rPr>
        <w:t xml:space="preserve">3) вследствие акта об амнистии;</w:t>
      </w:r>
    </w:p>
    <w:bookmarkStart w:id="487" w:name="P487"/>
    <w:bookmarkEnd w:id="487"/>
    <w:p>
      <w:pPr>
        <w:pStyle w:val="0"/>
        <w:spacing w:before="200" w:line-rule="auto"/>
        <w:ind w:firstLine="540"/>
        <w:jc w:val="both"/>
      </w:pPr>
      <w:r>
        <w:rPr>
          <w:sz w:val="20"/>
        </w:rPr>
        <w:t xml:space="preserve">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bookmarkStart w:id="488" w:name="P488"/>
    <w:bookmarkEnd w:id="488"/>
    <w:p>
      <w:pPr>
        <w:pStyle w:val="0"/>
        <w:spacing w:before="200" w:line-rule="auto"/>
        <w:ind w:firstLine="540"/>
        <w:jc w:val="both"/>
      </w:pPr>
      <w:r>
        <w:rPr>
          <w:sz w:val="20"/>
        </w:rPr>
        <w:t xml:space="preserve">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pPr>
        <w:pStyle w:val="0"/>
        <w:spacing w:before="200" w:line-rule="auto"/>
        <w:ind w:firstLine="540"/>
        <w:jc w:val="both"/>
      </w:pPr>
      <w:r>
        <w:rPr>
          <w:sz w:val="20"/>
        </w:rPr>
        <w:t xml:space="preserve">6) исключен. - Федеральный </w:t>
      </w:r>
      <w:hyperlink w:history="0" r:id="rId518"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24.07.2002 N 98-ФЗ;</w:t>
      </w:r>
    </w:p>
    <w:p>
      <w:pPr>
        <w:pStyle w:val="0"/>
        <w:spacing w:before="200" w:line-rule="auto"/>
        <w:ind w:firstLine="540"/>
        <w:jc w:val="both"/>
      </w:pPr>
      <w:r>
        <w:rPr>
          <w:sz w:val="20"/>
        </w:rPr>
        <w:t xml:space="preserve">7) исключен. - Федеральный </w:t>
      </w:r>
      <w:hyperlink w:history="0" r:id="rId51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29.05.2002 N 58-ФЗ;</w:t>
      </w:r>
    </w:p>
    <w:bookmarkStart w:id="491" w:name="P491"/>
    <w:bookmarkEnd w:id="491"/>
    <w:p>
      <w:pPr>
        <w:pStyle w:val="0"/>
        <w:spacing w:before="200" w:line-rule="auto"/>
        <w:ind w:firstLine="540"/>
        <w:jc w:val="both"/>
      </w:pPr>
      <w:hyperlink w:history="0" r:id="rId520"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6</w:t>
        </w:r>
      </w:hyperlink>
      <w:r>
        <w:rPr>
          <w:sz w:val="20"/>
        </w:rPr>
        <w:t xml:space="preserve">)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27 признана частично не соответствующей Конституции РФ (Постановления КС РФ от 19.05.2022 </w:t>
            </w:r>
            <w:hyperlink w:history="0" r:id="rId521" w:tooltip="Постановление Конституционного Суда РФ от 19.05.2022 N 20-П &quot;По делу о проверке конституционности пункта 3 части первой статьи 24 и части второй статьи 27 Уголовно-процессуального кодекса Российской Федерации в связи с жалобой гражданина А.В. Новкунского&quot; {КонсультантПлюс}">
              <w:r>
                <w:rPr>
                  <w:sz w:val="20"/>
                  <w:color w:val="0000ff"/>
                </w:rPr>
                <w:t xml:space="preserve">N 20-П</w:t>
              </w:r>
            </w:hyperlink>
            <w:r>
              <w:rPr>
                <w:sz w:val="20"/>
                <w:color w:val="392c69"/>
              </w:rPr>
              <w:t xml:space="preserve">, от 18.07.2022 </w:t>
            </w:r>
            <w:hyperlink w:history="0" r:id="rId522" w:tooltip="Постановление Конституционного Суда РФ от 18.07.2022 N 33-П &quot;По делу о проверке конституционности части второй статьи 27 Уголовно-процессуального кодекса Российской Федерации и пункта &quot;в&quot; части первой статьи 78 Уголовного кодекса Российской Федерации в связи с жалобой гражданина В.А. Рудникова&quot; {КонсультантПлюс}">
              <w:r>
                <w:rPr>
                  <w:sz w:val="20"/>
                  <w:color w:val="0000ff"/>
                </w:rPr>
                <w:t xml:space="preserve">N 33-П</w:t>
              </w:r>
            </w:hyperlink>
            <w:r>
              <w:rPr>
                <w:sz w:val="20"/>
                <w:color w:val="392c69"/>
              </w:rPr>
              <w:t xml:space="preserve">). О правовом регулировании до внесения изменений см. </w:t>
            </w:r>
            <w:hyperlink w:history="0" r:id="rId523" w:tooltip="Постановление Конституционного Суда РФ от 18.07.2022 N 33-П &quot;По делу о проверке конституционности части второй статьи 27 Уголовно-процессуального кодекса Российской Федерации и пункта &quot;в&quot; части первой статьи 78 Уголовного кодекса Российской Федерации в связи с жалобой гражданина В.А. Рудникова&quot; {КонсультантПлюс}">
              <w:r>
                <w:rPr>
                  <w:sz w:val="20"/>
                  <w:color w:val="0000ff"/>
                </w:rPr>
                <w:t xml:space="preserve">п. 2</w:t>
              </w:r>
            </w:hyperlink>
            <w:r>
              <w:rPr>
                <w:sz w:val="20"/>
                <w:color w:val="392c69"/>
              </w:rPr>
              <w:t xml:space="preserve"> Постановления N 33-П.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4" w:name="P494"/>
    <w:bookmarkEnd w:id="494"/>
    <w:p>
      <w:pPr>
        <w:pStyle w:val="0"/>
        <w:spacing w:before="260" w:line-rule="auto"/>
        <w:ind w:firstLine="540"/>
        <w:jc w:val="both"/>
      </w:pPr>
      <w:r>
        <w:rPr>
          <w:sz w:val="20"/>
        </w:rPr>
        <w:t xml:space="preserve">2. Прекращение уголовного преследования по основаниям, указанным в </w:t>
      </w:r>
      <w:hyperlink w:history="0" w:anchor="P455" w:tooltip="3) истечение сроков давности уголовного преследования;">
        <w:r>
          <w:rPr>
            <w:sz w:val="20"/>
            <w:color w:val="0000ff"/>
          </w:rPr>
          <w:t xml:space="preserve">пунктах 3</w:t>
        </w:r>
      </w:hyperlink>
      <w:r>
        <w:rPr>
          <w:sz w:val="20"/>
        </w:rPr>
        <w:t xml:space="preserve"> и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w:t>
      </w:r>
      <w:hyperlink w:history="0" w:anchor="P468" w:tooltip="Статья 25. Прекращение уголовного дела в связи с примирением сторон">
        <w:r>
          <w:rPr>
            <w:sz w:val="20"/>
            <w:color w:val="0000ff"/>
          </w:rPr>
          <w:t xml:space="preserve">статьях 25</w:t>
        </w:r>
      </w:hyperlink>
      <w:r>
        <w:rPr>
          <w:sz w:val="20"/>
        </w:rPr>
        <w:t xml:space="preserve">,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25.1</w:t>
        </w:r>
      </w:hyperlink>
      <w:r>
        <w:rPr>
          <w:sz w:val="20"/>
        </w:rPr>
        <w:t xml:space="preserve">,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и </w:t>
      </w:r>
      <w:hyperlink w:history="0" w:anchor="P508" w:tooltip="Статья 28.1. Прекращение уголовного преследования в связи с возмещением ущерба">
        <w:r>
          <w:rPr>
            <w:sz w:val="20"/>
            <w:color w:val="0000ff"/>
          </w:rPr>
          <w:t xml:space="preserve">28.1</w:t>
        </w:r>
      </w:hyperlink>
      <w:r>
        <w:rPr>
          <w:sz w:val="20"/>
        </w:rPr>
        <w:t xml:space="preserve"> настоящего Кодекса, а также </w:t>
      </w:r>
      <w:hyperlink w:history="0" w:anchor="P486" w:tooltip="3) вследствие акта об амнистии;">
        <w:r>
          <w:rPr>
            <w:sz w:val="20"/>
            <w:color w:val="0000ff"/>
          </w:rPr>
          <w:t xml:space="preserve">пунктах 3</w:t>
        </w:r>
      </w:hyperlink>
      <w:r>
        <w:rPr>
          <w:sz w:val="20"/>
        </w:rPr>
        <w:t xml:space="preserve"> и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6 части первой</w:t>
        </w:r>
      </w:hyperlink>
      <w:r>
        <w:rPr>
          <w:sz w:val="20"/>
        </w:rP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pPr>
        <w:pStyle w:val="0"/>
        <w:jc w:val="both"/>
      </w:pPr>
      <w:r>
        <w:rPr>
          <w:sz w:val="20"/>
        </w:rPr>
        <w:t xml:space="preserve">(в ред. Федеральных законов от 24.07.2002 </w:t>
      </w:r>
      <w:hyperlink w:history="0" r:id="rId524"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rPr>
        <w:t xml:space="preserve">, от 08.12.2003 </w:t>
      </w:r>
      <w:hyperlink w:history="0" r:id="rId52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07.12.2011 </w:t>
      </w:r>
      <w:hyperlink w:history="0" r:id="rId5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03.07.2016 </w:t>
      </w:r>
      <w:hyperlink w:history="0" r:id="rId527"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w:t>
      </w:r>
    </w:p>
    <w:bookmarkStart w:id="496" w:name="P496"/>
    <w:bookmarkEnd w:id="496"/>
    <w:p>
      <w:pPr>
        <w:pStyle w:val="0"/>
        <w:spacing w:before="200" w:line-rule="auto"/>
        <w:ind w:firstLine="540"/>
        <w:jc w:val="both"/>
      </w:pPr>
      <w:r>
        <w:rPr>
          <w:sz w:val="20"/>
        </w:rPr>
        <w:t xml:space="preserve">3. Уголовное преследование в отношении лица, не достигшего к моменту совершения деяния, предусмотренного уголовным </w:t>
      </w:r>
      <w:hyperlink w:history="0" r:id="rId528"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возраста, с которого наступает уголовная ответственность, подлежит прекращению по основанию, указанному в </w:t>
      </w:r>
      <w:hyperlink w:history="0" w:anchor="P450" w:tooltip="2) отсутствие в деянии состава преступления;">
        <w:r>
          <w:rPr>
            <w:sz w:val="20"/>
            <w:color w:val="0000ff"/>
          </w:rPr>
          <w:t xml:space="preserve">пункте 2 части первой статьи 24</w:t>
        </w:r>
      </w:hyperlink>
      <w:r>
        <w:rPr>
          <w:sz w:val="20"/>
        </w:rP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w:t>
      </w:r>
      <w:r>
        <w:rPr>
          <w:sz w:val="20"/>
        </w:rPr>
        <w:t xml:space="preserve">общественную опасность</w:t>
      </w:r>
      <w:r>
        <w:rPr>
          <w:sz w:val="20"/>
        </w:rPr>
        <w:t xml:space="preserve"> своих действий (бездействия) и руководить ими в момент совершения деяния, предусмотренного уголовным </w:t>
      </w:r>
      <w:hyperlink w:history="0" r:id="rId529"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pPr>
        <w:pStyle w:val="0"/>
        <w:jc w:val="both"/>
      </w:pPr>
      <w:r>
        <w:rPr>
          <w:sz w:val="20"/>
        </w:rPr>
      </w:r>
    </w:p>
    <w:bookmarkStart w:id="499" w:name="P499"/>
    <w:bookmarkEnd w:id="499"/>
    <w:p>
      <w:pPr>
        <w:pStyle w:val="2"/>
        <w:outlineLvl w:val="3"/>
        <w:ind w:firstLine="540"/>
        <w:jc w:val="both"/>
      </w:pPr>
      <w:r>
        <w:rPr>
          <w:sz w:val="20"/>
        </w:rPr>
        <w:t xml:space="preserve">Статья 28. Прекращение уголовного преследования в связи с деятельным раскаянием</w:t>
      </w:r>
    </w:p>
    <w:p>
      <w:pPr>
        <w:pStyle w:val="0"/>
        <w:jc w:val="both"/>
      </w:pPr>
      <w:r>
        <w:rPr>
          <w:sz w:val="20"/>
        </w:rPr>
      </w:r>
    </w:p>
    <w:bookmarkStart w:id="501" w:name="P501"/>
    <w:bookmarkEnd w:id="501"/>
    <w:p>
      <w:pPr>
        <w:pStyle w:val="0"/>
        <w:ind w:firstLine="540"/>
        <w:jc w:val="both"/>
      </w:pPr>
      <w:r>
        <w:rPr>
          <w:sz w:val="20"/>
        </w:rP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w:t>
      </w:r>
      <w:hyperlink w:history="0" r:id="rId530"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531"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в случаях, предусмотренных </w:t>
      </w:r>
      <w:hyperlink w:history="0" r:id="rId532" w:tooltip="&quot;Уголовный кодекс Российской Федерации&quot; от 13.06.1996 N 63-ФЗ (ред. от 29.12.2022) {КонсультантПлюс}">
        <w:r>
          <w:rPr>
            <w:sz w:val="20"/>
            <w:color w:val="0000ff"/>
          </w:rPr>
          <w:t xml:space="preserve">частью первой статьи 75</w:t>
        </w:r>
      </w:hyperlink>
      <w:r>
        <w:rPr>
          <w:sz w:val="20"/>
        </w:rPr>
        <w:t xml:space="preserve"> Уголовного кодекса Российской Федерации.</w:t>
      </w:r>
    </w:p>
    <w:p>
      <w:pPr>
        <w:pStyle w:val="0"/>
        <w:jc w:val="both"/>
      </w:pPr>
      <w:r>
        <w:rPr>
          <w:sz w:val="20"/>
        </w:rPr>
        <w:t xml:space="preserve">(часть первая в ред. Федерального </w:t>
      </w:r>
      <w:hyperlink w:history="0" r:id="rId53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503" w:name="P503"/>
    <w:bookmarkEnd w:id="503"/>
    <w:p>
      <w:pPr>
        <w:pStyle w:val="0"/>
        <w:spacing w:before="200" w:line-rule="auto"/>
        <w:ind w:firstLine="540"/>
        <w:jc w:val="both"/>
      </w:pPr>
      <w:r>
        <w:rPr>
          <w:sz w:val="20"/>
        </w:rP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w:history="0" r:id="rId534" w:tooltip="&quot;Уголовный кодекс Российской Федерации&quot; от 13.06.1996 N 63-ФЗ (ред. от 29.12.2022) {КонсультантПлюс}">
        <w:r>
          <w:rPr>
            <w:sz w:val="20"/>
            <w:color w:val="0000ff"/>
          </w:rPr>
          <w:t xml:space="preserve">Особенной части</w:t>
        </w:r>
      </w:hyperlink>
      <w:r>
        <w:rPr>
          <w:sz w:val="20"/>
        </w:rPr>
        <w:t xml:space="preserve"> Уголовного кодекса Российской Федерации.</w:t>
      </w:r>
    </w:p>
    <w:p>
      <w:pPr>
        <w:pStyle w:val="0"/>
        <w:jc w:val="both"/>
      </w:pPr>
      <w:r>
        <w:rPr>
          <w:sz w:val="20"/>
        </w:rPr>
        <w:t xml:space="preserve">(часть вторая в ред. Федерального </w:t>
      </w:r>
      <w:hyperlink w:history="0" r:id="rId53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До прекращения уголовного преследования лицу должны быть разъяснены основания его прекращения в соответствии с </w:t>
      </w:r>
      <w:hyperlink w:history="0" w:anchor="P501" w:tooltip="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5 Уголовного кодекса Российской Федерации.">
        <w:r>
          <w:rPr>
            <w:sz w:val="20"/>
            <w:color w:val="0000ff"/>
          </w:rPr>
          <w:t xml:space="preserve">частями первой</w:t>
        </w:r>
      </w:hyperlink>
      <w:r>
        <w:rPr>
          <w:sz w:val="20"/>
        </w:rPr>
        <w:t xml:space="preserve"> и </w:t>
      </w:r>
      <w:hyperlink w:history="0" w:anchor="P503" w:tooltip="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Особенной части Уголовного кодекса Российской Федерации.">
        <w:r>
          <w:rPr>
            <w:sz w:val="20"/>
            <w:color w:val="0000ff"/>
          </w:rPr>
          <w:t xml:space="preserve">второй</w:t>
        </w:r>
      </w:hyperlink>
      <w:r>
        <w:rPr>
          <w:sz w:val="20"/>
        </w:rPr>
        <w:t xml:space="preserve"> настоящей статьи и право возражать против прекращения уголовного преследования.</w:t>
      </w:r>
    </w:p>
    <w:p>
      <w:pPr>
        <w:pStyle w:val="0"/>
        <w:spacing w:before="200" w:line-rule="auto"/>
        <w:ind w:firstLine="540"/>
        <w:jc w:val="both"/>
      </w:pPr>
      <w:r>
        <w:rPr>
          <w:sz w:val="20"/>
        </w:rPr>
        <w:t xml:space="preserve">4. Прекращение уголовного преследования по основаниям, указанным в </w:t>
      </w:r>
      <w:hyperlink w:history="0" w:anchor="P501" w:tooltip="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5 Уголовного кодекса Российской Федерации.">
        <w:r>
          <w:rPr>
            <w:sz w:val="20"/>
            <w:color w:val="0000ff"/>
          </w:rPr>
          <w:t xml:space="preserve">части первой</w:t>
        </w:r>
      </w:hyperlink>
      <w:r>
        <w:rPr>
          <w:sz w:val="20"/>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pPr>
        <w:pStyle w:val="0"/>
        <w:ind w:firstLine="540"/>
        <w:jc w:val="both"/>
      </w:pPr>
      <w:r>
        <w:rPr>
          <w:sz w:val="20"/>
        </w:rPr>
      </w:r>
    </w:p>
    <w:bookmarkStart w:id="508" w:name="P508"/>
    <w:bookmarkEnd w:id="508"/>
    <w:p>
      <w:pPr>
        <w:pStyle w:val="2"/>
        <w:outlineLvl w:val="3"/>
        <w:ind w:firstLine="540"/>
        <w:jc w:val="both"/>
      </w:pPr>
      <w:r>
        <w:rPr>
          <w:sz w:val="20"/>
        </w:rPr>
        <w:t xml:space="preserve">Статья 28.1. Прекращение уголовного преследования в связи с возмещением ущерба</w:t>
      </w:r>
    </w:p>
    <w:p>
      <w:pPr>
        <w:pStyle w:val="0"/>
        <w:jc w:val="both"/>
      </w:pPr>
      <w:r>
        <w:rPr>
          <w:sz w:val="20"/>
        </w:rPr>
        <w:t xml:space="preserve">(в ред. Федерального </w:t>
      </w:r>
      <w:hyperlink w:history="0" r:id="rId536"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533-ФЗ)</w:t>
      </w:r>
    </w:p>
    <w:p>
      <w:pPr>
        <w:pStyle w:val="0"/>
        <w:ind w:firstLine="540"/>
        <w:jc w:val="both"/>
      </w:pPr>
      <w:r>
        <w:rPr>
          <w:sz w:val="20"/>
        </w:rPr>
        <w:t xml:space="preserve">(в ред. Федерального </w:t>
      </w:r>
      <w:hyperlink w:history="0" r:id="rId53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bookmarkStart w:id="512" w:name="P512"/>
    <w:bookmarkEnd w:id="512"/>
    <w:p>
      <w:pPr>
        <w:pStyle w:val="0"/>
        <w:ind w:firstLine="540"/>
        <w:jc w:val="both"/>
      </w:pPr>
      <w:r>
        <w:rPr>
          <w:sz w:val="20"/>
        </w:rP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w:history="0" r:id="rId538"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539" w:tooltip="&quot;Уголовный кодекс Российской Федерации&quot; от 13.06.1996 N 63-ФЗ (ред. от 29.12.2022) {КонсультантПлюс}">
        <w:r>
          <w:rPr>
            <w:sz w:val="20"/>
            <w:color w:val="0000ff"/>
          </w:rPr>
          <w:t xml:space="preserve">199.1</w:t>
        </w:r>
      </w:hyperlink>
      <w:r>
        <w:rPr>
          <w:sz w:val="20"/>
        </w:rPr>
        <w:t xml:space="preserve">, </w:t>
      </w:r>
      <w:hyperlink w:history="0" r:id="rId540" w:tooltip="&quot;Уголовный кодекс Российской Федерации&quot; от 13.06.1996 N 63-ФЗ (ред. от 29.12.2022) {КонсультантПлюс}">
        <w:r>
          <w:rPr>
            <w:sz w:val="20"/>
            <w:color w:val="0000ff"/>
          </w:rPr>
          <w:t xml:space="preserve">199.3</w:t>
        </w:r>
      </w:hyperlink>
      <w:r>
        <w:rPr>
          <w:sz w:val="20"/>
        </w:rPr>
        <w:t xml:space="preserve">, </w:t>
      </w:r>
      <w:hyperlink w:history="0" r:id="rId541"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при наличии оснований, предусмотренных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и </w:t>
      </w:r>
      <w:hyperlink w:history="0" w:anchor="P481" w:tooltip="Статья 27. Основания прекращения уголовного преследования">
        <w:r>
          <w:rPr>
            <w:sz w:val="20"/>
            <w:color w:val="0000ff"/>
          </w:rPr>
          <w:t xml:space="preserve">27</w:t>
        </w:r>
      </w:hyperlink>
      <w:r>
        <w:rPr>
          <w:sz w:val="20"/>
        </w:rPr>
        <w:t xml:space="preserve"> настоящего Кодекса или </w:t>
      </w:r>
      <w:hyperlink w:history="0" r:id="rId542" w:tooltip="&quot;Уголовный кодекс Российской Федерации&quot; от 13.06.1996 N 63-ФЗ (ред. от 29.12.2022) {КонсультантПлюс}">
        <w:r>
          <w:rPr>
            <w:sz w:val="20"/>
            <w:color w:val="0000ff"/>
          </w:rPr>
          <w:t xml:space="preserve">частью первой статьи 76.1</w:t>
        </w:r>
      </w:hyperlink>
      <w:r>
        <w:rPr>
          <w:sz w:val="20"/>
        </w:rPr>
        <w:t xml:space="preserve"> Уголовного кодекса Российской Федерации, в случае, если ущерб, причиненный бюджетной системе Российской Федерации в результате преступления, возмещен в полном объеме.</w:t>
      </w:r>
    </w:p>
    <w:p>
      <w:pPr>
        <w:pStyle w:val="0"/>
        <w:jc w:val="both"/>
      </w:pPr>
      <w:r>
        <w:rPr>
          <w:sz w:val="20"/>
        </w:rPr>
        <w:t xml:space="preserve">(в ред. Федеральных законов от 22.10.2014 </w:t>
      </w:r>
      <w:hyperlink w:history="0" r:id="rId543" w:tooltip="Федеральный закон от 22.10.2014 N 308-ФЗ &quot;О внесении изменений в Уголовно-процессуальный кодекс Российской Федерации&quot; {КонсультантПлюс}">
        <w:r>
          <w:rPr>
            <w:sz w:val="20"/>
            <w:color w:val="0000ff"/>
          </w:rPr>
          <w:t xml:space="preserve">N 308-ФЗ</w:t>
        </w:r>
      </w:hyperlink>
      <w:r>
        <w:rPr>
          <w:sz w:val="20"/>
        </w:rPr>
        <w:t xml:space="preserve">, от 29.07.2017 </w:t>
      </w:r>
      <w:hyperlink w:history="0" r:id="rId544"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rPr>
        <w:t xml:space="preserve">, от 15.10.2020 </w:t>
      </w:r>
      <w:hyperlink w:history="0" r:id="rId545" w:tooltip="Федеральный закон от 15.10.2020 N 336-ФЗ &quot;О внесении изменения в статью 28.1 Уголовно-процессуального кодекса Российской Федерации&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2. В целях настоящей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 расчета размера пеней и штрафов.</w:t>
      </w:r>
    </w:p>
    <w:p>
      <w:pPr>
        <w:pStyle w:val="0"/>
        <w:jc w:val="both"/>
      </w:pPr>
      <w:r>
        <w:rPr>
          <w:sz w:val="20"/>
        </w:rPr>
        <w:t xml:space="preserve">(часть 2 в ред. Федерального </w:t>
      </w:r>
      <w:hyperlink w:history="0" r:id="rId546"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bookmarkStart w:id="516" w:name="P516"/>
    <w:bookmarkEnd w:id="516"/>
    <w:p>
      <w:pPr>
        <w:pStyle w:val="0"/>
        <w:spacing w:before="200" w:line-rule="auto"/>
        <w:ind w:firstLine="540"/>
        <w:jc w:val="both"/>
      </w:pPr>
      <w:r>
        <w:rPr>
          <w:sz w:val="20"/>
        </w:rP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w:history="0" r:id="rId547" w:tooltip="&quot;Уголовный кодекс Российской Федерации&quot; от 13.06.1996 N 63-ФЗ (ред. от 29.12.2022) {КонсультантПлюс}">
        <w:r>
          <w:rPr>
            <w:sz w:val="20"/>
            <w:color w:val="0000ff"/>
          </w:rPr>
          <w:t xml:space="preserve">статьями 146 частью первой</w:t>
        </w:r>
      </w:hyperlink>
      <w:r>
        <w:rPr>
          <w:sz w:val="20"/>
        </w:rPr>
        <w:t xml:space="preserve">, </w:t>
      </w:r>
      <w:hyperlink w:history="0" r:id="rId548" w:tooltip="&quot;Уголовный кодекс Российской Федерации&quot; от 13.06.1996 N 63-ФЗ (ред. от 29.12.2022) {КонсультантПлюс}">
        <w:r>
          <w:rPr>
            <w:sz w:val="20"/>
            <w:color w:val="0000ff"/>
          </w:rPr>
          <w:t xml:space="preserve">147 частью первой</w:t>
        </w:r>
      </w:hyperlink>
      <w:r>
        <w:rPr>
          <w:sz w:val="20"/>
        </w:rPr>
        <w:t xml:space="preserve">, </w:t>
      </w:r>
      <w:hyperlink w:history="0" r:id="rId549" w:tooltip="&quot;Уголовный кодекс Российской Федерации&quot; от 13.06.1996 N 63-ФЗ (ред. от 29.12.2022) {КонсультантПлюс}">
        <w:r>
          <w:rPr>
            <w:sz w:val="20"/>
            <w:color w:val="0000ff"/>
          </w:rPr>
          <w:t xml:space="preserve">159 частями пятой</w:t>
        </w:r>
      </w:hyperlink>
      <w:r>
        <w:rPr>
          <w:sz w:val="20"/>
        </w:rPr>
        <w:t xml:space="preserve"> - </w:t>
      </w:r>
      <w:hyperlink w:history="0" r:id="rId550"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551" w:tooltip="&quot;Уголовный кодекс Российской Федерации&quot; от 13.06.1996 N 63-ФЗ (ред. от 29.12.2022) {КонсультантПлюс}">
        <w:r>
          <w:rPr>
            <w:sz w:val="20"/>
            <w:color w:val="0000ff"/>
          </w:rPr>
          <w:t xml:space="preserve">159.1 частью первой</w:t>
        </w:r>
      </w:hyperlink>
      <w:r>
        <w:rPr>
          <w:sz w:val="20"/>
        </w:rPr>
        <w:t xml:space="preserve">, </w:t>
      </w:r>
      <w:hyperlink w:history="0" r:id="rId552" w:tooltip="&quot;Уголовный кодекс Российской Федерации&quot; от 13.06.1996 N 63-ФЗ (ред. от 29.12.2022) {КонсультантПлюс}">
        <w:r>
          <w:rPr>
            <w:sz w:val="20"/>
            <w:color w:val="0000ff"/>
          </w:rPr>
          <w:t xml:space="preserve">159.2 частью первой</w:t>
        </w:r>
      </w:hyperlink>
      <w:r>
        <w:rPr>
          <w:sz w:val="20"/>
        </w:rPr>
        <w:t xml:space="preserve">, </w:t>
      </w:r>
      <w:hyperlink w:history="0" r:id="rId553" w:tooltip="&quot;Уголовный кодекс Российской Федерации&quot; от 13.06.1996 N 63-ФЗ (ред. от 29.12.2022) {КонсультантПлюс}">
        <w:r>
          <w:rPr>
            <w:sz w:val="20"/>
            <w:color w:val="0000ff"/>
          </w:rPr>
          <w:t xml:space="preserve">159.3 частью первой</w:t>
        </w:r>
      </w:hyperlink>
      <w:r>
        <w:rPr>
          <w:sz w:val="20"/>
        </w:rPr>
        <w:t xml:space="preserve">, </w:t>
      </w:r>
      <w:hyperlink w:history="0" r:id="rId554" w:tooltip="&quot;Уголовный кодекс Российской Федерации&quot; от 13.06.1996 N 63-ФЗ (ред. от 29.12.2022) {КонсультантПлюс}">
        <w:r>
          <w:rPr>
            <w:sz w:val="20"/>
            <w:color w:val="0000ff"/>
          </w:rPr>
          <w:t xml:space="preserve">159.5 частью первой</w:t>
        </w:r>
      </w:hyperlink>
      <w:r>
        <w:rPr>
          <w:sz w:val="20"/>
        </w:rPr>
        <w:t xml:space="preserve">, </w:t>
      </w:r>
      <w:hyperlink w:history="0" r:id="rId555" w:tooltip="&quot;Уголовный кодекс Российской Федерации&quot; от 13.06.1996 N 63-ФЗ (ред. от 29.12.2022) {КонсультантПлюс}">
        <w:r>
          <w:rPr>
            <w:sz w:val="20"/>
            <w:color w:val="0000ff"/>
          </w:rPr>
          <w:t xml:space="preserve">159.6 частью первой</w:t>
        </w:r>
      </w:hyperlink>
      <w:r>
        <w:rPr>
          <w:sz w:val="20"/>
        </w:rPr>
        <w:t xml:space="preserve">, </w:t>
      </w:r>
      <w:hyperlink w:history="0" r:id="rId556" w:tooltip="&quot;Уголовный кодекс Российской Федерации&quot; от 13.06.1996 N 63-ФЗ (ред. от 29.12.2022) {КонсультантПлюс}">
        <w:r>
          <w:rPr>
            <w:sz w:val="20"/>
            <w:color w:val="0000ff"/>
          </w:rPr>
          <w:t xml:space="preserve">160 частью первой</w:t>
        </w:r>
      </w:hyperlink>
      <w:r>
        <w:rPr>
          <w:sz w:val="20"/>
        </w:rPr>
        <w:t xml:space="preserve">, </w:t>
      </w:r>
      <w:hyperlink w:history="0" r:id="rId557" w:tooltip="&quot;Уголовный кодекс Российской Федерации&quot; от 13.06.1996 N 63-ФЗ (ред. от 29.12.2022) {КонсультантПлюс}">
        <w:r>
          <w:rPr>
            <w:sz w:val="20"/>
            <w:color w:val="0000ff"/>
          </w:rPr>
          <w:t xml:space="preserve">165 частью первой</w:t>
        </w:r>
      </w:hyperlink>
      <w:r>
        <w:rPr>
          <w:sz w:val="20"/>
        </w:rPr>
        <w:t xml:space="preserve">, </w:t>
      </w:r>
      <w:hyperlink w:history="0" r:id="rId558" w:tooltip="&quot;Уголовный кодекс Российской Федерации&quot; от 13.06.1996 N 63-ФЗ (ред. от 29.12.2022) {КонсультантПлюс}">
        <w:r>
          <w:rPr>
            <w:sz w:val="20"/>
            <w:color w:val="0000ff"/>
          </w:rPr>
          <w:t xml:space="preserve">170.2</w:t>
        </w:r>
      </w:hyperlink>
      <w:r>
        <w:rPr>
          <w:sz w:val="20"/>
        </w:rPr>
        <w:t xml:space="preserve">, </w:t>
      </w:r>
      <w:hyperlink w:history="0" r:id="rId559" w:tooltip="&quot;Уголовный кодекс Российской Федерации&quot; от 13.06.1996 N 63-ФЗ (ред. от 29.12.2022) {КонсультантПлюс}">
        <w:r>
          <w:rPr>
            <w:sz w:val="20"/>
            <w:color w:val="0000ff"/>
          </w:rPr>
          <w:t xml:space="preserve">171 частью первой</w:t>
        </w:r>
      </w:hyperlink>
      <w:r>
        <w:rPr>
          <w:sz w:val="20"/>
        </w:rPr>
        <w:t xml:space="preserve">, </w:t>
      </w:r>
      <w:hyperlink w:history="0" r:id="rId560" w:tooltip="&quot;Уголовный кодекс Российской Федерации&quot; от 13.06.1996 N 63-ФЗ (ред. от 29.12.2022) {КонсультантПлюс}">
        <w:r>
          <w:rPr>
            <w:sz w:val="20"/>
            <w:color w:val="0000ff"/>
          </w:rPr>
          <w:t xml:space="preserve">171.1 частями первой</w:t>
        </w:r>
      </w:hyperlink>
      <w:r>
        <w:rPr>
          <w:sz w:val="20"/>
        </w:rPr>
        <w:t xml:space="preserve"> и </w:t>
      </w:r>
      <w:hyperlink w:history="0" r:id="rId561" w:tooltip="&quot;Уголовный кодекс Российской Федерации&quot; от 13.06.1996 N 63-ФЗ (ред. от 29.12.2022) {КонсультантПлюс}">
        <w:r>
          <w:rPr>
            <w:sz w:val="20"/>
            <w:color w:val="0000ff"/>
          </w:rPr>
          <w:t xml:space="preserve">первой.1</w:t>
        </w:r>
      </w:hyperlink>
      <w:r>
        <w:rPr>
          <w:sz w:val="20"/>
        </w:rPr>
        <w:t xml:space="preserve">, </w:t>
      </w:r>
      <w:hyperlink w:history="0" r:id="rId562" w:tooltip="&quot;Уголовный кодекс Российской Федерации&quot; от 13.06.1996 N 63-ФЗ (ред. от 29.12.2022) {КонсультантПлюс}">
        <w:r>
          <w:rPr>
            <w:sz w:val="20"/>
            <w:color w:val="0000ff"/>
          </w:rPr>
          <w:t xml:space="preserve">171.5</w:t>
        </w:r>
      </w:hyperlink>
      <w:r>
        <w:rPr>
          <w:sz w:val="20"/>
        </w:rPr>
        <w:t xml:space="preserve">, </w:t>
      </w:r>
      <w:hyperlink w:history="0" r:id="rId563" w:tooltip="&quot;Уголовный кодекс Российской Федерации&quot; от 13.06.1996 N 63-ФЗ (ред. от 29.12.2022) {КонсультантПлюс}">
        <w:r>
          <w:rPr>
            <w:sz w:val="20"/>
            <w:color w:val="0000ff"/>
          </w:rPr>
          <w:t xml:space="preserve">172 частью первой</w:t>
        </w:r>
      </w:hyperlink>
      <w:r>
        <w:rPr>
          <w:sz w:val="20"/>
        </w:rPr>
        <w:t xml:space="preserve">, </w:t>
      </w:r>
      <w:hyperlink w:history="0" r:id="rId564"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w:t>
      </w:r>
      <w:hyperlink w:history="0" r:id="rId565"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w:t>
      </w:r>
      <w:hyperlink w:history="0" r:id="rId566" w:tooltip="&quot;Уголовный кодекс Российской Федерации&quot; от 13.06.1996 N 63-ФЗ (ред. от 29.12.2022) {КонсультантПлюс}">
        <w:r>
          <w:rPr>
            <w:sz w:val="20"/>
            <w:color w:val="0000ff"/>
          </w:rPr>
          <w:t xml:space="preserve">178 частью первой</w:t>
        </w:r>
      </w:hyperlink>
      <w:r>
        <w:rPr>
          <w:sz w:val="20"/>
        </w:rPr>
        <w:t xml:space="preserve">, </w:t>
      </w:r>
      <w:hyperlink w:history="0" r:id="rId567" w:tooltip="&quot;Уголовный кодекс Российской Федерации&quot; от 13.06.1996 N 63-ФЗ (ред. от 29.12.2022) {КонсультантПлюс}">
        <w:r>
          <w:rPr>
            <w:sz w:val="20"/>
            <w:color w:val="0000ff"/>
          </w:rPr>
          <w:t xml:space="preserve">180 частями первой</w:t>
        </w:r>
      </w:hyperlink>
      <w:r>
        <w:rPr>
          <w:sz w:val="20"/>
        </w:rPr>
        <w:t xml:space="preserve"> - </w:t>
      </w:r>
      <w:hyperlink w:history="0" r:id="rId568"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569" w:tooltip="&quot;Уголовный кодекс Российской Федерации&quot; от 13.06.1996 N 63-ФЗ (ред. от 29.12.2022) {КонсультантПлюс}">
        <w:r>
          <w:rPr>
            <w:sz w:val="20"/>
            <w:color w:val="0000ff"/>
          </w:rPr>
          <w:t xml:space="preserve">185 частями первой</w:t>
        </w:r>
      </w:hyperlink>
      <w:r>
        <w:rPr>
          <w:sz w:val="20"/>
        </w:rPr>
        <w:t xml:space="preserve"> и </w:t>
      </w:r>
      <w:hyperlink w:history="0" r:id="rId57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571" w:tooltip="&quot;Уголовный кодекс Российской Федерации&quot; от 13.06.1996 N 63-ФЗ (ред. от 29.12.2022) {КонсультантПлюс}">
        <w:r>
          <w:rPr>
            <w:sz w:val="20"/>
            <w:color w:val="0000ff"/>
          </w:rPr>
          <w:t xml:space="preserve">185.1</w:t>
        </w:r>
      </w:hyperlink>
      <w:r>
        <w:rPr>
          <w:sz w:val="20"/>
        </w:rPr>
        <w:t xml:space="preserve">, </w:t>
      </w:r>
      <w:hyperlink w:history="0" r:id="rId572" w:tooltip="&quot;Уголовный кодекс Российской Федерации&quot; от 13.06.1996 N 63-ФЗ (ред. от 29.12.2022) {КонсультантПлюс}">
        <w:r>
          <w:rPr>
            <w:sz w:val="20"/>
            <w:color w:val="0000ff"/>
          </w:rPr>
          <w:t xml:space="preserve">185.2 частью первой</w:t>
        </w:r>
      </w:hyperlink>
      <w:r>
        <w:rPr>
          <w:sz w:val="20"/>
        </w:rPr>
        <w:t xml:space="preserve">, </w:t>
      </w:r>
      <w:hyperlink w:history="0" r:id="rId573" w:tooltip="&quot;Уголовный кодекс Российской Федерации&quot; от 13.06.1996 N 63-ФЗ (ред. от 29.12.2022) {КонсультантПлюс}">
        <w:r>
          <w:rPr>
            <w:sz w:val="20"/>
            <w:color w:val="0000ff"/>
          </w:rPr>
          <w:t xml:space="preserve">185.3 частью первой</w:t>
        </w:r>
      </w:hyperlink>
      <w:r>
        <w:rPr>
          <w:sz w:val="20"/>
        </w:rPr>
        <w:t xml:space="preserve">, </w:t>
      </w:r>
      <w:hyperlink w:history="0" r:id="rId574" w:tooltip="&quot;Уголовный кодекс Российской Федерации&quot; от 13.06.1996 N 63-ФЗ (ред. от 29.12.2022) {КонсультантПлюс}">
        <w:r>
          <w:rPr>
            <w:sz w:val="20"/>
            <w:color w:val="0000ff"/>
          </w:rPr>
          <w:t xml:space="preserve">185.4 частью первой</w:t>
        </w:r>
      </w:hyperlink>
      <w:r>
        <w:rPr>
          <w:sz w:val="20"/>
        </w:rPr>
        <w:t xml:space="preserve">, </w:t>
      </w:r>
      <w:hyperlink w:history="0" r:id="rId575" w:tooltip="&quot;Уголовный кодекс Российской Федерации&quot; от 13.06.1996 N 63-ФЗ (ред. от 29.12.2022) {КонсультантПлюс}">
        <w:r>
          <w:rPr>
            <w:sz w:val="20"/>
            <w:color w:val="0000ff"/>
          </w:rPr>
          <w:t xml:space="preserve">185.6 частью первой</w:t>
        </w:r>
      </w:hyperlink>
      <w:r>
        <w:rPr>
          <w:sz w:val="20"/>
        </w:rPr>
        <w:t xml:space="preserve">, </w:t>
      </w:r>
      <w:hyperlink w:history="0" r:id="rId576" w:tooltip="&quot;Уголовный кодекс Российской Федерации&quot; от 13.06.1996 N 63-ФЗ (ред. от 29.12.2022) {КонсультантПлюс}">
        <w:r>
          <w:rPr>
            <w:sz w:val="20"/>
            <w:color w:val="0000ff"/>
          </w:rPr>
          <w:t xml:space="preserve">191 частями второй</w:t>
        </w:r>
      </w:hyperlink>
      <w:r>
        <w:rPr>
          <w:sz w:val="20"/>
        </w:rPr>
        <w:t xml:space="preserve"> и </w:t>
      </w:r>
      <w:hyperlink w:history="0" r:id="rId577"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578" w:tooltip="&quot;Уголовный кодекс Российской Федерации&quot; от 13.06.1996 N 63-ФЗ (ред. от 29.12.2022) {КонсультантПлюс}">
        <w:r>
          <w:rPr>
            <w:sz w:val="20"/>
            <w:color w:val="0000ff"/>
          </w:rPr>
          <w:t xml:space="preserve">192</w:t>
        </w:r>
      </w:hyperlink>
      <w:r>
        <w:rPr>
          <w:sz w:val="20"/>
        </w:rPr>
        <w:t xml:space="preserve">, </w:t>
      </w:r>
      <w:hyperlink w:history="0" r:id="rId579" w:tooltip="&quot;Уголовный кодекс Российской Федерации&quot; от 13.06.1996 N 63-ФЗ (ред. от 29.12.2022) {КонсультантПлюс}">
        <w:r>
          <w:rPr>
            <w:sz w:val="20"/>
            <w:color w:val="0000ff"/>
          </w:rPr>
          <w:t xml:space="preserve">193 частью первой</w:t>
        </w:r>
      </w:hyperlink>
      <w:r>
        <w:rPr>
          <w:sz w:val="20"/>
        </w:rPr>
        <w:t xml:space="preserve">, </w:t>
      </w:r>
      <w:hyperlink w:history="0" r:id="rId580" w:tooltip="&quot;Уголовный кодекс Российской Федерации&quot; от 13.06.1996 N 63-ФЗ (ред. от 29.12.2022) {КонсультантПлюс}">
        <w:r>
          <w:rPr>
            <w:sz w:val="20"/>
            <w:color w:val="0000ff"/>
          </w:rPr>
          <w:t xml:space="preserve">194 частями первой</w:t>
        </w:r>
      </w:hyperlink>
      <w:r>
        <w:rPr>
          <w:sz w:val="20"/>
        </w:rPr>
        <w:t xml:space="preserve"> и </w:t>
      </w:r>
      <w:hyperlink w:history="0" r:id="rId58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582" w:tooltip="&quot;Уголовный кодекс Российской Федерации&quot; от 13.06.1996 N 63-ФЗ (ред. от 29.12.2022) {КонсультантПлюс}">
        <w:r>
          <w:rPr>
            <w:sz w:val="20"/>
            <w:color w:val="0000ff"/>
          </w:rPr>
          <w:t xml:space="preserve">195</w:t>
        </w:r>
      </w:hyperlink>
      <w:r>
        <w:rPr>
          <w:sz w:val="20"/>
        </w:rPr>
        <w:t xml:space="preserve"> - </w:t>
      </w:r>
      <w:hyperlink w:history="0" r:id="rId583" w:tooltip="&quot;Уголовный кодекс Российской Федерации&quot; от 13.06.1996 N 63-ФЗ (ред. от 29.12.2022) {КонсультантПлюс}">
        <w:r>
          <w:rPr>
            <w:sz w:val="20"/>
            <w:color w:val="0000ff"/>
          </w:rPr>
          <w:t xml:space="preserve">197</w:t>
        </w:r>
      </w:hyperlink>
      <w:r>
        <w:rPr>
          <w:sz w:val="20"/>
        </w:rPr>
        <w:t xml:space="preserve"> и </w:t>
      </w:r>
      <w:hyperlink w:history="0" r:id="rId584" w:tooltip="&quot;Уголовный кодекс Российской Федерации&quot; от 13.06.1996 N 63-ФЗ (ред. от 29.12.2022) {КонсультантПлюс}">
        <w:r>
          <w:rPr>
            <w:sz w:val="20"/>
            <w:color w:val="0000ff"/>
          </w:rPr>
          <w:t xml:space="preserve">199.2</w:t>
        </w:r>
      </w:hyperlink>
      <w:r>
        <w:rPr>
          <w:sz w:val="20"/>
        </w:rPr>
        <w:t xml:space="preserve"> Уголовного кодекса Российской Федерации, при наличии оснований, предусмотренных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и </w:t>
      </w:r>
      <w:hyperlink w:history="0" w:anchor="P481" w:tooltip="Статья 27. Основания прекращения уголовного преследования">
        <w:r>
          <w:rPr>
            <w:sz w:val="20"/>
            <w:color w:val="0000ff"/>
          </w:rPr>
          <w:t xml:space="preserve">27</w:t>
        </w:r>
      </w:hyperlink>
      <w:r>
        <w:rPr>
          <w:sz w:val="20"/>
        </w:rPr>
        <w:t xml:space="preserve"> настоящего Кодекса, и в случаях, предусмотренных </w:t>
      </w:r>
      <w:hyperlink w:history="0" r:id="rId585" w:tooltip="&quot;Уголовный кодекс Российской Федерации&quot; от 13.06.1996 N 63-ФЗ (ред. от 29.12.2022) {КонсультантПлюс}">
        <w:r>
          <w:rPr>
            <w:sz w:val="20"/>
            <w:color w:val="0000ff"/>
          </w:rPr>
          <w:t xml:space="preserve">частью второй статьи 76.1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03.07.2016 </w:t>
      </w:r>
      <w:hyperlink w:history="0" r:id="rId58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27.12.2018 </w:t>
      </w:r>
      <w:hyperlink w:history="0" r:id="rId587"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N 533-ФЗ</w:t>
        </w:r>
      </w:hyperlink>
      <w:r>
        <w:rPr>
          <w:sz w:val="20"/>
        </w:rPr>
        <w:t xml:space="preserve">, от 27.12.2019 </w:t>
      </w:r>
      <w:hyperlink w:history="0" r:id="rId588"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01.04.2020 </w:t>
      </w:r>
      <w:hyperlink w:history="0" r:id="rId589" w:tooltip="Федеральный закон от 01.04.2020 N 73-ФЗ &quot;О внесении изменений в Уголовный кодекс Российской Федерации и статью 28.1 Уголовно-процессуального кодекса Российской Федерации&quot; {КонсультантПлюс}">
        <w:r>
          <w:rPr>
            <w:sz w:val="20"/>
            <w:color w:val="0000ff"/>
          </w:rPr>
          <w:t xml:space="preserve">N 73-ФЗ</w:t>
        </w:r>
      </w:hyperlink>
      <w:r>
        <w:rPr>
          <w:sz w:val="20"/>
        </w:rPr>
        <w:t xml:space="preserve">, от 11.06.2021 </w:t>
      </w:r>
      <w:hyperlink w:history="0" r:id="rId590"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w:t>
      </w:r>
    </w:p>
    <w:bookmarkStart w:id="518" w:name="P518"/>
    <w:bookmarkEnd w:id="518"/>
    <w:p>
      <w:pPr>
        <w:pStyle w:val="0"/>
        <w:spacing w:before="200" w:line-rule="auto"/>
        <w:ind w:firstLine="540"/>
        <w:jc w:val="both"/>
      </w:pPr>
      <w:r>
        <w:rPr>
          <w:sz w:val="20"/>
        </w:rPr>
        <w:t xml:space="preserve">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w:history="0" r:id="rId591" w:tooltip="&quot;Уголовный кодекс Российской Федерации&quot; от 13.06.1996 N 63-ФЗ (ред. от 29.12.2022) {КонсультантПлюс}">
        <w:r>
          <w:rPr>
            <w:sz w:val="20"/>
            <w:color w:val="0000ff"/>
          </w:rPr>
          <w:t xml:space="preserve">статьей 193</w:t>
        </w:r>
      </w:hyperlink>
      <w:r>
        <w:rPr>
          <w:sz w:val="20"/>
        </w:rPr>
        <w:t xml:space="preserve">, </w:t>
      </w:r>
      <w:hyperlink w:history="0" r:id="rId592"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593" w:tooltip="&quot;Уголовный кодекс Российской Федерации&quot; от 13.06.1996 N 63-ФЗ (ред. от 29.12.2022) {КонсультантПлюс}">
        <w:r>
          <w:rPr>
            <w:sz w:val="20"/>
            <w:color w:val="0000ff"/>
          </w:rPr>
          <w:t xml:space="preserve">второй статьи 194</w:t>
        </w:r>
      </w:hyperlink>
      <w:r>
        <w:rPr>
          <w:sz w:val="20"/>
        </w:rPr>
        <w:t xml:space="preserve">, </w:t>
      </w:r>
      <w:hyperlink w:history="0" r:id="rId594"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595" w:tooltip="&quot;Уголовный кодекс Российской Федерации&quot; от 13.06.1996 N 63-ФЗ (ред. от 29.12.2022) {КонсультантПлюс}">
        <w:r>
          <w:rPr>
            <w:sz w:val="20"/>
            <w:color w:val="0000ff"/>
          </w:rPr>
          <w:t xml:space="preserve">199.2</w:t>
        </w:r>
      </w:hyperlink>
      <w:r>
        <w:rPr>
          <w:sz w:val="20"/>
        </w:rPr>
        <w:t xml:space="preserve"> Уголовного кодекса Российской Федерации, при наличии оснований, предусмотренных </w:t>
      </w:r>
      <w:hyperlink w:history="0" r:id="rId596" w:tooltip="&quot;Уголовный кодекс Российской Федерации&quot; от 13.06.1996 N 63-ФЗ (ред. от 29.12.2022) {КонсультантПлюс}">
        <w:r>
          <w:rPr>
            <w:sz w:val="20"/>
            <w:color w:val="0000ff"/>
          </w:rPr>
          <w:t xml:space="preserve">частью третьей статьи 76.1</w:t>
        </w:r>
      </w:hyperlink>
      <w:r>
        <w:rPr>
          <w:sz w:val="20"/>
        </w:rPr>
        <w:t xml:space="preserve"> Уголовного кодекса Российской Федерации.</w:t>
      </w:r>
    </w:p>
    <w:p>
      <w:pPr>
        <w:pStyle w:val="0"/>
        <w:jc w:val="both"/>
      </w:pPr>
      <w:r>
        <w:rPr>
          <w:sz w:val="20"/>
        </w:rPr>
        <w:t xml:space="preserve">(часть 3.1 введена Федеральным </w:t>
      </w:r>
      <w:hyperlink w:history="0" r:id="rId597"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08.06.2015 N 140-ФЗ)</w:t>
      </w:r>
    </w:p>
    <w:p>
      <w:pPr>
        <w:pStyle w:val="0"/>
        <w:spacing w:before="200" w:line-rule="auto"/>
        <w:ind w:firstLine="540"/>
        <w:jc w:val="both"/>
      </w:pPr>
      <w:r>
        <w:rPr>
          <w:sz w:val="20"/>
        </w:rPr>
        <w:t xml:space="preserve">3.2. В случае несогласия руководителя следственного органа с прекращением уголовного преследования в соответствии с </w:t>
      </w:r>
      <w:hyperlink w:history="0" w:anchor="P518" w:tooltip="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ей 193, частями первой и второй статьи 194, статьями 198 - 199.2 Уголовного кодекса Российской Федерации, при наличии оснований, предусмотренных частью третьей статьи 76.1 Уголовного кодекса Российской Федерации.">
        <w:r>
          <w:rPr>
            <w:sz w:val="20"/>
            <w:color w:val="0000ff"/>
          </w:rPr>
          <w:t xml:space="preserve">частью третьей.1</w:t>
        </w:r>
      </w:hyperlink>
      <w:r>
        <w:rPr>
          <w:sz w:val="20"/>
        </w:rP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прокурор Российской Федерации и Уполномоченный при Президенте Российской Федерации по защите прав предпринимателей.</w:t>
      </w:r>
    </w:p>
    <w:p>
      <w:pPr>
        <w:pStyle w:val="0"/>
        <w:jc w:val="both"/>
      </w:pPr>
      <w:r>
        <w:rPr>
          <w:sz w:val="20"/>
        </w:rPr>
        <w:t xml:space="preserve">(часть 3.2 введена Федеральным </w:t>
      </w:r>
      <w:hyperlink w:history="0" r:id="rId598"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08.06.2015 N 140-ФЗ)</w:t>
      </w:r>
    </w:p>
    <w:p>
      <w:pPr>
        <w:pStyle w:val="0"/>
        <w:spacing w:before="200" w:line-rule="auto"/>
        <w:ind w:firstLine="540"/>
        <w:jc w:val="both"/>
      </w:pPr>
      <w:r>
        <w:rPr>
          <w:sz w:val="20"/>
        </w:rPr>
        <w:t xml:space="preserve">4. До прекращения уголовного преследования лицу должны быть разъяснены основания его прекращения в соответствии с </w:t>
      </w:r>
      <w:hyperlink w:history="0" w:anchor="P512" w:tooltip="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ями 198 - 199.1, 199.3, 199.4 Уголовного кодекса Российской Федерации, при наличии оснований, предусмотренных статьями 24 и 27 настоящего Кодекса или частью первой статьи 76.1 Уголовного кодекса Российской Федерации, в случае, если ущерб, причиненный бюджетной системе Российской Федерации в результате ...">
        <w:r>
          <w:rPr>
            <w:sz w:val="20"/>
            <w:color w:val="0000ff"/>
          </w:rPr>
          <w:t xml:space="preserve">частями первой</w:t>
        </w:r>
      </w:hyperlink>
      <w:r>
        <w:rPr>
          <w:sz w:val="20"/>
        </w:rPr>
        <w:t xml:space="preserve">, </w:t>
      </w:r>
      <w:hyperlink w:history="0" w:anchor="P516" w:tooltip="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статьями 146 частью первой, 147 частью первой, 159 частями пятой - седьмой, 159.1 частью первой, 159.2 частью первой, 159.3 частью первой, 159.5 частью первой, 159.6 частью первой, 160 частью первой, 165 частью первой, 170.2, 171 частью первой, 171.1 частями первой и пер...">
        <w:r>
          <w:rPr>
            <w:sz w:val="20"/>
            <w:color w:val="0000ff"/>
          </w:rPr>
          <w:t xml:space="preserve">третьей</w:t>
        </w:r>
      </w:hyperlink>
      <w:r>
        <w:rPr>
          <w:sz w:val="20"/>
        </w:rPr>
        <w:t xml:space="preserve"> и </w:t>
      </w:r>
      <w:hyperlink w:history="0" w:anchor="P518" w:tooltip="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ей 193, частями первой и второй статьи 194, статьями 198 - 199.2 Уголовного кодекса Российской Федерации, при наличии оснований, предусмотренных частью третьей статьи 76.1 Уголовного кодекса Российской Федерации.">
        <w:r>
          <w:rPr>
            <w:sz w:val="20"/>
            <w:color w:val="0000ff"/>
          </w:rPr>
          <w:t xml:space="preserve">третьей.1</w:t>
        </w:r>
      </w:hyperlink>
      <w:r>
        <w:rPr>
          <w:sz w:val="20"/>
        </w:rPr>
        <w:t xml:space="preserve"> настоящей статьи и право возражать против прекращения уголовного преследования.</w:t>
      </w:r>
    </w:p>
    <w:p>
      <w:pPr>
        <w:pStyle w:val="0"/>
        <w:jc w:val="both"/>
      </w:pPr>
      <w:r>
        <w:rPr>
          <w:sz w:val="20"/>
        </w:rPr>
        <w:t xml:space="preserve">(в ред. Федерального </w:t>
      </w:r>
      <w:hyperlink w:history="0" r:id="rId599"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08.06.2015 N 140-ФЗ)</w:t>
      </w:r>
    </w:p>
    <w:p>
      <w:pPr>
        <w:pStyle w:val="0"/>
        <w:spacing w:before="200" w:line-rule="auto"/>
        <w:ind w:firstLine="540"/>
        <w:jc w:val="both"/>
      </w:pPr>
      <w:r>
        <w:rPr>
          <w:sz w:val="20"/>
        </w:rPr>
        <w:t xml:space="preserve">5. Прекращение уголовного преследования по основаниям, указанным в </w:t>
      </w:r>
      <w:hyperlink w:history="0" w:anchor="P512" w:tooltip="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ями 198 - 199.1, 199.3, 199.4 Уголовного кодекса Российской Федерации, при наличии оснований, предусмотренных статьями 24 и 27 настоящего Кодекса или частью первой статьи 76.1 Уголовного кодекса Российской Федерации, в случае, если ущерб, причиненный бюджетной системе Российской Федерации в результате ...">
        <w:r>
          <w:rPr>
            <w:sz w:val="20"/>
            <w:color w:val="0000ff"/>
          </w:rPr>
          <w:t xml:space="preserve">частях первой</w:t>
        </w:r>
      </w:hyperlink>
      <w:r>
        <w:rPr>
          <w:sz w:val="20"/>
        </w:rPr>
        <w:t xml:space="preserve">, </w:t>
      </w:r>
      <w:hyperlink w:history="0" w:anchor="P516" w:tooltip="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статьями 146 частью первой, 147 частью первой, 159 частями пятой - седьмой, 159.1 частью первой, 159.2 частью первой, 159.3 частью первой, 159.5 частью первой, 159.6 частью первой, 160 частью первой, 165 частью первой, 170.2, 171 частью первой, 171.1 частями первой и пер...">
        <w:r>
          <w:rPr>
            <w:sz w:val="20"/>
            <w:color w:val="0000ff"/>
          </w:rPr>
          <w:t xml:space="preserve">третьей</w:t>
        </w:r>
      </w:hyperlink>
      <w:r>
        <w:rPr>
          <w:sz w:val="20"/>
        </w:rPr>
        <w:t xml:space="preserve"> и </w:t>
      </w:r>
      <w:hyperlink w:history="0" w:anchor="P518" w:tooltip="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статьей 193, частями первой и второй статьи 194, статьями 198 - 199.2 Уголовного кодекса Российской Федерации, при наличии оснований, предусмотренных частью третьей статьи 76.1 Уголовного кодекса Российской Федерации.">
        <w:r>
          <w:rPr>
            <w:sz w:val="20"/>
            <w:color w:val="0000ff"/>
          </w:rPr>
          <w:t xml:space="preserve">третьей.1</w:t>
        </w:r>
      </w:hyperlink>
      <w:r>
        <w:rPr>
          <w:sz w:val="20"/>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pPr>
        <w:pStyle w:val="0"/>
        <w:jc w:val="both"/>
      </w:pPr>
      <w:r>
        <w:rPr>
          <w:sz w:val="20"/>
        </w:rPr>
        <w:t xml:space="preserve">(в ред. Федерального </w:t>
      </w:r>
      <w:hyperlink w:history="0" r:id="rId600"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08.06.2015 N 140-ФЗ)</w:t>
      </w:r>
    </w:p>
    <w:p>
      <w:pPr>
        <w:pStyle w:val="0"/>
        <w:jc w:val="both"/>
      </w:pPr>
      <w:r>
        <w:rPr>
          <w:sz w:val="20"/>
        </w:rPr>
      </w:r>
    </w:p>
    <w:p>
      <w:pPr>
        <w:pStyle w:val="2"/>
        <w:outlineLvl w:val="1"/>
        <w:jc w:val="center"/>
      </w:pPr>
      <w:r>
        <w:rPr>
          <w:sz w:val="20"/>
        </w:rPr>
        <w:t xml:space="preserve">Раздел II. УЧАСТНИКИ УГОЛОВНОГО СУДОПРОИЗВОДСТВА</w:t>
      </w:r>
    </w:p>
    <w:p>
      <w:pPr>
        <w:pStyle w:val="0"/>
        <w:jc w:val="both"/>
      </w:pPr>
      <w:r>
        <w:rPr>
          <w:sz w:val="20"/>
        </w:rPr>
      </w:r>
    </w:p>
    <w:p>
      <w:pPr>
        <w:pStyle w:val="2"/>
        <w:outlineLvl w:val="2"/>
        <w:jc w:val="center"/>
      </w:pPr>
      <w:r>
        <w:rPr>
          <w:sz w:val="20"/>
        </w:rPr>
        <w:t xml:space="preserve">Глава 5. СУД</w:t>
      </w:r>
    </w:p>
    <w:p>
      <w:pPr>
        <w:pStyle w:val="0"/>
        <w:jc w:val="both"/>
      </w:pPr>
      <w:r>
        <w:rPr>
          <w:sz w:val="20"/>
        </w:rPr>
      </w:r>
    </w:p>
    <w:p>
      <w:pPr>
        <w:pStyle w:val="2"/>
        <w:outlineLvl w:val="3"/>
        <w:ind w:firstLine="540"/>
        <w:jc w:val="both"/>
      </w:pPr>
      <w:r>
        <w:rPr>
          <w:sz w:val="20"/>
        </w:rPr>
        <w:t xml:space="preserve">Статья 29. Полномочия суда</w:t>
      </w:r>
    </w:p>
    <w:p>
      <w:pPr>
        <w:pStyle w:val="0"/>
        <w:jc w:val="both"/>
      </w:pPr>
      <w:r>
        <w:rPr>
          <w:sz w:val="20"/>
        </w:rPr>
      </w:r>
    </w:p>
    <w:p>
      <w:pPr>
        <w:pStyle w:val="0"/>
        <w:ind w:firstLine="540"/>
        <w:jc w:val="both"/>
      </w:pPr>
      <w:r>
        <w:rPr>
          <w:sz w:val="20"/>
        </w:rPr>
        <w:t xml:space="preserve">1. Только суд правомочен:</w:t>
      </w:r>
    </w:p>
    <w:p>
      <w:pPr>
        <w:pStyle w:val="0"/>
        <w:spacing w:before="200" w:line-rule="auto"/>
        <w:ind w:firstLine="540"/>
        <w:jc w:val="both"/>
      </w:pPr>
      <w:r>
        <w:rPr>
          <w:sz w:val="20"/>
        </w:rPr>
        <w:t xml:space="preserve">1) признать лицо виновным в совершении преступления и назначить ему наказание;</w:t>
      </w:r>
    </w:p>
    <w:p>
      <w:pPr>
        <w:pStyle w:val="0"/>
        <w:spacing w:before="200" w:line-rule="auto"/>
        <w:ind w:firstLine="540"/>
        <w:jc w:val="both"/>
      </w:pPr>
      <w:r>
        <w:rPr>
          <w:sz w:val="20"/>
        </w:rPr>
        <w:t xml:space="preserve">2) применить к лицу принудительные меры медицинского характера в соответствии с требованиями </w:t>
      </w:r>
      <w:hyperlink w:history="0" w:anchor="P6261" w:tooltip="Глава 51. ПРОИЗВОДСТВО О ПРИМЕНЕНИИ ПРИНУДИТЕЛЬНЫХ">
        <w:r>
          <w:rPr>
            <w:sz w:val="20"/>
            <w:color w:val="0000ff"/>
          </w:rPr>
          <w:t xml:space="preserve">главы 51</w:t>
        </w:r>
      </w:hyperlink>
      <w:r>
        <w:rPr>
          <w:sz w:val="20"/>
        </w:rPr>
        <w:t xml:space="preserve"> настоящего Кодекса;</w:t>
      </w:r>
    </w:p>
    <w:p>
      <w:pPr>
        <w:pStyle w:val="0"/>
        <w:spacing w:before="200" w:line-rule="auto"/>
        <w:ind w:firstLine="540"/>
        <w:jc w:val="both"/>
      </w:pPr>
      <w:r>
        <w:rPr>
          <w:sz w:val="20"/>
        </w:rPr>
        <w:t xml:space="preserve">3) применить к лицу принудительные меры воспитательного воздействия в соответствии с требованиями </w:t>
      </w:r>
      <w:hyperlink w:history="0" w:anchor="P6150" w:tooltip="Глава 50. ПРОИЗВОДСТВО ПО УГОЛОВНЫМ ДЕЛАМ">
        <w:r>
          <w:rPr>
            <w:sz w:val="20"/>
            <w:color w:val="0000ff"/>
          </w:rPr>
          <w:t xml:space="preserve">главы 50</w:t>
        </w:r>
      </w:hyperlink>
      <w:r>
        <w:rPr>
          <w:sz w:val="20"/>
        </w:rPr>
        <w:t xml:space="preserve"> настоящего Кодекса;</w:t>
      </w:r>
    </w:p>
    <w:p>
      <w:pPr>
        <w:pStyle w:val="0"/>
        <w:spacing w:before="200" w:line-rule="auto"/>
        <w:ind w:firstLine="540"/>
        <w:jc w:val="both"/>
      </w:pPr>
      <w:r>
        <w:rPr>
          <w:sz w:val="20"/>
        </w:rPr>
        <w:t xml:space="preserve">3.1) прекратить по основаниям, предусмотренным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в отношении лица, подозреваемого или обвиняемого в совершении преступления </w:t>
      </w:r>
      <w:hyperlink w:history="0" r:id="rId601"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602"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уголовное дело или уголовное преследование с назначением меры уголовно-правового характера в виде судебного штрафа в соответствии с требованиями </w:t>
      </w:r>
      <w:hyperlink w:history="0" w:anchor="P6409" w:tooltip="Глава 51.1. ПРОИЗВОДСТВО О НАЗНАЧЕНИИ МЕРЫ">
        <w:r>
          <w:rPr>
            <w:sz w:val="20"/>
            <w:color w:val="0000ff"/>
          </w:rPr>
          <w:t xml:space="preserve">главы 51.1</w:t>
        </w:r>
      </w:hyperlink>
      <w:r>
        <w:rPr>
          <w:sz w:val="20"/>
        </w:rPr>
        <w:t xml:space="preserve"> настоящего Кодекса;</w:t>
      </w:r>
    </w:p>
    <w:p>
      <w:pPr>
        <w:pStyle w:val="0"/>
        <w:jc w:val="both"/>
      </w:pPr>
      <w:r>
        <w:rPr>
          <w:sz w:val="20"/>
        </w:rPr>
        <w:t xml:space="preserve">(п. 3.1 введен Федеральным </w:t>
      </w:r>
      <w:hyperlink w:history="0" r:id="rId603"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spacing w:before="200" w:line-rule="auto"/>
        <w:ind w:firstLine="540"/>
        <w:jc w:val="both"/>
      </w:pPr>
      <w:r>
        <w:rPr>
          <w:sz w:val="20"/>
        </w:rPr>
        <w:t xml:space="preserve">4) отменить или изменить решение, принятое нижестоящим судом.</w:t>
      </w:r>
    </w:p>
    <w:bookmarkStart w:id="540" w:name="P540"/>
    <w:bookmarkEnd w:id="540"/>
    <w:p>
      <w:pPr>
        <w:pStyle w:val="0"/>
        <w:spacing w:before="200" w:line-rule="auto"/>
        <w:ind w:firstLine="540"/>
        <w:jc w:val="both"/>
      </w:pPr>
      <w:r>
        <w:rPr>
          <w:sz w:val="20"/>
        </w:rPr>
        <w:t xml:space="preserve">2. Только суд, в том числе в ходе досудебного производства, правомочен принимать решения:</w:t>
      </w:r>
    </w:p>
    <w:bookmarkStart w:id="541" w:name="P541"/>
    <w:bookmarkEnd w:id="541"/>
    <w:p>
      <w:pPr>
        <w:pStyle w:val="0"/>
        <w:spacing w:before="200" w:line-rule="auto"/>
        <w:ind w:firstLine="540"/>
        <w:jc w:val="both"/>
      </w:pPr>
      <w:r>
        <w:rPr>
          <w:sz w:val="20"/>
        </w:rPr>
        <w:t xml:space="preserve">1) об избрании меры пресечения в виде заключения под стражу, домашнего ареста, залога, запрета определенных действий;</w:t>
      </w:r>
    </w:p>
    <w:p>
      <w:pPr>
        <w:pStyle w:val="0"/>
        <w:jc w:val="both"/>
      </w:pPr>
      <w:r>
        <w:rPr>
          <w:sz w:val="20"/>
        </w:rPr>
        <w:t xml:space="preserve">(в ред. Федеральных законов от 05.06.2007 </w:t>
      </w:r>
      <w:hyperlink w:history="0" r:id="rId60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18.04.2018 </w:t>
      </w:r>
      <w:hyperlink w:history="0" r:id="rId60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2) о продлении срока содержания под стражей, срока домашнего ареста, срока применения залога, срока запрета определенных действий;</w:t>
      </w:r>
    </w:p>
    <w:p>
      <w:pPr>
        <w:pStyle w:val="0"/>
        <w:jc w:val="both"/>
      </w:pPr>
      <w:r>
        <w:rPr>
          <w:sz w:val="20"/>
        </w:rPr>
        <w:t xml:space="preserve">(в ред. Федеральных законов от 05.06.2012 </w:t>
      </w:r>
      <w:hyperlink w:history="0" r:id="rId606" w:tooltip="Федеральный закон от 05.06.2012 N 53-ФЗ (ред. от 19.02.2018) &quot;О внесении изменений в Уголовно-процессуальный кодекс Российской Федерации&quot; {КонсультантПлюс}">
        <w:r>
          <w:rPr>
            <w:sz w:val="20"/>
            <w:color w:val="0000ff"/>
          </w:rPr>
          <w:t xml:space="preserve">N 53-ФЗ</w:t>
        </w:r>
      </w:hyperlink>
      <w:r>
        <w:rPr>
          <w:sz w:val="20"/>
        </w:rPr>
        <w:t xml:space="preserve">, от 18.04.2018 </w:t>
      </w:r>
      <w:hyperlink w:history="0" r:id="rId607"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 от 07.10.2022 </w:t>
      </w:r>
      <w:hyperlink w:history="0" r:id="rId608" w:tooltip="Федеральный закон от 07.10.2022 N 383-ФЗ &quot;О внесении изменений в Уголовно-процессуаль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2.1) о временном помещении подозреваемого, обвиняемого, содержащегося под стражей, в медицинскую организацию, оказывающую психиатрическую помощь в стационарных условиях;</w:t>
      </w:r>
    </w:p>
    <w:p>
      <w:pPr>
        <w:pStyle w:val="0"/>
        <w:jc w:val="both"/>
      </w:pPr>
      <w:r>
        <w:rPr>
          <w:sz w:val="20"/>
        </w:rPr>
        <w:t xml:space="preserve">(п. 2.1 введен Федеральным </w:t>
      </w:r>
      <w:hyperlink w:history="0" r:id="rId609"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30.12.2021 N 500-ФЗ)</w:t>
      </w:r>
    </w:p>
    <w:p>
      <w:pPr>
        <w:pStyle w:val="0"/>
        <w:spacing w:before="200" w:line-rule="auto"/>
        <w:ind w:firstLine="540"/>
        <w:jc w:val="both"/>
      </w:pPr>
      <w:r>
        <w:rPr>
          <w:sz w:val="20"/>
        </w:rPr>
        <w:t xml:space="preserve">2.2) о продлении срока временного пребывания подозреваемого, обвиняемого, содержащегося под стражей, в медицинской организации, оказывающей психиатрическую помощь в стационарных условиях;</w:t>
      </w:r>
    </w:p>
    <w:p>
      <w:pPr>
        <w:pStyle w:val="0"/>
        <w:jc w:val="both"/>
      </w:pPr>
      <w:r>
        <w:rPr>
          <w:sz w:val="20"/>
        </w:rPr>
        <w:t xml:space="preserve">(п. 2.2 введен Федеральным </w:t>
      </w:r>
      <w:hyperlink w:history="0" r:id="rId610"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30.12.2021 N 500-ФЗ)</w:t>
      </w:r>
    </w:p>
    <w:bookmarkStart w:id="549" w:name="P549"/>
    <w:bookmarkEnd w:id="549"/>
    <w:p>
      <w:pPr>
        <w:pStyle w:val="0"/>
        <w:spacing w:before="200" w:line-rule="auto"/>
        <w:ind w:firstLine="540"/>
        <w:jc w:val="both"/>
      </w:pPr>
      <w:r>
        <w:rPr>
          <w:sz w:val="20"/>
        </w:rPr>
        <w:t xml:space="preserve">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3.1) о возмещении имущественного вреда;</w:t>
      </w:r>
    </w:p>
    <w:p>
      <w:pPr>
        <w:pStyle w:val="0"/>
        <w:jc w:val="both"/>
      </w:pPr>
      <w:r>
        <w:rPr>
          <w:sz w:val="20"/>
        </w:rPr>
        <w:t xml:space="preserve">(п. 3.1 введен Федеральным </w:t>
      </w:r>
      <w:hyperlink w:history="0" r:id="rId612"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01.07.2010 N 144-ФЗ)</w:t>
      </w:r>
    </w:p>
    <w:bookmarkStart w:id="553" w:name="P553"/>
    <w:bookmarkEnd w:id="553"/>
    <w:p>
      <w:pPr>
        <w:pStyle w:val="0"/>
        <w:spacing w:before="200" w:line-rule="auto"/>
        <w:ind w:firstLine="540"/>
        <w:jc w:val="both"/>
      </w:pPr>
      <w:r>
        <w:rPr>
          <w:sz w:val="20"/>
        </w:rPr>
        <w:t xml:space="preserve">4) о производстве осмотра жилища при отсутствии согласия проживающих в нем лиц;</w:t>
      </w:r>
    </w:p>
    <w:p>
      <w:pPr>
        <w:pStyle w:val="0"/>
        <w:spacing w:before="200" w:line-rule="auto"/>
        <w:ind w:firstLine="540"/>
        <w:jc w:val="both"/>
      </w:pPr>
      <w:r>
        <w:rPr>
          <w:sz w:val="20"/>
        </w:rPr>
        <w:t xml:space="preserve">5) о производстве обыска и (или) выемки в жилище;</w:t>
      </w:r>
    </w:p>
    <w:p>
      <w:pPr>
        <w:pStyle w:val="0"/>
        <w:spacing w:before="200" w:line-rule="auto"/>
        <w:ind w:firstLine="540"/>
        <w:jc w:val="both"/>
      </w:pPr>
      <w:r>
        <w:rPr>
          <w:sz w:val="20"/>
        </w:rPr>
        <w:t xml:space="preserve">5.1) о производстве выемки заложенной или сданной на хранение в ломбард вещи;</w:t>
      </w:r>
    </w:p>
    <w:p>
      <w:pPr>
        <w:pStyle w:val="0"/>
        <w:jc w:val="both"/>
      </w:pPr>
      <w:r>
        <w:rPr>
          <w:sz w:val="20"/>
        </w:rPr>
        <w:t xml:space="preserve">(п. 5.1 введен Федеральным </w:t>
      </w:r>
      <w:hyperlink w:history="0" r:id="rId613" w:tooltip="Федеральный закон от 03.12.2007 N 322-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03.12.2007 N 322-ФЗ)</w:t>
      </w:r>
    </w:p>
    <w:p>
      <w:pPr>
        <w:pStyle w:val="0"/>
        <w:spacing w:before="200" w:line-rule="auto"/>
        <w:ind w:firstLine="540"/>
        <w:jc w:val="both"/>
      </w:pPr>
      <w:r>
        <w:rPr>
          <w:sz w:val="20"/>
        </w:rPr>
        <w:t xml:space="preserve">5.2) о производстве обыска, осмотра и выемки в отношении адвоката в соответствии со </w:t>
      </w:r>
      <w:hyperlink w:history="0" w:anchor="P6547" w:tooltip="Статья 450.1. Особенности производства обыска, осмотра и выемки в отношении адвоката">
        <w:r>
          <w:rPr>
            <w:sz w:val="20"/>
            <w:color w:val="0000ff"/>
          </w:rPr>
          <w:t xml:space="preserve">статьей 450.1</w:t>
        </w:r>
      </w:hyperlink>
      <w:r>
        <w:rPr>
          <w:sz w:val="20"/>
        </w:rPr>
        <w:t xml:space="preserve"> настоящего Кодекса;</w:t>
      </w:r>
    </w:p>
    <w:p>
      <w:pPr>
        <w:pStyle w:val="0"/>
        <w:jc w:val="both"/>
      </w:pPr>
      <w:r>
        <w:rPr>
          <w:sz w:val="20"/>
        </w:rPr>
        <w:t xml:space="preserve">(п. 5.2 введен Федеральным </w:t>
      </w:r>
      <w:hyperlink w:history="0" r:id="rId614"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6) о производстве личного обыска, за исключением случаев, предусмотренных </w:t>
      </w:r>
      <w:hyperlink w:history="0" w:anchor="P1711" w:tooltip="Статья 93. Личный обыск подозреваемого">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7) о производстве выемки предметов и документов, содержащих государственную или иную охраняемую федеральным законом </w:t>
      </w:r>
      <w:hyperlink w:history="0" r:id="rId6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 также предметов и документов, содержащих информацию о вкладах и счетах граждан в банках и иных кредитных организациях;</w:t>
      </w:r>
    </w:p>
    <w:p>
      <w:pPr>
        <w:pStyle w:val="0"/>
        <w:jc w:val="both"/>
      </w:pPr>
      <w:r>
        <w:rPr>
          <w:sz w:val="20"/>
        </w:rPr>
        <w:t xml:space="preserve">(п. 7 в ред. Федерального </w:t>
      </w:r>
      <w:hyperlink w:history="0" r:id="rId61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8) о наложении ареста на корреспонденцию, разрешении на ее осмотр и выемку в учреждениях связи;</w:t>
      </w:r>
    </w:p>
    <w:p>
      <w:pPr>
        <w:pStyle w:val="0"/>
        <w:jc w:val="both"/>
      </w:pPr>
      <w:r>
        <w:rPr>
          <w:sz w:val="20"/>
        </w:rPr>
        <w:t xml:space="preserve">(п. 8 в ред. Федерального </w:t>
      </w:r>
      <w:hyperlink w:history="0" r:id="rId61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564" w:name="P564"/>
    <w:bookmarkEnd w:id="564"/>
    <w:p>
      <w:pPr>
        <w:pStyle w:val="0"/>
        <w:spacing w:before="200" w:line-rule="auto"/>
        <w:ind w:firstLine="540"/>
        <w:jc w:val="both"/>
      </w:pPr>
      <w:r>
        <w:rPr>
          <w:sz w:val="20"/>
        </w:rPr>
        <w:t xml:space="preserve">9) о наложении ареста на имущество;</w:t>
      </w:r>
    </w:p>
    <w:p>
      <w:pPr>
        <w:pStyle w:val="0"/>
        <w:jc w:val="both"/>
      </w:pPr>
      <w:r>
        <w:rPr>
          <w:sz w:val="20"/>
        </w:rPr>
        <w:t xml:space="preserve">(в ред. Федерального </w:t>
      </w:r>
      <w:hyperlink w:history="0" r:id="rId618"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9.1) об установлении срока ареста, наложенного на имущество, и его продлении в порядке, предусмотренном настоящим Кодексом;</w:t>
      </w:r>
    </w:p>
    <w:p>
      <w:pPr>
        <w:pStyle w:val="0"/>
        <w:jc w:val="both"/>
      </w:pPr>
      <w:r>
        <w:rPr>
          <w:sz w:val="20"/>
        </w:rPr>
        <w:t xml:space="preserve">(п. 9.1 введен Федеральным </w:t>
      </w:r>
      <w:hyperlink w:history="0" r:id="rId619"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bookmarkStart w:id="568" w:name="P568"/>
    <w:bookmarkEnd w:id="568"/>
    <w:p>
      <w:pPr>
        <w:pStyle w:val="0"/>
        <w:spacing w:before="200" w:line-rule="auto"/>
        <w:ind w:firstLine="540"/>
        <w:jc w:val="both"/>
      </w:pPr>
      <w:r>
        <w:rPr>
          <w:sz w:val="20"/>
        </w:rPr>
        <w:t xml:space="preserve">10) о временном отстранении подозреваемого или обвиняемого от должности в соответствии со </w:t>
      </w:r>
      <w:hyperlink w:history="0" w:anchor="P2054" w:tooltip="Статья 114. Временное отстранение от должности">
        <w:r>
          <w:rPr>
            <w:sz w:val="20"/>
            <w:color w:val="0000ff"/>
          </w:rPr>
          <w:t xml:space="preserve">статьей 114</w:t>
        </w:r>
      </w:hyperlink>
      <w:r>
        <w:rPr>
          <w:sz w:val="20"/>
        </w:rPr>
        <w:t xml:space="preserve"> настоящего Кодекса;</w:t>
      </w:r>
    </w:p>
    <w:p>
      <w:pPr>
        <w:pStyle w:val="0"/>
        <w:jc w:val="both"/>
      </w:pPr>
      <w:r>
        <w:rPr>
          <w:sz w:val="20"/>
        </w:rPr>
        <w:t xml:space="preserve">(в ред. Федерального </w:t>
      </w:r>
      <w:hyperlink w:history="0" r:id="rId62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570" w:name="P570"/>
    <w:bookmarkEnd w:id="570"/>
    <w:p>
      <w:pPr>
        <w:pStyle w:val="0"/>
        <w:spacing w:before="200" w:line-rule="auto"/>
        <w:ind w:firstLine="540"/>
        <w:jc w:val="both"/>
      </w:pPr>
      <w:r>
        <w:rPr>
          <w:sz w:val="20"/>
        </w:rPr>
        <w:t xml:space="preserve">10.1) о реализации, об утилизации или уничтожении вещественных доказательств, указанных в </w:t>
      </w:r>
      <w:hyperlink w:history="0" w:anchor="P1579" w:tooltip="в) в случае невозможности обеспечения их хранения способами, предусмотренными подпунктами &quot;а&quot; и &quot;б&quot;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
        <w:r>
          <w:rPr>
            <w:sz w:val="20"/>
            <w:color w:val="0000ff"/>
          </w:rPr>
          <w:t xml:space="preserve">подпункте "в" пункта 1</w:t>
        </w:r>
      </w:hyperlink>
      <w:r>
        <w:rPr>
          <w:sz w:val="20"/>
        </w:rPr>
        <w:t xml:space="preserve">, </w:t>
      </w:r>
      <w:hyperlink w:history="0" w:anchor="P1585" w:tooltip="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рвой настоящей статьи. К материалам ...">
        <w:r>
          <w:rPr>
            <w:sz w:val="20"/>
            <w:color w:val="0000ff"/>
          </w:rPr>
          <w:t xml:space="preserve">подпунктах "б"</w:t>
        </w:r>
      </w:hyperlink>
      <w:r>
        <w:rPr>
          <w:sz w:val="20"/>
        </w:rPr>
        <w:t xml:space="preserve">, </w:t>
      </w:r>
      <w:hyperlink w:history="0" w:anchor="P1586" w:tooltip="в) с согласия владельца либо по решению суда уничтож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статьи 166 настоящего Кодекса;">
        <w:r>
          <w:rPr>
            <w:sz w:val="20"/>
            <w:color w:val="0000ff"/>
          </w:rPr>
          <w:t xml:space="preserve">"в" пункта 2</w:t>
        </w:r>
      </w:hyperlink>
      <w:r>
        <w:rPr>
          <w:sz w:val="20"/>
        </w:rPr>
        <w:t xml:space="preserve">, </w:t>
      </w:r>
      <w:hyperlink w:history="0" w:anchor="P1588" w:tooltip="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
        <w:r>
          <w:rPr>
            <w:sz w:val="20"/>
            <w:color w:val="0000ff"/>
          </w:rPr>
          <w:t xml:space="preserve">пунктах 3</w:t>
        </w:r>
      </w:hyperlink>
      <w:r>
        <w:rPr>
          <w:sz w:val="20"/>
        </w:rPr>
        <w:t xml:space="preserve"> и </w:t>
      </w:r>
      <w:hyperlink w:history="0" w:anchor="P1608" w:tooltip="6)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
        <w:r>
          <w:rPr>
            <w:sz w:val="20"/>
            <w:color w:val="0000ff"/>
          </w:rPr>
          <w:t xml:space="preserve">6</w:t>
        </w:r>
      </w:hyperlink>
      <w:r>
        <w:rPr>
          <w:sz w:val="20"/>
        </w:rPr>
        <w:t xml:space="preserve"> - </w:t>
      </w:r>
      <w:hyperlink w:history="0" w:anchor="P1612" w:tooltip="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
        <w:r>
          <w:rPr>
            <w:sz w:val="20"/>
            <w:color w:val="0000ff"/>
          </w:rPr>
          <w:t xml:space="preserve">8</w:t>
        </w:r>
      </w:hyperlink>
      <w:r>
        <w:rPr>
          <w:sz w:val="20"/>
        </w:rPr>
        <w:t xml:space="preserve">, </w:t>
      </w:r>
      <w:hyperlink w:history="0" w:anchor="P1618" w:tooltip="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
        <w:r>
          <w:rPr>
            <w:sz w:val="20"/>
            <w:color w:val="0000ff"/>
          </w:rPr>
          <w:t xml:space="preserve">подпункте "г" пункта 9</w:t>
        </w:r>
      </w:hyperlink>
      <w:r>
        <w:rPr>
          <w:sz w:val="20"/>
        </w:rPr>
        <w:t xml:space="preserve">, </w:t>
      </w:r>
      <w:hyperlink w:history="0" w:anchor="P1620" w:tooltip="10) древесины и (или) полученной из нее продукции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 передаются в порядке, установленном Правительством Российской Федерации, по решению суда для реализации, утилизации или уничтожения, о чем составляется протокол в соответствии с требованиями статьи 166 настоящего Кодекса. Порядок и условия реализации, утилизации или уничтоже...">
        <w:r>
          <w:rPr>
            <w:sz w:val="20"/>
            <w:color w:val="0000ff"/>
          </w:rPr>
          <w:t xml:space="preserve">пункте 10 части второй статьи 82</w:t>
        </w:r>
      </w:hyperlink>
      <w:r>
        <w:rPr>
          <w:sz w:val="20"/>
        </w:rPr>
        <w:t xml:space="preserve"> настоящего Кодекса;</w:t>
      </w:r>
    </w:p>
    <w:p>
      <w:pPr>
        <w:pStyle w:val="0"/>
        <w:jc w:val="both"/>
      </w:pPr>
      <w:r>
        <w:rPr>
          <w:sz w:val="20"/>
        </w:rPr>
        <w:t xml:space="preserve">(в ред. Федеральных законов от 31.12.2014 </w:t>
      </w:r>
      <w:hyperlink w:history="0" r:id="rId621"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rPr>
        <w:t xml:space="preserve">, от 28.03.2017 </w:t>
      </w:r>
      <w:hyperlink w:history="0" r:id="rId622" w:tooltip="Федеральный закон от 28.03.2017 N 51-ФЗ &quot;О внесении изменений в Уголовно-процессуальный кодекс Российской Федерации&quot; {КонсультантПлюс}">
        <w:r>
          <w:rPr>
            <w:sz w:val="20"/>
            <w:color w:val="0000ff"/>
          </w:rPr>
          <w:t xml:space="preserve">N 51-ФЗ</w:t>
        </w:r>
      </w:hyperlink>
      <w:r>
        <w:rPr>
          <w:sz w:val="20"/>
        </w:rPr>
        <w:t xml:space="preserve">, от 29.12.2017 </w:t>
      </w:r>
      <w:hyperlink w:history="0" r:id="rId623"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N 468-ФЗ</w:t>
        </w:r>
      </w:hyperlink>
      <w:r>
        <w:rPr>
          <w:sz w:val="20"/>
        </w:rPr>
        <w:t xml:space="preserve">, от 14.07.2022 </w:t>
      </w:r>
      <w:hyperlink w:history="0" r:id="rId624" w:tooltip="Федеральный закон от 14.07.2022 N 346-ФЗ &quot;О внесении изменений в Уголовно-процессуальный кодекс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10.2) о передаче безвозмездно вещественных доказательств, указанных в </w:t>
      </w:r>
      <w:hyperlink w:history="0" w:anchor="P1617" w:tooltip="в) в случае невозможности обеспечения их хранения способами, предусмотренными подпунктами &quot;а&quot; и &quot;б&quot; настоящего пункта, с согласия законного владельца или по решению суда передаются безвозмездно для содержания и разведения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
        <w:r>
          <w:rPr>
            <w:sz w:val="20"/>
            <w:color w:val="0000ff"/>
          </w:rPr>
          <w:t xml:space="preserve">подпункте "в" пункта 9 части второй статьи 82</w:t>
        </w:r>
      </w:hyperlink>
      <w:r>
        <w:rPr>
          <w:sz w:val="20"/>
        </w:rPr>
        <w:t xml:space="preserve"> настоящего Кодекса;</w:t>
      </w:r>
    </w:p>
    <w:p>
      <w:pPr>
        <w:pStyle w:val="0"/>
        <w:jc w:val="both"/>
      </w:pPr>
      <w:r>
        <w:rPr>
          <w:sz w:val="20"/>
        </w:rPr>
        <w:t xml:space="preserve">(п. 10.2 введен Федеральным </w:t>
      </w:r>
      <w:hyperlink w:history="0" r:id="rId625"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29.12.2017 N 468-ФЗ)</w:t>
      </w:r>
    </w:p>
    <w:bookmarkStart w:id="574" w:name="P574"/>
    <w:bookmarkEnd w:id="574"/>
    <w:p>
      <w:pPr>
        <w:pStyle w:val="0"/>
        <w:spacing w:before="200" w:line-rule="auto"/>
        <w:ind w:firstLine="540"/>
        <w:jc w:val="both"/>
      </w:pPr>
      <w:r>
        <w:rPr>
          <w:sz w:val="20"/>
        </w:rPr>
        <w:t xml:space="preserve">11) о контроле и записи телефонных и иных переговоров;</w:t>
      </w:r>
    </w:p>
    <w:bookmarkStart w:id="575" w:name="P575"/>
    <w:bookmarkEnd w:id="575"/>
    <w:p>
      <w:pPr>
        <w:pStyle w:val="0"/>
        <w:spacing w:before="200" w:line-rule="auto"/>
        <w:ind w:firstLine="540"/>
        <w:jc w:val="both"/>
      </w:pPr>
      <w:r>
        <w:rPr>
          <w:sz w:val="20"/>
        </w:rPr>
        <w:t xml:space="preserve">12) о получении информации о соединениях между абонентами и (или) абонентскими устройствами;</w:t>
      </w:r>
    </w:p>
    <w:p>
      <w:pPr>
        <w:pStyle w:val="0"/>
        <w:jc w:val="both"/>
      </w:pPr>
      <w:r>
        <w:rPr>
          <w:sz w:val="20"/>
        </w:rPr>
        <w:t xml:space="preserve">(п. 12 введен Федеральным </w:t>
      </w:r>
      <w:hyperlink w:history="0" r:id="rId626"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01.07.2010 N 143-ФЗ)</w:t>
      </w:r>
    </w:p>
    <w:p>
      <w:pPr>
        <w:pStyle w:val="0"/>
        <w:spacing w:before="200" w:line-rule="auto"/>
        <w:ind w:firstLine="540"/>
        <w:jc w:val="both"/>
      </w:pPr>
      <w:r>
        <w:rPr>
          <w:sz w:val="20"/>
        </w:rPr>
        <w:t xml:space="preserve">13) о разрешении отмены постановления о прекращении уголовного дела или уголовного преследования в случае, предусмотренном </w:t>
      </w:r>
      <w:hyperlink w:history="0" w:anchor="P3378" w:tooltip="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статьями 125, 125.1 и 214.1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
        <w:r>
          <w:rPr>
            <w:sz w:val="20"/>
            <w:color w:val="0000ff"/>
          </w:rPr>
          <w:t xml:space="preserve">частью первой.1 статьи 214</w:t>
        </w:r>
      </w:hyperlink>
      <w:r>
        <w:rPr>
          <w:sz w:val="20"/>
        </w:rPr>
        <w:t xml:space="preserve"> настоящего Кодекса.</w:t>
      </w:r>
    </w:p>
    <w:p>
      <w:pPr>
        <w:pStyle w:val="0"/>
        <w:jc w:val="both"/>
      </w:pPr>
      <w:r>
        <w:rPr>
          <w:sz w:val="20"/>
        </w:rPr>
        <w:t xml:space="preserve">(п. 13 введен Федеральным </w:t>
      </w:r>
      <w:hyperlink w:history="0" r:id="rId627"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12.11.2018 N 411-ФЗ)</w:t>
      </w:r>
    </w:p>
    <w:bookmarkStart w:id="579" w:name="P579"/>
    <w:bookmarkEnd w:id="579"/>
    <w:p>
      <w:pPr>
        <w:pStyle w:val="0"/>
        <w:spacing w:before="200" w:line-rule="auto"/>
        <w:ind w:firstLine="540"/>
        <w:jc w:val="both"/>
      </w:pPr>
      <w:r>
        <w:rPr>
          <w:sz w:val="20"/>
        </w:rP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w:t>
      </w:r>
      <w:hyperlink w:history="0" w:anchor="P2184" w:tooltip="Статья 125. Судебный порядок рассмотрения жалоб">
        <w:r>
          <w:rPr>
            <w:sz w:val="20"/>
            <w:color w:val="0000ff"/>
          </w:rPr>
          <w:t xml:space="preserve">статьей 125</w:t>
        </w:r>
      </w:hyperlink>
      <w:r>
        <w:rPr>
          <w:sz w:val="20"/>
        </w:rPr>
        <w:t xml:space="preserve"> настоящего Кодекса.</w:t>
      </w:r>
    </w:p>
    <w:p>
      <w:pPr>
        <w:pStyle w:val="0"/>
        <w:jc w:val="both"/>
      </w:pPr>
      <w:r>
        <w:rPr>
          <w:sz w:val="20"/>
        </w:rPr>
        <w:t xml:space="preserve">(в ред. Федерального </w:t>
      </w:r>
      <w:hyperlink w:history="0" r:id="rId62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pPr>
        <w:pStyle w:val="0"/>
        <w:jc w:val="both"/>
      </w:pPr>
      <w:r>
        <w:rPr>
          <w:sz w:val="20"/>
        </w:rPr>
      </w:r>
    </w:p>
    <w:bookmarkStart w:id="583" w:name="P583"/>
    <w:bookmarkEnd w:id="583"/>
    <w:p>
      <w:pPr>
        <w:pStyle w:val="2"/>
        <w:outlineLvl w:val="3"/>
        <w:ind w:firstLine="540"/>
        <w:jc w:val="both"/>
      </w:pPr>
      <w:r>
        <w:rPr>
          <w:sz w:val="20"/>
        </w:rPr>
        <w:t xml:space="preserve">Статья 30. Состав суда</w:t>
      </w:r>
    </w:p>
    <w:p>
      <w:pPr>
        <w:pStyle w:val="0"/>
        <w:jc w:val="both"/>
      </w:pPr>
      <w:r>
        <w:rPr>
          <w:sz w:val="20"/>
        </w:rPr>
      </w:r>
    </w:p>
    <w:p>
      <w:pPr>
        <w:pStyle w:val="0"/>
        <w:ind w:firstLine="540"/>
        <w:jc w:val="both"/>
      </w:pPr>
      <w:r>
        <w:rPr>
          <w:sz w:val="20"/>
        </w:rPr>
        <w:t xml:space="preserve">1. Рассмотрение уголовных дел осуществляется судом коллегиально или судьей единолично. Состав суда для рассмотрения каждого уголовного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pPr>
        <w:pStyle w:val="0"/>
        <w:jc w:val="both"/>
      </w:pPr>
      <w:r>
        <w:rPr>
          <w:sz w:val="20"/>
        </w:rPr>
        <w:t xml:space="preserve">(часть 1 в ред. Федерального </w:t>
      </w:r>
      <w:hyperlink w:history="0" r:id="rId629"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2. Суд первой инстанции рассматривает уголовные дела в следующем составе:</w:t>
      </w:r>
    </w:p>
    <w:p>
      <w:pPr>
        <w:pStyle w:val="0"/>
        <w:spacing w:before="200" w:line-rule="auto"/>
        <w:ind w:firstLine="540"/>
        <w:jc w:val="both"/>
      </w:pPr>
      <w:r>
        <w:rPr>
          <w:sz w:val="20"/>
        </w:rPr>
        <w:t xml:space="preserve">1) судья федерального суда общей юрисдикции - уголовные дела о всех преступлениях, за исключением уголовных дел, указанных в </w:t>
      </w:r>
      <w:hyperlink w:history="0" w:anchor="P592" w:tooltip="2)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пункте 1 части третьей статьи 31 настоящего Кодекса, за исключением уголовных дел о преступлениях, предусмотренных статьями 131 частью пятой, 132 частью пятой, 134 частью шестой, 212 частью первой, 275, 27...">
        <w:r>
          <w:rPr>
            <w:sz w:val="20"/>
            <w:color w:val="0000ff"/>
          </w:rPr>
          <w:t xml:space="preserve">пунктах 2</w:t>
        </w:r>
      </w:hyperlink>
      <w:r>
        <w:rPr>
          <w:sz w:val="20"/>
        </w:rPr>
        <w:t xml:space="preserve"> - </w:t>
      </w:r>
      <w:hyperlink w:history="0" w:anchor="P602" w:tooltip="4) мировой судья - уголовные дела, подсудные ему в соответствии с частью первой статьи 31 настоящего Кодекса.">
        <w:r>
          <w:rPr>
            <w:sz w:val="20"/>
            <w:color w:val="0000ff"/>
          </w:rPr>
          <w:t xml:space="preserve">4</w:t>
        </w:r>
      </w:hyperlink>
      <w:r>
        <w:rPr>
          <w:sz w:val="20"/>
        </w:rPr>
        <w:t xml:space="preserve"> настоящей части;</w:t>
      </w:r>
    </w:p>
    <w:p>
      <w:pPr>
        <w:pStyle w:val="0"/>
        <w:jc w:val="both"/>
      </w:pPr>
      <w:r>
        <w:rPr>
          <w:sz w:val="20"/>
        </w:rPr>
        <w:t xml:space="preserve">(п. 1 в ред. Федерального </w:t>
      </w:r>
      <w:hyperlink w:history="0" r:id="rId63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2 ст. 30 см. </w:t>
            </w:r>
            <w:hyperlink w:history="0" r:id="rId631" w:tooltip="Постановление Конституционного Суда РФ от 19.04.2010 N 8-П &quot;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quot; {КонсультантПлюс}">
              <w:r>
                <w:rPr>
                  <w:sz w:val="20"/>
                  <w:color w:val="0000ff"/>
                </w:rPr>
                <w:t xml:space="preserve">Постановление</w:t>
              </w:r>
            </w:hyperlink>
            <w:r>
              <w:rPr>
                <w:sz w:val="20"/>
                <w:color w:val="392c69"/>
              </w:rPr>
              <w:t xml:space="preserve"> КС РФ от 19.04.2010 N 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2" w:name="P592"/>
    <w:bookmarkEnd w:id="592"/>
    <w:p>
      <w:pPr>
        <w:pStyle w:val="0"/>
        <w:spacing w:before="260" w:line-rule="auto"/>
        <w:ind w:firstLine="540"/>
        <w:jc w:val="both"/>
      </w:pPr>
      <w:r>
        <w:rPr>
          <w:sz w:val="20"/>
        </w:rPr>
        <w:t xml:space="preserve">2)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w:t>
      </w:r>
      <w:hyperlink w:history="0" w:anchor="P625" w:tooltip="1) уголовные дела о преступлениях, предусмотренных статьями 105 частью второй, 131 частью пятой, 132 частью пятой, 134 частью шестой, 228.1 частью пятой, 229.1 частью четвертой, 277, 281 частью третьей, 295, 317, 357 Уголовного кодекса Российской Федерации, за исключением уголовных дел о преступлениях, совершенных лицами в возрасте до восемнадцати лет, и уголовных дел, по которым в качестве наиболее строгого вида наказания не могут быть назначены пожизненное лишение свободы или смертная казнь в соответст...">
        <w:r>
          <w:rPr>
            <w:sz w:val="20"/>
            <w:color w:val="0000ff"/>
          </w:rPr>
          <w:t xml:space="preserve">пункте 1 части третьей статьи 31</w:t>
        </w:r>
      </w:hyperlink>
      <w:r>
        <w:rPr>
          <w:sz w:val="20"/>
        </w:rPr>
        <w:t xml:space="preserve"> настоящего Кодекса, за исключением уголовных дел о преступлениях, предусмотренных </w:t>
      </w:r>
      <w:hyperlink w:history="0" r:id="rId632" w:tooltip="&quot;Уголовный кодекс Российской Федерации&quot; от 13.06.1996 N 63-ФЗ (ред. от 29.12.2022) {КонсультантПлюс}">
        <w:r>
          <w:rPr>
            <w:sz w:val="20"/>
            <w:color w:val="0000ff"/>
          </w:rPr>
          <w:t xml:space="preserve">статьями 131 частью пятой</w:t>
        </w:r>
      </w:hyperlink>
      <w:r>
        <w:rPr>
          <w:sz w:val="20"/>
        </w:rPr>
        <w:t xml:space="preserve">, </w:t>
      </w:r>
      <w:hyperlink w:history="0" r:id="rId633" w:tooltip="&quot;Уголовный кодекс Российской Федерации&quot; от 13.06.1996 N 63-ФЗ (ред. от 29.12.2022) {КонсультантПлюс}">
        <w:r>
          <w:rPr>
            <w:sz w:val="20"/>
            <w:color w:val="0000ff"/>
          </w:rPr>
          <w:t xml:space="preserve">132 частью пятой</w:t>
        </w:r>
      </w:hyperlink>
      <w:r>
        <w:rPr>
          <w:sz w:val="20"/>
        </w:rPr>
        <w:t xml:space="preserve">, </w:t>
      </w:r>
      <w:hyperlink w:history="0" r:id="rId634" w:tooltip="&quot;Уголовный кодекс Российской Федерации&quot; от 13.06.1996 N 63-ФЗ (ред. от 29.12.2022) {КонсультантПлюс}">
        <w:r>
          <w:rPr>
            <w:sz w:val="20"/>
            <w:color w:val="0000ff"/>
          </w:rPr>
          <w:t xml:space="preserve">134 частью шестой</w:t>
        </w:r>
      </w:hyperlink>
      <w:r>
        <w:rPr>
          <w:sz w:val="20"/>
        </w:rPr>
        <w:t xml:space="preserve">, </w:t>
      </w:r>
      <w:hyperlink w:history="0" r:id="rId635" w:tooltip="&quot;Уголовный кодекс Российской Федерации&quot; от 13.06.1996 N 63-ФЗ (ред. от 29.12.2022) {КонсультантПлюс}">
        <w:r>
          <w:rPr>
            <w:sz w:val="20"/>
            <w:color w:val="0000ff"/>
          </w:rPr>
          <w:t xml:space="preserve">212 частью первой</w:t>
        </w:r>
      </w:hyperlink>
      <w:r>
        <w:rPr>
          <w:sz w:val="20"/>
        </w:rPr>
        <w:t xml:space="preserve">, </w:t>
      </w:r>
      <w:hyperlink w:history="0" r:id="rId636"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w:t>
      </w:r>
      <w:hyperlink w:history="0" r:id="rId637" w:tooltip="&quot;Уголовный кодекс Российской Федерации&quot; от 13.06.1996 N 63-ФЗ (ред. от 29.12.2022) {КонсультантПлюс}">
        <w:r>
          <w:rPr>
            <w:sz w:val="20"/>
            <w:color w:val="0000ff"/>
          </w:rPr>
          <w:t xml:space="preserve">275.1</w:t>
        </w:r>
      </w:hyperlink>
      <w:r>
        <w:rPr>
          <w:sz w:val="20"/>
        </w:rPr>
        <w:t xml:space="preserve">, </w:t>
      </w:r>
      <w:hyperlink w:history="0" r:id="rId638" w:tooltip="&quot;Уголовный кодекс Российской Федерации&quot; от 13.06.1996 N 63-ФЗ (ред. от 29.12.2022) {КонсультантПлюс}">
        <w:r>
          <w:rPr>
            <w:sz w:val="20"/>
            <w:color w:val="0000ff"/>
          </w:rPr>
          <w:t xml:space="preserve">276</w:t>
        </w:r>
      </w:hyperlink>
      <w:r>
        <w:rPr>
          <w:sz w:val="20"/>
        </w:rPr>
        <w:t xml:space="preserve">, </w:t>
      </w:r>
      <w:hyperlink w:history="0" r:id="rId639"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640"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w:t>
      </w:r>
      <w:hyperlink w:history="0" r:id="rId641" w:tooltip="&quot;Уголовный кодекс Российской Федерации&quot; от 13.06.1996 N 63-ФЗ (ред. от 29.12.2022) {КонсультантПлюс}">
        <w:r>
          <w:rPr>
            <w:sz w:val="20"/>
            <w:color w:val="0000ff"/>
          </w:rPr>
          <w:t xml:space="preserve">280.2</w:t>
        </w:r>
      </w:hyperlink>
      <w:r>
        <w:rPr>
          <w:sz w:val="20"/>
        </w:rPr>
        <w:t xml:space="preserve">, </w:t>
      </w:r>
      <w:hyperlink w:history="0" r:id="rId642" w:tooltip="&quot;Уголовный кодекс Российской Федерации&quot; от 13.06.1996 N 63-ФЗ (ред. от 29.12.2022) {КонсультантПлюс}">
        <w:r>
          <w:rPr>
            <w:sz w:val="20"/>
            <w:color w:val="0000ff"/>
          </w:rPr>
          <w:t xml:space="preserve">281</w:t>
        </w:r>
      </w:hyperlink>
      <w:r>
        <w:rPr>
          <w:sz w:val="20"/>
        </w:rPr>
        <w:t xml:space="preserve"> - 281.3 Уголовного кодекса Российской Федерации;</w:t>
      </w:r>
    </w:p>
    <w:p>
      <w:pPr>
        <w:pStyle w:val="0"/>
        <w:jc w:val="both"/>
      </w:pPr>
      <w:r>
        <w:rPr>
          <w:sz w:val="20"/>
        </w:rPr>
        <w:t xml:space="preserve">(в ред. Федеральных законов от 08.03.2015 </w:t>
      </w:r>
      <w:hyperlink w:history="0" r:id="rId643" w:tooltip="Федеральный закон от 08.03.2015 N 47-ФЗ &quot;О внесении изменений в статьи 30 и 31 Уголовно-процессуального кодекса Российской Федерации&quot; {КонсультантПлюс}">
        <w:r>
          <w:rPr>
            <w:sz w:val="20"/>
            <w:color w:val="0000ff"/>
          </w:rPr>
          <w:t xml:space="preserve">N 47-ФЗ</w:t>
        </w:r>
      </w:hyperlink>
      <w:r>
        <w:rPr>
          <w:sz w:val="20"/>
        </w:rPr>
        <w:t xml:space="preserve">, от 23.06.2016 </w:t>
      </w:r>
      <w:hyperlink w:history="0" r:id="rId644"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N 190-ФЗ</w:t>
        </w:r>
      </w:hyperlink>
      <w:r>
        <w:rPr>
          <w:sz w:val="20"/>
        </w:rPr>
        <w:t xml:space="preserve">, от 08.12.2020 </w:t>
      </w:r>
      <w:hyperlink w:history="0" r:id="rId645" w:tooltip="Федеральный закон от 08.12.2020 N 425-ФЗ &quot;О внесении изменений в Уголовный кодекс Российской Федерации и статьи 30 и 31 Уголовно-процессуального кодекса Российской Федерации&quot; {КонсультантПлюс}">
        <w:r>
          <w:rPr>
            <w:sz w:val="20"/>
            <w:color w:val="0000ff"/>
          </w:rPr>
          <w:t xml:space="preserve">N 425-ФЗ</w:t>
        </w:r>
      </w:hyperlink>
      <w:r>
        <w:rPr>
          <w:sz w:val="20"/>
        </w:rPr>
        <w:t xml:space="preserve">, от 14.07.2022 </w:t>
      </w:r>
      <w:hyperlink w:history="0" r:id="rId646"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29.12.2022 </w:t>
      </w:r>
      <w:hyperlink w:history="0" r:id="rId647"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2.1 ч. 2 ст. 30 см. </w:t>
            </w:r>
            <w:hyperlink w:history="0" r:id="rId648" w:tooltip="Постановление Конституционного Суда РФ от 22.05.2019 N 20-П &quot;По делу о проверке конституционности пункта 2.1 части второй статьи 30 Уголовно-процессуального кодекса Российской Федерации в связи с запросом Ленинградского областного суда&quot; {КонсультантПлюс}">
              <w:r>
                <w:rPr>
                  <w:sz w:val="20"/>
                  <w:color w:val="0000ff"/>
                </w:rPr>
                <w:t xml:space="preserve">Постановление</w:t>
              </w:r>
            </w:hyperlink>
            <w:r>
              <w:rPr>
                <w:sz w:val="20"/>
                <w:color w:val="392c69"/>
              </w:rPr>
              <w:t xml:space="preserve"> КС РФ от 22.05.2019 N 20-П.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6" w:name="P596"/>
    <w:bookmarkEnd w:id="596"/>
    <w:p>
      <w:pPr>
        <w:pStyle w:val="0"/>
        <w:spacing w:before="260" w:line-rule="auto"/>
        <w:ind w:firstLine="540"/>
        <w:jc w:val="both"/>
      </w:pPr>
      <w:r>
        <w:rPr>
          <w:sz w:val="20"/>
        </w:rPr>
        <w:t xml:space="preserve">2.1) 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w:t>
      </w:r>
      <w:hyperlink w:history="0" r:id="rId649" w:tooltip="&quot;Уголовный кодекс Российской Федерации&quot; от 13.06.1996 N 63-ФЗ (ред. от 29.12.2022) {КонсультантПлюс}">
        <w:r>
          <w:rPr>
            <w:sz w:val="20"/>
            <w:color w:val="0000ff"/>
          </w:rPr>
          <w:t xml:space="preserve">статьями 105 частью второй</w:t>
        </w:r>
      </w:hyperlink>
      <w:r>
        <w:rPr>
          <w:sz w:val="20"/>
        </w:rPr>
        <w:t xml:space="preserve">, </w:t>
      </w:r>
      <w:hyperlink w:history="0" r:id="rId650" w:tooltip="&quot;Уголовный кодекс Российской Федерации&quot; от 13.06.1996 N 63-ФЗ (ред. от 29.12.2022) {КонсультантПлюс}">
        <w:r>
          <w:rPr>
            <w:sz w:val="20"/>
            <w:color w:val="0000ff"/>
          </w:rPr>
          <w:t xml:space="preserve">228.1 частью пятой</w:t>
        </w:r>
      </w:hyperlink>
      <w:r>
        <w:rPr>
          <w:sz w:val="20"/>
        </w:rPr>
        <w:t xml:space="preserve">, </w:t>
      </w:r>
      <w:hyperlink w:history="0" r:id="rId651" w:tooltip="&quot;Уголовный кодекс Российской Федерации&quot; от 13.06.1996 N 63-ФЗ (ред. от 29.12.2022) {КонсультантПлюс}">
        <w:r>
          <w:rPr>
            <w:sz w:val="20"/>
            <w:color w:val="0000ff"/>
          </w:rPr>
          <w:t xml:space="preserve">229.1 частью четвертой</w:t>
        </w:r>
      </w:hyperlink>
      <w:r>
        <w:rPr>
          <w:sz w:val="20"/>
        </w:rPr>
        <w:t xml:space="preserve">, </w:t>
      </w:r>
      <w:hyperlink w:history="0" r:id="rId652" w:tooltip="&quot;Уголовный кодекс Российской Федерации&quot; от 13.06.1996 N 63-ФЗ (ред. от 29.12.2022) {КонсультантПлюс}">
        <w:r>
          <w:rPr>
            <w:sz w:val="20"/>
            <w:color w:val="0000ff"/>
          </w:rPr>
          <w:t xml:space="preserve">277</w:t>
        </w:r>
      </w:hyperlink>
      <w:r>
        <w:rPr>
          <w:sz w:val="20"/>
        </w:rPr>
        <w:t xml:space="preserve">, </w:t>
      </w:r>
      <w:hyperlink w:history="0" r:id="rId653" w:tooltip="&quot;Уголовный кодекс Российской Федерации&quot; от 13.06.1996 N 63-ФЗ (ред. от 29.12.2022) {КонсультантПлюс}">
        <w:r>
          <w:rPr>
            <w:sz w:val="20"/>
            <w:color w:val="0000ff"/>
          </w:rPr>
          <w:t xml:space="preserve">295</w:t>
        </w:r>
      </w:hyperlink>
      <w:r>
        <w:rPr>
          <w:sz w:val="20"/>
        </w:rPr>
        <w:t xml:space="preserve">, </w:t>
      </w:r>
      <w:hyperlink w:history="0" r:id="rId654" w:tooltip="&quot;Уголовный кодекс Российской Федерации&quot; от 13.06.1996 N 63-ФЗ (ред. от 29.12.2022) {КонсультантПлюс}">
        <w:r>
          <w:rPr>
            <w:sz w:val="20"/>
            <w:color w:val="0000ff"/>
          </w:rPr>
          <w:t xml:space="preserve">317</w:t>
        </w:r>
      </w:hyperlink>
      <w:r>
        <w:rPr>
          <w:sz w:val="20"/>
        </w:rPr>
        <w:t xml:space="preserve"> и </w:t>
      </w:r>
      <w:hyperlink w:history="0" r:id="rId655" w:tooltip="&quot;Уголовный кодекс Российской Федерации&quot; от 13.06.1996 N 63-ФЗ (ред. от 29.12.2022) {КонсультантПлюс}">
        <w:r>
          <w:rPr>
            <w:sz w:val="20"/>
            <w:color w:val="0000ff"/>
          </w:rPr>
          <w:t xml:space="preserve">357</w:t>
        </w:r>
      </w:hyperlink>
      <w:r>
        <w:rPr>
          <w:sz w:val="20"/>
        </w:rPr>
        <w:t xml:space="preserve"> Уголовного кодекса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w:t>
      </w:r>
      <w:hyperlink w:history="0" r:id="rId656" w:tooltip="&quot;Уголовный кодекс Российской Федерации&quot; от 13.06.1996 N 63-ФЗ (ред. от 29.12.2022) {КонсультантПлюс}">
        <w:r>
          <w:rPr>
            <w:sz w:val="20"/>
            <w:color w:val="0000ff"/>
          </w:rPr>
          <w:t xml:space="preserve">части четвертой статьи 66</w:t>
        </w:r>
      </w:hyperlink>
      <w:r>
        <w:rPr>
          <w:sz w:val="20"/>
        </w:rPr>
        <w:t xml:space="preserve"> и </w:t>
      </w:r>
      <w:hyperlink w:history="0" r:id="rId657" w:tooltip="&quot;Уголовный кодекс Российской Федерации&quot; от 13.06.1996 N 63-ФЗ (ред. от 29.12.2022) {КонсультантПлюс}">
        <w:r>
          <w:rPr>
            <w:sz w:val="20"/>
            <w:color w:val="0000ff"/>
          </w:rPr>
          <w:t xml:space="preserve">части четвертой статьи 78</w:t>
        </w:r>
      </w:hyperlink>
      <w:r>
        <w:rPr>
          <w:sz w:val="20"/>
        </w:rPr>
        <w:t xml:space="preserve"> Уголовного кодекса Российской Федерации, уголовные дела о преступлениях, предусмотренных </w:t>
      </w:r>
      <w:hyperlink w:history="0" r:id="rId658" w:tooltip="&quot;Уголовный кодекс Российской Федерации&quot; от 13.06.1996 N 63-ФЗ (ред. от 29.12.2022) {КонсультантПлюс}">
        <w:r>
          <w:rPr>
            <w:sz w:val="20"/>
            <w:color w:val="0000ff"/>
          </w:rPr>
          <w:t xml:space="preserve">статьями 105 частью первой</w:t>
        </w:r>
      </w:hyperlink>
      <w:r>
        <w:rPr>
          <w:sz w:val="20"/>
        </w:rPr>
        <w:t xml:space="preserve"> и </w:t>
      </w:r>
      <w:hyperlink w:history="0" r:id="rId659" w:tooltip="&quot;Уголовный кодекс Российской Федерации&quot; от 13.06.1996 N 63-ФЗ (ред. от 29.12.2022) {КонсультантПлюс}">
        <w:r>
          <w:rPr>
            <w:sz w:val="20"/>
            <w:color w:val="0000ff"/>
          </w:rPr>
          <w:t xml:space="preserve">111 частью четвертой</w:t>
        </w:r>
      </w:hyperlink>
      <w:r>
        <w:rPr>
          <w:sz w:val="20"/>
        </w:rPr>
        <w:t xml:space="preserve"> Уголовного кодекса Российской Федерации, за исключением уголовных дел о преступлениях, совершенных лицами в возрасте до восемнадцати лет;</w:t>
      </w:r>
    </w:p>
    <w:p>
      <w:pPr>
        <w:pStyle w:val="0"/>
        <w:jc w:val="both"/>
      </w:pPr>
      <w:r>
        <w:rPr>
          <w:sz w:val="20"/>
        </w:rPr>
        <w:t xml:space="preserve">(п. 2.1 введен Федеральным </w:t>
      </w:r>
      <w:hyperlink w:history="0" r:id="rId660" w:tooltip="Федеральный закон от 29.12.2017 N 467-ФЗ &quot;О внесении изменений в статьи 30 и 31 Уголовно-процессуального кодекса Российской Федерации и статью 1 Федерального закона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законом</w:t>
        </w:r>
      </w:hyperlink>
      <w:r>
        <w:rPr>
          <w:sz w:val="20"/>
        </w:rPr>
        <w:t xml:space="preserve"> от 29.12.2017 N 467-ФЗ)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30 см. </w:t>
            </w:r>
            <w:hyperlink w:history="0" r:id="rId661" w:tooltip="Постановление Конституционного Суда РФ от 19.04.2010 N 8-П &quot;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quot; {КонсультантПлюс}">
              <w:r>
                <w:rPr>
                  <w:sz w:val="20"/>
                  <w:color w:val="0000ff"/>
                </w:rPr>
                <w:t xml:space="preserve">Постановление</w:t>
              </w:r>
            </w:hyperlink>
            <w:r>
              <w:rPr>
                <w:sz w:val="20"/>
                <w:color w:val="392c69"/>
              </w:rPr>
              <w:t xml:space="preserve"> КС РФ от 19.04.2010 N 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0" w:name="P600"/>
    <w:bookmarkEnd w:id="600"/>
    <w:p>
      <w:pPr>
        <w:pStyle w:val="0"/>
        <w:spacing w:before="260" w:line-rule="auto"/>
        <w:ind w:firstLine="540"/>
        <w:jc w:val="both"/>
      </w:pPr>
      <w:r>
        <w:rPr>
          <w:sz w:val="20"/>
        </w:rPr>
        <w:t xml:space="preserve">3) коллегия из трех судей федерального суда общей юрисдикции - уголовные дела о преступлениях, предусмотренных </w:t>
      </w:r>
      <w:hyperlink w:history="0" r:id="rId662" w:tooltip="&quot;Уголовный кодекс Российской Федерации&quot; от 13.06.1996 N 63-ФЗ (ред. от 29.12.2022) {КонсультантПлюс}">
        <w:r>
          <w:rPr>
            <w:sz w:val="20"/>
            <w:color w:val="0000ff"/>
          </w:rPr>
          <w:t xml:space="preserve">статьями 205</w:t>
        </w:r>
      </w:hyperlink>
      <w:r>
        <w:rPr>
          <w:sz w:val="20"/>
        </w:rPr>
        <w:t xml:space="preserve">, </w:t>
      </w:r>
      <w:hyperlink w:history="0" r:id="rId663" w:tooltip="&quot;Уголовный кодекс Российской Федерации&quot; от 13.06.1996 N 63-ФЗ (ред. от 29.12.2022) {КонсультантПлюс}">
        <w:r>
          <w:rPr>
            <w:sz w:val="20"/>
            <w:color w:val="0000ff"/>
          </w:rPr>
          <w:t xml:space="preserve">205.1</w:t>
        </w:r>
      </w:hyperlink>
      <w:r>
        <w:rPr>
          <w:sz w:val="20"/>
        </w:rPr>
        <w:t xml:space="preserve">, </w:t>
      </w:r>
      <w:hyperlink w:history="0" r:id="rId664" w:tooltip="&quot;Уголовный кодекс Российской Федерации&quot; от 13.06.1996 N 63-ФЗ (ред. от 29.12.2022) {КонсультантПлюс}">
        <w:r>
          <w:rPr>
            <w:sz w:val="20"/>
            <w:color w:val="0000ff"/>
          </w:rPr>
          <w:t xml:space="preserve">205.2</w:t>
        </w:r>
      </w:hyperlink>
      <w:r>
        <w:rPr>
          <w:sz w:val="20"/>
        </w:rPr>
        <w:t xml:space="preserve">, </w:t>
      </w:r>
      <w:hyperlink w:history="0" r:id="rId665"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666"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667"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668"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w:t>
      </w:r>
      <w:hyperlink w:history="0" r:id="rId669" w:tooltip="&quot;Уголовный кодекс Российской Федерации&quot; от 13.06.1996 N 63-ФЗ (ред. от 29.12.2022) {КонсультантПлюс}">
        <w:r>
          <w:rPr>
            <w:sz w:val="20"/>
            <w:color w:val="0000ff"/>
          </w:rPr>
          <w:t xml:space="preserve">211 частью четвертой</w:t>
        </w:r>
      </w:hyperlink>
      <w:r>
        <w:rPr>
          <w:sz w:val="20"/>
        </w:rPr>
        <w:t xml:space="preserve">, </w:t>
      </w:r>
      <w:hyperlink w:history="0" r:id="rId670" w:tooltip="&quot;Уголовный кодекс Российской Федерации&quot; от 13.06.1996 N 63-ФЗ (ред. от 29.12.2022) {КонсультантПлюс}">
        <w:r>
          <w:rPr>
            <w:sz w:val="20"/>
            <w:color w:val="0000ff"/>
          </w:rPr>
          <w:t xml:space="preserve">212 частью первой</w:t>
        </w:r>
      </w:hyperlink>
      <w:r>
        <w:rPr>
          <w:sz w:val="20"/>
        </w:rPr>
        <w:t xml:space="preserve">, </w:t>
      </w:r>
      <w:hyperlink w:history="0" r:id="rId671"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w:t>
      </w:r>
      <w:hyperlink w:history="0" r:id="rId672" w:tooltip="&quot;Уголовный кодекс Российской Федерации&quot; от 13.06.1996 N 63-ФЗ (ред. от 29.12.2022) {КонсультантПлюс}">
        <w:r>
          <w:rPr>
            <w:sz w:val="20"/>
            <w:color w:val="0000ff"/>
          </w:rPr>
          <w:t xml:space="preserve">275.1</w:t>
        </w:r>
      </w:hyperlink>
      <w:r>
        <w:rPr>
          <w:sz w:val="20"/>
        </w:rPr>
        <w:t xml:space="preserve">, </w:t>
      </w:r>
      <w:hyperlink w:history="0" r:id="rId673" w:tooltip="&quot;Уголовный кодекс Российской Федерации&quot; от 13.06.1996 N 63-ФЗ (ред. от 29.12.2022) {КонсультантПлюс}">
        <w:r>
          <w:rPr>
            <w:sz w:val="20"/>
            <w:color w:val="0000ff"/>
          </w:rPr>
          <w:t xml:space="preserve">276</w:t>
        </w:r>
      </w:hyperlink>
      <w:r>
        <w:rPr>
          <w:sz w:val="20"/>
        </w:rPr>
        <w:t xml:space="preserve">, </w:t>
      </w:r>
      <w:hyperlink w:history="0" r:id="rId674"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675"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w:t>
      </w:r>
      <w:hyperlink w:history="0" r:id="rId676" w:tooltip="&quot;Уголовный кодекс Российской Федерации&quot; от 13.06.1996 N 63-ФЗ (ред. от 29.12.2022) {КонсультантПлюс}">
        <w:r>
          <w:rPr>
            <w:sz w:val="20"/>
            <w:color w:val="0000ff"/>
          </w:rPr>
          <w:t xml:space="preserve">280.2</w:t>
        </w:r>
      </w:hyperlink>
      <w:r>
        <w:rPr>
          <w:sz w:val="20"/>
        </w:rPr>
        <w:t xml:space="preserve">, </w:t>
      </w:r>
      <w:hyperlink w:history="0" r:id="rId677" w:tooltip="&quot;Уголовный кодекс Российской Федерации&quot; от 13.06.1996 N 63-ФЗ (ред. от 29.12.2022) {КонсультантПлюс}">
        <w:r>
          <w:rPr>
            <w:sz w:val="20"/>
            <w:color w:val="0000ff"/>
          </w:rPr>
          <w:t xml:space="preserve">280.4</w:t>
        </w:r>
      </w:hyperlink>
      <w:r>
        <w:rPr>
          <w:sz w:val="20"/>
        </w:rPr>
        <w:t xml:space="preserve">, </w:t>
      </w:r>
      <w:hyperlink w:history="0" r:id="rId678" w:tooltip="&quot;Уголовный кодекс Российской Федерации&quot; от 13.06.1996 N 63-ФЗ (ред. от 29.12.2022) {КонсультантПлюс}">
        <w:r>
          <w:rPr>
            <w:sz w:val="20"/>
            <w:color w:val="0000ff"/>
          </w:rPr>
          <w:t xml:space="preserve">281 частями второй</w:t>
        </w:r>
      </w:hyperlink>
      <w:r>
        <w:rPr>
          <w:sz w:val="20"/>
        </w:rPr>
        <w:t xml:space="preserve"> и </w:t>
      </w:r>
      <w:hyperlink w:history="0" r:id="rId67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281.1 - 281.3 Уголовного кодекса Российской Федерации, и иные уголовные дела, подсудные 1-му Восточному окружному военному суду, 2-му Западному окружному военному суду, Центральному окружному военному суду и Южному окружному военному суду в соответствии с </w:t>
      </w:r>
      <w:hyperlink w:history="0" w:anchor="P640" w:tooltip="2) уголовные дела о преступлениях, предусмотренных статьями 205, 205.1, 205.2, 205.3, 205.4, 205.5, 206, 211 частью четвертой, 361 Уголовного кодекса Российской Федерации;">
        <w:r>
          <w:rPr>
            <w:sz w:val="20"/>
            <w:color w:val="0000ff"/>
          </w:rPr>
          <w:t xml:space="preserve">пунктами 2</w:t>
        </w:r>
      </w:hyperlink>
      <w:r>
        <w:rPr>
          <w:sz w:val="20"/>
        </w:rPr>
        <w:t xml:space="preserve"> - </w:t>
      </w:r>
      <w:hyperlink w:history="0" w:anchor="P643" w:tooltip="4) уголовные дела о преступлениях, при назначении наказания за которые подлежит учету отягчающее обстоятельство, предусмотренное пунктом &quot;р&quot; части первой статьи 63 Уголовного кодекса Российской Федерации.">
        <w:r>
          <w:rPr>
            <w:sz w:val="20"/>
            <w:color w:val="0000ff"/>
          </w:rPr>
          <w:t xml:space="preserve">4 части шестой.1 статьи 31</w:t>
        </w:r>
      </w:hyperlink>
      <w:r>
        <w:rPr>
          <w:sz w:val="20"/>
        </w:rPr>
        <w:t xml:space="preserve"> настоящего Кодекса, а при наличии ходатайства обвиняемого, заявленного до назначения судебного заседания в соответствии со </w:t>
      </w:r>
      <w:hyperlink w:history="0" w:anchor="P3787" w:tooltip="Статья 231. Назначение судебного заседания">
        <w:r>
          <w:rPr>
            <w:sz w:val="20"/>
            <w:color w:val="0000ff"/>
          </w:rPr>
          <w:t xml:space="preserve">статьей 231</w:t>
        </w:r>
      </w:hyperlink>
      <w:r>
        <w:rPr>
          <w:sz w:val="20"/>
        </w:rPr>
        <w:t xml:space="preserve"> настоящего Кодекса, - уголовные дела о преступлениях, предусмотренных </w:t>
      </w:r>
      <w:hyperlink w:history="0" r:id="rId680" w:tooltip="&quot;Уголовный кодекс Российской Федерации&quot; от 13.06.1996 N 63-ФЗ (ред. от 29.12.2022) {КонсультантПлюс}">
        <w:r>
          <w:rPr>
            <w:sz w:val="20"/>
            <w:color w:val="0000ff"/>
          </w:rPr>
          <w:t xml:space="preserve">статьями 105 частью второй</w:t>
        </w:r>
      </w:hyperlink>
      <w:r>
        <w:rPr>
          <w:sz w:val="20"/>
        </w:rPr>
        <w:t xml:space="preserve">, </w:t>
      </w:r>
      <w:hyperlink w:history="0" r:id="rId681" w:tooltip="&quot;Уголовный кодекс Российской Федерации&quot; от 13.06.1996 N 63-ФЗ (ред. от 29.12.2022) {КонсультантПлюс}">
        <w:r>
          <w:rPr>
            <w:sz w:val="20"/>
            <w:color w:val="0000ff"/>
          </w:rPr>
          <w:t xml:space="preserve">126 частью третьей</w:t>
        </w:r>
      </w:hyperlink>
      <w:r>
        <w:rPr>
          <w:sz w:val="20"/>
        </w:rPr>
        <w:t xml:space="preserve">, </w:t>
      </w:r>
      <w:hyperlink w:history="0" r:id="rId682" w:tooltip="&quot;Уголовный кодекс Российской Федерации&quot; от 13.06.1996 N 63-ФЗ (ред. от 29.12.2022) {КонсультантПлюс}">
        <w:r>
          <w:rPr>
            <w:sz w:val="20"/>
            <w:color w:val="0000ff"/>
          </w:rPr>
          <w:t xml:space="preserve">131 частями третьей</w:t>
        </w:r>
      </w:hyperlink>
      <w:r>
        <w:rPr>
          <w:sz w:val="20"/>
        </w:rPr>
        <w:t xml:space="preserve"> - </w:t>
      </w:r>
      <w:hyperlink w:history="0" r:id="rId683"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684" w:tooltip="&quot;Уголовный кодекс Российской Федерации&quot; от 13.06.1996 N 63-ФЗ (ред. от 29.12.2022) {КонсультантПлюс}">
        <w:r>
          <w:rPr>
            <w:sz w:val="20"/>
            <w:color w:val="0000ff"/>
          </w:rPr>
          <w:t xml:space="preserve">132 частями третьей</w:t>
        </w:r>
      </w:hyperlink>
      <w:r>
        <w:rPr>
          <w:sz w:val="20"/>
        </w:rPr>
        <w:t xml:space="preserve"> - </w:t>
      </w:r>
      <w:hyperlink w:history="0" r:id="rId685"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686" w:tooltip="&quot;Уголовный кодекс Российской Федерации&quot; от 13.06.1996 N 63-ФЗ (ред. от 29.12.2022) {КонсультантПлюс}">
        <w:r>
          <w:rPr>
            <w:sz w:val="20"/>
            <w:color w:val="0000ff"/>
          </w:rPr>
          <w:t xml:space="preserve">134 частями четвертой</w:t>
        </w:r>
      </w:hyperlink>
      <w:r>
        <w:rPr>
          <w:sz w:val="20"/>
        </w:rPr>
        <w:t xml:space="preserve"> - </w:t>
      </w:r>
      <w:hyperlink w:history="0" r:id="rId687"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w:t>
      </w:r>
      <w:hyperlink w:history="0" r:id="rId688" w:tooltip="&quot;Уголовный кодекс Российской Федерации&quot; от 13.06.1996 N 63-ФЗ (ред. от 29.12.2022) {КонсультантПлюс}">
        <w:r>
          <w:rPr>
            <w:sz w:val="20"/>
            <w:color w:val="0000ff"/>
          </w:rPr>
          <w:t xml:space="preserve">208 частями первой</w:t>
        </w:r>
      </w:hyperlink>
      <w:r>
        <w:rPr>
          <w:sz w:val="20"/>
        </w:rPr>
        <w:t xml:space="preserve"> и </w:t>
      </w:r>
      <w:hyperlink w:history="0" r:id="rId68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690" w:tooltip="&quot;Уголовный кодекс Российской Федерации&quot; от 13.06.1996 N 63-ФЗ (ред. от 29.12.2022) {КонсультантПлюс}">
        <w:r>
          <w:rPr>
            <w:sz w:val="20"/>
            <w:color w:val="0000ff"/>
          </w:rPr>
          <w:t xml:space="preserve">209</w:t>
        </w:r>
      </w:hyperlink>
      <w:r>
        <w:rPr>
          <w:sz w:val="20"/>
        </w:rPr>
        <w:t xml:space="preserve">, </w:t>
      </w:r>
      <w:hyperlink w:history="0" r:id="rId691" w:tooltip="&quot;Уголовный кодекс Российской Федерации&quot; от 13.06.1996 N 63-ФЗ (ред. от 29.12.2022) {КонсультантПлюс}">
        <w:r>
          <w:rPr>
            <w:sz w:val="20"/>
            <w:color w:val="0000ff"/>
          </w:rPr>
          <w:t xml:space="preserve">210 частями первой</w:t>
        </w:r>
      </w:hyperlink>
      <w:r>
        <w:rPr>
          <w:sz w:val="20"/>
        </w:rPr>
        <w:t xml:space="preserve">, </w:t>
      </w:r>
      <w:hyperlink w:history="0" r:id="rId692" w:tooltip="&quot;Уголовный кодекс Российской Федерации&quot; от 13.06.1996 N 63-ФЗ (ред. от 29.12.2022) {КонсультантПлюс}">
        <w:r>
          <w:rPr>
            <w:sz w:val="20"/>
            <w:color w:val="0000ff"/>
          </w:rPr>
          <w:t xml:space="preserve">первой.1</w:t>
        </w:r>
      </w:hyperlink>
      <w:r>
        <w:rPr>
          <w:sz w:val="20"/>
        </w:rPr>
        <w:t xml:space="preserve">, </w:t>
      </w:r>
      <w:hyperlink w:history="0" r:id="rId693"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694"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695" w:tooltip="&quot;Уголовный кодекс Российской Федерации&quot; от 13.06.1996 N 63-ФЗ (ред. от 29.12.2022) {КонсультантПлюс}">
        <w:r>
          <w:rPr>
            <w:sz w:val="20"/>
            <w:color w:val="0000ff"/>
          </w:rPr>
          <w:t xml:space="preserve">210.1</w:t>
        </w:r>
      </w:hyperlink>
      <w:r>
        <w:rPr>
          <w:sz w:val="20"/>
        </w:rPr>
        <w:t xml:space="preserve">, </w:t>
      </w:r>
      <w:hyperlink w:history="0" r:id="rId696" w:tooltip="&quot;Уголовный кодекс Российской Федерации&quot; от 13.06.1996 N 63-ФЗ (ред. от 29.12.2022) {КонсультантПлюс}">
        <w:r>
          <w:rPr>
            <w:sz w:val="20"/>
            <w:color w:val="0000ff"/>
          </w:rPr>
          <w:t xml:space="preserve">211 частями первой</w:t>
        </w:r>
      </w:hyperlink>
      <w:r>
        <w:rPr>
          <w:sz w:val="20"/>
        </w:rPr>
        <w:t xml:space="preserve"> - </w:t>
      </w:r>
      <w:hyperlink w:history="0" r:id="rId69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698" w:tooltip="&quot;Уголовный кодекс Российской Федерации&quot; от 13.06.1996 N 63-ФЗ (ред. от 29.12.2022) {КонсультантПлюс}">
        <w:r>
          <w:rPr>
            <w:sz w:val="20"/>
            <w:color w:val="0000ff"/>
          </w:rPr>
          <w:t xml:space="preserve">227</w:t>
        </w:r>
      </w:hyperlink>
      <w:r>
        <w:rPr>
          <w:sz w:val="20"/>
        </w:rPr>
        <w:t xml:space="preserve">, </w:t>
      </w:r>
      <w:hyperlink w:history="0" r:id="rId699" w:tooltip="&quot;Уголовный кодекс Российской Федерации&quot; от 13.06.1996 N 63-ФЗ (ред. от 29.12.2022) {КонсультантПлюс}">
        <w:r>
          <w:rPr>
            <w:sz w:val="20"/>
            <w:color w:val="0000ff"/>
          </w:rPr>
          <w:t xml:space="preserve">228.1 частью пятой</w:t>
        </w:r>
      </w:hyperlink>
      <w:r>
        <w:rPr>
          <w:sz w:val="20"/>
        </w:rPr>
        <w:t xml:space="preserve">, </w:t>
      </w:r>
      <w:hyperlink w:history="0" r:id="rId700" w:tooltip="&quot;Уголовный кодекс Российской Федерации&quot; от 13.06.1996 N 63-ФЗ (ред. от 29.12.2022) {КонсультантПлюс}">
        <w:r>
          <w:rPr>
            <w:sz w:val="20"/>
            <w:color w:val="0000ff"/>
          </w:rPr>
          <w:t xml:space="preserve">229.1 частью четвертой</w:t>
        </w:r>
      </w:hyperlink>
      <w:r>
        <w:rPr>
          <w:sz w:val="20"/>
        </w:rPr>
        <w:t xml:space="preserve">, </w:t>
      </w:r>
      <w:hyperlink w:history="0" r:id="rId701" w:tooltip="&quot;Уголовный кодекс Российской Федерации&quot; от 13.06.1996 N 63-ФЗ (ред. от 29.12.2022) {КонсультантПлюс}">
        <w:r>
          <w:rPr>
            <w:sz w:val="20"/>
            <w:color w:val="0000ff"/>
          </w:rPr>
          <w:t xml:space="preserve">277</w:t>
        </w:r>
      </w:hyperlink>
      <w:r>
        <w:rPr>
          <w:sz w:val="20"/>
        </w:rPr>
        <w:t xml:space="preserve">, </w:t>
      </w:r>
      <w:hyperlink w:history="0" r:id="rId702" w:tooltip="&quot;Уголовный кодекс Российской Федерации&quot; от 13.06.1996 N 63-ФЗ (ред. от 29.12.2022) {КонсультантПлюс}">
        <w:r>
          <w:rPr>
            <w:sz w:val="20"/>
            <w:color w:val="0000ff"/>
          </w:rPr>
          <w:t xml:space="preserve">281 частью первой</w:t>
        </w:r>
      </w:hyperlink>
      <w:r>
        <w:rPr>
          <w:sz w:val="20"/>
        </w:rPr>
        <w:t xml:space="preserve">, </w:t>
      </w:r>
      <w:hyperlink w:history="0" r:id="rId703" w:tooltip="&quot;Уголовный кодекс Российской Федерации&quot; от 13.06.1996 N 63-ФЗ (ред. от 29.12.2022) {КонсультантПлюс}">
        <w:r>
          <w:rPr>
            <w:sz w:val="20"/>
            <w:color w:val="0000ff"/>
          </w:rPr>
          <w:t xml:space="preserve">295</w:t>
        </w:r>
      </w:hyperlink>
      <w:r>
        <w:rPr>
          <w:sz w:val="20"/>
        </w:rPr>
        <w:t xml:space="preserve">, </w:t>
      </w:r>
      <w:hyperlink w:history="0" r:id="rId704" w:tooltip="&quot;Уголовный кодекс Российской Федерации&quot; от 13.06.1996 N 63-ФЗ (ред. от 29.12.2022) {КонсультантПлюс}">
        <w:r>
          <w:rPr>
            <w:sz w:val="20"/>
            <w:color w:val="0000ff"/>
          </w:rPr>
          <w:t xml:space="preserve">317</w:t>
        </w:r>
      </w:hyperlink>
      <w:r>
        <w:rPr>
          <w:sz w:val="20"/>
        </w:rPr>
        <w:t xml:space="preserve">, </w:t>
      </w:r>
      <w:hyperlink w:history="0" r:id="rId705" w:tooltip="&quot;Уголовный кодекс Российской Федерации&quot; от 13.06.1996 N 63-ФЗ (ред. от 29.12.2022) {КонсультантПлюс}">
        <w:r>
          <w:rPr>
            <w:sz w:val="20"/>
            <w:color w:val="0000ff"/>
          </w:rPr>
          <w:t xml:space="preserve">353</w:t>
        </w:r>
      </w:hyperlink>
      <w:r>
        <w:rPr>
          <w:sz w:val="20"/>
        </w:rPr>
        <w:t xml:space="preserve"> - </w:t>
      </w:r>
      <w:hyperlink w:history="0" r:id="rId706" w:tooltip="&quot;Уголовный кодекс Российской Федерации&quot; от 13.06.1996 N 63-ФЗ (ред. от 29.12.2022) {КонсультантПлюс}">
        <w:r>
          <w:rPr>
            <w:sz w:val="20"/>
            <w:color w:val="0000ff"/>
          </w:rPr>
          <w:t xml:space="preserve">358</w:t>
        </w:r>
      </w:hyperlink>
      <w:r>
        <w:rPr>
          <w:sz w:val="20"/>
        </w:rPr>
        <w:t xml:space="preserve">, </w:t>
      </w:r>
      <w:hyperlink w:history="0" r:id="rId707" w:tooltip="&quot;Уголовный кодекс Российской Федерации&quot; от 13.06.1996 N 63-ФЗ (ред. от 29.12.2022) {КонсультантПлюс}">
        <w:r>
          <w:rPr>
            <w:sz w:val="20"/>
            <w:color w:val="0000ff"/>
          </w:rPr>
          <w:t xml:space="preserve">359</w:t>
        </w:r>
      </w:hyperlink>
      <w:r>
        <w:rPr>
          <w:sz w:val="20"/>
        </w:rPr>
        <w:t xml:space="preserve">, </w:t>
      </w:r>
      <w:hyperlink w:history="0" r:id="rId708"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14.07.2022 </w:t>
      </w:r>
      <w:hyperlink w:history="0" r:id="rId709"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29.12.2022 </w:t>
      </w:r>
      <w:hyperlink w:history="0" r:id="rId710"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rPr>
        <w:t xml:space="preserve">)</w:t>
      </w:r>
    </w:p>
    <w:bookmarkStart w:id="602" w:name="P602"/>
    <w:bookmarkEnd w:id="602"/>
    <w:p>
      <w:pPr>
        <w:pStyle w:val="0"/>
        <w:spacing w:before="200" w:line-rule="auto"/>
        <w:ind w:firstLine="540"/>
        <w:jc w:val="both"/>
      </w:pPr>
      <w:r>
        <w:rPr>
          <w:sz w:val="20"/>
        </w:rPr>
        <w:t xml:space="preserve">4) мировой судья - уголовные дела, подсудные ему в соответствии с </w:t>
      </w:r>
      <w:hyperlink w:history="0" w:anchor="P620" w:tooltip="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статьями 107 частью первой, 108, 109 частями первой и второй, 116.1, 134, 135, 136 частью первой, 146 частью первой, 147 частью первой, 151.1, 157, 158.1, 170, 170.2, 171 частью первой, 171.1 частями первой, третьей и пятой, 171.3 частью первой, 171.4, 171.5, 174 частями первой и второй, 174.1 частями п...">
        <w:r>
          <w:rPr>
            <w:sz w:val="20"/>
            <w:color w:val="0000ff"/>
          </w:rPr>
          <w:t xml:space="preserve">частью первой статьи 31</w:t>
        </w:r>
      </w:hyperlink>
      <w:r>
        <w:rPr>
          <w:sz w:val="20"/>
        </w:rPr>
        <w:t xml:space="preserve"> настоящего Кодекса.</w:t>
      </w:r>
    </w:p>
    <w:p>
      <w:pPr>
        <w:pStyle w:val="0"/>
        <w:spacing w:before="200" w:line-rule="auto"/>
        <w:ind w:firstLine="540"/>
        <w:jc w:val="both"/>
      </w:pPr>
      <w:r>
        <w:rPr>
          <w:sz w:val="20"/>
        </w:rPr>
        <w:t xml:space="preserve">3. Рассмотрение уголовных дел в апелляционном порядке осуществляется:</w:t>
      </w:r>
    </w:p>
    <w:p>
      <w:pPr>
        <w:pStyle w:val="0"/>
        <w:spacing w:before="200" w:line-rule="auto"/>
        <w:ind w:firstLine="540"/>
        <w:jc w:val="both"/>
      </w:pPr>
      <w:r>
        <w:rPr>
          <w:sz w:val="20"/>
        </w:rPr>
        <w:t xml:space="preserve">1) в районном суде - судьей районного суда единолично;</w:t>
      </w:r>
    </w:p>
    <w:p>
      <w:pPr>
        <w:pStyle w:val="0"/>
        <w:spacing w:before="200" w:line-rule="auto"/>
        <w:ind w:firstLine="540"/>
        <w:jc w:val="both"/>
      </w:pPr>
      <w:r>
        <w:rPr>
          <w:sz w:val="20"/>
        </w:rPr>
        <w:t xml:space="preserve">2)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судом в составе трех судей, за исключением уголовных дел о преступлениях </w:t>
      </w:r>
      <w:hyperlink w:history="0" r:id="rId711"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 </w:t>
      </w:r>
      <w:hyperlink w:history="0" r:id="rId712"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pPr>
        <w:pStyle w:val="0"/>
        <w:spacing w:before="200" w:line-rule="auto"/>
        <w:ind w:firstLine="540"/>
        <w:jc w:val="both"/>
      </w:pPr>
      <w:r>
        <w:rPr>
          <w:sz w:val="20"/>
        </w:rPr>
        <w:t xml:space="preserve">3) в апелляционном суде общей юрисдикции, апелляционном военном суде - судом в составе трех судей, за исключением уголовных дел с апелляционными жалобой, представлением на промежуточные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которые рассматриваются судьей апелляционного суда общей юрисдикции, апелляционного военного суда единолично.</w:t>
      </w:r>
    </w:p>
    <w:p>
      <w:pPr>
        <w:pStyle w:val="0"/>
        <w:jc w:val="both"/>
      </w:pPr>
      <w:r>
        <w:rPr>
          <w:sz w:val="20"/>
        </w:rPr>
        <w:t xml:space="preserve">(часть 3 в ред. Федерального </w:t>
      </w:r>
      <w:hyperlink w:history="0" r:id="rId713" w:tooltip="Федеральный закон от 21.12.2021 N 426-ФЗ &quot;О внесении изменений в статью 30 Уголовно-процессуального кодекса Российской Федерации&quot; {КонсультантПлюс}">
        <w:r>
          <w:rPr>
            <w:sz w:val="20"/>
            <w:color w:val="0000ff"/>
          </w:rPr>
          <w:t xml:space="preserve">закона</w:t>
        </w:r>
      </w:hyperlink>
      <w:r>
        <w:rPr>
          <w:sz w:val="20"/>
        </w:rPr>
        <w:t xml:space="preserve"> от 21.12.2021 N 426-ФЗ)</w:t>
      </w:r>
    </w:p>
    <w:p>
      <w:pPr>
        <w:pStyle w:val="0"/>
        <w:spacing w:before="200" w:line-rule="auto"/>
        <w:ind w:firstLine="540"/>
        <w:jc w:val="both"/>
      </w:pPr>
      <w:r>
        <w:rPr>
          <w:sz w:val="20"/>
        </w:rPr>
        <w:t xml:space="preserve">4. Рассмотрение уголовных дел в кассационном порядке осуществляется:</w:t>
      </w:r>
    </w:p>
    <w:p>
      <w:pPr>
        <w:pStyle w:val="0"/>
        <w:spacing w:before="200" w:line-rule="auto"/>
        <w:ind w:firstLine="540"/>
        <w:jc w:val="both"/>
      </w:pPr>
      <w:r>
        <w:rPr>
          <w:sz w:val="20"/>
        </w:rPr>
        <w:t xml:space="preserve">1) судебной коллегией по уголовным делам кассационного суда общей юрисдикции, кассационным военным судом в составе трех судей, за исключением уголовных дел о преступлениях небольшой и средней тяжести, а также уголовных дел с кассационными жалобой, представлением на промежуточные решения мирового судьи, районного суда, гарнизонного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которые рассматриваются судьей кассационного суда общей юрисдикции, кассационного военного суда единолично;</w:t>
      </w:r>
    </w:p>
    <w:p>
      <w:pPr>
        <w:pStyle w:val="0"/>
        <w:spacing w:before="200" w:line-rule="auto"/>
        <w:ind w:firstLine="540"/>
        <w:jc w:val="both"/>
      </w:pPr>
      <w:r>
        <w:rPr>
          <w:sz w:val="20"/>
        </w:rPr>
        <w:t xml:space="preserve">2) Судебной коллегией по уголовным делам Верховного Суда Российской Федерации, Судебной коллегией по делам военнослужащих Верховного Суда Российской Федерации в составе трех судей.</w:t>
      </w:r>
    </w:p>
    <w:p>
      <w:pPr>
        <w:pStyle w:val="0"/>
        <w:jc w:val="both"/>
      </w:pPr>
      <w:r>
        <w:rPr>
          <w:sz w:val="20"/>
        </w:rPr>
        <w:t xml:space="preserve">(часть 4 в ред. Федерального </w:t>
      </w:r>
      <w:hyperlink w:history="0" r:id="rId714" w:tooltip="Федеральный закон от 21.12.2021 N 426-ФЗ &quot;О внесении изменений в статью 30 Уголовно-процессуального кодекса Российской Федерации&quot; {КонсультантПлюс}">
        <w:r>
          <w:rPr>
            <w:sz w:val="20"/>
            <w:color w:val="0000ff"/>
          </w:rPr>
          <w:t xml:space="preserve">закона</w:t>
        </w:r>
      </w:hyperlink>
      <w:r>
        <w:rPr>
          <w:sz w:val="20"/>
        </w:rPr>
        <w:t xml:space="preserve"> от 21.12.2021 N 426-ФЗ)</w:t>
      </w:r>
    </w:p>
    <w:p>
      <w:pPr>
        <w:pStyle w:val="0"/>
        <w:spacing w:before="200" w:line-rule="auto"/>
        <w:ind w:firstLine="540"/>
        <w:jc w:val="both"/>
      </w:pPr>
      <w:r>
        <w:rPr>
          <w:sz w:val="20"/>
        </w:rPr>
        <w:t xml:space="preserve">4.1. Рассмотрение уголовных дел в порядке надзора осуществляется большинством членов Президиума Верховного Суда Российской Федерации.</w:t>
      </w:r>
    </w:p>
    <w:p>
      <w:pPr>
        <w:pStyle w:val="0"/>
        <w:jc w:val="both"/>
      </w:pPr>
      <w:r>
        <w:rPr>
          <w:sz w:val="20"/>
        </w:rPr>
        <w:t xml:space="preserve">(часть 4.1 введена Федеральным </w:t>
      </w:r>
      <w:hyperlink w:history="0" r:id="rId715" w:tooltip="Федеральный закон от 21.12.2021 N 426-ФЗ &quot;О внесении изменений в статью 3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21.12.2021 N 426-ФЗ)</w:t>
      </w:r>
    </w:p>
    <w:p>
      <w:pPr>
        <w:pStyle w:val="0"/>
        <w:spacing w:before="200" w:line-rule="auto"/>
        <w:ind w:firstLine="540"/>
        <w:jc w:val="both"/>
      </w:pPr>
      <w:r>
        <w:rPr>
          <w:sz w:val="20"/>
        </w:rPr>
        <w:t xml:space="preserve">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pPr>
        <w:pStyle w:val="0"/>
        <w:spacing w:before="200" w:line-rule="auto"/>
        <w:ind w:firstLine="540"/>
        <w:jc w:val="both"/>
      </w:pPr>
      <w:r>
        <w:rPr>
          <w:sz w:val="20"/>
        </w:rPr>
        <w:t xml:space="preserve">6. Уголовные дела, подсудные мировому судье, совершенные лицами, указанными в части пятой </w:t>
      </w:r>
      <w:hyperlink w:history="0" w:anchor="P632" w:tooltip="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
        <w:r>
          <w:rPr>
            <w:sz w:val="20"/>
            <w:color w:val="0000ff"/>
          </w:rPr>
          <w:t xml:space="preserve">статьи 31</w:t>
        </w:r>
      </w:hyperlink>
      <w:r>
        <w:rPr>
          <w:sz w:val="20"/>
        </w:rPr>
        <w:t xml:space="preserve"> настоящего Кодекса, рассматриваются судьями гарнизонных военных судов единолично в порядке, установленном </w:t>
      </w:r>
      <w:hyperlink w:history="0" w:anchor="P4802" w:tooltip="Глава 41. ПРОИЗВОДСТВО ПО УГОЛОВНЫМ ДЕЛАМ,">
        <w:r>
          <w:rPr>
            <w:sz w:val="20"/>
            <w:color w:val="0000ff"/>
          </w:rPr>
          <w:t xml:space="preserve">главой 41</w:t>
        </w:r>
      </w:hyperlink>
      <w:r>
        <w:rPr>
          <w:sz w:val="20"/>
        </w:rPr>
        <w:t xml:space="preserve"> настоящего Кодекса. В этих случаях приговор и постановление могут быть обжалованы в апелляционном порядке.</w:t>
      </w:r>
    </w:p>
    <w:p>
      <w:pPr>
        <w:pStyle w:val="0"/>
        <w:jc w:val="both"/>
      </w:pPr>
      <w:r>
        <w:rPr>
          <w:sz w:val="20"/>
        </w:rPr>
        <w:t xml:space="preserve">(часть шестая введена Федеральным </w:t>
      </w:r>
      <w:hyperlink w:history="0" r:id="rId71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Федерального </w:t>
      </w:r>
      <w:hyperlink w:history="0" r:id="rId71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ind w:firstLine="540"/>
        <w:jc w:val="both"/>
      </w:pPr>
      <w:r>
        <w:rPr>
          <w:sz w:val="20"/>
        </w:rPr>
      </w:r>
    </w:p>
    <w:bookmarkStart w:id="618" w:name="P618"/>
    <w:bookmarkEnd w:id="618"/>
    <w:p>
      <w:pPr>
        <w:pStyle w:val="2"/>
        <w:outlineLvl w:val="3"/>
        <w:ind w:firstLine="540"/>
        <w:jc w:val="both"/>
      </w:pPr>
      <w:r>
        <w:rPr>
          <w:sz w:val="20"/>
        </w:rPr>
        <w:t xml:space="preserve">Статья 31. Подсудность уголовных дел</w:t>
      </w:r>
    </w:p>
    <w:p>
      <w:pPr>
        <w:pStyle w:val="0"/>
        <w:jc w:val="both"/>
      </w:pPr>
      <w:r>
        <w:rPr>
          <w:sz w:val="20"/>
        </w:rPr>
      </w:r>
    </w:p>
    <w:bookmarkStart w:id="620" w:name="P620"/>
    <w:bookmarkEnd w:id="620"/>
    <w:p>
      <w:pPr>
        <w:pStyle w:val="0"/>
        <w:ind w:firstLine="540"/>
        <w:jc w:val="both"/>
      </w:pPr>
      <w:r>
        <w:rPr>
          <w:sz w:val="20"/>
        </w:rP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w:history="0" r:id="rId718" w:tooltip="&quot;Уголовный кодекс Российской Федерации&quot; от 13.06.1996 N 63-ФЗ (ред. от 29.12.2022) {КонсультантПлюс}">
        <w:r>
          <w:rPr>
            <w:sz w:val="20"/>
            <w:color w:val="0000ff"/>
          </w:rPr>
          <w:t xml:space="preserve">статьями 107 частью первой</w:t>
        </w:r>
      </w:hyperlink>
      <w:r>
        <w:rPr>
          <w:sz w:val="20"/>
        </w:rPr>
        <w:t xml:space="preserve">, </w:t>
      </w:r>
      <w:hyperlink w:history="0" r:id="rId719" w:tooltip="&quot;Уголовный кодекс Российской Федерации&quot; от 13.06.1996 N 63-ФЗ (ред. от 29.12.2022) {КонсультантПлюс}">
        <w:r>
          <w:rPr>
            <w:sz w:val="20"/>
            <w:color w:val="0000ff"/>
          </w:rPr>
          <w:t xml:space="preserve">108</w:t>
        </w:r>
      </w:hyperlink>
      <w:r>
        <w:rPr>
          <w:sz w:val="20"/>
        </w:rPr>
        <w:t xml:space="preserve">, </w:t>
      </w:r>
      <w:hyperlink w:history="0" r:id="rId720" w:tooltip="&quot;Уголовный кодекс Российской Федерации&quot; от 13.06.1996 N 63-ФЗ (ред. от 29.12.2022) {КонсультантПлюс}">
        <w:r>
          <w:rPr>
            <w:sz w:val="20"/>
            <w:color w:val="0000ff"/>
          </w:rPr>
          <w:t xml:space="preserve">109 частями первой</w:t>
        </w:r>
      </w:hyperlink>
      <w:r>
        <w:rPr>
          <w:sz w:val="20"/>
        </w:rPr>
        <w:t xml:space="preserve"> и </w:t>
      </w:r>
      <w:hyperlink w:history="0" r:id="rId72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722" w:tooltip="&quot;Уголовный кодекс Российской Федерации&quot; от 13.06.1996 N 63-ФЗ (ред. от 29.12.2022) {КонсультантПлюс}">
        <w:r>
          <w:rPr>
            <w:sz w:val="20"/>
            <w:color w:val="0000ff"/>
          </w:rPr>
          <w:t xml:space="preserve">116.1</w:t>
        </w:r>
      </w:hyperlink>
      <w:r>
        <w:rPr>
          <w:sz w:val="20"/>
        </w:rPr>
        <w:t xml:space="preserve">, </w:t>
      </w:r>
      <w:hyperlink w:history="0" r:id="rId723" w:tooltip="&quot;Уголовный кодекс Российской Федерации&quot; от 13.06.1996 N 63-ФЗ (ред. от 29.12.2022) {КонсультантПлюс}">
        <w:r>
          <w:rPr>
            <w:sz w:val="20"/>
            <w:color w:val="0000ff"/>
          </w:rPr>
          <w:t xml:space="preserve">134</w:t>
        </w:r>
      </w:hyperlink>
      <w:r>
        <w:rPr>
          <w:sz w:val="20"/>
        </w:rPr>
        <w:t xml:space="preserve">, </w:t>
      </w:r>
      <w:hyperlink w:history="0" r:id="rId724" w:tooltip="&quot;Уголовный кодекс Российской Федерации&quot; от 13.06.1996 N 63-ФЗ (ред. от 29.12.2022) {КонсультантПлюс}">
        <w:r>
          <w:rPr>
            <w:sz w:val="20"/>
            <w:color w:val="0000ff"/>
          </w:rPr>
          <w:t xml:space="preserve">135</w:t>
        </w:r>
      </w:hyperlink>
      <w:r>
        <w:rPr>
          <w:sz w:val="20"/>
        </w:rPr>
        <w:t xml:space="preserve">, </w:t>
      </w:r>
      <w:hyperlink w:history="0" r:id="rId725" w:tooltip="&quot;Уголовный кодекс Российской Федерации&quot; от 13.06.1996 N 63-ФЗ (ред. от 29.12.2022) {КонсультантПлюс}">
        <w:r>
          <w:rPr>
            <w:sz w:val="20"/>
            <w:color w:val="0000ff"/>
          </w:rPr>
          <w:t xml:space="preserve">136 частью первой</w:t>
        </w:r>
      </w:hyperlink>
      <w:r>
        <w:rPr>
          <w:sz w:val="20"/>
        </w:rPr>
        <w:t xml:space="preserve">, </w:t>
      </w:r>
      <w:hyperlink w:history="0" r:id="rId726" w:tooltip="&quot;Уголовный кодекс Российской Федерации&quot; от 13.06.1996 N 63-ФЗ (ред. от 29.12.2022) {КонсультантПлюс}">
        <w:r>
          <w:rPr>
            <w:sz w:val="20"/>
            <w:color w:val="0000ff"/>
          </w:rPr>
          <w:t xml:space="preserve">146 частью первой</w:t>
        </w:r>
      </w:hyperlink>
      <w:r>
        <w:rPr>
          <w:sz w:val="20"/>
        </w:rPr>
        <w:t xml:space="preserve">, </w:t>
      </w:r>
      <w:hyperlink w:history="0" r:id="rId727" w:tooltip="&quot;Уголовный кодекс Российской Федерации&quot; от 13.06.1996 N 63-ФЗ (ред. от 29.12.2022) {КонсультантПлюс}">
        <w:r>
          <w:rPr>
            <w:sz w:val="20"/>
            <w:color w:val="0000ff"/>
          </w:rPr>
          <w:t xml:space="preserve">147 частью первой</w:t>
        </w:r>
      </w:hyperlink>
      <w:r>
        <w:rPr>
          <w:sz w:val="20"/>
        </w:rPr>
        <w:t xml:space="preserve">, </w:t>
      </w:r>
      <w:hyperlink w:history="0" r:id="rId728" w:tooltip="&quot;Уголовный кодекс Российской Федерации&quot; от 13.06.1996 N 63-ФЗ (ред. от 29.12.2022) {КонсультантПлюс}">
        <w:r>
          <w:rPr>
            <w:sz w:val="20"/>
            <w:color w:val="0000ff"/>
          </w:rPr>
          <w:t xml:space="preserve">151.1</w:t>
        </w:r>
      </w:hyperlink>
      <w:r>
        <w:rPr>
          <w:sz w:val="20"/>
        </w:rPr>
        <w:t xml:space="preserve">, </w:t>
      </w:r>
      <w:hyperlink w:history="0" r:id="rId729" w:tooltip="&quot;Уголовный кодекс Российской Федерации&quot; от 13.06.1996 N 63-ФЗ (ред. от 29.12.2022) {КонсультантПлюс}">
        <w:r>
          <w:rPr>
            <w:sz w:val="20"/>
            <w:color w:val="0000ff"/>
          </w:rPr>
          <w:t xml:space="preserve">157</w:t>
        </w:r>
      </w:hyperlink>
      <w:r>
        <w:rPr>
          <w:sz w:val="20"/>
        </w:rPr>
        <w:t xml:space="preserve">, </w:t>
      </w:r>
      <w:hyperlink w:history="0" r:id="rId730" w:tooltip="&quot;Уголовный кодекс Российской Федерации&quot; от 13.06.1996 N 63-ФЗ (ред. от 29.12.2022) {КонсультантПлюс}">
        <w:r>
          <w:rPr>
            <w:sz w:val="20"/>
            <w:color w:val="0000ff"/>
          </w:rPr>
          <w:t xml:space="preserve">158.1</w:t>
        </w:r>
      </w:hyperlink>
      <w:r>
        <w:rPr>
          <w:sz w:val="20"/>
        </w:rPr>
        <w:t xml:space="preserve">, </w:t>
      </w:r>
      <w:hyperlink w:history="0" r:id="rId731" w:tooltip="&quot;Уголовный кодекс Российской Федерации&quot; от 13.06.1996 N 63-ФЗ (ред. от 29.12.2022) {КонсультантПлюс}">
        <w:r>
          <w:rPr>
            <w:sz w:val="20"/>
            <w:color w:val="0000ff"/>
          </w:rPr>
          <w:t xml:space="preserve">170</w:t>
        </w:r>
      </w:hyperlink>
      <w:r>
        <w:rPr>
          <w:sz w:val="20"/>
        </w:rPr>
        <w:t xml:space="preserve">, </w:t>
      </w:r>
      <w:hyperlink w:history="0" r:id="rId732" w:tooltip="&quot;Уголовный кодекс Российской Федерации&quot; от 13.06.1996 N 63-ФЗ (ред. от 29.12.2022) {КонсультантПлюс}">
        <w:r>
          <w:rPr>
            <w:sz w:val="20"/>
            <w:color w:val="0000ff"/>
          </w:rPr>
          <w:t xml:space="preserve">170.2</w:t>
        </w:r>
      </w:hyperlink>
      <w:r>
        <w:rPr>
          <w:sz w:val="20"/>
        </w:rPr>
        <w:t xml:space="preserve">, </w:t>
      </w:r>
      <w:hyperlink w:history="0" r:id="rId733" w:tooltip="&quot;Уголовный кодекс Российской Федерации&quot; от 13.06.1996 N 63-ФЗ (ред. от 29.12.2022) {КонсультантПлюс}">
        <w:r>
          <w:rPr>
            <w:sz w:val="20"/>
            <w:color w:val="0000ff"/>
          </w:rPr>
          <w:t xml:space="preserve">171 частью первой</w:t>
        </w:r>
      </w:hyperlink>
      <w:r>
        <w:rPr>
          <w:sz w:val="20"/>
        </w:rPr>
        <w:t xml:space="preserve">, </w:t>
      </w:r>
      <w:hyperlink w:history="0" r:id="rId734" w:tooltip="&quot;Уголовный кодекс Российской Федерации&quot; от 13.06.1996 N 63-ФЗ (ред. от 29.12.2022) {КонсультантПлюс}">
        <w:r>
          <w:rPr>
            <w:sz w:val="20"/>
            <w:color w:val="0000ff"/>
          </w:rPr>
          <w:t xml:space="preserve">171.1 частями первой</w:t>
        </w:r>
      </w:hyperlink>
      <w:r>
        <w:rPr>
          <w:sz w:val="20"/>
        </w:rPr>
        <w:t xml:space="preserve">, </w:t>
      </w:r>
      <w:hyperlink w:history="0" r:id="rId735"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736"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737" w:tooltip="&quot;Уголовный кодекс Российской Федерации&quot; от 13.06.1996 N 63-ФЗ (ред. от 29.12.2022) {КонсультантПлюс}">
        <w:r>
          <w:rPr>
            <w:sz w:val="20"/>
            <w:color w:val="0000ff"/>
          </w:rPr>
          <w:t xml:space="preserve">171.3 частью первой</w:t>
        </w:r>
      </w:hyperlink>
      <w:r>
        <w:rPr>
          <w:sz w:val="20"/>
        </w:rPr>
        <w:t xml:space="preserve">, </w:t>
      </w:r>
      <w:hyperlink w:history="0" r:id="rId738" w:tooltip="&quot;Уголовный кодекс Российской Федерации&quot; от 13.06.1996 N 63-ФЗ (ред. от 29.12.2022) {КонсультантПлюс}">
        <w:r>
          <w:rPr>
            <w:sz w:val="20"/>
            <w:color w:val="0000ff"/>
          </w:rPr>
          <w:t xml:space="preserve">171.4</w:t>
        </w:r>
      </w:hyperlink>
      <w:r>
        <w:rPr>
          <w:sz w:val="20"/>
        </w:rPr>
        <w:t xml:space="preserve">, </w:t>
      </w:r>
      <w:hyperlink w:history="0" r:id="rId739" w:tooltip="&quot;Уголовный кодекс Российской Федерации&quot; от 13.06.1996 N 63-ФЗ (ред. от 29.12.2022) {КонсультантПлюс}">
        <w:r>
          <w:rPr>
            <w:sz w:val="20"/>
            <w:color w:val="0000ff"/>
          </w:rPr>
          <w:t xml:space="preserve">171.5</w:t>
        </w:r>
      </w:hyperlink>
      <w:r>
        <w:rPr>
          <w:sz w:val="20"/>
        </w:rPr>
        <w:t xml:space="preserve">, </w:t>
      </w:r>
      <w:hyperlink w:history="0" r:id="rId740" w:tooltip="&quot;Уголовный кодекс Российской Федерации&quot; от 13.06.1996 N 63-ФЗ (ред. от 29.12.2022) {КонсультантПлюс}">
        <w:r>
          <w:rPr>
            <w:sz w:val="20"/>
            <w:color w:val="0000ff"/>
          </w:rPr>
          <w:t xml:space="preserve">174 частями первой</w:t>
        </w:r>
      </w:hyperlink>
      <w:r>
        <w:rPr>
          <w:sz w:val="20"/>
        </w:rPr>
        <w:t xml:space="preserve"> и </w:t>
      </w:r>
      <w:hyperlink w:history="0" r:id="rId74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742" w:tooltip="&quot;Уголовный кодекс Российской Федерации&quot; от 13.06.1996 N 63-ФЗ (ред. от 29.12.2022) {КонсультантПлюс}">
        <w:r>
          <w:rPr>
            <w:sz w:val="20"/>
            <w:color w:val="0000ff"/>
          </w:rPr>
          <w:t xml:space="preserve">174.1 частями первой</w:t>
        </w:r>
      </w:hyperlink>
      <w:r>
        <w:rPr>
          <w:sz w:val="20"/>
        </w:rPr>
        <w:t xml:space="preserve"> и </w:t>
      </w:r>
      <w:hyperlink w:history="0" r:id="rId743"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744"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w:t>
      </w:r>
      <w:hyperlink w:history="0" r:id="rId745" w:tooltip="&quot;Уголовный кодекс Российской Федерации&quot; от 13.06.1996 N 63-ФЗ (ред. от 29.12.2022) {КонсультантПлюс}">
        <w:r>
          <w:rPr>
            <w:sz w:val="20"/>
            <w:color w:val="0000ff"/>
          </w:rPr>
          <w:t xml:space="preserve">178 частью первой</w:t>
        </w:r>
      </w:hyperlink>
      <w:r>
        <w:rPr>
          <w:sz w:val="20"/>
        </w:rPr>
        <w:t xml:space="preserve">, </w:t>
      </w:r>
      <w:hyperlink w:history="0" r:id="rId746" w:tooltip="&quot;Уголовный кодекс Российской Федерации&quot; от 13.06.1996 N 63-ФЗ (ред. от 29.12.2022) {КонсультантПлюс}">
        <w:r>
          <w:rPr>
            <w:sz w:val="20"/>
            <w:color w:val="0000ff"/>
          </w:rPr>
          <w:t xml:space="preserve">183 частью первой</w:t>
        </w:r>
      </w:hyperlink>
      <w:r>
        <w:rPr>
          <w:sz w:val="20"/>
        </w:rPr>
        <w:t xml:space="preserve">, </w:t>
      </w:r>
      <w:hyperlink w:history="0" r:id="rId747" w:tooltip="&quot;Уголовный кодекс Российской Федерации&quot; от 13.06.1996 N 63-ФЗ (ред. от 29.12.2022) {КонсультантПлюс}">
        <w:r>
          <w:rPr>
            <w:sz w:val="20"/>
            <w:color w:val="0000ff"/>
          </w:rPr>
          <w:t xml:space="preserve">185</w:t>
        </w:r>
      </w:hyperlink>
      <w:r>
        <w:rPr>
          <w:sz w:val="20"/>
        </w:rPr>
        <w:t xml:space="preserve">, </w:t>
      </w:r>
      <w:hyperlink w:history="0" r:id="rId748" w:tooltip="&quot;Уголовный кодекс Российской Федерации&quot; от 13.06.1996 N 63-ФЗ (ред. от 29.12.2022) {КонсультантПлюс}">
        <w:r>
          <w:rPr>
            <w:sz w:val="20"/>
            <w:color w:val="0000ff"/>
          </w:rPr>
          <w:t xml:space="preserve">191 частью первой</w:t>
        </w:r>
      </w:hyperlink>
      <w:r>
        <w:rPr>
          <w:sz w:val="20"/>
        </w:rPr>
        <w:t xml:space="preserve">, </w:t>
      </w:r>
      <w:hyperlink w:history="0" r:id="rId749" w:tooltip="&quot;Уголовный кодекс Российской Федерации&quot; от 13.06.1996 N 63-ФЗ (ред. от 29.12.2022) {КонсультантПлюс}">
        <w:r>
          <w:rPr>
            <w:sz w:val="20"/>
            <w:color w:val="0000ff"/>
          </w:rPr>
          <w:t xml:space="preserve">191.1 частями первой</w:t>
        </w:r>
      </w:hyperlink>
      <w:r>
        <w:rPr>
          <w:sz w:val="20"/>
        </w:rPr>
        <w:t xml:space="preserve"> и </w:t>
      </w:r>
      <w:hyperlink w:history="0" r:id="rId75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751" w:tooltip="&quot;Уголовный кодекс Российской Федерации&quot; от 13.06.1996 N 63-ФЗ (ред. от 29.12.2022) {КонсультантПлюс}">
        <w:r>
          <w:rPr>
            <w:sz w:val="20"/>
            <w:color w:val="0000ff"/>
          </w:rPr>
          <w:t xml:space="preserve">193 частью первой</w:t>
        </w:r>
      </w:hyperlink>
      <w:r>
        <w:rPr>
          <w:sz w:val="20"/>
        </w:rPr>
        <w:t xml:space="preserve">, </w:t>
      </w:r>
      <w:hyperlink w:history="0" r:id="rId752" w:tooltip="&quot;Уголовный кодекс Российской Федерации&quot; от 13.06.1996 N 63-ФЗ (ред. от 29.12.2022) {КонсультантПлюс}">
        <w:r>
          <w:rPr>
            <w:sz w:val="20"/>
            <w:color w:val="0000ff"/>
          </w:rPr>
          <w:t xml:space="preserve">193.1 частью первой</w:t>
        </w:r>
      </w:hyperlink>
      <w:r>
        <w:rPr>
          <w:sz w:val="20"/>
        </w:rPr>
        <w:t xml:space="preserve">, </w:t>
      </w:r>
      <w:hyperlink w:history="0" r:id="rId753" w:tooltip="&quot;Уголовный кодекс Российской Федерации&quot; от 13.06.1996 N 63-ФЗ (ред. от 29.12.2022) {КонсультантПлюс}">
        <w:r>
          <w:rPr>
            <w:sz w:val="20"/>
            <w:color w:val="0000ff"/>
          </w:rPr>
          <w:t xml:space="preserve">194 частью первой</w:t>
        </w:r>
      </w:hyperlink>
      <w:r>
        <w:rPr>
          <w:sz w:val="20"/>
        </w:rPr>
        <w:t xml:space="preserve">, </w:t>
      </w:r>
      <w:hyperlink w:history="0" r:id="rId754" w:tooltip="&quot;Уголовный кодекс Российской Федерации&quot; от 13.06.1996 N 63-ФЗ (ред. от 29.12.2022) {КонсультантПлюс}">
        <w:r>
          <w:rPr>
            <w:sz w:val="20"/>
            <w:color w:val="0000ff"/>
          </w:rPr>
          <w:t xml:space="preserve">195 частями первой</w:t>
        </w:r>
      </w:hyperlink>
      <w:r>
        <w:rPr>
          <w:sz w:val="20"/>
        </w:rPr>
        <w:t xml:space="preserve">, </w:t>
      </w:r>
      <w:hyperlink w:history="0" r:id="rId755"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и </w:t>
      </w:r>
      <w:hyperlink w:history="0" r:id="rId756"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757" w:tooltip="&quot;Уголовный кодекс Российской Федерации&quot; от 13.06.1996 N 63-ФЗ (ред. от 29.12.2022) {КонсультантПлюс}">
        <w:r>
          <w:rPr>
            <w:sz w:val="20"/>
            <w:color w:val="0000ff"/>
          </w:rPr>
          <w:t xml:space="preserve">198</w:t>
        </w:r>
      </w:hyperlink>
      <w:r>
        <w:rPr>
          <w:sz w:val="20"/>
        </w:rPr>
        <w:t xml:space="preserve">, </w:t>
      </w:r>
      <w:hyperlink w:history="0" r:id="rId758" w:tooltip="&quot;Уголовный кодекс Российской Федерации&quot; от 13.06.1996 N 63-ФЗ (ред. от 29.12.2022) {КонсультантПлюс}">
        <w:r>
          <w:rPr>
            <w:sz w:val="20"/>
            <w:color w:val="0000ff"/>
          </w:rPr>
          <w:t xml:space="preserve">199 частью первой</w:t>
        </w:r>
      </w:hyperlink>
      <w:r>
        <w:rPr>
          <w:sz w:val="20"/>
        </w:rPr>
        <w:t xml:space="preserve">, </w:t>
      </w:r>
      <w:hyperlink w:history="0" r:id="rId759" w:tooltip="&quot;Уголовный кодекс Российской Федерации&quot; от 13.06.1996 N 63-ФЗ (ред. от 29.12.2022) {КонсультантПлюс}">
        <w:r>
          <w:rPr>
            <w:sz w:val="20"/>
            <w:color w:val="0000ff"/>
          </w:rPr>
          <w:t xml:space="preserve">199.1 частью первой</w:t>
        </w:r>
      </w:hyperlink>
      <w:r>
        <w:rPr>
          <w:sz w:val="20"/>
        </w:rPr>
        <w:t xml:space="preserve">, </w:t>
      </w:r>
      <w:hyperlink w:history="0" r:id="rId760" w:tooltip="&quot;Уголовный кодекс Российской Федерации&quot; от 13.06.1996 N 63-ФЗ (ред. от 29.12.2022) {КонсультантПлюс}">
        <w:r>
          <w:rPr>
            <w:sz w:val="20"/>
            <w:color w:val="0000ff"/>
          </w:rPr>
          <w:t xml:space="preserve">199.2 частью первой</w:t>
        </w:r>
      </w:hyperlink>
      <w:r>
        <w:rPr>
          <w:sz w:val="20"/>
        </w:rPr>
        <w:t xml:space="preserve">, </w:t>
      </w:r>
      <w:hyperlink w:history="0" r:id="rId761" w:tooltip="&quot;Уголовный кодекс Российской Федерации&quot; от 13.06.1996 N 63-ФЗ (ред. от 29.12.2022) {КонсультантПлюс}">
        <w:r>
          <w:rPr>
            <w:sz w:val="20"/>
            <w:color w:val="0000ff"/>
          </w:rPr>
          <w:t xml:space="preserve">199.3</w:t>
        </w:r>
      </w:hyperlink>
      <w:r>
        <w:rPr>
          <w:sz w:val="20"/>
        </w:rPr>
        <w:t xml:space="preserve">, </w:t>
      </w:r>
      <w:hyperlink w:history="0" r:id="rId762" w:tooltip="&quot;Уголовный кодекс Российской Федерации&quot; от 13.06.1996 N 63-ФЗ (ред. от 29.12.2022) {КонсультантПлюс}">
        <w:r>
          <w:rPr>
            <w:sz w:val="20"/>
            <w:color w:val="0000ff"/>
          </w:rPr>
          <w:t xml:space="preserve">199.4 частью первой</w:t>
        </w:r>
      </w:hyperlink>
      <w:r>
        <w:rPr>
          <w:sz w:val="20"/>
        </w:rPr>
        <w:t xml:space="preserve">, </w:t>
      </w:r>
      <w:hyperlink w:history="0" r:id="rId763" w:tooltip="&quot;Уголовный кодекс Российской Федерации&quot; от 13.06.1996 N 63-ФЗ (ред. от 29.12.2022) {КонсультантПлюс}">
        <w:r>
          <w:rPr>
            <w:sz w:val="20"/>
            <w:color w:val="0000ff"/>
          </w:rPr>
          <w:t xml:space="preserve">200.1</w:t>
        </w:r>
      </w:hyperlink>
      <w:r>
        <w:rPr>
          <w:sz w:val="20"/>
        </w:rPr>
        <w:t xml:space="preserve">, </w:t>
      </w:r>
      <w:hyperlink w:history="0" r:id="rId764" w:tooltip="&quot;Уголовный кодекс Российской Федерации&quot; от 13.06.1996 N 63-ФЗ (ред. от 29.12.2022) {КонсультантПлюс}">
        <w:r>
          <w:rPr>
            <w:sz w:val="20"/>
            <w:color w:val="0000ff"/>
          </w:rPr>
          <w:t xml:space="preserve">201 частью первой</w:t>
        </w:r>
      </w:hyperlink>
      <w:r>
        <w:rPr>
          <w:sz w:val="20"/>
        </w:rPr>
        <w:t xml:space="preserve">, </w:t>
      </w:r>
      <w:hyperlink w:history="0" r:id="rId765" w:tooltip="&quot;Уголовный кодекс Российской Федерации&quot; от 13.06.1996 N 63-ФЗ (ред. от 29.12.2022) {КонсультантПлюс}">
        <w:r>
          <w:rPr>
            <w:sz w:val="20"/>
            <w:color w:val="0000ff"/>
          </w:rPr>
          <w:t xml:space="preserve">202 частью первой</w:t>
        </w:r>
      </w:hyperlink>
      <w:r>
        <w:rPr>
          <w:sz w:val="20"/>
        </w:rPr>
        <w:t xml:space="preserve">, </w:t>
      </w:r>
      <w:hyperlink w:history="0" r:id="rId766" w:tooltip="&quot;Уголовный кодекс Российской Федерации&quot; от 13.06.1996 N 63-ФЗ (ред. от 29.12.2022) {КонсультантПлюс}">
        <w:r>
          <w:rPr>
            <w:sz w:val="20"/>
            <w:color w:val="0000ff"/>
          </w:rPr>
          <w:t xml:space="preserve">205.6</w:t>
        </w:r>
      </w:hyperlink>
      <w:r>
        <w:rPr>
          <w:sz w:val="20"/>
        </w:rPr>
        <w:t xml:space="preserve">, </w:t>
      </w:r>
      <w:hyperlink w:history="0" r:id="rId767" w:tooltip="&quot;Уголовный кодекс Российской Федерации&quot; от 13.06.1996 N 63-ФЗ (ред. от 29.12.2022) {КонсультантПлюс}">
        <w:r>
          <w:rPr>
            <w:sz w:val="20"/>
            <w:color w:val="0000ff"/>
          </w:rPr>
          <w:t xml:space="preserve">207</w:t>
        </w:r>
      </w:hyperlink>
      <w:r>
        <w:rPr>
          <w:sz w:val="20"/>
        </w:rPr>
        <w:t xml:space="preserve">, </w:t>
      </w:r>
      <w:hyperlink w:history="0" r:id="rId768" w:tooltip="&quot;Уголовный кодекс Российской Федерации&quot; от 13.06.1996 N 63-ФЗ (ред. от 29.12.2022) {КонсультантПлюс}">
        <w:r>
          <w:rPr>
            <w:sz w:val="20"/>
            <w:color w:val="0000ff"/>
          </w:rPr>
          <w:t xml:space="preserve">207.1</w:t>
        </w:r>
      </w:hyperlink>
      <w:r>
        <w:rPr>
          <w:sz w:val="20"/>
        </w:rPr>
        <w:t xml:space="preserve">, </w:t>
      </w:r>
      <w:hyperlink w:history="0" r:id="rId769" w:tooltip="&quot;Уголовный кодекс Российской Федерации&quot; от 13.06.1996 N 63-ФЗ (ред. от 29.12.2022) {КонсультантПлюс}">
        <w:r>
          <w:rPr>
            <w:sz w:val="20"/>
            <w:color w:val="0000ff"/>
          </w:rPr>
          <w:t xml:space="preserve">207.2 частью первой</w:t>
        </w:r>
      </w:hyperlink>
      <w:r>
        <w:rPr>
          <w:sz w:val="20"/>
        </w:rPr>
        <w:t xml:space="preserve">, </w:t>
      </w:r>
      <w:hyperlink w:history="0" r:id="rId770" w:tooltip="&quot;Уголовный кодекс Российской Федерации&quot; от 13.06.1996 N 63-ФЗ (ред. от 29.12.2022) {КонсультантПлюс}">
        <w:r>
          <w:rPr>
            <w:sz w:val="20"/>
            <w:color w:val="0000ff"/>
          </w:rPr>
          <w:t xml:space="preserve">207.3 частью первой</w:t>
        </w:r>
      </w:hyperlink>
      <w:r>
        <w:rPr>
          <w:sz w:val="20"/>
        </w:rPr>
        <w:t xml:space="preserve">, </w:t>
      </w:r>
      <w:hyperlink w:history="0" r:id="rId771" w:tooltip="&quot;Уголовный кодекс Российской Федерации&quot; от 13.06.1996 N 63-ФЗ (ред. от 29.12.2022) {КонсультантПлюс}">
        <w:r>
          <w:rPr>
            <w:sz w:val="20"/>
            <w:color w:val="0000ff"/>
          </w:rPr>
          <w:t xml:space="preserve">212 частью третьей</w:t>
        </w:r>
      </w:hyperlink>
      <w:r>
        <w:rPr>
          <w:sz w:val="20"/>
        </w:rPr>
        <w:t xml:space="preserve">, </w:t>
      </w:r>
      <w:hyperlink w:history="0" r:id="rId772" w:tooltip="&quot;Уголовный кодекс Российской Федерации&quot; от 13.06.1996 N 63-ФЗ (ред. от 29.12.2022) {КонсультантПлюс}">
        <w:r>
          <w:rPr>
            <w:sz w:val="20"/>
            <w:color w:val="0000ff"/>
          </w:rPr>
          <w:t xml:space="preserve">215 частью первой</w:t>
        </w:r>
      </w:hyperlink>
      <w:r>
        <w:rPr>
          <w:sz w:val="20"/>
        </w:rPr>
        <w:t xml:space="preserve">, </w:t>
      </w:r>
      <w:hyperlink w:history="0" r:id="rId773" w:tooltip="&quot;Уголовный кодекс Российской Федерации&quot; от 13.06.1996 N 63-ФЗ (ред. от 29.12.2022) {КонсультантПлюс}">
        <w:r>
          <w:rPr>
            <w:sz w:val="20"/>
            <w:color w:val="0000ff"/>
          </w:rPr>
          <w:t xml:space="preserve">215.1 частью первой</w:t>
        </w:r>
      </w:hyperlink>
      <w:r>
        <w:rPr>
          <w:sz w:val="20"/>
        </w:rPr>
        <w:t xml:space="preserve">, </w:t>
      </w:r>
      <w:hyperlink w:history="0" r:id="rId774" w:tooltip="&quot;Уголовный кодекс Российской Федерации&quot; от 13.06.1996 N 63-ФЗ (ред. от 29.12.2022) {КонсультантПлюс}">
        <w:r>
          <w:rPr>
            <w:sz w:val="20"/>
            <w:color w:val="0000ff"/>
          </w:rPr>
          <w:t xml:space="preserve">215.3 частью первой</w:t>
        </w:r>
      </w:hyperlink>
      <w:r>
        <w:rPr>
          <w:sz w:val="20"/>
        </w:rPr>
        <w:t xml:space="preserve">, </w:t>
      </w:r>
      <w:hyperlink w:history="0" r:id="rId775" w:tooltip="&quot;Уголовный кодекс Российской Федерации&quot; от 13.06.1996 N 63-ФЗ (ред. от 29.12.2022) {КонсультантПлюс}">
        <w:r>
          <w:rPr>
            <w:sz w:val="20"/>
            <w:color w:val="0000ff"/>
          </w:rPr>
          <w:t xml:space="preserve">215.4 частью первой</w:t>
        </w:r>
      </w:hyperlink>
      <w:r>
        <w:rPr>
          <w:sz w:val="20"/>
        </w:rPr>
        <w:t xml:space="preserve">, </w:t>
      </w:r>
      <w:hyperlink w:history="0" r:id="rId776" w:tooltip="&quot;Уголовный кодекс Российской Федерации&quot; от 13.06.1996 N 63-ФЗ (ред. от 29.12.2022) {КонсультантПлюс}">
        <w:r>
          <w:rPr>
            <w:sz w:val="20"/>
            <w:color w:val="0000ff"/>
          </w:rPr>
          <w:t xml:space="preserve">216 частью первой</w:t>
        </w:r>
      </w:hyperlink>
      <w:r>
        <w:rPr>
          <w:sz w:val="20"/>
        </w:rPr>
        <w:t xml:space="preserve">, </w:t>
      </w:r>
      <w:hyperlink w:history="0" r:id="rId777" w:tooltip="&quot;Уголовный кодекс Российской Федерации&quot; от 13.06.1996 N 63-ФЗ (ред. от 29.12.2022) {КонсультантПлюс}">
        <w:r>
          <w:rPr>
            <w:sz w:val="20"/>
            <w:color w:val="0000ff"/>
          </w:rPr>
          <w:t xml:space="preserve">217 частью первой</w:t>
        </w:r>
      </w:hyperlink>
      <w:r>
        <w:rPr>
          <w:sz w:val="20"/>
        </w:rPr>
        <w:t xml:space="preserve">, </w:t>
      </w:r>
      <w:hyperlink w:history="0" r:id="rId778" w:tooltip="&quot;Уголовный кодекс Российской Федерации&quot; от 13.06.1996 N 63-ФЗ (ред. от 29.12.2022) {КонсультантПлюс}">
        <w:r>
          <w:rPr>
            <w:sz w:val="20"/>
            <w:color w:val="0000ff"/>
          </w:rPr>
          <w:t xml:space="preserve">217.2 частью первой</w:t>
        </w:r>
      </w:hyperlink>
      <w:r>
        <w:rPr>
          <w:sz w:val="20"/>
        </w:rPr>
        <w:t xml:space="preserve">, </w:t>
      </w:r>
      <w:hyperlink w:history="0" r:id="rId779" w:tooltip="&quot;Уголовный кодекс Российской Федерации&quot; от 13.06.1996 N 63-ФЗ (ред. от 29.12.2022) {КонсультантПлюс}">
        <w:r>
          <w:rPr>
            <w:sz w:val="20"/>
            <w:color w:val="0000ff"/>
          </w:rPr>
          <w:t xml:space="preserve">219 частью первой</w:t>
        </w:r>
      </w:hyperlink>
      <w:r>
        <w:rPr>
          <w:sz w:val="20"/>
        </w:rPr>
        <w:t xml:space="preserve">, </w:t>
      </w:r>
      <w:hyperlink w:history="0" r:id="rId780" w:tooltip="&quot;Уголовный кодекс Российской Федерации&quot; от 13.06.1996 N 63-ФЗ (ред. от 29.12.2022) {КонсультантПлюс}">
        <w:r>
          <w:rPr>
            <w:sz w:val="20"/>
            <w:color w:val="0000ff"/>
          </w:rPr>
          <w:t xml:space="preserve">220 частью первой</w:t>
        </w:r>
      </w:hyperlink>
      <w:r>
        <w:rPr>
          <w:sz w:val="20"/>
        </w:rPr>
        <w:t xml:space="preserve">, </w:t>
      </w:r>
      <w:hyperlink w:history="0" r:id="rId781" w:tooltip="&quot;Уголовный кодекс Российской Федерации&quot; от 13.06.1996 N 63-ФЗ (ред. от 29.12.2022) {КонсультантПлюс}">
        <w:r>
          <w:rPr>
            <w:sz w:val="20"/>
            <w:color w:val="0000ff"/>
          </w:rPr>
          <w:t xml:space="preserve">223 частью четвертой</w:t>
        </w:r>
      </w:hyperlink>
      <w:r>
        <w:rPr>
          <w:sz w:val="20"/>
        </w:rPr>
        <w:t xml:space="preserve">, </w:t>
      </w:r>
      <w:hyperlink w:history="0" r:id="rId782" w:tooltip="&quot;Уголовный кодекс Российской Федерации&quot; от 13.06.1996 N 63-ФЗ (ред. от 29.12.2022) {КонсультантПлюс}">
        <w:r>
          <w:rPr>
            <w:sz w:val="20"/>
            <w:color w:val="0000ff"/>
          </w:rPr>
          <w:t xml:space="preserve">225 частью первой</w:t>
        </w:r>
      </w:hyperlink>
      <w:r>
        <w:rPr>
          <w:sz w:val="20"/>
        </w:rPr>
        <w:t xml:space="preserve">, </w:t>
      </w:r>
      <w:hyperlink w:history="0" r:id="rId783" w:tooltip="&quot;Уголовный кодекс Российской Федерации&quot; от 13.06.1996 N 63-ФЗ (ред. от 29.12.2022) {КонсультантПлюс}">
        <w:r>
          <w:rPr>
            <w:sz w:val="20"/>
            <w:color w:val="0000ff"/>
          </w:rPr>
          <w:t xml:space="preserve">228 частью первой</w:t>
        </w:r>
      </w:hyperlink>
      <w:r>
        <w:rPr>
          <w:sz w:val="20"/>
        </w:rPr>
        <w:t xml:space="preserve">, </w:t>
      </w:r>
      <w:hyperlink w:history="0" r:id="rId784" w:tooltip="&quot;Уголовный кодекс Российской Федерации&quot; от 13.06.1996 N 63-ФЗ (ред. от 29.12.2022) {КонсультантПлюс}">
        <w:r>
          <w:rPr>
            <w:sz w:val="20"/>
            <w:color w:val="0000ff"/>
          </w:rPr>
          <w:t xml:space="preserve">228.2</w:t>
        </w:r>
      </w:hyperlink>
      <w:r>
        <w:rPr>
          <w:sz w:val="20"/>
        </w:rPr>
        <w:t xml:space="preserve">, </w:t>
      </w:r>
      <w:hyperlink w:history="0" r:id="rId785" w:tooltip="&quot;Уголовный кодекс Российской Федерации&quot; от 13.06.1996 N 63-ФЗ (ред. от 29.12.2022) {КонсультантПлюс}">
        <w:r>
          <w:rPr>
            <w:sz w:val="20"/>
            <w:color w:val="0000ff"/>
          </w:rPr>
          <w:t xml:space="preserve">228.3</w:t>
        </w:r>
      </w:hyperlink>
      <w:r>
        <w:rPr>
          <w:sz w:val="20"/>
        </w:rPr>
        <w:t xml:space="preserve">, </w:t>
      </w:r>
      <w:hyperlink w:history="0" r:id="rId786" w:tooltip="&quot;Уголовный кодекс Российской Федерации&quot; от 13.06.1996 N 63-ФЗ (ред. от 29.12.2022) {КонсультантПлюс}">
        <w:r>
          <w:rPr>
            <w:sz w:val="20"/>
            <w:color w:val="0000ff"/>
          </w:rPr>
          <w:t xml:space="preserve">234 частями первой</w:t>
        </w:r>
      </w:hyperlink>
      <w:r>
        <w:rPr>
          <w:sz w:val="20"/>
        </w:rPr>
        <w:t xml:space="preserve"> и </w:t>
      </w:r>
      <w:hyperlink w:history="0" r:id="rId787"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788" w:tooltip="&quot;Уголовный кодекс Российской Федерации&quot; от 13.06.1996 N 63-ФЗ (ред. от 29.12.2022) {КонсультантПлюс}">
        <w:r>
          <w:rPr>
            <w:sz w:val="20"/>
            <w:color w:val="0000ff"/>
          </w:rPr>
          <w:t xml:space="preserve">234.1 частью первой</w:t>
        </w:r>
      </w:hyperlink>
      <w:r>
        <w:rPr>
          <w:sz w:val="20"/>
        </w:rPr>
        <w:t xml:space="preserve">, </w:t>
      </w:r>
      <w:hyperlink w:history="0" r:id="rId789" w:tooltip="&quot;Уголовный кодекс Российской Федерации&quot; от 13.06.1996 N 63-ФЗ (ред. от 29.12.2022) {КонсультантПлюс}">
        <w:r>
          <w:rPr>
            <w:sz w:val="20"/>
            <w:color w:val="0000ff"/>
          </w:rPr>
          <w:t xml:space="preserve">235 частью первой</w:t>
        </w:r>
      </w:hyperlink>
      <w:r>
        <w:rPr>
          <w:sz w:val="20"/>
        </w:rPr>
        <w:t xml:space="preserve">, </w:t>
      </w:r>
      <w:hyperlink w:history="0" r:id="rId790" w:tooltip="&quot;Уголовный кодекс Российской Федерации&quot; от 13.06.1996 N 63-ФЗ (ред. от 29.12.2022) {КонсультантПлюс}">
        <w:r>
          <w:rPr>
            <w:sz w:val="20"/>
            <w:color w:val="0000ff"/>
          </w:rPr>
          <w:t xml:space="preserve">236 частью первой</w:t>
        </w:r>
      </w:hyperlink>
      <w:r>
        <w:rPr>
          <w:sz w:val="20"/>
        </w:rPr>
        <w:t xml:space="preserve">, </w:t>
      </w:r>
      <w:hyperlink w:history="0" r:id="rId791" w:tooltip="&quot;Уголовный кодекс Российской Федерации&quot; от 13.06.1996 N 63-ФЗ (ред. от 29.12.2022) {КонсультантПлюс}">
        <w:r>
          <w:rPr>
            <w:sz w:val="20"/>
            <w:color w:val="0000ff"/>
          </w:rPr>
          <w:t xml:space="preserve">237 частью первой</w:t>
        </w:r>
      </w:hyperlink>
      <w:r>
        <w:rPr>
          <w:sz w:val="20"/>
        </w:rPr>
        <w:t xml:space="preserve">, </w:t>
      </w:r>
      <w:hyperlink w:history="0" r:id="rId792" w:tooltip="&quot;Уголовный кодекс Российской Федерации&quot; от 13.06.1996 N 63-ФЗ (ред. от 29.12.2022) {КонсультантПлюс}">
        <w:r>
          <w:rPr>
            <w:sz w:val="20"/>
            <w:color w:val="0000ff"/>
          </w:rPr>
          <w:t xml:space="preserve">238 частью первой</w:t>
        </w:r>
      </w:hyperlink>
      <w:r>
        <w:rPr>
          <w:sz w:val="20"/>
        </w:rPr>
        <w:t xml:space="preserve">, </w:t>
      </w:r>
      <w:hyperlink w:history="0" r:id="rId793" w:tooltip="&quot;Уголовный кодекс Российской Федерации&quot; от 13.06.1996 N 63-ФЗ (ред. от 29.12.2022) {КонсультантПлюс}">
        <w:r>
          <w:rPr>
            <w:sz w:val="20"/>
            <w:color w:val="0000ff"/>
          </w:rPr>
          <w:t xml:space="preserve">239</w:t>
        </w:r>
      </w:hyperlink>
      <w:r>
        <w:rPr>
          <w:sz w:val="20"/>
        </w:rPr>
        <w:t xml:space="preserve">, </w:t>
      </w:r>
      <w:hyperlink w:history="0" r:id="rId794" w:tooltip="&quot;Уголовный кодекс Российской Федерации&quot; от 13.06.1996 N 63-ФЗ (ред. от 29.12.2022) {КонсультантПлюс}">
        <w:r>
          <w:rPr>
            <w:sz w:val="20"/>
            <w:color w:val="0000ff"/>
          </w:rPr>
          <w:t xml:space="preserve">243 частью первой</w:t>
        </w:r>
      </w:hyperlink>
      <w:r>
        <w:rPr>
          <w:sz w:val="20"/>
        </w:rPr>
        <w:t xml:space="preserve">, </w:t>
      </w:r>
      <w:hyperlink w:history="0" r:id="rId795" w:tooltip="&quot;Уголовный кодекс Российской Федерации&quot; от 13.06.1996 N 63-ФЗ (ред. от 29.12.2022) {КонсультантПлюс}">
        <w:r>
          <w:rPr>
            <w:sz w:val="20"/>
            <w:color w:val="0000ff"/>
          </w:rPr>
          <w:t xml:space="preserve">243.1</w:t>
        </w:r>
      </w:hyperlink>
      <w:r>
        <w:rPr>
          <w:sz w:val="20"/>
        </w:rPr>
        <w:t xml:space="preserve">, </w:t>
      </w:r>
      <w:hyperlink w:history="0" r:id="rId796" w:tooltip="&quot;Уголовный кодекс Российской Федерации&quot; от 13.06.1996 N 63-ФЗ (ред. от 29.12.2022) {КонсультантПлюс}">
        <w:r>
          <w:rPr>
            <w:sz w:val="20"/>
            <w:color w:val="0000ff"/>
          </w:rPr>
          <w:t xml:space="preserve">243.2 частью первой</w:t>
        </w:r>
      </w:hyperlink>
      <w:r>
        <w:rPr>
          <w:sz w:val="20"/>
        </w:rPr>
        <w:t xml:space="preserve">, </w:t>
      </w:r>
      <w:hyperlink w:history="0" r:id="rId797" w:tooltip="&quot;Уголовный кодекс Российской Федерации&quot; от 13.06.1996 N 63-ФЗ (ред. от 29.12.2022) {КонсультантПлюс}">
        <w:r>
          <w:rPr>
            <w:sz w:val="20"/>
            <w:color w:val="0000ff"/>
          </w:rPr>
          <w:t xml:space="preserve">243.3 частью первой</w:t>
        </w:r>
      </w:hyperlink>
      <w:r>
        <w:rPr>
          <w:sz w:val="20"/>
        </w:rPr>
        <w:t xml:space="preserve">, </w:t>
      </w:r>
      <w:hyperlink w:history="0" r:id="rId798" w:tooltip="&quot;Уголовный кодекс Российской Федерации&quot; от 13.06.1996 N 63-ФЗ (ред. от 29.12.2022) {КонсультантПлюс}">
        <w:r>
          <w:rPr>
            <w:sz w:val="20"/>
            <w:color w:val="0000ff"/>
          </w:rPr>
          <w:t xml:space="preserve">243.4 частью первой</w:t>
        </w:r>
      </w:hyperlink>
      <w:r>
        <w:rPr>
          <w:sz w:val="20"/>
        </w:rPr>
        <w:t xml:space="preserve">, </w:t>
      </w:r>
      <w:hyperlink w:history="0" r:id="rId799" w:tooltip="&quot;Уголовный кодекс Российской Федерации&quot; от 13.06.1996 N 63-ФЗ (ред. от 29.12.2022) {КонсультантПлюс}">
        <w:r>
          <w:rPr>
            <w:sz w:val="20"/>
            <w:color w:val="0000ff"/>
          </w:rPr>
          <w:t xml:space="preserve">244 частью второй</w:t>
        </w:r>
      </w:hyperlink>
      <w:r>
        <w:rPr>
          <w:sz w:val="20"/>
        </w:rPr>
        <w:t xml:space="preserve">, </w:t>
      </w:r>
      <w:hyperlink w:history="0" r:id="rId800" w:tooltip="&quot;Уголовный кодекс Российской Федерации&quot; от 13.06.1996 N 63-ФЗ (ред. от 29.12.2022) {КонсультантПлюс}">
        <w:r>
          <w:rPr>
            <w:sz w:val="20"/>
            <w:color w:val="0000ff"/>
          </w:rPr>
          <w:t xml:space="preserve">247 частью первой</w:t>
        </w:r>
      </w:hyperlink>
      <w:r>
        <w:rPr>
          <w:sz w:val="20"/>
        </w:rPr>
        <w:t xml:space="preserve">, </w:t>
      </w:r>
      <w:hyperlink w:history="0" r:id="rId801" w:tooltip="&quot;Уголовный кодекс Российской Федерации&quot; от 13.06.1996 N 63-ФЗ (ред. от 29.12.2022) {КонсультантПлюс}">
        <w:r>
          <w:rPr>
            <w:sz w:val="20"/>
            <w:color w:val="0000ff"/>
          </w:rPr>
          <w:t xml:space="preserve">248 частью первой</w:t>
        </w:r>
      </w:hyperlink>
      <w:r>
        <w:rPr>
          <w:sz w:val="20"/>
        </w:rPr>
        <w:t xml:space="preserve">, </w:t>
      </w:r>
      <w:hyperlink w:history="0" r:id="rId802" w:tooltip="&quot;Уголовный кодекс Российской Федерации&quot; от 13.06.1996 N 63-ФЗ (ред. от 29.12.2022) {КонсультантПлюс}">
        <w:r>
          <w:rPr>
            <w:sz w:val="20"/>
            <w:color w:val="0000ff"/>
          </w:rPr>
          <w:t xml:space="preserve">249</w:t>
        </w:r>
      </w:hyperlink>
      <w:r>
        <w:rPr>
          <w:sz w:val="20"/>
        </w:rPr>
        <w:t xml:space="preserve">, </w:t>
      </w:r>
      <w:hyperlink w:history="0" r:id="rId803" w:tooltip="&quot;Уголовный кодекс Российской Федерации&quot; от 13.06.1996 N 63-ФЗ (ред. от 29.12.2022) {КонсультантПлюс}">
        <w:r>
          <w:rPr>
            <w:sz w:val="20"/>
            <w:color w:val="0000ff"/>
          </w:rPr>
          <w:t xml:space="preserve">250 частями первой</w:t>
        </w:r>
      </w:hyperlink>
      <w:r>
        <w:rPr>
          <w:sz w:val="20"/>
        </w:rPr>
        <w:t xml:space="preserve"> и </w:t>
      </w:r>
      <w:hyperlink w:history="0" r:id="rId804"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05" w:tooltip="&quot;Уголовный кодекс Российской Федерации&quot; от 13.06.1996 N 63-ФЗ (ред. от 29.12.2022) {КонсультантПлюс}">
        <w:r>
          <w:rPr>
            <w:sz w:val="20"/>
            <w:color w:val="0000ff"/>
          </w:rPr>
          <w:t xml:space="preserve">251 частями первой</w:t>
        </w:r>
      </w:hyperlink>
      <w:r>
        <w:rPr>
          <w:sz w:val="20"/>
        </w:rPr>
        <w:t xml:space="preserve"> и </w:t>
      </w:r>
      <w:hyperlink w:history="0" r:id="rId806"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07" w:tooltip="&quot;Уголовный кодекс Российской Федерации&quot; от 13.06.1996 N 63-ФЗ (ред. от 29.12.2022) {КонсультантПлюс}">
        <w:r>
          <w:rPr>
            <w:sz w:val="20"/>
            <w:color w:val="0000ff"/>
          </w:rPr>
          <w:t xml:space="preserve">252 частями первой</w:t>
        </w:r>
      </w:hyperlink>
      <w:r>
        <w:rPr>
          <w:sz w:val="20"/>
        </w:rPr>
        <w:t xml:space="preserve"> и </w:t>
      </w:r>
      <w:hyperlink w:history="0" r:id="rId808"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09" w:tooltip="&quot;Уголовный кодекс Российской Федерации&quot; от 13.06.1996 N 63-ФЗ (ред. от 29.12.2022) {КонсультантПлюс}">
        <w:r>
          <w:rPr>
            <w:sz w:val="20"/>
            <w:color w:val="0000ff"/>
          </w:rPr>
          <w:t xml:space="preserve">253 частями первой</w:t>
        </w:r>
      </w:hyperlink>
      <w:r>
        <w:rPr>
          <w:sz w:val="20"/>
        </w:rPr>
        <w:t xml:space="preserve"> и </w:t>
      </w:r>
      <w:hyperlink w:history="0" r:id="rId81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11" w:tooltip="&quot;Уголовный кодекс Российской Федерации&quot; от 13.06.1996 N 63-ФЗ (ред. от 29.12.2022) {КонсультантПлюс}">
        <w:r>
          <w:rPr>
            <w:sz w:val="20"/>
            <w:color w:val="0000ff"/>
          </w:rPr>
          <w:t xml:space="preserve">254 частями первой</w:t>
        </w:r>
      </w:hyperlink>
      <w:r>
        <w:rPr>
          <w:sz w:val="20"/>
        </w:rPr>
        <w:t xml:space="preserve"> и </w:t>
      </w:r>
      <w:hyperlink w:history="0" r:id="rId812"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13" w:tooltip="&quot;Уголовный кодекс Российской Федерации&quot; от 13.06.1996 N 63-ФЗ (ред. от 29.12.2022) {КонсультантПлюс}">
        <w:r>
          <w:rPr>
            <w:sz w:val="20"/>
            <w:color w:val="0000ff"/>
          </w:rPr>
          <w:t xml:space="preserve">255</w:t>
        </w:r>
      </w:hyperlink>
      <w:r>
        <w:rPr>
          <w:sz w:val="20"/>
        </w:rPr>
        <w:t xml:space="preserve">, </w:t>
      </w:r>
      <w:hyperlink w:history="0" r:id="rId814" w:tooltip="&quot;Уголовный кодекс Российской Федерации&quot; от 13.06.1996 N 63-ФЗ (ред. от 29.12.2022) {КонсультантПлюс}">
        <w:r>
          <w:rPr>
            <w:sz w:val="20"/>
            <w:color w:val="0000ff"/>
          </w:rPr>
          <w:t xml:space="preserve">257</w:t>
        </w:r>
      </w:hyperlink>
      <w:r>
        <w:rPr>
          <w:sz w:val="20"/>
        </w:rPr>
        <w:t xml:space="preserve">, </w:t>
      </w:r>
      <w:hyperlink w:history="0" r:id="rId815" w:tooltip="&quot;Уголовный кодекс Российской Федерации&quot; от 13.06.1996 N 63-ФЗ (ред. от 29.12.2022) {КонсультантПлюс}">
        <w:r>
          <w:rPr>
            <w:sz w:val="20"/>
            <w:color w:val="0000ff"/>
          </w:rPr>
          <w:t xml:space="preserve">259</w:t>
        </w:r>
      </w:hyperlink>
      <w:r>
        <w:rPr>
          <w:sz w:val="20"/>
        </w:rPr>
        <w:t xml:space="preserve">, </w:t>
      </w:r>
      <w:hyperlink w:history="0" r:id="rId816" w:tooltip="&quot;Уголовный кодекс Российской Федерации&quot; от 13.06.1996 N 63-ФЗ (ред. от 29.12.2022) {КонсультантПлюс}">
        <w:r>
          <w:rPr>
            <w:sz w:val="20"/>
            <w:color w:val="0000ff"/>
          </w:rPr>
          <w:t xml:space="preserve">262</w:t>
        </w:r>
      </w:hyperlink>
      <w:r>
        <w:rPr>
          <w:sz w:val="20"/>
        </w:rPr>
        <w:t xml:space="preserve">, </w:t>
      </w:r>
      <w:hyperlink w:history="0" r:id="rId817" w:tooltip="&quot;Уголовный кодекс Российской Федерации&quot; от 13.06.1996 N 63-ФЗ (ред. от 29.12.2022) {КонсультантПлюс}">
        <w:r>
          <w:rPr>
            <w:sz w:val="20"/>
            <w:color w:val="0000ff"/>
          </w:rPr>
          <w:t xml:space="preserve">263 частью первой</w:t>
        </w:r>
      </w:hyperlink>
      <w:r>
        <w:rPr>
          <w:sz w:val="20"/>
        </w:rPr>
        <w:t xml:space="preserve">, </w:t>
      </w:r>
      <w:hyperlink w:history="0" r:id="rId818" w:tooltip="&quot;Уголовный кодекс Российской Федерации&quot; от 13.06.1996 N 63-ФЗ (ред. от 29.12.2022) {КонсультантПлюс}">
        <w:r>
          <w:rPr>
            <w:sz w:val="20"/>
            <w:color w:val="0000ff"/>
          </w:rPr>
          <w:t xml:space="preserve">264 частью первой</w:t>
        </w:r>
      </w:hyperlink>
      <w:r>
        <w:rPr>
          <w:sz w:val="20"/>
        </w:rPr>
        <w:t xml:space="preserve">, </w:t>
      </w:r>
      <w:hyperlink w:history="0" r:id="rId819" w:tooltip="&quot;Уголовный кодекс Российской Федерации&quot; от 13.06.1996 N 63-ФЗ (ред. от 29.12.2022) {КонсультантПлюс}">
        <w:r>
          <w:rPr>
            <w:sz w:val="20"/>
            <w:color w:val="0000ff"/>
          </w:rPr>
          <w:t xml:space="preserve">264.1</w:t>
        </w:r>
      </w:hyperlink>
      <w:r>
        <w:rPr>
          <w:sz w:val="20"/>
        </w:rPr>
        <w:t xml:space="preserve">, </w:t>
      </w:r>
      <w:hyperlink w:history="0" r:id="rId820" w:tooltip="&quot;Уголовный кодекс Российской Федерации&quot; от 13.06.1996 N 63-ФЗ (ред. от 29.12.2022) {КонсультантПлюс}">
        <w:r>
          <w:rPr>
            <w:sz w:val="20"/>
            <w:color w:val="0000ff"/>
          </w:rPr>
          <w:t xml:space="preserve">264.2</w:t>
        </w:r>
      </w:hyperlink>
      <w:r>
        <w:rPr>
          <w:sz w:val="20"/>
        </w:rPr>
        <w:t xml:space="preserve">, </w:t>
      </w:r>
      <w:hyperlink w:history="0" r:id="rId821" w:tooltip="&quot;Уголовный кодекс Российской Федерации&quot; от 13.06.1996 N 63-ФЗ (ред. от 29.12.2022) {КонсультантПлюс}">
        <w:r>
          <w:rPr>
            <w:sz w:val="20"/>
            <w:color w:val="0000ff"/>
          </w:rPr>
          <w:t xml:space="preserve">264.3</w:t>
        </w:r>
      </w:hyperlink>
      <w:r>
        <w:rPr>
          <w:sz w:val="20"/>
        </w:rPr>
        <w:t xml:space="preserve">, </w:t>
      </w:r>
      <w:hyperlink w:history="0" r:id="rId822" w:tooltip="&quot;Уголовный кодекс Российской Федерации&quot; от 13.06.1996 N 63-ФЗ (ред. от 29.12.2022) {КонсультантПлюс}">
        <w:r>
          <w:rPr>
            <w:sz w:val="20"/>
            <w:color w:val="0000ff"/>
          </w:rPr>
          <w:t xml:space="preserve">266 частью первой</w:t>
        </w:r>
      </w:hyperlink>
      <w:r>
        <w:rPr>
          <w:sz w:val="20"/>
        </w:rPr>
        <w:t xml:space="preserve">, </w:t>
      </w:r>
      <w:hyperlink w:history="0" r:id="rId823" w:tooltip="&quot;Уголовный кодекс Российской Федерации&quot; от 13.06.1996 N 63-ФЗ (ред. от 29.12.2022) {КонсультантПлюс}">
        <w:r>
          <w:rPr>
            <w:sz w:val="20"/>
            <w:color w:val="0000ff"/>
          </w:rPr>
          <w:t xml:space="preserve">270</w:t>
        </w:r>
      </w:hyperlink>
      <w:r>
        <w:rPr>
          <w:sz w:val="20"/>
        </w:rPr>
        <w:t xml:space="preserve">, </w:t>
      </w:r>
      <w:hyperlink w:history="0" r:id="rId824" w:tooltip="&quot;Уголовный кодекс Российской Федерации&quot; от 13.06.1996 N 63-ФЗ (ред. от 29.12.2022) {КонсультантПлюс}">
        <w:r>
          <w:rPr>
            <w:sz w:val="20"/>
            <w:color w:val="0000ff"/>
          </w:rPr>
          <w:t xml:space="preserve">271</w:t>
        </w:r>
      </w:hyperlink>
      <w:r>
        <w:rPr>
          <w:sz w:val="20"/>
        </w:rPr>
        <w:t xml:space="preserve">, </w:t>
      </w:r>
      <w:hyperlink w:history="0" r:id="rId825" w:tooltip="&quot;Уголовный кодекс Российской Федерации&quot; от 13.06.1996 N 63-ФЗ (ред. от 29.12.2022) {КонсультантПлюс}">
        <w:r>
          <w:rPr>
            <w:sz w:val="20"/>
            <w:color w:val="0000ff"/>
          </w:rPr>
          <w:t xml:space="preserve">272 частью первой</w:t>
        </w:r>
      </w:hyperlink>
      <w:r>
        <w:rPr>
          <w:sz w:val="20"/>
        </w:rPr>
        <w:t xml:space="preserve">, </w:t>
      </w:r>
      <w:hyperlink w:history="0" r:id="rId826" w:tooltip="&quot;Уголовный кодекс Российской Федерации&quot; от 13.06.1996 N 63-ФЗ (ред. от 29.12.2022) {КонсультантПлюс}">
        <w:r>
          <w:rPr>
            <w:sz w:val="20"/>
            <w:color w:val="0000ff"/>
          </w:rPr>
          <w:t xml:space="preserve">273 частью первой</w:t>
        </w:r>
      </w:hyperlink>
      <w:r>
        <w:rPr>
          <w:sz w:val="20"/>
        </w:rPr>
        <w:t xml:space="preserve">, </w:t>
      </w:r>
      <w:hyperlink w:history="0" r:id="rId827" w:tooltip="&quot;Уголовный кодекс Российской Федерации&quot; от 13.06.1996 N 63-ФЗ (ред. от 29.12.2022) {КонсультантПлюс}">
        <w:r>
          <w:rPr>
            <w:sz w:val="20"/>
            <w:color w:val="0000ff"/>
          </w:rPr>
          <w:t xml:space="preserve">274 частью первой</w:t>
        </w:r>
      </w:hyperlink>
      <w:r>
        <w:rPr>
          <w:sz w:val="20"/>
        </w:rPr>
        <w:t xml:space="preserve">, </w:t>
      </w:r>
      <w:hyperlink w:history="0" r:id="rId828" w:tooltip="&quot;Уголовный кодекс Российской Федерации&quot; от 13.06.1996 N 63-ФЗ (ред. от 29.12.2022) {КонсультантПлюс}">
        <w:r>
          <w:rPr>
            <w:sz w:val="20"/>
            <w:color w:val="0000ff"/>
          </w:rPr>
          <w:t xml:space="preserve">274.2</w:t>
        </w:r>
      </w:hyperlink>
      <w:r>
        <w:rPr>
          <w:sz w:val="20"/>
        </w:rPr>
        <w:t xml:space="preserve">, </w:t>
      </w:r>
      <w:hyperlink w:history="0" r:id="rId829" w:tooltip="&quot;Уголовный кодекс Российской Федерации&quot; от 13.06.1996 N 63-ФЗ (ред. от 29.12.2022) {КонсультантПлюс}">
        <w:r>
          <w:rPr>
            <w:sz w:val="20"/>
            <w:color w:val="0000ff"/>
          </w:rPr>
          <w:t xml:space="preserve">280.3 частью первой</w:t>
        </w:r>
      </w:hyperlink>
      <w:r>
        <w:rPr>
          <w:sz w:val="20"/>
        </w:rPr>
        <w:t xml:space="preserve">, </w:t>
      </w:r>
      <w:hyperlink w:history="0" r:id="rId830" w:tooltip="&quot;Уголовный кодекс Российской Федерации&quot; от 13.06.1996 N 63-ФЗ (ред. от 29.12.2022) {КонсультантПлюс}">
        <w:r>
          <w:rPr>
            <w:sz w:val="20"/>
            <w:color w:val="0000ff"/>
          </w:rPr>
          <w:t xml:space="preserve">284.2</w:t>
        </w:r>
      </w:hyperlink>
      <w:r>
        <w:rPr>
          <w:sz w:val="20"/>
        </w:rPr>
        <w:t xml:space="preserve">, </w:t>
      </w:r>
      <w:hyperlink w:history="0" r:id="rId831" w:tooltip="&quot;Уголовный кодекс Российской Федерации&quot; от 13.06.1996 N 63-ФЗ (ред. от 29.12.2022) {КонсультантПлюс}">
        <w:r>
          <w:rPr>
            <w:sz w:val="20"/>
            <w:color w:val="0000ff"/>
          </w:rPr>
          <w:t xml:space="preserve">285.1 частью первой</w:t>
        </w:r>
      </w:hyperlink>
      <w:r>
        <w:rPr>
          <w:sz w:val="20"/>
        </w:rPr>
        <w:t xml:space="preserve">, </w:t>
      </w:r>
      <w:hyperlink w:history="0" r:id="rId832" w:tooltip="&quot;Уголовный кодекс Российской Федерации&quot; от 13.06.1996 N 63-ФЗ (ред. от 29.12.2022) {КонсультантПлюс}">
        <w:r>
          <w:rPr>
            <w:sz w:val="20"/>
            <w:color w:val="0000ff"/>
          </w:rPr>
          <w:t xml:space="preserve">285.2 частью первой</w:t>
        </w:r>
      </w:hyperlink>
      <w:r>
        <w:rPr>
          <w:sz w:val="20"/>
        </w:rPr>
        <w:t xml:space="preserve">, </w:t>
      </w:r>
      <w:hyperlink w:history="0" r:id="rId833" w:tooltip="&quot;Уголовный кодекс Российской Федерации&quot; от 13.06.1996 N 63-ФЗ (ред. от 29.12.2022) {КонсультантПлюс}">
        <w:r>
          <w:rPr>
            <w:sz w:val="20"/>
            <w:color w:val="0000ff"/>
          </w:rPr>
          <w:t xml:space="preserve">286.1 частью первой</w:t>
        </w:r>
      </w:hyperlink>
      <w:r>
        <w:rPr>
          <w:sz w:val="20"/>
        </w:rPr>
        <w:t xml:space="preserve">, </w:t>
      </w:r>
      <w:hyperlink w:history="0" r:id="rId834" w:tooltip="&quot;Уголовный кодекс Российской Федерации&quot; от 13.06.1996 N 63-ФЗ (ред. от 29.12.2022) {КонсультантПлюс}">
        <w:r>
          <w:rPr>
            <w:sz w:val="20"/>
            <w:color w:val="0000ff"/>
          </w:rPr>
          <w:t xml:space="preserve">287 частью первой</w:t>
        </w:r>
      </w:hyperlink>
      <w:r>
        <w:rPr>
          <w:sz w:val="20"/>
        </w:rPr>
        <w:t xml:space="preserve">, </w:t>
      </w:r>
      <w:hyperlink w:history="0" r:id="rId835" w:tooltip="&quot;Уголовный кодекс Российской Федерации&quot; от 13.06.1996 N 63-ФЗ (ред. от 29.12.2022) {КонсультантПлюс}">
        <w:r>
          <w:rPr>
            <w:sz w:val="20"/>
            <w:color w:val="0000ff"/>
          </w:rPr>
          <w:t xml:space="preserve">288</w:t>
        </w:r>
      </w:hyperlink>
      <w:r>
        <w:rPr>
          <w:sz w:val="20"/>
        </w:rPr>
        <w:t xml:space="preserve">, </w:t>
      </w:r>
      <w:hyperlink w:history="0" r:id="rId836" w:tooltip="&quot;Уголовный кодекс Российской Федерации&quot; от 13.06.1996 N 63-ФЗ (ред. от 29.12.2022) {КонсультантПлюс}">
        <w:r>
          <w:rPr>
            <w:sz w:val="20"/>
            <w:color w:val="0000ff"/>
          </w:rPr>
          <w:t xml:space="preserve">289</w:t>
        </w:r>
      </w:hyperlink>
      <w:r>
        <w:rPr>
          <w:sz w:val="20"/>
        </w:rPr>
        <w:t xml:space="preserve">, </w:t>
      </w:r>
      <w:hyperlink w:history="0" r:id="rId837" w:tooltip="&quot;Уголовный кодекс Российской Федерации&quot; от 13.06.1996 N 63-ФЗ (ред. от 29.12.2022) {КонсультантПлюс}">
        <w:r>
          <w:rPr>
            <w:sz w:val="20"/>
            <w:color w:val="0000ff"/>
          </w:rPr>
          <w:t xml:space="preserve">292</w:t>
        </w:r>
      </w:hyperlink>
      <w:r>
        <w:rPr>
          <w:sz w:val="20"/>
        </w:rPr>
        <w:t xml:space="preserve">, </w:t>
      </w:r>
      <w:hyperlink w:history="0" r:id="rId838" w:tooltip="&quot;Уголовный кодекс Российской Федерации&quot; от 13.06.1996 N 63-ФЗ (ред. от 29.12.2022) {КонсультантПлюс}">
        <w:r>
          <w:rPr>
            <w:sz w:val="20"/>
            <w:color w:val="0000ff"/>
          </w:rPr>
          <w:t xml:space="preserve">293 частями первой</w:t>
        </w:r>
      </w:hyperlink>
      <w:r>
        <w:rPr>
          <w:sz w:val="20"/>
        </w:rPr>
        <w:t xml:space="preserve"> и </w:t>
      </w:r>
      <w:hyperlink w:history="0" r:id="rId839" w:tooltip="&quot;Уголовный кодекс Российской Федерации&quot; от 13.06.1996 N 63-ФЗ (ред. от 29.12.2022) {КонсультантПлюс}">
        <w:r>
          <w:rPr>
            <w:sz w:val="20"/>
            <w:color w:val="0000ff"/>
          </w:rPr>
          <w:t xml:space="preserve">первой.1</w:t>
        </w:r>
      </w:hyperlink>
      <w:r>
        <w:rPr>
          <w:sz w:val="20"/>
        </w:rPr>
        <w:t xml:space="preserve">, </w:t>
      </w:r>
      <w:hyperlink w:history="0" r:id="rId840" w:tooltip="&quot;Уголовный кодекс Российской Федерации&quot; от 13.06.1996 N 63-ФЗ (ред. от 29.12.2022) {КонсультантПлюс}">
        <w:r>
          <w:rPr>
            <w:sz w:val="20"/>
            <w:color w:val="0000ff"/>
          </w:rPr>
          <w:t xml:space="preserve">294 частями первой</w:t>
        </w:r>
      </w:hyperlink>
      <w:r>
        <w:rPr>
          <w:sz w:val="20"/>
        </w:rPr>
        <w:t xml:space="preserve"> и </w:t>
      </w:r>
      <w:hyperlink w:history="0" r:id="rId84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42" w:tooltip="&quot;Уголовный кодекс Российской Федерации&quot; от 13.06.1996 N 63-ФЗ (ред. от 29.12.2022) {КонсультантПлюс}">
        <w:r>
          <w:rPr>
            <w:sz w:val="20"/>
            <w:color w:val="0000ff"/>
          </w:rPr>
          <w:t xml:space="preserve">296 частями первой</w:t>
        </w:r>
      </w:hyperlink>
      <w:r>
        <w:rPr>
          <w:sz w:val="20"/>
        </w:rPr>
        <w:t xml:space="preserve"> и </w:t>
      </w:r>
      <w:hyperlink w:history="0" r:id="rId843"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44" w:tooltip="&quot;Уголовный кодекс Российской Федерации&quot; от 13.06.1996 N 63-ФЗ (ред. от 29.12.2022) {КонсультантПлюс}">
        <w:r>
          <w:rPr>
            <w:sz w:val="20"/>
            <w:color w:val="0000ff"/>
          </w:rPr>
          <w:t xml:space="preserve">297</w:t>
        </w:r>
      </w:hyperlink>
      <w:r>
        <w:rPr>
          <w:sz w:val="20"/>
        </w:rPr>
        <w:t xml:space="preserve">, </w:t>
      </w:r>
      <w:hyperlink w:history="0" r:id="rId845" w:tooltip="&quot;Уголовный кодекс Российской Федерации&quot; от 13.06.1996 N 63-ФЗ (ред. от 29.12.2022) {КонсультантПлюс}">
        <w:r>
          <w:rPr>
            <w:sz w:val="20"/>
            <w:color w:val="0000ff"/>
          </w:rPr>
          <w:t xml:space="preserve">298.1</w:t>
        </w:r>
      </w:hyperlink>
      <w:r>
        <w:rPr>
          <w:sz w:val="20"/>
        </w:rPr>
        <w:t xml:space="preserve">, </w:t>
      </w:r>
      <w:hyperlink w:history="0" r:id="rId846" w:tooltip="&quot;Уголовный кодекс Российской Федерации&quot; от 13.06.1996 N 63-ФЗ (ред. от 29.12.2022) {КонсультантПлюс}">
        <w:r>
          <w:rPr>
            <w:sz w:val="20"/>
            <w:color w:val="0000ff"/>
          </w:rPr>
          <w:t xml:space="preserve">301 частью первой</w:t>
        </w:r>
      </w:hyperlink>
      <w:r>
        <w:rPr>
          <w:sz w:val="20"/>
        </w:rPr>
        <w:t xml:space="preserve">, </w:t>
      </w:r>
      <w:hyperlink w:history="0" r:id="rId847" w:tooltip="&quot;Уголовный кодекс Российской Федерации&quot; от 13.06.1996 N 63-ФЗ (ред. от 29.12.2022) {КонсультантПлюс}">
        <w:r>
          <w:rPr>
            <w:sz w:val="20"/>
            <w:color w:val="0000ff"/>
          </w:rPr>
          <w:t xml:space="preserve">302 частью первой</w:t>
        </w:r>
      </w:hyperlink>
      <w:r>
        <w:rPr>
          <w:sz w:val="20"/>
        </w:rPr>
        <w:t xml:space="preserve">, </w:t>
      </w:r>
      <w:hyperlink w:history="0" r:id="rId848" w:tooltip="&quot;Уголовный кодекс Российской Федерации&quot; от 13.06.1996 N 63-ФЗ (ред. от 29.12.2022) {КонсультантПлюс}">
        <w:r>
          <w:rPr>
            <w:sz w:val="20"/>
            <w:color w:val="0000ff"/>
          </w:rPr>
          <w:t xml:space="preserve">303 частями первой</w:t>
        </w:r>
      </w:hyperlink>
      <w:r>
        <w:rPr>
          <w:sz w:val="20"/>
        </w:rPr>
        <w:t xml:space="preserve"> и </w:t>
      </w:r>
      <w:hyperlink w:history="0" r:id="rId849"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50" w:tooltip="&quot;Уголовный кодекс Российской Федерации&quot; от 13.06.1996 N 63-ФЗ (ред. от 29.12.2022) {КонсультантПлюс}">
        <w:r>
          <w:rPr>
            <w:sz w:val="20"/>
            <w:color w:val="0000ff"/>
          </w:rPr>
          <w:t xml:space="preserve">306 частями первой</w:t>
        </w:r>
      </w:hyperlink>
      <w:r>
        <w:rPr>
          <w:sz w:val="20"/>
        </w:rPr>
        <w:t xml:space="preserve"> и </w:t>
      </w:r>
      <w:hyperlink w:history="0" r:id="rId85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52" w:tooltip="&quot;Уголовный кодекс Российской Федерации&quot; от 13.06.1996 N 63-ФЗ (ред. от 29.12.2022) {КонсультантПлюс}">
        <w:r>
          <w:rPr>
            <w:sz w:val="20"/>
            <w:color w:val="0000ff"/>
          </w:rPr>
          <w:t xml:space="preserve">307 частью первой</w:t>
        </w:r>
      </w:hyperlink>
      <w:r>
        <w:rPr>
          <w:sz w:val="20"/>
        </w:rPr>
        <w:t xml:space="preserve">, </w:t>
      </w:r>
      <w:hyperlink w:history="0" r:id="rId853" w:tooltip="&quot;Уголовный кодекс Российской Федерации&quot; от 13.06.1996 N 63-ФЗ (ред. от 29.12.2022) {КонсультантПлюс}">
        <w:r>
          <w:rPr>
            <w:sz w:val="20"/>
            <w:color w:val="0000ff"/>
          </w:rPr>
          <w:t xml:space="preserve">309 частями первой</w:t>
        </w:r>
      </w:hyperlink>
      <w:r>
        <w:rPr>
          <w:sz w:val="20"/>
        </w:rPr>
        <w:t xml:space="preserve"> и </w:t>
      </w:r>
      <w:hyperlink w:history="0" r:id="rId854"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855" w:tooltip="&quot;Уголовный кодекс Российской Федерации&quot; от 13.06.1996 N 63-ФЗ (ред. от 29.12.2022) {КонсультантПлюс}">
        <w:r>
          <w:rPr>
            <w:sz w:val="20"/>
            <w:color w:val="0000ff"/>
          </w:rPr>
          <w:t xml:space="preserve">311 частью первой</w:t>
        </w:r>
      </w:hyperlink>
      <w:r>
        <w:rPr>
          <w:sz w:val="20"/>
        </w:rPr>
        <w:t xml:space="preserve">, </w:t>
      </w:r>
      <w:hyperlink w:history="0" r:id="rId856" w:tooltip="&quot;Уголовный кодекс Российской Федерации&quot; от 13.06.1996 N 63-ФЗ (ред. от 29.12.2022) {КонсультантПлюс}">
        <w:r>
          <w:rPr>
            <w:sz w:val="20"/>
            <w:color w:val="0000ff"/>
          </w:rPr>
          <w:t xml:space="preserve">314.1</w:t>
        </w:r>
      </w:hyperlink>
      <w:r>
        <w:rPr>
          <w:sz w:val="20"/>
        </w:rPr>
        <w:t xml:space="preserve">, </w:t>
      </w:r>
      <w:hyperlink w:history="0" r:id="rId857" w:tooltip="&quot;Уголовный кодекс Российской Федерации&quot; от 13.06.1996 N 63-ФЗ (ред. от 29.12.2022) {КонсультантПлюс}">
        <w:r>
          <w:rPr>
            <w:sz w:val="20"/>
            <w:color w:val="0000ff"/>
          </w:rPr>
          <w:t xml:space="preserve">315 частью первой</w:t>
        </w:r>
      </w:hyperlink>
      <w:r>
        <w:rPr>
          <w:sz w:val="20"/>
        </w:rPr>
        <w:t xml:space="preserve">, </w:t>
      </w:r>
      <w:hyperlink w:history="0" r:id="rId858" w:tooltip="&quot;Уголовный кодекс Российской Федерации&quot; от 13.06.1996 N 63-ФЗ (ред. от 29.12.2022) {КонсультантПлюс}">
        <w:r>
          <w:rPr>
            <w:sz w:val="20"/>
            <w:color w:val="0000ff"/>
          </w:rPr>
          <w:t xml:space="preserve">316</w:t>
        </w:r>
      </w:hyperlink>
      <w:r>
        <w:rPr>
          <w:sz w:val="20"/>
        </w:rPr>
        <w:t xml:space="preserve">, </w:t>
      </w:r>
      <w:hyperlink w:history="0" r:id="rId859" w:tooltip="&quot;Уголовный кодекс Российской Федерации&quot; от 13.06.1996 N 63-ФЗ (ред. от 29.12.2022) {КонсультантПлюс}">
        <w:r>
          <w:rPr>
            <w:sz w:val="20"/>
            <w:color w:val="0000ff"/>
          </w:rPr>
          <w:t xml:space="preserve">322 частью первой</w:t>
        </w:r>
      </w:hyperlink>
      <w:r>
        <w:rPr>
          <w:sz w:val="20"/>
        </w:rPr>
        <w:t xml:space="preserve">, </w:t>
      </w:r>
      <w:hyperlink w:history="0" r:id="rId860" w:tooltip="&quot;Уголовный кодекс Российской Федерации&quot; от 13.06.1996 N 63-ФЗ (ред. от 29.12.2022) {КонсультантПлюс}">
        <w:r>
          <w:rPr>
            <w:sz w:val="20"/>
            <w:color w:val="0000ff"/>
          </w:rPr>
          <w:t xml:space="preserve">323 частью первой</w:t>
        </w:r>
      </w:hyperlink>
      <w:r>
        <w:rPr>
          <w:sz w:val="20"/>
        </w:rPr>
        <w:t xml:space="preserve">, </w:t>
      </w:r>
      <w:hyperlink w:history="0" r:id="rId861" w:tooltip="&quot;Уголовный кодекс Российской Федерации&quot; от 13.06.1996 N 63-ФЗ (ред. от 29.12.2022) {КонсультантПлюс}">
        <w:r>
          <w:rPr>
            <w:sz w:val="20"/>
            <w:color w:val="0000ff"/>
          </w:rPr>
          <w:t xml:space="preserve">327 частями первой</w:t>
        </w:r>
      </w:hyperlink>
      <w:r>
        <w:rPr>
          <w:sz w:val="20"/>
        </w:rPr>
        <w:t xml:space="preserve"> - </w:t>
      </w:r>
      <w:hyperlink w:history="0" r:id="rId86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863" w:tooltip="&quot;Уголовный кодекс Российской Федерации&quot; от 13.06.1996 N 63-ФЗ (ред. от 29.12.2022) {КонсультантПлюс}">
        <w:r>
          <w:rPr>
            <w:sz w:val="20"/>
            <w:color w:val="0000ff"/>
          </w:rPr>
          <w:t xml:space="preserve">327.1 частью первой</w:t>
        </w:r>
      </w:hyperlink>
      <w:r>
        <w:rPr>
          <w:sz w:val="20"/>
        </w:rPr>
        <w:t xml:space="preserve"> и </w:t>
      </w:r>
      <w:hyperlink w:history="0" r:id="rId864" w:tooltip="&quot;Уголовный кодекс Российской Федерации&quot; от 13.06.1996 N 63-ФЗ (ред. от 29.12.2022) {КонсультантПлюс}">
        <w:r>
          <w:rPr>
            <w:sz w:val="20"/>
            <w:color w:val="0000ff"/>
          </w:rPr>
          <w:t xml:space="preserve">328</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04.07.2003 </w:t>
      </w:r>
      <w:hyperlink w:history="0" r:id="rId86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08.12.2003 </w:t>
      </w:r>
      <w:hyperlink w:history="0" r:id="rId86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01.06.2005 </w:t>
      </w:r>
      <w:hyperlink w:history="0" r:id="rId867" w:tooltip="Федеральный закон от 01.06.2005 N 54-ФЗ &quot;О внесении изменения в статью 31 Уголовно-процессуального кодекса Российской Федерации&quot; {КонсультантПлюс}">
        <w:r>
          <w:rPr>
            <w:sz w:val="20"/>
            <w:color w:val="0000ff"/>
          </w:rPr>
          <w:t xml:space="preserve">N 54-ФЗ</w:t>
        </w:r>
      </w:hyperlink>
      <w:r>
        <w:rPr>
          <w:sz w:val="20"/>
        </w:rPr>
        <w:t xml:space="preserve">, от 05.05.2010 </w:t>
      </w:r>
      <w:hyperlink w:history="0" r:id="rId868" w:tooltip="Федеральный закон от 05.05.2010 N 76-ФЗ &quot;О внесении изменений в статью 31 Уголовно-процессуального кодекса Российской Федерации&quot; {КонсультантПлюс}">
        <w:r>
          <w:rPr>
            <w:sz w:val="20"/>
            <w:color w:val="0000ff"/>
          </w:rPr>
          <w:t xml:space="preserve">N 76-ФЗ</w:t>
        </w:r>
      </w:hyperlink>
      <w:r>
        <w:rPr>
          <w:sz w:val="20"/>
        </w:rPr>
        <w:t xml:space="preserve">, от 22.07.2010 </w:t>
      </w:r>
      <w:hyperlink w:history="0" r:id="rId869"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N 155-ФЗ</w:t>
        </w:r>
      </w:hyperlink>
      <w:r>
        <w:rPr>
          <w:sz w:val="20"/>
        </w:rPr>
        <w:t xml:space="preserve">, от 06.04.2011 </w:t>
      </w:r>
      <w:hyperlink w:history="0" r:id="rId870"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rPr>
        <w:t xml:space="preserve">, от 21.11.2011 </w:t>
      </w:r>
      <w:hyperlink w:history="0" r:id="rId8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07.12.2011 </w:t>
      </w:r>
      <w:hyperlink w:history="0" r:id="rId87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873"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28.07.2012 </w:t>
      </w:r>
      <w:hyperlink w:history="0" r:id="rId874"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141-ФЗ</w:t>
        </w:r>
      </w:hyperlink>
      <w:r>
        <w:rPr>
          <w:sz w:val="20"/>
        </w:rPr>
        <w:t xml:space="preserve">, от 28.06.2013 </w:t>
      </w:r>
      <w:hyperlink w:history="0" r:id="rId875"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02.07.2013 </w:t>
      </w:r>
      <w:hyperlink w:history="0" r:id="rId87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23.07.2013 </w:t>
      </w:r>
      <w:hyperlink w:history="0" r:id="rId877"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 {КонсультантПлюс}">
        <w:r>
          <w:rPr>
            <w:sz w:val="20"/>
            <w:color w:val="0000ff"/>
          </w:rPr>
          <w:t xml:space="preserve">N 198-ФЗ</w:t>
        </w:r>
      </w:hyperlink>
      <w:r>
        <w:rPr>
          <w:sz w:val="20"/>
        </w:rPr>
        <w:t xml:space="preserve">, от 23.07.2013 </w:t>
      </w:r>
      <w:hyperlink w:history="0" r:id="rId878"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21.12.2013 </w:t>
      </w:r>
      <w:hyperlink w:history="0" r:id="rId879"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03.02.2014 </w:t>
      </w:r>
      <w:hyperlink w:history="0" r:id="rId880" w:tooltip="Федеральный закон от 03.02.2014 N 5-ФЗ &quot;О внесении изменений в Уголовный кодекс Российской Федерации и статью 31 Уголовно-процессуального кодекса Российской Федерации&quot; {КонсультантПлюс}">
        <w:r>
          <w:rPr>
            <w:sz w:val="20"/>
            <w:color w:val="0000ff"/>
          </w:rPr>
          <w:t xml:space="preserve">N 5-ФЗ</w:t>
        </w:r>
      </w:hyperlink>
      <w:r>
        <w:rPr>
          <w:sz w:val="20"/>
        </w:rPr>
        <w:t xml:space="preserve">, от 28.06.2014 </w:t>
      </w:r>
      <w:hyperlink w:history="0" r:id="rId881"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21.07.2014 </w:t>
      </w:r>
      <w:hyperlink w:history="0" r:id="rId882"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 от 31.12.2014 </w:t>
      </w:r>
      <w:hyperlink w:history="0" r:id="rId883"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rPr>
        <w:t xml:space="preserve">, от 31.12.2014 </w:t>
      </w:r>
      <w:hyperlink w:history="0" r:id="rId884"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03.02.2015 </w:t>
      </w:r>
      <w:hyperlink w:history="0" r:id="rId885"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13.07.2015 </w:t>
      </w:r>
      <w:hyperlink w:history="0" r:id="rId886"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 от 13.07.2015 </w:t>
      </w:r>
      <w:hyperlink w:history="0" r:id="rId887"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888"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rPr>
        <w:t xml:space="preserve">, от 06.07.2016 </w:t>
      </w:r>
      <w:hyperlink w:history="0" r:id="rId889"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26.07.2017 </w:t>
      </w:r>
      <w:hyperlink w:history="0" r:id="rId890"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29.07.2017 </w:t>
      </w:r>
      <w:hyperlink w:history="0" r:id="rId891"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rPr>
        <w:t xml:space="preserve">, от 23.04.2018 </w:t>
      </w:r>
      <w:hyperlink w:history="0" r:id="rId892"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114-ФЗ</w:t>
        </w:r>
      </w:hyperlink>
      <w:r>
        <w:rPr>
          <w:sz w:val="20"/>
        </w:rPr>
        <w:t xml:space="preserve">, от 27.06.2018 </w:t>
      </w:r>
      <w:hyperlink w:history="0" r:id="rId893"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rPr>
        <w:t xml:space="preserve">, от 27.12.2018 </w:t>
      </w:r>
      <w:hyperlink w:history="0" r:id="rId894"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N 509-ФЗ</w:t>
        </w:r>
      </w:hyperlink>
      <w:r>
        <w:rPr>
          <w:sz w:val="20"/>
        </w:rPr>
        <w:t xml:space="preserve">, от 26.07.2019 </w:t>
      </w:r>
      <w:hyperlink w:history="0" r:id="rId895"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rPr>
        <w:t xml:space="preserve">, от 27.12.2019 </w:t>
      </w:r>
      <w:hyperlink w:history="0" r:id="rId896"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01.04.2020 </w:t>
      </w:r>
      <w:hyperlink w:history="0" r:id="rId897"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100-ФЗ</w:t>
        </w:r>
      </w:hyperlink>
      <w:r>
        <w:rPr>
          <w:sz w:val="20"/>
        </w:rPr>
        <w:t xml:space="preserve">, от 07.04.2020 </w:t>
      </w:r>
      <w:hyperlink w:history="0" r:id="rId898"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rPr>
        <w:t xml:space="preserve">, от 11.06.2021 </w:t>
      </w:r>
      <w:hyperlink w:history="0" r:id="rId899"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 от 01.07.2021 </w:t>
      </w:r>
      <w:hyperlink w:history="0" r:id="rId900" w:tooltip="Федеральный закон от 01.07.2021 N 241-ФЗ &quot;О внесении изменений в статьи 195 и 196 Уголовного кодекса Российской Федерации и статью 31 Уголовно-процессуального кодекса Российской Федерации&quot; {КонсультантПлюс}">
        <w:r>
          <w:rPr>
            <w:sz w:val="20"/>
            <w:color w:val="0000ff"/>
          </w:rPr>
          <w:t xml:space="preserve">N 241-ФЗ</w:t>
        </w:r>
      </w:hyperlink>
      <w:r>
        <w:rPr>
          <w:sz w:val="20"/>
        </w:rPr>
        <w:t xml:space="preserve">, от 01.07.2021 </w:t>
      </w:r>
      <w:hyperlink w:history="0" r:id="rId901"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rPr>
        <w:t xml:space="preserve">, от 30.12.2021 </w:t>
      </w:r>
      <w:hyperlink w:history="0" r:id="rId902" w:tooltip="Федеральный закон от 30.12.2021 N 4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458-ФЗ</w:t>
        </w:r>
      </w:hyperlink>
      <w:r>
        <w:rPr>
          <w:sz w:val="20"/>
        </w:rPr>
        <w:t xml:space="preserve">, от 04.03.2022 </w:t>
      </w:r>
      <w:hyperlink w:history="0" r:id="rId903"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rPr>
        <w:t xml:space="preserve">, от 14.07.2022 </w:t>
      </w:r>
      <w:hyperlink w:history="0" r:id="rId904"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258-ФЗ</w:t>
        </w:r>
      </w:hyperlink>
      <w:r>
        <w:rPr>
          <w:sz w:val="20"/>
        </w:rPr>
        <w:t xml:space="preserve">, от 14.07.2022 </w:t>
      </w:r>
      <w:hyperlink w:history="0" r:id="rId905"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2. Районному суду подсудны уголовные дела о всех преступлениях, за исключением уголовных дел, указанных в </w:t>
      </w:r>
      <w:hyperlink w:history="0" w:anchor="P620" w:tooltip="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статьями 107 частью первой, 108, 109 частями первой и второй, 116.1, 134, 135, 136 частью первой, 146 частью первой, 147 частью первой, 151.1, 157, 158.1, 170, 170.2, 171 частью первой, 171.1 частями первой, третьей и пятой, 171.3 частью первой, 171.4, 171.5, 174 частями первой и второй, 174.1 частями п...">
        <w:r>
          <w:rPr>
            <w:sz w:val="20"/>
            <w:color w:val="0000ff"/>
          </w:rPr>
          <w:t xml:space="preserve">частях первой</w:t>
        </w:r>
      </w:hyperlink>
      <w:r>
        <w:rPr>
          <w:sz w:val="20"/>
        </w:rPr>
        <w:t xml:space="preserve"> (в части подсудности уголовных дел мировому судье) и </w:t>
      </w:r>
      <w:hyperlink w:history="0" w:anchor="P624" w:tooltip="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
        <w:r>
          <w:rPr>
            <w:sz w:val="20"/>
            <w:color w:val="0000ff"/>
          </w:rPr>
          <w:t xml:space="preserve">третьей</w:t>
        </w:r>
      </w:hyperlink>
      <w:r>
        <w:rPr>
          <w:sz w:val="20"/>
        </w:rPr>
        <w:t xml:space="preserve"> настоящей статьи.</w:t>
      </w:r>
    </w:p>
    <w:p>
      <w:pPr>
        <w:pStyle w:val="0"/>
        <w:jc w:val="both"/>
      </w:pPr>
      <w:r>
        <w:rPr>
          <w:sz w:val="20"/>
        </w:rPr>
        <w:t xml:space="preserve">(в ред. Федеральных законов от 29.05.2002 </w:t>
      </w:r>
      <w:hyperlink w:history="0" r:id="rId90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02.11.2013 </w:t>
      </w:r>
      <w:hyperlink w:history="0" r:id="rId90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w:t>
      </w:r>
    </w:p>
    <w:bookmarkStart w:id="624" w:name="P624"/>
    <w:bookmarkEnd w:id="624"/>
    <w:p>
      <w:pPr>
        <w:pStyle w:val="0"/>
        <w:spacing w:before="200" w:line-rule="auto"/>
        <w:ind w:firstLine="540"/>
        <w:jc w:val="both"/>
      </w:pPr>
      <w:r>
        <w:rPr>
          <w:sz w:val="20"/>
        </w:rPr>
        <w:t xml:space="preserve">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bookmarkStart w:id="625" w:name="P625"/>
    <w:bookmarkEnd w:id="625"/>
    <w:p>
      <w:pPr>
        <w:pStyle w:val="0"/>
        <w:spacing w:before="200" w:line-rule="auto"/>
        <w:ind w:firstLine="540"/>
        <w:jc w:val="both"/>
      </w:pPr>
      <w:r>
        <w:rPr>
          <w:sz w:val="20"/>
        </w:rPr>
        <w:t xml:space="preserve">1) уголовные дела о преступлениях, предусмотренных </w:t>
      </w:r>
      <w:hyperlink w:history="0" r:id="rId908" w:tooltip="&quot;Уголовный кодекс Российской Федерации&quot; от 13.06.1996 N 63-ФЗ (ред. от 29.12.2022) {КонсультантПлюс}">
        <w:r>
          <w:rPr>
            <w:sz w:val="20"/>
            <w:color w:val="0000ff"/>
          </w:rPr>
          <w:t xml:space="preserve">статьями 105 частью второй</w:t>
        </w:r>
      </w:hyperlink>
      <w:r>
        <w:rPr>
          <w:sz w:val="20"/>
        </w:rPr>
        <w:t xml:space="preserve">, </w:t>
      </w:r>
      <w:hyperlink w:history="0" r:id="rId909" w:tooltip="&quot;Уголовный кодекс Российской Федерации&quot; от 13.06.1996 N 63-ФЗ (ред. от 29.12.2022) {КонсультантПлюс}">
        <w:r>
          <w:rPr>
            <w:sz w:val="20"/>
            <w:color w:val="0000ff"/>
          </w:rPr>
          <w:t xml:space="preserve">131 частью пятой</w:t>
        </w:r>
      </w:hyperlink>
      <w:r>
        <w:rPr>
          <w:sz w:val="20"/>
        </w:rPr>
        <w:t xml:space="preserve">, </w:t>
      </w:r>
      <w:hyperlink w:history="0" r:id="rId910" w:tooltip="&quot;Уголовный кодекс Российской Федерации&quot; от 13.06.1996 N 63-ФЗ (ред. от 29.12.2022) {КонсультантПлюс}">
        <w:r>
          <w:rPr>
            <w:sz w:val="20"/>
            <w:color w:val="0000ff"/>
          </w:rPr>
          <w:t xml:space="preserve">132 частью пятой</w:t>
        </w:r>
      </w:hyperlink>
      <w:r>
        <w:rPr>
          <w:sz w:val="20"/>
        </w:rPr>
        <w:t xml:space="preserve">, </w:t>
      </w:r>
      <w:hyperlink w:history="0" r:id="rId911" w:tooltip="&quot;Уголовный кодекс Российской Федерации&quot; от 13.06.1996 N 63-ФЗ (ред. от 29.12.2022) {КонсультантПлюс}">
        <w:r>
          <w:rPr>
            <w:sz w:val="20"/>
            <w:color w:val="0000ff"/>
          </w:rPr>
          <w:t xml:space="preserve">134 частью шестой</w:t>
        </w:r>
      </w:hyperlink>
      <w:r>
        <w:rPr>
          <w:sz w:val="20"/>
        </w:rPr>
        <w:t xml:space="preserve">, </w:t>
      </w:r>
      <w:hyperlink w:history="0" r:id="rId912" w:tooltip="&quot;Уголовный кодекс Российской Федерации&quot; от 13.06.1996 N 63-ФЗ (ред. от 29.12.2022) {КонсультантПлюс}">
        <w:r>
          <w:rPr>
            <w:sz w:val="20"/>
            <w:color w:val="0000ff"/>
          </w:rPr>
          <w:t xml:space="preserve">228.1 частью пятой</w:t>
        </w:r>
      </w:hyperlink>
      <w:r>
        <w:rPr>
          <w:sz w:val="20"/>
        </w:rPr>
        <w:t xml:space="preserve">, </w:t>
      </w:r>
      <w:hyperlink w:history="0" r:id="rId913" w:tooltip="&quot;Уголовный кодекс Российской Федерации&quot; от 13.06.1996 N 63-ФЗ (ред. от 29.12.2022) {КонсультантПлюс}">
        <w:r>
          <w:rPr>
            <w:sz w:val="20"/>
            <w:color w:val="0000ff"/>
          </w:rPr>
          <w:t xml:space="preserve">229.1 частью четвертой</w:t>
        </w:r>
      </w:hyperlink>
      <w:r>
        <w:rPr>
          <w:sz w:val="20"/>
        </w:rPr>
        <w:t xml:space="preserve">, </w:t>
      </w:r>
      <w:hyperlink w:history="0" r:id="rId914" w:tooltip="&quot;Уголовный кодекс Российской Федерации&quot; от 13.06.1996 N 63-ФЗ (ред. от 29.12.2022) {КонсультантПлюс}">
        <w:r>
          <w:rPr>
            <w:sz w:val="20"/>
            <w:color w:val="0000ff"/>
          </w:rPr>
          <w:t xml:space="preserve">277</w:t>
        </w:r>
      </w:hyperlink>
      <w:r>
        <w:rPr>
          <w:sz w:val="20"/>
        </w:rPr>
        <w:t xml:space="preserve">, </w:t>
      </w:r>
      <w:hyperlink w:history="0" r:id="rId915" w:tooltip="&quot;Уголовный кодекс Российской Федерации&quot; от 13.06.1996 N 63-ФЗ (ред. от 29.12.2022) {КонсультантПлюс}">
        <w:r>
          <w:rPr>
            <w:sz w:val="20"/>
            <w:color w:val="0000ff"/>
          </w:rPr>
          <w:t xml:space="preserve">281 частью третьей</w:t>
        </w:r>
      </w:hyperlink>
      <w:r>
        <w:rPr>
          <w:sz w:val="20"/>
        </w:rPr>
        <w:t xml:space="preserve">, </w:t>
      </w:r>
      <w:hyperlink w:history="0" r:id="rId916" w:tooltip="&quot;Уголовный кодекс Российской Федерации&quot; от 13.06.1996 N 63-ФЗ (ред. от 29.12.2022) {КонсультантПлюс}">
        <w:r>
          <w:rPr>
            <w:sz w:val="20"/>
            <w:color w:val="0000ff"/>
          </w:rPr>
          <w:t xml:space="preserve">295</w:t>
        </w:r>
      </w:hyperlink>
      <w:r>
        <w:rPr>
          <w:sz w:val="20"/>
        </w:rPr>
        <w:t xml:space="preserve">, </w:t>
      </w:r>
      <w:hyperlink w:history="0" r:id="rId917" w:tooltip="&quot;Уголовный кодекс Российской Федерации&quot; от 13.06.1996 N 63-ФЗ (ред. от 29.12.2022) {КонсультантПлюс}">
        <w:r>
          <w:rPr>
            <w:sz w:val="20"/>
            <w:color w:val="0000ff"/>
          </w:rPr>
          <w:t xml:space="preserve">317</w:t>
        </w:r>
      </w:hyperlink>
      <w:r>
        <w:rPr>
          <w:sz w:val="20"/>
        </w:rPr>
        <w:t xml:space="preserve">, </w:t>
      </w:r>
      <w:hyperlink w:history="0" r:id="rId918" w:tooltip="&quot;Уголовный кодекс Российской Федерации&quot; от 13.06.1996 N 63-ФЗ (ред. от 29.12.2022) {КонсультантПлюс}">
        <w:r>
          <w:rPr>
            <w:sz w:val="20"/>
            <w:color w:val="0000ff"/>
          </w:rPr>
          <w:t xml:space="preserve">357</w:t>
        </w:r>
      </w:hyperlink>
      <w:r>
        <w:rPr>
          <w:sz w:val="20"/>
        </w:rPr>
        <w:t xml:space="preserve"> Уголовного кодекса Российской Федерации, за исключением уголовных дел о преступлениях, совершенных лицами в возрасте до восемнадцати лет, и уголовных дел,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w:t>
      </w:r>
      <w:hyperlink w:history="0" r:id="rId919" w:tooltip="&quot;Уголовный кодекс Российской Федерации&quot; от 13.06.1996 N 63-ФЗ (ред. от 29.12.2022) {КонсультантПлюс}">
        <w:r>
          <w:rPr>
            <w:sz w:val="20"/>
            <w:color w:val="0000ff"/>
          </w:rPr>
          <w:t xml:space="preserve">части четвертой статьи 62</w:t>
        </w:r>
      </w:hyperlink>
      <w:r>
        <w:rPr>
          <w:sz w:val="20"/>
        </w:rPr>
        <w:t xml:space="preserve">, </w:t>
      </w:r>
      <w:hyperlink w:history="0" r:id="rId920" w:tooltip="&quot;Уголовный кодекс Российской Федерации&quot; от 13.06.1996 N 63-ФЗ (ред. от 29.12.2022) {КонсультантПлюс}">
        <w:r>
          <w:rPr>
            <w:sz w:val="20"/>
            <w:color w:val="0000ff"/>
          </w:rPr>
          <w:t xml:space="preserve">части четвертой статьи 66</w:t>
        </w:r>
      </w:hyperlink>
      <w:r>
        <w:rPr>
          <w:sz w:val="20"/>
        </w:rPr>
        <w:t xml:space="preserve"> и </w:t>
      </w:r>
      <w:hyperlink w:history="0" r:id="rId921" w:tooltip="&quot;Уголовный кодекс Российской Федерации&quot; от 13.06.1996 N 63-ФЗ (ред. от 29.12.2022) {КонсультантПлюс}">
        <w:r>
          <w:rPr>
            <w:sz w:val="20"/>
            <w:color w:val="0000ff"/>
          </w:rPr>
          <w:t xml:space="preserve">части четвертой статьи 78</w:t>
        </w:r>
      </w:hyperlink>
      <w:r>
        <w:rPr>
          <w:sz w:val="20"/>
        </w:rPr>
        <w:t xml:space="preserve"> Уголовного кодекса Российской Федерации, а также уголовные дела о преступлениях, предусмотренных </w:t>
      </w:r>
      <w:hyperlink w:history="0" r:id="rId922" w:tooltip="&quot;Уголовный кодекс Российской Федерации&quot; от 13.06.1996 N 63-ФЗ (ред. от 29.12.2022) {КонсультантПлюс}">
        <w:r>
          <w:rPr>
            <w:sz w:val="20"/>
            <w:color w:val="0000ff"/>
          </w:rPr>
          <w:t xml:space="preserve">статьями 126 частью третьей</w:t>
        </w:r>
      </w:hyperlink>
      <w:r>
        <w:rPr>
          <w:sz w:val="20"/>
        </w:rPr>
        <w:t xml:space="preserve">, </w:t>
      </w:r>
      <w:hyperlink w:history="0" r:id="rId923" w:tooltip="&quot;Уголовный кодекс Российской Федерации&quot; от 13.06.1996 N 63-ФЗ (ред. от 29.12.2022) {КонсультантПлюс}">
        <w:r>
          <w:rPr>
            <w:sz w:val="20"/>
            <w:color w:val="0000ff"/>
          </w:rPr>
          <w:t xml:space="preserve">209</w:t>
        </w:r>
      </w:hyperlink>
      <w:r>
        <w:rPr>
          <w:sz w:val="20"/>
        </w:rPr>
        <w:t xml:space="preserve">, </w:t>
      </w:r>
      <w:hyperlink w:history="0" r:id="rId924" w:tooltip="&quot;Уголовный кодекс Российской Федерации&quot; от 13.06.1996 N 63-ФЗ (ред. от 29.12.2022) {КонсультантПлюс}">
        <w:r>
          <w:rPr>
            <w:sz w:val="20"/>
            <w:color w:val="0000ff"/>
          </w:rPr>
          <w:t xml:space="preserve">210 частью четвертой</w:t>
        </w:r>
      </w:hyperlink>
      <w:r>
        <w:rPr>
          <w:sz w:val="20"/>
        </w:rPr>
        <w:t xml:space="preserve">, </w:t>
      </w:r>
      <w:hyperlink w:history="0" r:id="rId925" w:tooltip="&quot;Уголовный кодекс Российской Федерации&quot; от 13.06.1996 N 63-ФЗ (ред. от 29.12.2022) {КонсультантПлюс}">
        <w:r>
          <w:rPr>
            <w:sz w:val="20"/>
            <w:color w:val="0000ff"/>
          </w:rPr>
          <w:t xml:space="preserve">210.1</w:t>
        </w:r>
      </w:hyperlink>
      <w:r>
        <w:rPr>
          <w:sz w:val="20"/>
        </w:rPr>
        <w:t xml:space="preserve">, </w:t>
      </w:r>
      <w:hyperlink w:history="0" r:id="rId926" w:tooltip="&quot;Уголовный кодекс Российской Федерации&quot; от 13.06.1996 N 63-ФЗ (ред. от 29.12.2022) {КонсультантПлюс}">
        <w:r>
          <w:rPr>
            <w:sz w:val="20"/>
            <w:color w:val="0000ff"/>
          </w:rPr>
          <w:t xml:space="preserve">211 частями первой</w:t>
        </w:r>
      </w:hyperlink>
      <w:r>
        <w:rPr>
          <w:sz w:val="20"/>
        </w:rPr>
        <w:t xml:space="preserve"> - </w:t>
      </w:r>
      <w:hyperlink w:history="0" r:id="rId92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928" w:tooltip="&quot;Уголовный кодекс Российской Федерации&quot; от 13.06.1996 N 63-ФЗ (ред. от 29.12.2022) {КонсультантПлюс}">
        <w:r>
          <w:rPr>
            <w:sz w:val="20"/>
            <w:color w:val="0000ff"/>
          </w:rPr>
          <w:t xml:space="preserve">212 частью первой</w:t>
        </w:r>
      </w:hyperlink>
      <w:r>
        <w:rPr>
          <w:sz w:val="20"/>
        </w:rPr>
        <w:t xml:space="preserve">, </w:t>
      </w:r>
      <w:hyperlink w:history="0" r:id="rId929" w:tooltip="&quot;Уголовный кодекс Российской Федерации&quot; от 13.06.1996 N 63-ФЗ (ред. от 29.12.2022) {КонсультантПлюс}">
        <w:r>
          <w:rPr>
            <w:sz w:val="20"/>
            <w:color w:val="0000ff"/>
          </w:rPr>
          <w:t xml:space="preserve">227</w:t>
        </w:r>
      </w:hyperlink>
      <w:r>
        <w:rPr>
          <w:sz w:val="20"/>
        </w:rPr>
        <w:t xml:space="preserve">, </w:t>
      </w:r>
      <w:hyperlink w:history="0" r:id="rId930"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w:t>
      </w:r>
      <w:hyperlink w:history="0" r:id="rId931" w:tooltip="&quot;Уголовный кодекс Российской Федерации&quot; от 13.06.1996 N 63-ФЗ (ред. от 29.12.2022) {КонсультантПлюс}">
        <w:r>
          <w:rPr>
            <w:sz w:val="20"/>
            <w:color w:val="0000ff"/>
          </w:rPr>
          <w:t xml:space="preserve">275.1</w:t>
        </w:r>
      </w:hyperlink>
      <w:r>
        <w:rPr>
          <w:sz w:val="20"/>
        </w:rPr>
        <w:t xml:space="preserve">, </w:t>
      </w:r>
      <w:hyperlink w:history="0" r:id="rId932" w:tooltip="&quot;Уголовный кодекс Российской Федерации&quot; от 13.06.1996 N 63-ФЗ (ред. от 29.12.2022) {КонсультантПлюс}">
        <w:r>
          <w:rPr>
            <w:sz w:val="20"/>
            <w:color w:val="0000ff"/>
          </w:rPr>
          <w:t xml:space="preserve">276</w:t>
        </w:r>
      </w:hyperlink>
      <w:r>
        <w:rPr>
          <w:sz w:val="20"/>
        </w:rPr>
        <w:t xml:space="preserve">, </w:t>
      </w:r>
      <w:hyperlink w:history="0" r:id="rId933"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934"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w:t>
      </w:r>
      <w:hyperlink w:history="0" r:id="rId935" w:tooltip="&quot;Уголовный кодекс Российской Федерации&quot; от 13.06.1996 N 63-ФЗ (ред. от 29.12.2022) {КонсультантПлюс}">
        <w:r>
          <w:rPr>
            <w:sz w:val="20"/>
            <w:color w:val="0000ff"/>
          </w:rPr>
          <w:t xml:space="preserve">280.2</w:t>
        </w:r>
      </w:hyperlink>
      <w:r>
        <w:rPr>
          <w:sz w:val="20"/>
        </w:rPr>
        <w:t xml:space="preserve">, </w:t>
      </w:r>
      <w:hyperlink w:history="0" r:id="rId936" w:tooltip="&quot;Уголовный кодекс Российской Федерации&quot; от 13.06.1996 N 63-ФЗ (ред. от 29.12.2022) {КонсультантПлюс}">
        <w:r>
          <w:rPr>
            <w:sz w:val="20"/>
            <w:color w:val="0000ff"/>
          </w:rPr>
          <w:t xml:space="preserve">281 частями первой</w:t>
        </w:r>
      </w:hyperlink>
      <w:r>
        <w:rPr>
          <w:sz w:val="20"/>
        </w:rPr>
        <w:t xml:space="preserve"> и </w:t>
      </w:r>
      <w:hyperlink w:history="0" r:id="rId937"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281.1 - 281.3, </w:t>
      </w:r>
      <w:hyperlink w:history="0" r:id="rId938" w:tooltip="&quot;Уголовный кодекс Российской Федерации&quot; от 13.06.1996 N 63-ФЗ (ред. от 29.12.2022) {КонсультантПлюс}">
        <w:r>
          <w:rPr>
            <w:sz w:val="20"/>
            <w:color w:val="0000ff"/>
          </w:rPr>
          <w:t xml:space="preserve">353</w:t>
        </w:r>
      </w:hyperlink>
      <w:r>
        <w:rPr>
          <w:sz w:val="20"/>
        </w:rPr>
        <w:t xml:space="preserve"> - </w:t>
      </w:r>
      <w:hyperlink w:history="0" r:id="rId939" w:tooltip="&quot;Уголовный кодекс Российской Федерации&quot; от 13.06.1996 N 63-ФЗ (ред. от 29.12.2022) {КонсультантПлюс}">
        <w:r>
          <w:rPr>
            <w:sz w:val="20"/>
            <w:color w:val="0000ff"/>
          </w:rPr>
          <w:t xml:space="preserve">356</w:t>
        </w:r>
      </w:hyperlink>
      <w:r>
        <w:rPr>
          <w:sz w:val="20"/>
        </w:rPr>
        <w:t xml:space="preserve">, </w:t>
      </w:r>
      <w:hyperlink w:history="0" r:id="rId940" w:tooltip="&quot;Уголовный кодекс Российской Федерации&quot; от 13.06.1996 N 63-ФЗ (ред. от 29.12.2022) {КонсультантПлюс}">
        <w:r>
          <w:rPr>
            <w:sz w:val="20"/>
            <w:color w:val="0000ff"/>
          </w:rPr>
          <w:t xml:space="preserve">358</w:t>
        </w:r>
      </w:hyperlink>
      <w:r>
        <w:rPr>
          <w:sz w:val="20"/>
        </w:rPr>
        <w:t xml:space="preserve">, </w:t>
      </w:r>
      <w:hyperlink w:history="0" r:id="rId941" w:tooltip="&quot;Уголовный кодекс Российской Федерации&quot; от 13.06.1996 N 63-ФЗ (ред. от 29.12.2022) {КонсультантПлюс}">
        <w:r>
          <w:rPr>
            <w:sz w:val="20"/>
            <w:color w:val="0000ff"/>
          </w:rPr>
          <w:t xml:space="preserve">359</w:t>
        </w:r>
      </w:hyperlink>
      <w:r>
        <w:rPr>
          <w:sz w:val="20"/>
        </w:rPr>
        <w:t xml:space="preserve">, </w:t>
      </w:r>
      <w:hyperlink w:history="0" r:id="rId942"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14.07.2022 </w:t>
      </w:r>
      <w:hyperlink w:history="0" r:id="rId943"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29.12.2022 </w:t>
      </w:r>
      <w:hyperlink w:history="0" r:id="rId944"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rPr>
        <w:t xml:space="preserve">)</w:t>
      </w:r>
    </w:p>
    <w:p>
      <w:pPr>
        <w:pStyle w:val="0"/>
        <w:spacing w:before="200" w:line-rule="auto"/>
        <w:ind w:firstLine="540"/>
        <w:jc w:val="both"/>
      </w:pPr>
      <w:r>
        <w:rPr>
          <w:sz w:val="20"/>
        </w:rPr>
        <w:t xml:space="preserve">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по их ходатайству, заявленному до начала судебного разбирательства;</w:t>
      </w:r>
    </w:p>
    <w:p>
      <w:pPr>
        <w:pStyle w:val="0"/>
        <w:jc w:val="both"/>
      </w:pPr>
      <w:r>
        <w:rPr>
          <w:sz w:val="20"/>
        </w:rPr>
        <w:t xml:space="preserve">(в ред. Федерального </w:t>
      </w:r>
      <w:hyperlink w:history="0" r:id="rId945" w:tooltip="Федеральный закон от 14.07.2022 N 335-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14.07.2022 N 335-ФЗ)</w:t>
      </w:r>
    </w:p>
    <w:p>
      <w:pPr>
        <w:pStyle w:val="0"/>
        <w:spacing w:before="200" w:line-rule="auto"/>
        <w:ind w:firstLine="540"/>
        <w:jc w:val="both"/>
      </w:pPr>
      <w:r>
        <w:rPr>
          <w:sz w:val="20"/>
        </w:rPr>
        <w:t xml:space="preserve">3) уголовные дела, в материалах которых содержатся </w:t>
      </w:r>
      <w:hyperlink w:history="0" r:id="rId9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3 в ред. Федерального </w:t>
      </w:r>
      <w:hyperlink w:history="0" r:id="rId947"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4. Утратил силу с 1 января 2013 года. - Федеральный </w:t>
      </w:r>
      <w:hyperlink w:history="0" r:id="rId948"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bookmarkStart w:id="632" w:name="P632"/>
    <w:bookmarkEnd w:id="632"/>
    <w:p>
      <w:pPr>
        <w:pStyle w:val="0"/>
        <w:spacing w:before="200" w:line-rule="auto"/>
        <w:ind w:firstLine="540"/>
        <w:jc w:val="both"/>
      </w:pPr>
      <w:r>
        <w:rPr>
          <w:sz w:val="20"/>
        </w:rPr>
        <w:t xml:space="preserve">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bookmarkStart w:id="633" w:name="P633"/>
    <w:bookmarkEnd w:id="633"/>
    <w:p>
      <w:pPr>
        <w:pStyle w:val="0"/>
        <w:spacing w:before="200" w:line-rule="auto"/>
        <w:ind w:firstLine="540"/>
        <w:jc w:val="both"/>
      </w:pPr>
      <w:r>
        <w:rPr>
          <w:sz w:val="20"/>
        </w:rPr>
        <w:t xml:space="preserve">6. Окружному (флотскому) военному суду подсудны уголовные дела, указанные в </w:t>
      </w:r>
      <w:hyperlink w:history="0" w:anchor="P624" w:tooltip="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
        <w:r>
          <w:rPr>
            <w:sz w:val="20"/>
            <w:color w:val="0000ff"/>
          </w:rPr>
          <w:t xml:space="preserve">части третьей</w:t>
        </w:r>
      </w:hyperlink>
      <w:r>
        <w:rPr>
          <w:sz w:val="20"/>
        </w:rP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history="0" w:anchor="P705" w:tooltip="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статьями 208, 209, 211 частями первой - третьей, 277 - 279 и 360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
        <w:r>
          <w:rPr>
            <w:sz w:val="20"/>
            <w:color w:val="0000ff"/>
          </w:rPr>
          <w:t xml:space="preserve">частями четвертой</w:t>
        </w:r>
      </w:hyperlink>
      <w:r>
        <w:rPr>
          <w:sz w:val="20"/>
        </w:rPr>
        <w:t xml:space="preserve"> - </w:t>
      </w:r>
      <w:hyperlink w:history="0" w:anchor="P711" w:tooltip="7. По результатам рассмотрения ходатайства судья выносит одно из следующих постановлений:">
        <w:r>
          <w:rPr>
            <w:sz w:val="20"/>
            <w:color w:val="0000ff"/>
          </w:rPr>
          <w:t xml:space="preserve">седьмой статьи 35</w:t>
        </w:r>
      </w:hyperlink>
      <w:r>
        <w:rPr>
          <w:sz w:val="20"/>
        </w:rPr>
        <w:t xml:space="preserve"> настоящего Кодекса.</w:t>
      </w:r>
    </w:p>
    <w:p>
      <w:pPr>
        <w:pStyle w:val="0"/>
        <w:jc w:val="both"/>
      </w:pPr>
      <w:r>
        <w:rPr>
          <w:sz w:val="20"/>
        </w:rPr>
        <w:t xml:space="preserve">(часть шестая в ред. Федерального </w:t>
      </w:r>
      <w:hyperlink w:history="0" r:id="rId949"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закона</w:t>
        </w:r>
      </w:hyperlink>
      <w:r>
        <w:rPr>
          <w:sz w:val="20"/>
        </w:rPr>
        <w:t xml:space="preserve"> от 27.12.2009 N 346-ФЗ)</w:t>
      </w:r>
    </w:p>
    <w:p>
      <w:pPr>
        <w:pStyle w:val="0"/>
        <w:spacing w:before="200" w:line-rule="auto"/>
        <w:ind w:firstLine="540"/>
        <w:jc w:val="both"/>
      </w:pPr>
      <w:r>
        <w:rPr>
          <w:sz w:val="20"/>
        </w:rPr>
        <w:t xml:space="preserve">6.1. 1-му Восточному окружному военному суду, 2-му Западному окружному военному суду, Центральному окружному военному суду и Южному окружному военному суду подсудны:</w:t>
      </w:r>
    </w:p>
    <w:p>
      <w:pPr>
        <w:pStyle w:val="0"/>
        <w:jc w:val="both"/>
      </w:pPr>
      <w:r>
        <w:rPr>
          <w:sz w:val="20"/>
        </w:rPr>
        <w:t xml:space="preserve">(в ред. Федерального </w:t>
      </w:r>
      <w:hyperlink w:history="0" r:id="rId950" w:tooltip="Федеральный закон от 12.11.2018 N 413-ФЗ &quot;О внесении изменений в Уголовно-процессуальный кодекс Российской Федерации и статью 1 Федерального закона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12.11.2018 N 413-ФЗ)</w:t>
      </w:r>
    </w:p>
    <w:p>
      <w:pPr>
        <w:pStyle w:val="0"/>
        <w:spacing w:before="200" w:line-rule="auto"/>
        <w:ind w:firstLine="540"/>
        <w:jc w:val="both"/>
      </w:pPr>
      <w:r>
        <w:rPr>
          <w:sz w:val="20"/>
        </w:rPr>
        <w:t xml:space="preserve">1) уголовные дела, указанные в </w:t>
      </w:r>
      <w:hyperlink w:history="0" w:anchor="P624" w:tooltip="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
        <w:r>
          <w:rPr>
            <w:sz w:val="20"/>
            <w:color w:val="0000ff"/>
          </w:rPr>
          <w:t xml:space="preserve">частях третьей</w:t>
        </w:r>
      </w:hyperlink>
      <w:r>
        <w:rPr>
          <w:sz w:val="20"/>
        </w:rPr>
        <w:t xml:space="preserve"> и </w:t>
      </w:r>
      <w:hyperlink w:history="0" w:anchor="P633" w:tooltip="6. Окружному (флотскому) военному суду подсудны уголовные дела, указанные в части третьей настоящей статьи, в отношении военнослужащих и граждан, проходящих военные сборы, а также уголовные дела, переданные в указанный суд в соответствии с частями четвертой - седьмой статьи 35 настоящего Кодекса.">
        <w:r>
          <w:rPr>
            <w:sz w:val="20"/>
            <w:color w:val="0000ff"/>
          </w:rPr>
          <w:t xml:space="preserve">шестой</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Дела, указанные в п. 2 - 4 ч. 6.1 ст. 31 УПК РФ, не рассмотренные на 01.10.2019, рассматриваются в соответствии с правилами подсудности, действовавшими на день принятия их к рассмотрению (</w:t>
            </w:r>
            <w:hyperlink w:history="0" r:id="rId951" w:tooltip="Федеральный закон от 12.11.2018 N 418-ФЗ &quot;О внесении изменений в статью 1 Федерального закона &quot;О территориальной юрисдикции окружных (флотских) военных судов&quot; {КонсультантПлюс}">
              <w:r>
                <w:rPr>
                  <w:sz w:val="20"/>
                  <w:color w:val="0000ff"/>
                </w:rPr>
                <w:t xml:space="preserve">ФЗ</w:t>
              </w:r>
            </w:hyperlink>
            <w:r>
              <w:rPr>
                <w:sz w:val="20"/>
                <w:color w:val="392c69"/>
              </w:rPr>
              <w:t xml:space="preserve"> от 12.11.2018 N 418-ФЗ).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0" w:name="P640"/>
    <w:bookmarkEnd w:id="640"/>
    <w:p>
      <w:pPr>
        <w:pStyle w:val="0"/>
        <w:spacing w:before="260" w:line-rule="auto"/>
        <w:ind w:firstLine="540"/>
        <w:jc w:val="both"/>
      </w:pPr>
      <w:r>
        <w:rPr>
          <w:sz w:val="20"/>
        </w:rPr>
        <w:t xml:space="preserve">2) уголовные дела о преступлениях, предусмотренных </w:t>
      </w:r>
      <w:hyperlink w:history="0" r:id="rId952" w:tooltip="&quot;Уголовный кодекс Российской Федерации&quot; от 13.06.1996 N 63-ФЗ (ред. от 29.12.2022) {КонсультантПлюс}">
        <w:r>
          <w:rPr>
            <w:sz w:val="20"/>
            <w:color w:val="0000ff"/>
          </w:rPr>
          <w:t xml:space="preserve">статьями 205</w:t>
        </w:r>
      </w:hyperlink>
      <w:r>
        <w:rPr>
          <w:sz w:val="20"/>
        </w:rPr>
        <w:t xml:space="preserve">, </w:t>
      </w:r>
      <w:hyperlink w:history="0" r:id="rId953" w:tooltip="&quot;Уголовный кодекс Российской Федерации&quot; от 13.06.1996 N 63-ФЗ (ред. от 29.12.2022) {КонсультантПлюс}">
        <w:r>
          <w:rPr>
            <w:sz w:val="20"/>
            <w:color w:val="0000ff"/>
          </w:rPr>
          <w:t xml:space="preserve">205.1</w:t>
        </w:r>
      </w:hyperlink>
      <w:r>
        <w:rPr>
          <w:sz w:val="20"/>
        </w:rPr>
        <w:t xml:space="preserve">, </w:t>
      </w:r>
      <w:hyperlink w:history="0" r:id="rId954" w:tooltip="&quot;Уголовный кодекс Российской Федерации&quot; от 13.06.1996 N 63-ФЗ (ред. от 29.12.2022) {КонсультантПлюс}">
        <w:r>
          <w:rPr>
            <w:sz w:val="20"/>
            <w:color w:val="0000ff"/>
          </w:rPr>
          <w:t xml:space="preserve">205.2</w:t>
        </w:r>
      </w:hyperlink>
      <w:r>
        <w:rPr>
          <w:sz w:val="20"/>
        </w:rPr>
        <w:t xml:space="preserve">, </w:t>
      </w:r>
      <w:hyperlink w:history="0" r:id="rId955"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956"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957"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958"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w:t>
      </w:r>
      <w:hyperlink w:history="0" r:id="rId959" w:tooltip="&quot;Уголовный кодекс Российской Федерации&quot; от 13.06.1996 N 63-ФЗ (ред. от 29.12.2022) {КонсультантПлюс}">
        <w:r>
          <w:rPr>
            <w:sz w:val="20"/>
            <w:color w:val="0000ff"/>
          </w:rPr>
          <w:t xml:space="preserve">211</w:t>
        </w:r>
      </w:hyperlink>
      <w:r>
        <w:rPr>
          <w:sz w:val="20"/>
        </w:rPr>
        <w:t xml:space="preserve"> </w:t>
      </w:r>
      <w:hyperlink w:history="0" r:id="rId960" w:tooltip="&quot;Уголовный кодекс Российской Федерации&quot; от 13.06.1996 N 63-ФЗ (ред. от 29.12.2022) {КонсультантПлюс}">
        <w:r>
          <w:rPr>
            <w:sz w:val="20"/>
            <w:color w:val="0000ff"/>
          </w:rPr>
          <w:t xml:space="preserve">частью четвертой</w:t>
        </w:r>
      </w:hyperlink>
      <w:r>
        <w:rPr>
          <w:sz w:val="20"/>
        </w:rPr>
        <w:t xml:space="preserve">, </w:t>
      </w:r>
      <w:hyperlink w:history="0" r:id="rId961" w:tooltip="&quot;Уголовный кодекс Российской Федерации&quot; от 13.06.1996 N 63-ФЗ (ред. от 29.12.2022)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962"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375-ФЗ)</w:t>
      </w:r>
    </w:p>
    <w:p>
      <w:pPr>
        <w:pStyle w:val="0"/>
        <w:spacing w:before="200" w:line-rule="auto"/>
        <w:ind w:firstLine="540"/>
        <w:jc w:val="both"/>
      </w:pPr>
      <w:r>
        <w:rPr>
          <w:sz w:val="20"/>
        </w:rPr>
        <w:t xml:space="preserve">3) уголовные дела о преступлениях, предусмотренных </w:t>
      </w:r>
      <w:hyperlink w:history="0" r:id="rId963" w:tooltip="&quot;Уголовный кодекс Российской Федерации&quot; от 13.06.1996 N 63-ФЗ (ред. от 29.12.2022) {КонсультантПлюс}">
        <w:r>
          <w:rPr>
            <w:sz w:val="20"/>
            <w:color w:val="0000ff"/>
          </w:rPr>
          <w:t xml:space="preserve">статьями 277</w:t>
        </w:r>
      </w:hyperlink>
      <w:r>
        <w:rPr>
          <w:sz w:val="20"/>
        </w:rPr>
        <w:t xml:space="preserve">, </w:t>
      </w:r>
      <w:hyperlink w:history="0" r:id="rId964"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965"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и </w:t>
      </w:r>
      <w:hyperlink w:history="0" r:id="rId966"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Уголовного кодекса Российской Федерации, если их совершение сопряжено с осуществлением террористической деятельности;</w:t>
      </w:r>
    </w:p>
    <w:bookmarkStart w:id="643" w:name="P643"/>
    <w:bookmarkEnd w:id="643"/>
    <w:p>
      <w:pPr>
        <w:pStyle w:val="0"/>
        <w:spacing w:before="200" w:line-rule="auto"/>
        <w:ind w:firstLine="540"/>
        <w:jc w:val="both"/>
      </w:pPr>
      <w:r>
        <w:rPr>
          <w:sz w:val="20"/>
        </w:rPr>
        <w:t xml:space="preserve">4) уголовные дела о преступлениях, при назначении наказания за которые подлежит учету отягчающее обстоятельство, предусмотренное </w:t>
      </w:r>
      <w:hyperlink w:history="0" r:id="rId967" w:tooltip="&quot;Уголовный кодекс Российской Федерации&quot; от 13.06.1996 N 63-ФЗ (ред. от 29.12.2022) {КонсультантПлюс}">
        <w:r>
          <w:rPr>
            <w:sz w:val="20"/>
            <w:color w:val="0000ff"/>
          </w:rPr>
          <w:t xml:space="preserve">пунктом "р" части первой статьи 63</w:t>
        </w:r>
      </w:hyperlink>
      <w:r>
        <w:rPr>
          <w:sz w:val="20"/>
        </w:rPr>
        <w:t xml:space="preserve"> Уголовного кодекса Российской Федерации.</w:t>
      </w:r>
    </w:p>
    <w:p>
      <w:pPr>
        <w:pStyle w:val="0"/>
        <w:jc w:val="both"/>
      </w:pPr>
      <w:r>
        <w:rPr>
          <w:sz w:val="20"/>
        </w:rPr>
        <w:t xml:space="preserve">(часть 6.1 введена Федеральным </w:t>
      </w:r>
      <w:hyperlink w:history="0" r:id="rId968"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spacing w:before="200" w:line-rule="auto"/>
        <w:ind w:firstLine="540"/>
        <w:jc w:val="both"/>
      </w:pPr>
      <w:r>
        <w:rPr>
          <w:sz w:val="20"/>
        </w:rPr>
        <w:t xml:space="preserve">7. Утратил силу. - Федеральный </w:t>
      </w:r>
      <w:hyperlink w:history="0" r:id="rId969"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w:t>
        </w:r>
      </w:hyperlink>
      <w:r>
        <w:rPr>
          <w:sz w:val="20"/>
        </w:rPr>
        <w:t xml:space="preserve"> от 27.12.2009 N 346-ФЗ.</w:t>
      </w:r>
    </w:p>
    <w:p>
      <w:pPr>
        <w:pStyle w:val="0"/>
        <w:spacing w:before="200" w:line-rule="auto"/>
        <w:ind w:firstLine="540"/>
        <w:jc w:val="both"/>
      </w:pPr>
      <w:r>
        <w:rPr>
          <w:sz w:val="20"/>
        </w:rPr>
        <w:t xml:space="preserve">7.1. Если дела о преступлениях, совершенных группой лиц, группой лиц по предварительному сговору, организованной группой или </w:t>
      </w:r>
      <w:hyperlink w:history="0" r:id="rId970"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преступным сообществом</w:t>
        </w:r>
      </w:hyperlink>
      <w:r>
        <w:rPr>
          <w:sz w:val="20"/>
        </w:rPr>
        <w:t xml:space="preserve">,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pPr>
        <w:pStyle w:val="0"/>
        <w:jc w:val="both"/>
      </w:pPr>
      <w:r>
        <w:rPr>
          <w:sz w:val="20"/>
        </w:rPr>
        <w:t xml:space="preserve">(часть 7.1 введена Федеральным </w:t>
      </w:r>
      <w:hyperlink w:history="0" r:id="rId971"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spacing w:before="200" w:line-rule="auto"/>
        <w:ind w:firstLine="540"/>
        <w:jc w:val="both"/>
      </w:pPr>
      <w:r>
        <w:rPr>
          <w:sz w:val="20"/>
        </w:rPr>
        <w:t xml:space="preserve">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w:t>
      </w:r>
      <w:hyperlink w:history="0" r:id="rId972" w:tooltip="Федеральный конституционный закон от 23.06.1999 N 1-ФКЗ (ред. от 16.04.2022) &quot;О военных судах Российской Федерации&quot; {КонсультантПлюс}">
        <w:r>
          <w:rPr>
            <w:sz w:val="20"/>
            <w:color w:val="0000ff"/>
          </w:rPr>
          <w:t xml:space="preserve">законом</w:t>
        </w:r>
      </w:hyperlink>
      <w:r>
        <w:rPr>
          <w:sz w:val="20"/>
        </w:rPr>
        <w:t xml:space="preserve">, руководствуются настоящим Кодексом.</w:t>
      </w:r>
    </w:p>
    <w:p>
      <w:pPr>
        <w:pStyle w:val="0"/>
        <w:jc w:val="both"/>
      </w:pPr>
      <w:r>
        <w:rPr>
          <w:sz w:val="20"/>
        </w:rPr>
        <w:t xml:space="preserve">(часть восьмая в ред. Федерального </w:t>
      </w:r>
      <w:hyperlink w:history="0" r:id="rId973"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закона</w:t>
        </w:r>
      </w:hyperlink>
      <w:r>
        <w:rPr>
          <w:sz w:val="20"/>
        </w:rPr>
        <w:t xml:space="preserve"> от 27.12.2009 N 346-ФЗ)</w:t>
      </w:r>
    </w:p>
    <w:p>
      <w:pPr>
        <w:pStyle w:val="0"/>
        <w:spacing w:before="200" w:line-rule="auto"/>
        <w:ind w:firstLine="540"/>
        <w:jc w:val="both"/>
      </w:pPr>
      <w:r>
        <w:rPr>
          <w:sz w:val="20"/>
        </w:rP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history="0" w:anchor="P540" w:tooltip="2. Только суд, в том числе в ходе досудебного производства, правомочен принимать решения:">
        <w:r>
          <w:rPr>
            <w:sz w:val="20"/>
            <w:color w:val="0000ff"/>
          </w:rPr>
          <w:t xml:space="preserve">частях второй</w:t>
        </w:r>
      </w:hyperlink>
      <w:r>
        <w:rPr>
          <w:sz w:val="20"/>
        </w:rPr>
        <w:t xml:space="preserve"> и </w:t>
      </w:r>
      <w:hyperlink w:history="0" w:anchor="P579" w:tooltip="3.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статьей 125 настоящего Кодекса.">
        <w:r>
          <w:rPr>
            <w:sz w:val="20"/>
            <w:color w:val="0000ff"/>
          </w:rPr>
          <w:t xml:space="preserve">третьей статьи 29</w:t>
        </w:r>
      </w:hyperlink>
      <w:r>
        <w:rPr>
          <w:sz w:val="20"/>
        </w:rPr>
        <w:t xml:space="preserve"> настоящего Кодекса.</w:t>
      </w:r>
    </w:p>
    <w:p>
      <w:pPr>
        <w:pStyle w:val="0"/>
        <w:spacing w:before="200" w:line-rule="auto"/>
        <w:ind w:firstLine="540"/>
        <w:jc w:val="both"/>
      </w:pPr>
      <w:r>
        <w:rPr>
          <w:sz w:val="20"/>
        </w:rPr>
        <w:t xml:space="preserve">10. Подсудность гражданского иска, вытекающего из уголовного дела, определяется подсудностью уголовного дела, в котором он предъявлен.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32 см. </w:t>
            </w:r>
            <w:hyperlink w:history="0" r:id="rId974" w:tooltip="Постановление Конституционного Суда РФ от 06.04.2006 N 3-П &quot;По делу о проверке конституционности отдельных положений Федерального конституционного закона &quot;О военных судах Российской Федерации&quot;, Федеральных законов &quot;О присяжных заседателях федеральных судов общей юрисдикции в Российской Федерации&quot;, &quot;О введении в действие Уголовно-процессуального кодекса Российской Федерации&quot; и Уголовно-процессуального кодекса Российской Федерации в связи с запросом Президента Чеченской Республики, жалобой гражданки К.Г. Тубу {КонсультантПлюс}">
              <w:r>
                <w:rPr>
                  <w:sz w:val="20"/>
                  <w:color w:val="0000ff"/>
                </w:rPr>
                <w:t xml:space="preserve">Постановление</w:t>
              </w:r>
            </w:hyperlink>
            <w:r>
              <w:rPr>
                <w:sz w:val="20"/>
                <w:color w:val="392c69"/>
              </w:rPr>
              <w:t xml:space="preserve"> КС РФ от 06.04.2006 N 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32. Территориальная подсудность уголовного дела</w:t>
      </w:r>
    </w:p>
    <w:p>
      <w:pPr>
        <w:pStyle w:val="0"/>
        <w:jc w:val="both"/>
      </w:pPr>
      <w:r>
        <w:rPr>
          <w:sz w:val="20"/>
        </w:rPr>
      </w:r>
    </w:p>
    <w:p>
      <w:pPr>
        <w:pStyle w:val="0"/>
        <w:ind w:firstLine="540"/>
        <w:jc w:val="both"/>
      </w:pPr>
      <w:r>
        <w:rPr>
          <w:sz w:val="20"/>
        </w:rPr>
        <w:t xml:space="preserve">1. Уголовное дело подлежит рассмотрению в суде по месту совершения преступления, за исключением случаев, предусмотренных </w:t>
      </w:r>
      <w:hyperlink w:history="0" w:anchor="P661" w:tooltip="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статьей 459 настоящего Кодекса по основаниям, предусмотренным статьей 12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
        <w:r>
          <w:rPr>
            <w:sz w:val="20"/>
            <w:color w:val="0000ff"/>
          </w:rPr>
          <w:t xml:space="preserve">частями четвертой</w:t>
        </w:r>
      </w:hyperlink>
      <w:r>
        <w:rPr>
          <w:sz w:val="20"/>
        </w:rPr>
        <w:t xml:space="preserve">, </w:t>
      </w:r>
      <w:hyperlink w:history="0" w:anchor="P663" w:tooltip="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
        <w:r>
          <w:rPr>
            <w:sz w:val="20"/>
            <w:color w:val="0000ff"/>
          </w:rPr>
          <w:t xml:space="preserve">пятой</w:t>
        </w:r>
      </w:hyperlink>
      <w:r>
        <w:rPr>
          <w:sz w:val="20"/>
        </w:rPr>
        <w:t xml:space="preserve"> и </w:t>
      </w:r>
      <w:hyperlink w:history="0" w:anchor="P665" w:tooltip="5.1.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 частью четвертой.1 статьи 152 настоящего Кодекса по основаниям, предусмотренным статьей 12 Уголовного кодекса Российской Федерации, уголовное дело рассматривается судом, юрисдикция которого распространяется на территорию, на которой было окончено предварительное расследование.">
        <w:r>
          <w:rPr>
            <w:sz w:val="20"/>
            <w:color w:val="0000ff"/>
          </w:rPr>
          <w:t xml:space="preserve">пятой.1</w:t>
        </w:r>
      </w:hyperlink>
      <w:r>
        <w:rPr>
          <w:sz w:val="20"/>
        </w:rPr>
        <w:t xml:space="preserve"> настоящей статьи, а также </w:t>
      </w:r>
      <w:hyperlink w:history="0" w:anchor="P682" w:tooltip="Статья 35. Изменение территориальной подсудности уголовного дела">
        <w:r>
          <w:rPr>
            <w:sz w:val="20"/>
            <w:color w:val="0000ff"/>
          </w:rPr>
          <w:t xml:space="preserve">статьей 35</w:t>
        </w:r>
      </w:hyperlink>
      <w:r>
        <w:rPr>
          <w:sz w:val="20"/>
        </w:rPr>
        <w:t xml:space="preserve"> настоящего Кодекса.</w:t>
      </w:r>
    </w:p>
    <w:p>
      <w:pPr>
        <w:pStyle w:val="0"/>
        <w:jc w:val="both"/>
      </w:pPr>
      <w:r>
        <w:rPr>
          <w:sz w:val="20"/>
        </w:rPr>
        <w:t xml:space="preserve">(в ред. Федеральных законов от 21.10.2013 </w:t>
      </w:r>
      <w:hyperlink w:history="0" r:id="rId975"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N 271-ФЗ</w:t>
        </w:r>
      </w:hyperlink>
      <w:r>
        <w:rPr>
          <w:sz w:val="20"/>
        </w:rPr>
        <w:t xml:space="preserve">, от 07.04.2020 </w:t>
      </w:r>
      <w:hyperlink w:history="0" r:id="rId976"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pPr>
        <w:pStyle w:val="0"/>
        <w:spacing w:before="200" w:line-rule="auto"/>
        <w:ind w:firstLine="540"/>
        <w:jc w:val="both"/>
      </w:pPr>
      <w:r>
        <w:rPr>
          <w:sz w:val="20"/>
        </w:rPr>
        <w:t xml:space="preserve">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bookmarkStart w:id="661" w:name="P661"/>
    <w:bookmarkEnd w:id="661"/>
    <w:p>
      <w:pPr>
        <w:pStyle w:val="0"/>
        <w:spacing w:before="200" w:line-rule="auto"/>
        <w:ind w:firstLine="540"/>
        <w:jc w:val="both"/>
      </w:pPr>
      <w:r>
        <w:rPr>
          <w:sz w:val="20"/>
        </w:rP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history="0" w:anchor="P6624" w:tooltip="Статья 459. Исполнение запросов об осуществлении уголовного преследования или о возбуждении уголовного дела на территории Российской Федерации">
        <w:r>
          <w:rPr>
            <w:sz w:val="20"/>
            <w:color w:val="0000ff"/>
          </w:rPr>
          <w:t xml:space="preserve">статьей 459</w:t>
        </w:r>
      </w:hyperlink>
      <w:r>
        <w:rPr>
          <w:sz w:val="20"/>
        </w:rPr>
        <w:t xml:space="preserve"> настоящего Кодекса по основаниям, предусмотренным </w:t>
      </w:r>
      <w:hyperlink w:history="0" r:id="rId977" w:tooltip="&quot;Уголовный кодекс Российской Федерации&quot; от 13.06.1996 N 63-ФЗ (ред. от 29.12.2022) {КонсультантПлюс}">
        <w:r>
          <w:rPr>
            <w:sz w:val="20"/>
            <w:color w:val="0000ff"/>
          </w:rPr>
          <w:t xml:space="preserve">статьей 12</w:t>
        </w:r>
      </w:hyperlink>
      <w:r>
        <w:rPr>
          <w:sz w:val="20"/>
        </w:rPr>
        <w:t xml:space="preserve">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pPr>
        <w:pStyle w:val="0"/>
        <w:jc w:val="both"/>
      </w:pPr>
      <w:r>
        <w:rPr>
          <w:sz w:val="20"/>
        </w:rPr>
        <w:t xml:space="preserve">(часть 4 введена Федеральным </w:t>
      </w:r>
      <w:hyperlink w:history="0" r:id="rId978"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21.10.2013 N 271-ФЗ)</w:t>
      </w:r>
    </w:p>
    <w:bookmarkStart w:id="663" w:name="P663"/>
    <w:bookmarkEnd w:id="663"/>
    <w:p>
      <w:pPr>
        <w:pStyle w:val="0"/>
        <w:spacing w:before="200" w:line-rule="auto"/>
        <w:ind w:firstLine="540"/>
        <w:jc w:val="both"/>
      </w:pPr>
      <w:r>
        <w:rPr>
          <w:sz w:val="20"/>
        </w:rPr>
        <w:t xml:space="preserve">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pPr>
        <w:pStyle w:val="0"/>
        <w:jc w:val="both"/>
      </w:pPr>
      <w:r>
        <w:rPr>
          <w:sz w:val="20"/>
        </w:rPr>
        <w:t xml:space="preserve">(часть 5 введена Федеральным </w:t>
      </w:r>
      <w:hyperlink w:history="0" r:id="rId979"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21.10.2013 N 271-ФЗ)</w:t>
      </w:r>
    </w:p>
    <w:bookmarkStart w:id="665" w:name="P665"/>
    <w:bookmarkEnd w:id="665"/>
    <w:p>
      <w:pPr>
        <w:pStyle w:val="0"/>
        <w:spacing w:before="200" w:line-rule="auto"/>
        <w:ind w:firstLine="540"/>
        <w:jc w:val="both"/>
      </w:pPr>
      <w:r>
        <w:rPr>
          <w:sz w:val="20"/>
        </w:rPr>
        <w:t xml:space="preserve">5.1.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 </w:t>
      </w:r>
      <w:hyperlink w:history="0" w:anchor="P2595" w:tooltip="4.1. Если преступление совершено вне пределов Российской Федерации, уголовное дело расследуется по основаниям, предусмотренным статьей 12 Уголовного кодекса Российской Федерации, или в соответствии со статьей 459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
        <w:r>
          <w:rPr>
            <w:sz w:val="20"/>
            <w:color w:val="0000ff"/>
          </w:rPr>
          <w:t xml:space="preserve">частью четвертой.1 статьи 152</w:t>
        </w:r>
      </w:hyperlink>
      <w:r>
        <w:rPr>
          <w:sz w:val="20"/>
        </w:rPr>
        <w:t xml:space="preserve"> настоящего Кодекса по основаниям, предусмотренным </w:t>
      </w:r>
      <w:hyperlink w:history="0" r:id="rId980" w:tooltip="&quot;Уголовный кодекс Российской Федерации&quot; от 13.06.1996 N 63-ФЗ (ред. от 29.12.2022) {КонсультантПлюс}">
        <w:r>
          <w:rPr>
            <w:sz w:val="20"/>
            <w:color w:val="0000ff"/>
          </w:rPr>
          <w:t xml:space="preserve">статьей 12</w:t>
        </w:r>
      </w:hyperlink>
      <w:r>
        <w:rPr>
          <w:sz w:val="20"/>
        </w:rPr>
        <w:t xml:space="preserve"> Уголовного кодекса Российской Федерации, уголовное дело рассматривается судом, юрисдикция которого распространяется на территорию, на которой было окончено предварительное расследование.</w:t>
      </w:r>
    </w:p>
    <w:p>
      <w:pPr>
        <w:pStyle w:val="0"/>
        <w:jc w:val="both"/>
      </w:pPr>
      <w:r>
        <w:rPr>
          <w:sz w:val="20"/>
        </w:rPr>
        <w:t xml:space="preserve">(часть 5.1 введена Федеральным </w:t>
      </w:r>
      <w:hyperlink w:history="0" r:id="rId981"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07.04.2020 N 112-ФЗ)</w:t>
      </w:r>
    </w:p>
    <w:p>
      <w:pPr>
        <w:pStyle w:val="0"/>
        <w:spacing w:before="200" w:line-rule="auto"/>
        <w:ind w:firstLine="540"/>
        <w:jc w:val="both"/>
      </w:pPr>
      <w:r>
        <w:rPr>
          <w:sz w:val="20"/>
        </w:rPr>
        <w:t xml:space="preserve">6. Вопрос об изменении территориальной подсудности уголовных дел, указанных в </w:t>
      </w:r>
      <w:hyperlink w:history="0" w:anchor="P661" w:tooltip="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статьей 459 настоящего Кодекса по основаниям, предусмотренным статьей 12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
        <w:r>
          <w:rPr>
            <w:sz w:val="20"/>
            <w:color w:val="0000ff"/>
          </w:rPr>
          <w:t xml:space="preserve">частях четвертой</w:t>
        </w:r>
      </w:hyperlink>
      <w:r>
        <w:rPr>
          <w:sz w:val="20"/>
        </w:rPr>
        <w:t xml:space="preserve"> и </w:t>
      </w:r>
      <w:hyperlink w:history="0" w:anchor="P663" w:tooltip="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
        <w:r>
          <w:rPr>
            <w:sz w:val="20"/>
            <w:color w:val="0000ff"/>
          </w:rPr>
          <w:t xml:space="preserve">пятой</w:t>
        </w:r>
      </w:hyperlink>
      <w:r>
        <w:rPr>
          <w:sz w:val="20"/>
        </w:rPr>
        <w:t xml:space="preserve"> настоящей статьи, разрешается в порядке, установленном </w:t>
      </w:r>
      <w:hyperlink w:history="0" w:anchor="P682" w:tooltip="Статья 35. Изменение территориальной подсудности уголовного дела">
        <w:r>
          <w:rPr>
            <w:sz w:val="20"/>
            <w:color w:val="0000ff"/>
          </w:rPr>
          <w:t xml:space="preserve">статьей 35</w:t>
        </w:r>
      </w:hyperlink>
      <w:r>
        <w:rPr>
          <w:sz w:val="20"/>
        </w:rPr>
        <w:t xml:space="preserve"> настоящего Кодекса.</w:t>
      </w:r>
    </w:p>
    <w:p>
      <w:pPr>
        <w:pStyle w:val="0"/>
        <w:jc w:val="both"/>
      </w:pPr>
      <w:r>
        <w:rPr>
          <w:sz w:val="20"/>
        </w:rPr>
        <w:t xml:space="preserve">(часть 6 введена Федеральным </w:t>
      </w:r>
      <w:hyperlink w:history="0" r:id="rId982"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21.10.2013 N 271-ФЗ)</w:t>
      </w:r>
    </w:p>
    <w:p>
      <w:pPr>
        <w:pStyle w:val="0"/>
        <w:jc w:val="both"/>
      </w:pPr>
      <w:r>
        <w:rPr>
          <w:sz w:val="20"/>
        </w:rPr>
      </w:r>
    </w:p>
    <w:bookmarkStart w:id="670" w:name="P670"/>
    <w:bookmarkEnd w:id="670"/>
    <w:p>
      <w:pPr>
        <w:pStyle w:val="2"/>
        <w:outlineLvl w:val="3"/>
        <w:ind w:firstLine="540"/>
        <w:jc w:val="both"/>
      </w:pPr>
      <w:r>
        <w:rPr>
          <w:sz w:val="20"/>
        </w:rPr>
        <w:t xml:space="preserve">Статья 33. Определение подсудности при соединении уголовных дел</w:t>
      </w:r>
    </w:p>
    <w:p>
      <w:pPr>
        <w:pStyle w:val="0"/>
        <w:jc w:val="both"/>
      </w:pPr>
      <w:r>
        <w:rPr>
          <w:sz w:val="20"/>
        </w:rPr>
      </w:r>
    </w:p>
    <w:p>
      <w:pPr>
        <w:pStyle w:val="0"/>
        <w:ind w:firstLine="540"/>
        <w:jc w:val="both"/>
      </w:pPr>
      <w:r>
        <w:rPr>
          <w:sz w:val="20"/>
        </w:rPr>
        <w:t xml:space="preserve">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pPr>
        <w:pStyle w:val="0"/>
        <w:jc w:val="both"/>
      </w:pPr>
      <w:r>
        <w:rPr>
          <w:sz w:val="20"/>
        </w:rPr>
        <w:t xml:space="preserve">(в ред. Федерального </w:t>
      </w:r>
      <w:hyperlink w:history="0" r:id="rId983"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2. Утратил силу с 1 января 2013 года. - Федеральный </w:t>
      </w:r>
      <w:hyperlink w:history="0" r:id="rId98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ind w:firstLine="540"/>
        <w:jc w:val="both"/>
      </w:pPr>
      <w:r>
        <w:rPr>
          <w:sz w:val="20"/>
        </w:rPr>
      </w:r>
    </w:p>
    <w:bookmarkStart w:id="676" w:name="P676"/>
    <w:bookmarkEnd w:id="676"/>
    <w:p>
      <w:pPr>
        <w:pStyle w:val="2"/>
        <w:outlineLvl w:val="3"/>
        <w:ind w:firstLine="540"/>
        <w:jc w:val="both"/>
      </w:pPr>
      <w:r>
        <w:rPr>
          <w:sz w:val="20"/>
        </w:rPr>
        <w:t xml:space="preserve">Статья 34. Передача уголовного дела по подсудности</w:t>
      </w:r>
    </w:p>
    <w:p>
      <w:pPr>
        <w:pStyle w:val="0"/>
        <w:jc w:val="both"/>
      </w:pPr>
      <w:r>
        <w:rPr>
          <w:sz w:val="20"/>
        </w:rPr>
      </w:r>
    </w:p>
    <w:p>
      <w:pPr>
        <w:pStyle w:val="0"/>
        <w:ind w:firstLine="540"/>
        <w:jc w:val="both"/>
      </w:pPr>
      <w:r>
        <w:rPr>
          <w:sz w:val="20"/>
        </w:rPr>
        <w:t xml:space="preserve">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pPr>
        <w:pStyle w:val="0"/>
        <w:spacing w:before="200" w:line-rule="auto"/>
        <w:ind w:firstLine="540"/>
        <w:jc w:val="both"/>
      </w:pPr>
      <w:r>
        <w:rPr>
          <w:sz w:val="20"/>
        </w:rPr>
        <w:t xml:space="preserve">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pPr>
        <w:pStyle w:val="0"/>
        <w:spacing w:before="200" w:line-rule="auto"/>
        <w:ind w:firstLine="540"/>
        <w:jc w:val="both"/>
      </w:pPr>
      <w:r>
        <w:rPr>
          <w:sz w:val="20"/>
        </w:rPr>
        <w:t xml:space="preserve">3. Если уголовное дело подсудно вышестоящему суду или военному суду, то оно во всех случаях подлежит передаче по подсудности.</w:t>
      </w:r>
    </w:p>
    <w:p>
      <w:pPr>
        <w:pStyle w:val="0"/>
        <w:jc w:val="both"/>
      </w:pPr>
      <w:r>
        <w:rPr>
          <w:sz w:val="20"/>
        </w:rPr>
      </w:r>
    </w:p>
    <w:bookmarkStart w:id="682" w:name="P682"/>
    <w:bookmarkEnd w:id="682"/>
    <w:p>
      <w:pPr>
        <w:pStyle w:val="2"/>
        <w:outlineLvl w:val="3"/>
        <w:ind w:firstLine="540"/>
        <w:jc w:val="both"/>
      </w:pPr>
      <w:r>
        <w:rPr>
          <w:sz w:val="20"/>
        </w:rPr>
        <w:t xml:space="preserve">Статья 35. Изменение территориальной подсудности уголовного дела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35 см. </w:t>
            </w:r>
            <w:hyperlink w:history="0" r:id="rId985" w:tooltip="Постановление Конституционного Суда РФ от 09.11.2018 N 39-П &quot;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жалобами граждан А.В. Лушникова, А.С. Пушкарева и И.С. Пушкарева&quot; {КонсультантПлюс}">
              <w:r>
                <w:rPr>
                  <w:sz w:val="20"/>
                  <w:color w:val="0000ff"/>
                </w:rPr>
                <w:t xml:space="preserve">Постановление</w:t>
              </w:r>
            </w:hyperlink>
            <w:r>
              <w:rPr>
                <w:sz w:val="20"/>
                <w:color w:val="392c69"/>
              </w:rPr>
              <w:t xml:space="preserve"> КС РФ от 09.11.2018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1. Территориальная подсудность уголовного дела может быть изменена:</w:t>
      </w:r>
    </w:p>
    <w:p>
      <w:pPr>
        <w:pStyle w:val="0"/>
        <w:spacing w:before="200" w:line-rule="auto"/>
        <w:ind w:firstLine="540"/>
        <w:jc w:val="both"/>
      </w:pPr>
      <w:r>
        <w:rPr>
          <w:sz w:val="20"/>
        </w:rPr>
        <w:t xml:space="preserve">1) по ходатайству стороны - в случае удовлетворения в соответствии со </w:t>
      </w:r>
      <w:hyperlink w:history="0" w:anchor="P1394" w:tooltip="Статья 65. Порядок рассмотрения заявления об отводе судьи">
        <w:r>
          <w:rPr>
            <w:sz w:val="20"/>
            <w:color w:val="0000ff"/>
          </w:rPr>
          <w:t xml:space="preserve">статьей 65</w:t>
        </w:r>
      </w:hyperlink>
      <w:r>
        <w:rPr>
          <w:sz w:val="20"/>
        </w:rPr>
        <w:t xml:space="preserve"> настоящего Кодекса заявленного ею отвода всему составу соответствующего суда;</w:t>
      </w:r>
    </w:p>
    <w:p>
      <w:pPr>
        <w:pStyle w:val="0"/>
        <w:spacing w:before="200" w:line-rule="auto"/>
        <w:ind w:firstLine="540"/>
        <w:jc w:val="both"/>
      </w:pPr>
      <w:r>
        <w:rPr>
          <w:sz w:val="20"/>
        </w:rPr>
        <w:t xml:space="preserve">2) по ходатайству стороны либо по инициативе председателя суда, в который поступило уголовное дело, - в случаях:</w:t>
      </w:r>
    </w:p>
    <w:p>
      <w:pPr>
        <w:pStyle w:val="0"/>
        <w:spacing w:before="200" w:line-rule="auto"/>
        <w:ind w:firstLine="540"/>
        <w:jc w:val="both"/>
      </w:pPr>
      <w:r>
        <w:rPr>
          <w:sz w:val="20"/>
        </w:rP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history="0" w:anchor="P1382" w:tooltip="Статья 63. Недопустимость повторного участия судьи в рассмотрении уголовного дела">
        <w:r>
          <w:rPr>
            <w:sz w:val="20"/>
            <w:color w:val="0000ff"/>
          </w:rPr>
          <w:t xml:space="preserve">статьей 63</w:t>
        </w:r>
      </w:hyperlink>
      <w:r>
        <w:rPr>
          <w:sz w:val="20"/>
        </w:rPr>
        <w:t xml:space="preserve"> настоящего Кодекса;</w:t>
      </w:r>
    </w:p>
    <w:p>
      <w:pPr>
        <w:pStyle w:val="0"/>
        <w:spacing w:before="200" w:line-rule="auto"/>
        <w:ind w:firstLine="540"/>
        <w:jc w:val="both"/>
      </w:pPr>
      <w:r>
        <w:rPr>
          <w:sz w:val="20"/>
        </w:rPr>
        <w:t xml:space="preserve">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pPr>
        <w:pStyle w:val="0"/>
        <w:spacing w:before="200" w:line-rule="auto"/>
        <w:ind w:firstLine="540"/>
        <w:jc w:val="both"/>
      </w:pPr>
      <w:r>
        <w:rPr>
          <w:sz w:val="20"/>
        </w:rPr>
        <w:t xml:space="preserve">в) если имеются обстоятельства, которые могут поставить под сомнение объективность и беспристрастность суда при принятии решения по делу.</w:t>
      </w:r>
    </w:p>
    <w:p>
      <w:pPr>
        <w:pStyle w:val="0"/>
        <w:jc w:val="both"/>
      </w:pPr>
      <w:r>
        <w:rPr>
          <w:sz w:val="20"/>
        </w:rPr>
        <w:t xml:space="preserve">(пп. "в" введен Федеральным </w:t>
      </w:r>
      <w:hyperlink w:history="0" r:id="rId986"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27.12.2018 N 509-ФЗ)</w:t>
      </w:r>
    </w:p>
    <w:p>
      <w:pPr>
        <w:pStyle w:val="0"/>
        <w:spacing w:before="200" w:line-rule="auto"/>
        <w:ind w:firstLine="540"/>
        <w:jc w:val="both"/>
      </w:pPr>
      <w:r>
        <w:rPr>
          <w:sz w:val="20"/>
        </w:rPr>
        <w:t xml:space="preserve">1.1. Ходатайство об изменении территориальной подсудности уголовного дела по основаниям, указанным в </w:t>
      </w:r>
      <w:hyperlink w:history="0" w:anchor="P686" w:tooltip="1. Территориальная подсудность уголовного дела может быть изменена:">
        <w:r>
          <w:rPr>
            <w:sz w:val="20"/>
            <w:color w:val="0000ff"/>
          </w:rPr>
          <w:t xml:space="preserve">части первой</w:t>
        </w:r>
      </w:hyperlink>
      <w:r>
        <w:rPr>
          <w:sz w:val="20"/>
        </w:rPr>
        <w:t xml:space="preserve"> настоящей статьи, стороны подают в вышестоящий суд через суд, в который поступило уголовное дело. Судья, в производстве которого находится уголовное дело, возвращает ходатайство лицу, его подавшему, если ходатайство не отвечает требованиям </w:t>
      </w:r>
      <w:hyperlink w:history="0" w:anchor="P686" w:tooltip="1. Территориальная подсудность уголовного дела может быть изменена:">
        <w:r>
          <w:rPr>
            <w:sz w:val="20"/>
            <w:color w:val="0000ff"/>
          </w:rPr>
          <w:t xml:space="preserve">частей первой</w:t>
        </w:r>
      </w:hyperlink>
      <w:r>
        <w:rPr>
          <w:sz w:val="20"/>
        </w:rPr>
        <w:t xml:space="preserve"> - </w:t>
      </w:r>
      <w:hyperlink w:history="0" w:anchor="P697" w:tooltip="2.1. Изменение территориальной подсудности уголовных дел, подсудных 1-му Восточному окружному военному суду, 2-му Западному окружному военному суду, Центральному окружному военному суду и Южному окружному военному суду в соответствии с пунктами 2 - 4 части шестой.1 статьи 31 настоящего Кодекса, не допускается.">
        <w:r>
          <w:rPr>
            <w:sz w:val="20"/>
            <w:color w:val="0000ff"/>
          </w:rPr>
          <w:t xml:space="preserve">второй.1</w:t>
        </w:r>
      </w:hyperlink>
      <w:r>
        <w:rPr>
          <w:sz w:val="20"/>
        </w:rPr>
        <w:t xml:space="preserve"> настоящей статьи.</w:t>
      </w:r>
    </w:p>
    <w:p>
      <w:pPr>
        <w:pStyle w:val="0"/>
        <w:jc w:val="both"/>
      </w:pPr>
      <w:r>
        <w:rPr>
          <w:sz w:val="20"/>
        </w:rPr>
        <w:t xml:space="preserve">(часть 1.1 введена Федеральным </w:t>
      </w:r>
      <w:hyperlink w:history="0" r:id="rId987"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27.12.2018 N 509-ФЗ)</w:t>
      </w:r>
    </w:p>
    <w:p>
      <w:pPr>
        <w:pStyle w:val="0"/>
        <w:spacing w:before="200" w:line-rule="auto"/>
        <w:ind w:firstLine="540"/>
        <w:jc w:val="both"/>
      </w:pPr>
      <w:r>
        <w:rPr>
          <w:sz w:val="20"/>
        </w:rPr>
        <w:t xml:space="preserve">2. Изменение территориальной подсудности уголовного дела по основаниям, указанным в </w:t>
      </w:r>
      <w:hyperlink w:history="0" w:anchor="P686" w:tooltip="1. Территориальная подсудность уголовного дела может быть изменена:">
        <w:r>
          <w:rPr>
            <w:sz w:val="20"/>
            <w:color w:val="0000ff"/>
          </w:rPr>
          <w:t xml:space="preserve">части первой</w:t>
        </w:r>
      </w:hyperlink>
      <w:r>
        <w:rPr>
          <w:sz w:val="20"/>
        </w:rPr>
        <w:t xml:space="preserve"> настоящей статьи, допускается лишь до начала судебного разбирательства.</w:t>
      </w:r>
    </w:p>
    <w:p>
      <w:pPr>
        <w:pStyle w:val="0"/>
        <w:jc w:val="both"/>
      </w:pPr>
      <w:r>
        <w:rPr>
          <w:sz w:val="20"/>
        </w:rPr>
        <w:t xml:space="preserve">(в ред. Федерального </w:t>
      </w:r>
      <w:hyperlink w:history="0" r:id="rId988"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закона</w:t>
        </w:r>
      </w:hyperlink>
      <w:r>
        <w:rPr>
          <w:sz w:val="20"/>
        </w:rPr>
        <w:t xml:space="preserve"> от 27.12.2018 N 509-ФЗ)</w:t>
      </w:r>
    </w:p>
    <w:bookmarkStart w:id="697" w:name="P697"/>
    <w:bookmarkEnd w:id="697"/>
    <w:p>
      <w:pPr>
        <w:pStyle w:val="0"/>
        <w:spacing w:before="200" w:line-rule="auto"/>
        <w:ind w:firstLine="540"/>
        <w:jc w:val="both"/>
      </w:pPr>
      <w:r>
        <w:rPr>
          <w:sz w:val="20"/>
        </w:rPr>
        <w:t xml:space="preserve">2.1. Изменение территориальной подсудности уголовных дел, подсудных 1-му Восточному окружному военному суду, 2-му Западному окружному военному суду, Центральному окружному военному суду и Южному окружному военному суду в соответствии с </w:t>
      </w:r>
      <w:hyperlink w:history="0" w:anchor="P640" w:tooltip="2) уголовные дела о преступлениях, предусмотренных статьями 205, 205.1, 205.2, 205.3, 205.4, 205.5, 206, 211 частью четвертой, 361 Уголовного кодекса Российской Федерации;">
        <w:r>
          <w:rPr>
            <w:sz w:val="20"/>
            <w:color w:val="0000ff"/>
          </w:rPr>
          <w:t xml:space="preserve">пунктами 2</w:t>
        </w:r>
      </w:hyperlink>
      <w:r>
        <w:rPr>
          <w:sz w:val="20"/>
        </w:rPr>
        <w:t xml:space="preserve"> - </w:t>
      </w:r>
      <w:hyperlink w:history="0" w:anchor="P643" w:tooltip="4) уголовные дела о преступлениях, при назначении наказания за которые подлежит учету отягчающее обстоятельство, предусмотренное пунктом &quot;р&quot; части первой статьи 63 Уголовного кодекса Российской Федерации.">
        <w:r>
          <w:rPr>
            <w:sz w:val="20"/>
            <w:color w:val="0000ff"/>
          </w:rPr>
          <w:t xml:space="preserve">4 части шестой.1 статьи 31</w:t>
        </w:r>
      </w:hyperlink>
      <w:r>
        <w:rPr>
          <w:sz w:val="20"/>
        </w:rPr>
        <w:t xml:space="preserve"> настоящего Кодекса, не допускается.</w:t>
      </w:r>
    </w:p>
    <w:p>
      <w:pPr>
        <w:pStyle w:val="0"/>
        <w:jc w:val="both"/>
      </w:pPr>
      <w:r>
        <w:rPr>
          <w:sz w:val="20"/>
        </w:rPr>
        <w:t xml:space="preserve">(в ред. Федеральных законов от 07.06.2017 </w:t>
      </w:r>
      <w:hyperlink w:history="0" r:id="rId989" w:tooltip="Федеральный закон от 07.06.2017 N 115-ФЗ &quot;О внесении изменений в Уголовно-процессуальный кодекс Российской Федерации&quot; {КонсультантПлюс}">
        <w:r>
          <w:rPr>
            <w:sz w:val="20"/>
            <w:color w:val="0000ff"/>
          </w:rPr>
          <w:t xml:space="preserve">N 115-ФЗ</w:t>
        </w:r>
      </w:hyperlink>
      <w:r>
        <w:rPr>
          <w:sz w:val="20"/>
        </w:rPr>
        <w:t xml:space="preserve">, от 12.11.2018 </w:t>
      </w:r>
      <w:hyperlink w:history="0" r:id="rId990" w:tooltip="Федеральный закон от 12.11.2018 N 413-ФЗ &quot;О внесении изменений в Уголовно-процессуальный кодекс Российской Федерации и статью 1 Федерального закона &quot;О внесении изменений в Уголовно-процессуальный кодекс Российской Федерации&quot; {КонсультантПлюс}">
        <w:r>
          <w:rPr>
            <w:sz w:val="20"/>
            <w:color w:val="0000ff"/>
          </w:rPr>
          <w:t xml:space="preserve">N 413-ФЗ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35 см. </w:t>
            </w:r>
            <w:hyperlink w:history="0" r:id="rId991" w:tooltip="Постановление Конституционного Суда РФ от 09.11.2018 N 39-П &quot;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жалобами граждан А.В. Лушникова, А.С. Пушкарева и И.С. Пушкарева&quot; {КонсультантПлюс}">
              <w:r>
                <w:rPr>
                  <w:sz w:val="20"/>
                  <w:color w:val="0000ff"/>
                </w:rPr>
                <w:t xml:space="preserve">Постановление</w:t>
              </w:r>
            </w:hyperlink>
            <w:r>
              <w:rPr>
                <w:sz w:val="20"/>
                <w:color w:val="392c69"/>
              </w:rPr>
              <w:t xml:space="preserve"> КС РФ от 09.11.2018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Вопрос об изменении территориальной подсудности уголовного дела по основаниям, указанным в </w:t>
      </w:r>
      <w:hyperlink w:history="0" w:anchor="P686" w:tooltip="1. Территориальная подсудность уголовного дела может быть изменена:">
        <w:r>
          <w:rPr>
            <w:sz w:val="20"/>
            <w:color w:val="0000ff"/>
          </w:rPr>
          <w:t xml:space="preserve">части первой</w:t>
        </w:r>
      </w:hyperlink>
      <w:r>
        <w:rPr>
          <w:sz w:val="20"/>
        </w:rPr>
        <w:t xml:space="preserve"> настоящей статьи, разрешается судьей вышестоящего суда в порядке, установленном </w:t>
      </w:r>
      <w:hyperlink w:history="0" w:anchor="P2192" w:tooltip="3.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14 суток, а действий (бездействия) и решений при производстве дознания в сокращенной форме -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
        <w:r>
          <w:rPr>
            <w:sz w:val="20"/>
            <w:color w:val="0000ff"/>
          </w:rPr>
          <w:t xml:space="preserve">частями третьей</w:t>
        </w:r>
      </w:hyperlink>
      <w:r>
        <w:rPr>
          <w:sz w:val="20"/>
        </w:rPr>
        <w:t xml:space="preserve">, </w:t>
      </w:r>
      <w:hyperlink w:history="0" w:anchor="P2194" w:tooltip="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
        <w:r>
          <w:rPr>
            <w:sz w:val="20"/>
            <w:color w:val="0000ff"/>
          </w:rPr>
          <w:t xml:space="preserve">четвертой</w:t>
        </w:r>
      </w:hyperlink>
      <w:r>
        <w:rPr>
          <w:sz w:val="20"/>
        </w:rPr>
        <w:t xml:space="preserve"> и </w:t>
      </w:r>
      <w:hyperlink w:history="0" w:anchor="P2198" w:tooltip="6. Копии постановления судьи направляются заявителю, прокурору и руководителю следственного органа.">
        <w:r>
          <w:rPr>
            <w:sz w:val="20"/>
            <w:color w:val="0000ff"/>
          </w:rPr>
          <w:t xml:space="preserve">шестой статьи 125</w:t>
        </w:r>
      </w:hyperlink>
      <w:r>
        <w:rPr>
          <w:sz w:val="20"/>
        </w:rPr>
        <w:t xml:space="preserve"> настоящего Кодекса, в срок до 10 суток со дня поступления ходатайства.</w:t>
      </w:r>
    </w:p>
    <w:p>
      <w:pPr>
        <w:pStyle w:val="0"/>
        <w:jc w:val="both"/>
      </w:pPr>
      <w:r>
        <w:rPr>
          <w:sz w:val="20"/>
        </w:rPr>
        <w:t xml:space="preserve">(в ред. Федеральных законов от 04.07.2003 </w:t>
      </w:r>
      <w:hyperlink w:history="0" r:id="rId99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23.07.2013 </w:t>
      </w:r>
      <w:hyperlink w:history="0" r:id="rId993"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N 217-ФЗ</w:t>
        </w:r>
      </w:hyperlink>
      <w:r>
        <w:rPr>
          <w:sz w:val="20"/>
        </w:rPr>
        <w:t xml:space="preserve">, от 27.12.2018 </w:t>
      </w:r>
      <w:hyperlink w:history="0" r:id="rId994" w:tooltip="Федеральный закон от 27.12.2018 N 509-ФЗ &quot;О внесении изменений в статьи 31 и 35 Уголовно-процессуального кодекса Российской Федерации&quot; {КонсультантПлюс}">
        <w:r>
          <w:rPr>
            <w:sz w:val="20"/>
            <w:color w:val="0000ff"/>
          </w:rPr>
          <w:t xml:space="preserve">N 509-ФЗ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35 см. </w:t>
            </w:r>
            <w:hyperlink w:history="0" r:id="rId995" w:tooltip="Постановление Конституционного Суда РФ от 09.11.2018 N 39-П &quot;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жалобами граждан А.В. Лушникова, А.С. Пушкарева и И.С. Пушкарева&quot; {КонсультантПлюс}">
              <w:r>
                <w:rPr>
                  <w:sz w:val="20"/>
                  <w:color w:val="0000ff"/>
                </w:rPr>
                <w:t xml:space="preserve">Постановление</w:t>
              </w:r>
            </w:hyperlink>
            <w:r>
              <w:rPr>
                <w:sz w:val="20"/>
                <w:color w:val="392c69"/>
              </w:rPr>
              <w:t xml:space="preserve"> КС РФ от 09.11.2018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w:history="0" r:id="rId996" w:tooltip="&quot;Уголовный кодекс Российской Федерации&quot; от 13.06.1996 N 63-ФЗ (ред. от 29.12.2022) {КонсультантПлюс}">
        <w:r>
          <w:rPr>
            <w:sz w:val="20"/>
            <w:color w:val="0000ff"/>
          </w:rPr>
          <w:t xml:space="preserve">статьями 208</w:t>
        </w:r>
      </w:hyperlink>
      <w:r>
        <w:rPr>
          <w:sz w:val="20"/>
        </w:rPr>
        <w:t xml:space="preserve">, </w:t>
      </w:r>
      <w:hyperlink w:history="0" r:id="rId997" w:tooltip="&quot;Уголовный кодекс Российской Федерации&quot; от 13.06.1996 N 63-ФЗ (ред. от 29.12.2022) {КонсультантПлюс}">
        <w:r>
          <w:rPr>
            <w:sz w:val="20"/>
            <w:color w:val="0000ff"/>
          </w:rPr>
          <w:t xml:space="preserve">209</w:t>
        </w:r>
      </w:hyperlink>
      <w:r>
        <w:rPr>
          <w:sz w:val="20"/>
        </w:rPr>
        <w:t xml:space="preserve">, </w:t>
      </w:r>
      <w:hyperlink w:history="0" r:id="rId998" w:tooltip="&quot;Уголовный кодекс Российской Федерации&quot; от 13.06.1996 N 63-ФЗ (ред. от 29.12.2022) {КонсультантПлюс}">
        <w:r>
          <w:rPr>
            <w:sz w:val="20"/>
            <w:color w:val="0000ff"/>
          </w:rPr>
          <w:t xml:space="preserve">211 частями первой</w:t>
        </w:r>
      </w:hyperlink>
      <w:r>
        <w:rPr>
          <w:sz w:val="20"/>
        </w:rPr>
        <w:t xml:space="preserve"> - </w:t>
      </w:r>
      <w:hyperlink w:history="0" r:id="rId99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1000" w:tooltip="&quot;Уголовный кодекс Российской Федерации&quot; от 13.06.1996 N 63-ФЗ (ред. от 29.12.2022) {КонсультантПлюс}">
        <w:r>
          <w:rPr>
            <w:sz w:val="20"/>
            <w:color w:val="0000ff"/>
          </w:rPr>
          <w:t xml:space="preserve">277</w:t>
        </w:r>
      </w:hyperlink>
      <w:r>
        <w:rPr>
          <w:sz w:val="20"/>
        </w:rPr>
        <w:t xml:space="preserve"> - </w:t>
      </w:r>
      <w:hyperlink w:history="0" r:id="rId1001"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и </w:t>
      </w:r>
      <w:hyperlink w:history="0" r:id="rId1002"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pPr>
        <w:pStyle w:val="0"/>
        <w:jc w:val="both"/>
      </w:pPr>
      <w:r>
        <w:rPr>
          <w:sz w:val="20"/>
        </w:rPr>
        <w:t xml:space="preserve">(часть четвертая введена Федеральным </w:t>
      </w:r>
      <w:hyperlink w:history="0" r:id="rId1003"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27.12.2009 N 346-ФЗ, в ред. Федеральных законов от 02.11.2013 </w:t>
      </w:r>
      <w:hyperlink w:history="0" r:id="rId100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05.05.2014 </w:t>
      </w:r>
      <w:hyperlink w:history="0" r:id="rId1005"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5. Вопрос об изменении территориальной подсудности уголовного дела по основаниям, указанным в </w:t>
      </w:r>
      <w:hyperlink w:history="0" w:anchor="P705" w:tooltip="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статьями 208, 209, 211 частями первой - третьей, 277 - 279 и 360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
        <w:r>
          <w:rPr>
            <w:sz w:val="20"/>
            <w:color w:val="0000ff"/>
          </w:rPr>
          <w:t xml:space="preserve">части четвертой</w:t>
        </w:r>
      </w:hyperlink>
      <w:r>
        <w:rPr>
          <w:sz w:val="20"/>
        </w:rP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pPr>
        <w:pStyle w:val="0"/>
        <w:jc w:val="both"/>
      </w:pPr>
      <w:r>
        <w:rPr>
          <w:sz w:val="20"/>
        </w:rPr>
        <w:t xml:space="preserve">(часть пятая введена Федеральным </w:t>
      </w:r>
      <w:hyperlink w:history="0" r:id="rId1006"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27.12.2009 N 346-ФЗ, в ред. Федерального </w:t>
      </w:r>
      <w:hyperlink w:history="0" r:id="rId1007"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pPr>
        <w:pStyle w:val="0"/>
        <w:jc w:val="both"/>
      </w:pPr>
      <w:r>
        <w:rPr>
          <w:sz w:val="20"/>
        </w:rPr>
        <w:t xml:space="preserve">(часть шестая введена Федеральным </w:t>
      </w:r>
      <w:hyperlink w:history="0" r:id="rId1008"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27.12.2009 N 346-ФЗ, в ред. Федерального </w:t>
      </w:r>
      <w:hyperlink w:history="0" r:id="rId1009"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bookmarkStart w:id="711" w:name="P711"/>
    <w:bookmarkEnd w:id="711"/>
    <w:p>
      <w:pPr>
        <w:pStyle w:val="0"/>
        <w:spacing w:before="200" w:line-rule="auto"/>
        <w:ind w:firstLine="540"/>
        <w:jc w:val="both"/>
      </w:pPr>
      <w:r>
        <w:rPr>
          <w:sz w:val="20"/>
        </w:rPr>
        <w:t xml:space="preserve">7. По результатам рассмотрения ходатайства судья выносит одно из следующих постановлений:</w:t>
      </w:r>
    </w:p>
    <w:p>
      <w:pPr>
        <w:pStyle w:val="0"/>
        <w:jc w:val="both"/>
      </w:pPr>
      <w:r>
        <w:rPr>
          <w:sz w:val="20"/>
        </w:rPr>
        <w:t xml:space="preserve">(в ред. Федерального </w:t>
      </w:r>
      <w:hyperlink w:history="0" r:id="rId1010"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1) об удовлетворении ходатайства и направлении уголовного дела для рассмотрения в соответствующий окружной (флотский) военный суд;</w:t>
      </w:r>
    </w:p>
    <w:p>
      <w:pPr>
        <w:pStyle w:val="0"/>
        <w:spacing w:before="200" w:line-rule="auto"/>
        <w:ind w:firstLine="540"/>
        <w:jc w:val="both"/>
      </w:pPr>
      <w:r>
        <w:rPr>
          <w:sz w:val="20"/>
        </w:rPr>
        <w:t xml:space="preserve">2) об отказе в удовлетворении ходатайства.</w:t>
      </w:r>
    </w:p>
    <w:p>
      <w:pPr>
        <w:pStyle w:val="0"/>
        <w:jc w:val="both"/>
      </w:pPr>
      <w:r>
        <w:rPr>
          <w:sz w:val="20"/>
        </w:rPr>
        <w:t xml:space="preserve">(часть седьмая введена Федеральным </w:t>
      </w:r>
      <w:hyperlink w:history="0" r:id="rId1011" w:tooltip="Федеральный закон от 27.12.2009 N 346-ФЗ &quot;О внесении изменений в статьи 31 и 3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27.12.2009 N 346-ФЗ)</w:t>
      </w:r>
    </w:p>
    <w:p>
      <w:pPr>
        <w:pStyle w:val="0"/>
        <w:jc w:val="both"/>
      </w:pPr>
      <w:r>
        <w:rPr>
          <w:sz w:val="20"/>
        </w:rPr>
      </w:r>
    </w:p>
    <w:bookmarkStart w:id="717" w:name="P717"/>
    <w:bookmarkEnd w:id="717"/>
    <w:p>
      <w:pPr>
        <w:pStyle w:val="2"/>
        <w:outlineLvl w:val="3"/>
        <w:ind w:firstLine="540"/>
        <w:jc w:val="both"/>
      </w:pPr>
      <w:r>
        <w:rPr>
          <w:sz w:val="20"/>
        </w:rPr>
        <w:t xml:space="preserve">Статья 36. Недопустимость споров о подсудности</w:t>
      </w:r>
    </w:p>
    <w:p>
      <w:pPr>
        <w:pStyle w:val="0"/>
        <w:jc w:val="both"/>
      </w:pPr>
      <w:r>
        <w:rPr>
          <w:sz w:val="20"/>
        </w:rPr>
      </w:r>
    </w:p>
    <w:p>
      <w:pPr>
        <w:pStyle w:val="0"/>
        <w:ind w:firstLine="540"/>
        <w:jc w:val="both"/>
      </w:pPr>
      <w:r>
        <w:rPr>
          <w:sz w:val="20"/>
        </w:rPr>
        <w:t xml:space="preserve">Споры о подсудности между судами не допускаются. Любое уголовное дело, переданное из одного суда в другой в порядке, установленном </w:t>
      </w:r>
      <w:hyperlink w:history="0" w:anchor="P676" w:tooltip="Статья 34. Передача уголовного дела по подсудности">
        <w:r>
          <w:rPr>
            <w:sz w:val="20"/>
            <w:color w:val="0000ff"/>
          </w:rPr>
          <w:t xml:space="preserve">статьями 34</w:t>
        </w:r>
      </w:hyperlink>
      <w:r>
        <w:rPr>
          <w:sz w:val="20"/>
        </w:rPr>
        <w:t xml:space="preserve"> и </w:t>
      </w:r>
      <w:hyperlink w:history="0" w:anchor="P682" w:tooltip="Статья 35. Изменение территориальной подсудности уголовного дела">
        <w:r>
          <w:rPr>
            <w:sz w:val="20"/>
            <w:color w:val="0000ff"/>
          </w:rPr>
          <w:t xml:space="preserve">35</w:t>
        </w:r>
      </w:hyperlink>
      <w:r>
        <w:rPr>
          <w:sz w:val="20"/>
        </w:rPr>
        <w:t xml:space="preserve"> настоящего Кодекса, подлежит безусловному принятию к производству тем судом, которому оно передано.</w:t>
      </w:r>
    </w:p>
    <w:p>
      <w:pPr>
        <w:pStyle w:val="0"/>
        <w:jc w:val="both"/>
      </w:pPr>
      <w:r>
        <w:rPr>
          <w:sz w:val="20"/>
        </w:rPr>
      </w:r>
    </w:p>
    <w:bookmarkStart w:id="721" w:name="P721"/>
    <w:bookmarkEnd w:id="721"/>
    <w:p>
      <w:pPr>
        <w:pStyle w:val="2"/>
        <w:outlineLvl w:val="2"/>
        <w:jc w:val="center"/>
      </w:pPr>
      <w:r>
        <w:rPr>
          <w:sz w:val="20"/>
        </w:rPr>
        <w:t xml:space="preserve">Глава 6. УЧАСТНИКИ УГОЛОВНОГО</w:t>
      </w:r>
    </w:p>
    <w:p>
      <w:pPr>
        <w:pStyle w:val="2"/>
        <w:jc w:val="center"/>
      </w:pPr>
      <w:r>
        <w:rPr>
          <w:sz w:val="20"/>
        </w:rPr>
        <w:t xml:space="preserve">СУДОПРОИЗВОДСТВА СО СТОРОНЫ ОБВИНЕНИЯ</w:t>
      </w:r>
    </w:p>
    <w:p>
      <w:pPr>
        <w:pStyle w:val="0"/>
        <w:jc w:val="both"/>
      </w:pPr>
      <w:r>
        <w:rPr>
          <w:sz w:val="20"/>
        </w:rPr>
      </w:r>
    </w:p>
    <w:p>
      <w:pPr>
        <w:pStyle w:val="2"/>
        <w:outlineLvl w:val="3"/>
        <w:ind w:firstLine="540"/>
        <w:jc w:val="both"/>
      </w:pPr>
      <w:r>
        <w:rPr>
          <w:sz w:val="20"/>
        </w:rPr>
        <w:t xml:space="preserve">Статья 37. Прокурор</w:t>
      </w:r>
    </w:p>
    <w:p>
      <w:pPr>
        <w:pStyle w:val="0"/>
        <w:ind w:firstLine="540"/>
        <w:jc w:val="both"/>
      </w:pPr>
      <w:r>
        <w:rPr>
          <w:sz w:val="20"/>
        </w:rPr>
        <w:t xml:space="preserve">(в ред. Федерального </w:t>
      </w:r>
      <w:hyperlink w:history="0" r:id="rId101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0"/>
        <w:ind w:firstLine="540"/>
        <w:jc w:val="both"/>
      </w:pPr>
      <w:r>
        <w:rPr>
          <w:sz w:val="20"/>
        </w:rPr>
        <w:t xml:space="preserve">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w:t>
      </w:r>
      <w:r>
        <w:rPr>
          <w:sz w:val="20"/>
        </w:rPr>
        <w:t xml:space="preserve">надзор</w:t>
      </w:r>
      <w:r>
        <w:rPr>
          <w:sz w:val="20"/>
        </w:rPr>
        <w:t xml:space="preserve"> за процессуальной деятельностью органов дознания и органов предварительного следствия.</w:t>
      </w:r>
    </w:p>
    <w:p>
      <w:pPr>
        <w:pStyle w:val="0"/>
        <w:spacing w:before="200" w:line-rule="auto"/>
        <w:ind w:firstLine="540"/>
        <w:jc w:val="both"/>
      </w:pPr>
      <w:r>
        <w:rPr>
          <w:sz w:val="20"/>
        </w:rPr>
        <w:t xml:space="preserve">2. В ходе досудебного производства по уголовному делу прокурор уполномочен:</w:t>
      </w:r>
    </w:p>
    <w:p>
      <w:pPr>
        <w:pStyle w:val="0"/>
        <w:spacing w:before="200" w:line-rule="auto"/>
        <w:ind w:firstLine="540"/>
        <w:jc w:val="both"/>
      </w:pPr>
      <w:r>
        <w:rPr>
          <w:sz w:val="20"/>
        </w:rPr>
        <w:t xml:space="preserve">1) проверять исполнение требований федерального </w:t>
      </w:r>
      <w:r>
        <w:rPr>
          <w:sz w:val="20"/>
        </w:rPr>
        <w:t xml:space="preserve">закона</w:t>
      </w:r>
      <w:r>
        <w:rPr>
          <w:sz w:val="20"/>
        </w:rPr>
        <w:t xml:space="preserve"> при приеме, регистрации и разрешении сообщений о преступлениях;</w:t>
      </w:r>
    </w:p>
    <w:bookmarkStart w:id="730" w:name="P730"/>
    <w:bookmarkEnd w:id="730"/>
    <w:p>
      <w:pPr>
        <w:pStyle w:val="0"/>
        <w:spacing w:before="200" w:line-rule="auto"/>
        <w:ind w:firstLine="540"/>
        <w:jc w:val="both"/>
      </w:pPr>
      <w:r>
        <w:rPr>
          <w:sz w:val="20"/>
        </w:rPr>
        <w:t xml:space="preserve">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pPr>
        <w:pStyle w:val="0"/>
        <w:spacing w:before="200" w:line-rule="auto"/>
        <w:ind w:firstLine="540"/>
        <w:jc w:val="both"/>
      </w:pPr>
      <w:r>
        <w:rPr>
          <w:sz w:val="20"/>
        </w:rPr>
        <w:t xml:space="preserve">3) требовать от органов дознания и следственных органов устранения нарушений федерального законодательства, допущенных при приеме, регистрации и разрешении сообщений о преступлениях, производстве дознания или предварительного следствия;</w:t>
      </w:r>
    </w:p>
    <w:p>
      <w:pPr>
        <w:pStyle w:val="0"/>
        <w:jc w:val="both"/>
      </w:pPr>
      <w:r>
        <w:rPr>
          <w:sz w:val="20"/>
        </w:rPr>
        <w:t xml:space="preserve">(п. 3 в ред. Федерального </w:t>
      </w:r>
      <w:hyperlink w:history="0" r:id="rId1013"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27.12.2019 N 499-ФЗ)</w:t>
      </w:r>
    </w:p>
    <w:p>
      <w:pPr>
        <w:pStyle w:val="0"/>
        <w:spacing w:before="200" w:line-rule="auto"/>
        <w:ind w:firstLine="540"/>
        <w:jc w:val="both"/>
      </w:pPr>
      <w:r>
        <w:rPr>
          <w:sz w:val="20"/>
        </w:rPr>
        <w:t xml:space="preserve">4) давать дознавателю письменные указания о направлении расследования, производстве процессуальных действий;</w:t>
      </w:r>
    </w:p>
    <w:p>
      <w:pPr>
        <w:pStyle w:val="0"/>
        <w:spacing w:before="200" w:line-rule="auto"/>
        <w:ind w:firstLine="540"/>
        <w:jc w:val="both"/>
      </w:pPr>
      <w:r>
        <w:rPr>
          <w:sz w:val="20"/>
        </w:rPr>
        <w:t xml:space="preserve">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pPr>
        <w:pStyle w:val="0"/>
        <w:spacing w:before="200" w:line-rule="auto"/>
        <w:ind w:firstLine="540"/>
        <w:jc w:val="both"/>
      </w:pPr>
      <w:r>
        <w:rPr>
          <w:sz w:val="20"/>
        </w:rPr>
        <w:t xml:space="preserve">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pPr>
        <w:pStyle w:val="0"/>
        <w:jc w:val="both"/>
      </w:pPr>
      <w:r>
        <w:rPr>
          <w:sz w:val="20"/>
        </w:rPr>
        <w:t xml:space="preserve">(п. 5.1 введен Федеральным </w:t>
      </w:r>
      <w:hyperlink w:history="0" r:id="rId101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 настоящим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0"/>
        <w:jc w:val="both"/>
      </w:pPr>
      <w:r>
        <w:rPr>
          <w:sz w:val="20"/>
        </w:rPr>
        <w:t xml:space="preserve">(п. 5.2 введен Федеральным </w:t>
      </w:r>
      <w:hyperlink w:history="0" r:id="rId1015"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законом</w:t>
        </w:r>
      </w:hyperlink>
      <w:r>
        <w:rPr>
          <w:sz w:val="20"/>
        </w:rPr>
        <w:t xml:space="preserve"> от 03.07.2016 N 322-ФЗ)</w:t>
      </w:r>
    </w:p>
    <w:p>
      <w:pPr>
        <w:pStyle w:val="0"/>
        <w:spacing w:before="200" w:line-rule="auto"/>
        <w:ind w:firstLine="540"/>
        <w:jc w:val="both"/>
      </w:pPr>
      <w:r>
        <w:rPr>
          <w:sz w:val="20"/>
        </w:rPr>
        <w:t xml:space="preserve">6)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Кодексом;</w:t>
      </w:r>
    </w:p>
    <w:p>
      <w:pPr>
        <w:pStyle w:val="0"/>
        <w:jc w:val="both"/>
      </w:pPr>
      <w:r>
        <w:rPr>
          <w:sz w:val="20"/>
        </w:rPr>
        <w:t xml:space="preserve">(в ред. Федерального </w:t>
      </w:r>
      <w:hyperlink w:history="0" r:id="rId1016"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pPr>
        <w:pStyle w:val="0"/>
        <w:spacing w:before="200" w:line-rule="auto"/>
        <w:ind w:firstLine="540"/>
        <w:jc w:val="both"/>
      </w:pPr>
      <w:r>
        <w:rPr>
          <w:sz w:val="20"/>
        </w:rP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history="0" w:anchor="P2184" w:tooltip="Статья 125. Судебный порядок рассмотрения жалоб">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8.1) при наличии оснований возбуждать перед судом ходатайство о продлении срока запрета определенных действий, срока домашнего ареста или срока содержания под стражей по уголовному делу, поступившему или направляемому в суд с обвинительным заключением или постановлением о направлении уголовного дела в суд для применения принудительной меры медицинского характера, а также ходатайство о разрешении отмены постановления о прекращении уголовного дела или уголовного преследования в случае, предусмотренном </w:t>
      </w:r>
      <w:hyperlink w:history="0" w:anchor="P3378" w:tooltip="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статьями 125, 125.1 и 214.1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
        <w:r>
          <w:rPr>
            <w:sz w:val="20"/>
            <w:color w:val="0000ff"/>
          </w:rPr>
          <w:t xml:space="preserve">частью первой.1 статьи 214</w:t>
        </w:r>
      </w:hyperlink>
      <w:r>
        <w:rPr>
          <w:sz w:val="20"/>
        </w:rPr>
        <w:t xml:space="preserve"> настоящего Кодекса;</w:t>
      </w:r>
    </w:p>
    <w:p>
      <w:pPr>
        <w:pStyle w:val="0"/>
        <w:jc w:val="both"/>
      </w:pPr>
      <w:r>
        <w:rPr>
          <w:sz w:val="20"/>
        </w:rPr>
        <w:t xml:space="preserve">(в ред. Федеральных законов от 18.04.2018 </w:t>
      </w:r>
      <w:hyperlink w:history="0" r:id="rId1017"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 от 12.11.2018 </w:t>
      </w:r>
      <w:hyperlink w:history="0" r:id="rId1018"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9) разрешать отводы, заявленные дознавателю, а также его самоотводы;</w:t>
      </w:r>
    </w:p>
    <w:p>
      <w:pPr>
        <w:pStyle w:val="0"/>
        <w:spacing w:before="200" w:line-rule="auto"/>
        <w:ind w:firstLine="540"/>
        <w:jc w:val="both"/>
      </w:pPr>
      <w:r>
        <w:rPr>
          <w:sz w:val="20"/>
        </w:rPr>
        <w:t xml:space="preserve">10) отстранять дознавателя от дальнейшего производства расследования, если им допущено нарушение требований настоящего Кодекса;</w:t>
      </w:r>
    </w:p>
    <w:p>
      <w:pPr>
        <w:pStyle w:val="0"/>
        <w:spacing w:before="200" w:line-rule="auto"/>
        <w:ind w:firstLine="540"/>
        <w:jc w:val="both"/>
      </w:pPr>
      <w:r>
        <w:rPr>
          <w:sz w:val="20"/>
        </w:rPr>
        <w:t xml:space="preserve">11) изымать любое уголовное дело у органа дознания и передавать его следователю с обязательным указанием оснований такой передачи;</w:t>
      </w:r>
    </w:p>
    <w:bookmarkStart w:id="748" w:name="P748"/>
    <w:bookmarkEnd w:id="748"/>
    <w:p>
      <w:pPr>
        <w:pStyle w:val="0"/>
        <w:spacing w:before="200" w:line-rule="auto"/>
        <w:ind w:firstLine="540"/>
        <w:jc w:val="both"/>
      </w:pPr>
      <w:r>
        <w:rPr>
          <w:sz w:val="20"/>
        </w:rP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history="0" w:anchor="P2537" w:tooltip="Статья 151. Подследственность">
        <w:r>
          <w:rPr>
            <w:sz w:val="20"/>
            <w:color w:val="0000ff"/>
          </w:rPr>
          <w:t xml:space="preserve">статьей 151</w:t>
        </w:r>
      </w:hyperlink>
      <w:r>
        <w:rPr>
          <w:sz w:val="20"/>
        </w:rP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pPr>
        <w:pStyle w:val="0"/>
        <w:jc w:val="both"/>
      </w:pPr>
      <w:r>
        <w:rPr>
          <w:sz w:val="20"/>
        </w:rPr>
        <w:t xml:space="preserve">(п. 12 в ред. Федерального </w:t>
      </w:r>
      <w:hyperlink w:history="0" r:id="rId101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13) утверждать постановление дознавателя о прекращении производства по уголовному делу;</w:t>
      </w:r>
    </w:p>
    <w:p>
      <w:pPr>
        <w:pStyle w:val="0"/>
        <w:spacing w:before="200" w:line-rule="auto"/>
        <w:ind w:firstLine="540"/>
        <w:jc w:val="both"/>
      </w:pPr>
      <w:r>
        <w:rPr>
          <w:sz w:val="20"/>
        </w:rPr>
        <w:t xml:space="preserve">14) утверждать обвинительное заключение, обвинительный акт или обвинительное постановление по уголовному делу;</w:t>
      </w:r>
    </w:p>
    <w:p>
      <w:pPr>
        <w:pStyle w:val="0"/>
        <w:jc w:val="both"/>
      </w:pPr>
      <w:r>
        <w:rPr>
          <w:sz w:val="20"/>
        </w:rPr>
        <w:t xml:space="preserve">(п. 14 в ред. Федерального </w:t>
      </w:r>
      <w:hyperlink w:history="0" r:id="rId1020"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pPr>
        <w:pStyle w:val="0"/>
        <w:jc w:val="both"/>
      </w:pPr>
      <w:r>
        <w:rPr>
          <w:sz w:val="20"/>
        </w:rPr>
        <w:t xml:space="preserve">(в ред. Федерального </w:t>
      </w:r>
      <w:hyperlink w:history="0" r:id="rId1021"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16) осуществлять иные полномочия, предоставленные прокурору настоящим Кодексом.</w:t>
      </w:r>
    </w:p>
    <w:p>
      <w:pPr>
        <w:pStyle w:val="0"/>
        <w:spacing w:before="200" w:line-rule="auto"/>
        <w:ind w:firstLine="540"/>
        <w:jc w:val="both"/>
      </w:pPr>
      <w:r>
        <w:rPr>
          <w:sz w:val="20"/>
        </w:rPr>
        <w:t xml:space="preserve">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pPr>
        <w:pStyle w:val="0"/>
        <w:jc w:val="both"/>
      </w:pPr>
      <w:r>
        <w:rPr>
          <w:sz w:val="20"/>
        </w:rPr>
        <w:t xml:space="preserve">(часть вторая.1 введена Федеральным </w:t>
      </w:r>
      <w:hyperlink w:history="0" r:id="rId1022"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02.12.2008 N 226-ФЗ)</w:t>
      </w:r>
    </w:p>
    <w:p>
      <w:pPr>
        <w:pStyle w:val="0"/>
        <w:spacing w:before="200" w:line-rule="auto"/>
        <w:ind w:firstLine="540"/>
        <w:jc w:val="both"/>
      </w:pPr>
      <w:r>
        <w:rPr>
          <w:sz w:val="20"/>
        </w:rPr>
        <w:t xml:space="preserve">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pPr>
        <w:pStyle w:val="0"/>
        <w:spacing w:before="200" w:line-rule="auto"/>
        <w:ind w:firstLine="540"/>
        <w:jc w:val="both"/>
      </w:pPr>
      <w:r>
        <w:rPr>
          <w:sz w:val="20"/>
        </w:rPr>
        <w:t xml:space="preserve">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pPr>
        <w:pStyle w:val="0"/>
        <w:spacing w:before="200" w:line-rule="auto"/>
        <w:ind w:firstLine="540"/>
        <w:jc w:val="both"/>
      </w:pPr>
      <w:r>
        <w:rPr>
          <w:sz w:val="20"/>
        </w:rPr>
        <w:t xml:space="preserve">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pPr>
        <w:pStyle w:val="0"/>
        <w:spacing w:before="200" w:line-rule="auto"/>
        <w:ind w:firstLine="540"/>
        <w:jc w:val="both"/>
      </w:pPr>
      <w:r>
        <w:rPr>
          <w:sz w:val="20"/>
        </w:rPr>
        <w:t xml:space="preserve">6.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pPr>
        <w:pStyle w:val="0"/>
        <w:jc w:val="both"/>
      </w:pPr>
      <w:r>
        <w:rPr>
          <w:sz w:val="20"/>
        </w:rPr>
        <w:t xml:space="preserve">(в ред. Федерального </w:t>
      </w:r>
      <w:hyperlink w:history="0" r:id="rId102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38 см. </w:t>
            </w:r>
            <w:hyperlink w:history="0" r:id="rId1024" w:tooltip="Постановление Конституционного Суда РФ от 21.11.2017 N 30-П &quot;По делу о проверке конституционности положений статей 38 и 125 Уголовно-процессуального кодекса Российской Федерации в связи с жалобой гражданина В.В. Ченского&quot; {КонсультантПлюс}">
              <w:r>
                <w:rPr>
                  <w:sz w:val="20"/>
                  <w:color w:val="0000ff"/>
                </w:rPr>
                <w:t xml:space="preserve">Постановление</w:t>
              </w:r>
            </w:hyperlink>
            <w:r>
              <w:rPr>
                <w:sz w:val="20"/>
                <w:color w:val="392c69"/>
              </w:rPr>
              <w:t xml:space="preserve"> КС РФ от 21.11.2017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Следователь</w:t>
      </w:r>
    </w:p>
    <w:p>
      <w:pPr>
        <w:pStyle w:val="0"/>
        <w:ind w:firstLine="540"/>
        <w:jc w:val="both"/>
      </w:pPr>
      <w:r>
        <w:rPr>
          <w:sz w:val="20"/>
        </w:rPr>
        <w:t xml:space="preserve">(в ред. Федерального </w:t>
      </w:r>
      <w:hyperlink w:history="0" r:id="rId102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0"/>
        <w:ind w:firstLine="540"/>
        <w:jc w:val="both"/>
      </w:pPr>
      <w:r>
        <w:rPr>
          <w:sz w:val="20"/>
        </w:rPr>
        <w:t xml:space="preserve">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pPr>
        <w:pStyle w:val="0"/>
        <w:spacing w:before="200" w:line-rule="auto"/>
        <w:ind w:firstLine="540"/>
        <w:jc w:val="both"/>
      </w:pPr>
      <w:r>
        <w:rPr>
          <w:sz w:val="20"/>
        </w:rPr>
        <w:t xml:space="preserve">2. Следователь уполномочен:</w:t>
      </w:r>
    </w:p>
    <w:p>
      <w:pPr>
        <w:pStyle w:val="0"/>
        <w:spacing w:before="200" w:line-rule="auto"/>
        <w:ind w:firstLine="540"/>
        <w:jc w:val="both"/>
      </w:pPr>
      <w:r>
        <w:rPr>
          <w:sz w:val="20"/>
        </w:rPr>
        <w:t xml:space="preserve">1) возбуждать уголовное дело в </w:t>
      </w:r>
      <w:hyperlink w:history="0" w:anchor="P2463" w:tooltip="Глава 20. ПОРЯДОК ВОЗБУЖДЕНИЯ УГОЛОВНОГО ДЕЛА">
        <w:r>
          <w:rPr>
            <w:sz w:val="20"/>
            <w:color w:val="0000ff"/>
          </w:rPr>
          <w:t xml:space="preserve">порядке</w:t>
        </w:r>
      </w:hyperlink>
      <w:r>
        <w:rPr>
          <w:sz w:val="20"/>
        </w:rPr>
        <w:t xml:space="preserve">, установленном настоящим Кодексом;</w:t>
      </w:r>
    </w:p>
    <w:p>
      <w:pPr>
        <w:pStyle w:val="0"/>
        <w:spacing w:before="200" w:line-rule="auto"/>
        <w:ind w:firstLine="540"/>
        <w:jc w:val="both"/>
      </w:pPr>
      <w:r>
        <w:rPr>
          <w:sz w:val="20"/>
        </w:rPr>
        <w:t xml:space="preserve">2) принимать уголовное дело к своему производству или передавать его руководителю следственного органа для направления по подследственности;</w:t>
      </w:r>
    </w:p>
    <w:p>
      <w:pPr>
        <w:pStyle w:val="0"/>
        <w:spacing w:before="200" w:line-rule="auto"/>
        <w:ind w:firstLine="540"/>
        <w:jc w:val="both"/>
      </w:pPr>
      <w:r>
        <w:rPr>
          <w:sz w:val="20"/>
        </w:rPr>
        <w:t xml:space="preserve">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w:t>
      </w:r>
      <w:r>
        <w:rPr>
          <w:sz w:val="20"/>
        </w:rPr>
        <w:t xml:space="preserve">Кодексом</w:t>
      </w:r>
      <w:r>
        <w:rPr>
          <w:sz w:val="20"/>
        </w:rPr>
        <w:t xml:space="preserve"> требуется получение судебного решения или согласия руководителя следственного органа;</w:t>
      </w:r>
    </w:p>
    <w:p>
      <w:pPr>
        <w:pStyle w:val="0"/>
        <w:spacing w:before="200" w:line-rule="auto"/>
        <w:ind w:firstLine="540"/>
        <w:jc w:val="both"/>
      </w:pPr>
      <w:r>
        <w:rPr>
          <w:sz w:val="20"/>
        </w:rPr>
        <w:t xml:space="preserve">4) давать органу дознания в случаях и </w:t>
      </w:r>
      <w:r>
        <w:rPr>
          <w:sz w:val="20"/>
        </w:rPr>
        <w:t xml:space="preserve">порядке</w:t>
      </w:r>
      <w:r>
        <w:rPr>
          <w:sz w:val="20"/>
        </w:rPr>
        <w:t xml:space="preserve">,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pPr>
        <w:pStyle w:val="0"/>
        <w:spacing w:before="200" w:line-rule="auto"/>
        <w:ind w:firstLine="540"/>
        <w:jc w:val="both"/>
      </w:pPr>
      <w:r>
        <w:rPr>
          <w:sz w:val="20"/>
        </w:rPr>
        <w:t xml:space="preserve">4.1) давать следователю, дознавателю или органу дознания в порядке, предусмотренном </w:t>
      </w:r>
      <w:hyperlink w:history="0" w:anchor="P3089" w:tooltip="Статья 189.1. Особенности проведения допроса, очной ставки, опознания путем использования систем видео-конференц-связи">
        <w:r>
          <w:rPr>
            <w:sz w:val="20"/>
            <w:color w:val="0000ff"/>
          </w:rPr>
          <w:t xml:space="preserve">статьей 189.1</w:t>
        </w:r>
      </w:hyperlink>
      <w:r>
        <w:rPr>
          <w:sz w:val="20"/>
        </w:rPr>
        <w:t xml:space="preserve"> настоящего Кодекса, обязательное для исполнения письменное поручение об организации участия в следственном действии лица, участие которого в данном следственном действии признано необходимым;</w:t>
      </w:r>
    </w:p>
    <w:p>
      <w:pPr>
        <w:pStyle w:val="0"/>
        <w:jc w:val="both"/>
      </w:pPr>
      <w:r>
        <w:rPr>
          <w:sz w:val="20"/>
        </w:rPr>
        <w:t xml:space="preserve">(п. 4.1 введен Федеральным </w:t>
      </w:r>
      <w:hyperlink w:history="0" r:id="rId1026"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30.12.2021 N 501-ФЗ)</w:t>
      </w:r>
    </w:p>
    <w:p>
      <w:pPr>
        <w:pStyle w:val="0"/>
        <w:spacing w:before="200" w:line-rule="auto"/>
        <w:ind w:firstLine="540"/>
        <w:jc w:val="both"/>
      </w:pPr>
      <w:r>
        <w:rPr>
          <w:sz w:val="20"/>
        </w:rPr>
        <w:t xml:space="preserve">5) обжаловать с согласия руководителя следственного органа в порядке, установленном </w:t>
      </w:r>
      <w:hyperlink w:history="0" w:anchor="P3486" w:tooltip="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w:r>
          <w:rPr>
            <w:sz w:val="20"/>
            <w:color w:val="0000ff"/>
          </w:rPr>
          <w:t xml:space="preserve">частью четвертой статьи 221</w:t>
        </w:r>
      </w:hyperlink>
      <w:r>
        <w:rPr>
          <w:sz w:val="20"/>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pPr>
        <w:pStyle w:val="0"/>
        <w:jc w:val="both"/>
      </w:pPr>
      <w:r>
        <w:rPr>
          <w:sz w:val="20"/>
        </w:rPr>
        <w:t xml:space="preserve">(пп. 5 в ред. Федерального </w:t>
      </w:r>
      <w:hyperlink w:history="0" r:id="rId102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6) осуществлять иные полномочия, предусмотренные настоящим Кодексом.</w:t>
      </w:r>
    </w:p>
    <w:p>
      <w:pPr>
        <w:pStyle w:val="0"/>
        <w:spacing w:before="200" w:line-rule="auto"/>
        <w:ind w:firstLine="540"/>
        <w:jc w:val="both"/>
      </w:pPr>
      <w:r>
        <w:rPr>
          <w:sz w:val="20"/>
        </w:rPr>
        <w:t xml:space="preserve">3.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pPr>
        <w:pStyle w:val="0"/>
        <w:jc w:val="both"/>
      </w:pPr>
      <w:r>
        <w:rPr>
          <w:sz w:val="20"/>
        </w:rPr>
      </w:r>
    </w:p>
    <w:p>
      <w:pPr>
        <w:pStyle w:val="2"/>
        <w:outlineLvl w:val="3"/>
        <w:ind w:firstLine="540"/>
        <w:jc w:val="both"/>
      </w:pPr>
      <w:r>
        <w:rPr>
          <w:sz w:val="20"/>
        </w:rPr>
        <w:t xml:space="preserve">Статья 39. Руководитель следственного органа</w:t>
      </w:r>
    </w:p>
    <w:p>
      <w:pPr>
        <w:pStyle w:val="0"/>
        <w:ind w:firstLine="540"/>
        <w:jc w:val="both"/>
      </w:pPr>
      <w:r>
        <w:rPr>
          <w:sz w:val="20"/>
        </w:rPr>
        <w:t xml:space="preserve">(в ред. Федерального </w:t>
      </w:r>
      <w:hyperlink w:history="0" r:id="rId102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0"/>
        <w:ind w:firstLine="540"/>
        <w:jc w:val="both"/>
      </w:pPr>
      <w:r>
        <w:rPr>
          <w:sz w:val="20"/>
        </w:rPr>
        <w:t xml:space="preserve">1. Руководитель следственного органа уполномочен:</w:t>
      </w:r>
    </w:p>
    <w:p>
      <w:pPr>
        <w:pStyle w:val="0"/>
        <w:spacing w:before="200" w:line-rule="auto"/>
        <w:ind w:firstLine="540"/>
        <w:jc w:val="both"/>
      </w:pPr>
      <w:r>
        <w:rPr>
          <w:sz w:val="20"/>
        </w:rPr>
        <w:t xml:space="preserve">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pPr>
        <w:pStyle w:val="0"/>
        <w:spacing w:before="200" w:line-rule="auto"/>
        <w:ind w:firstLine="540"/>
        <w:jc w:val="both"/>
      </w:pPr>
      <w:r>
        <w:rPr>
          <w:sz w:val="20"/>
        </w:rPr>
        <w:t xml:space="preserve">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pPr>
        <w:pStyle w:val="0"/>
        <w:jc w:val="both"/>
      </w:pPr>
      <w:r>
        <w:rPr>
          <w:sz w:val="20"/>
        </w:rPr>
        <w:t xml:space="preserve">(в ред. Федерального </w:t>
      </w:r>
      <w:hyperlink w:history="0" r:id="rId1029"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pPr>
        <w:pStyle w:val="0"/>
        <w:jc w:val="both"/>
      </w:pPr>
      <w:r>
        <w:rPr>
          <w:sz w:val="20"/>
        </w:rPr>
        <w:t xml:space="preserve">(п. 2.1 введен Федеральным </w:t>
      </w:r>
      <w:hyperlink w:history="0" r:id="rId103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pPr>
        <w:pStyle w:val="0"/>
        <w:jc w:val="both"/>
      </w:pPr>
      <w:r>
        <w:rPr>
          <w:sz w:val="20"/>
        </w:rPr>
        <w:t xml:space="preserve">(в ред. Федерального </w:t>
      </w:r>
      <w:hyperlink w:history="0" r:id="rId1031"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bookmarkStart w:id="793" w:name="P793"/>
    <w:bookmarkEnd w:id="793"/>
    <w:p>
      <w:pPr>
        <w:pStyle w:val="0"/>
        <w:spacing w:before="200" w:line-rule="auto"/>
        <w:ind w:firstLine="540"/>
        <w:jc w:val="both"/>
      </w:pPr>
      <w:r>
        <w:rPr>
          <w:sz w:val="20"/>
        </w:rPr>
        <w:t xml:space="preserve">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pPr>
        <w:pStyle w:val="0"/>
        <w:jc w:val="both"/>
      </w:pPr>
      <w:r>
        <w:rPr>
          <w:sz w:val="20"/>
        </w:rPr>
        <w:t xml:space="preserve">(в ред. Федерального </w:t>
      </w:r>
      <w:hyperlink w:history="0" r:id="rId1032"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5) разрешать отводы, заявленные следователю, а также его самоотводы;</w:t>
      </w:r>
    </w:p>
    <w:p>
      <w:pPr>
        <w:pStyle w:val="0"/>
        <w:spacing w:before="200" w:line-rule="auto"/>
        <w:ind w:firstLine="540"/>
        <w:jc w:val="both"/>
      </w:pPr>
      <w:r>
        <w:rPr>
          <w:sz w:val="20"/>
        </w:rPr>
        <w:t xml:space="preserve">6) отстранять следователя от дальнейшего производства расследования, если им допущено нарушение требований настоящего Кодекса;</w:t>
      </w:r>
    </w:p>
    <w:p>
      <w:pPr>
        <w:pStyle w:val="0"/>
        <w:spacing w:before="200" w:line-rule="auto"/>
        <w:ind w:firstLine="540"/>
        <w:jc w:val="both"/>
      </w:pPr>
      <w:r>
        <w:rPr>
          <w:sz w:val="20"/>
        </w:rPr>
        <w:t xml:space="preserve">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pPr>
        <w:pStyle w:val="0"/>
        <w:spacing w:before="200" w:line-rule="auto"/>
        <w:ind w:firstLine="540"/>
        <w:jc w:val="both"/>
      </w:pPr>
      <w:r>
        <w:rPr>
          <w:sz w:val="20"/>
        </w:rPr>
        <w:t xml:space="preserve">7.1) возбуждать перед судом ходатайство о разрешении отмены постановления о прекращении уголовного дела или уголовного преследования в случае, предусмотренном </w:t>
      </w:r>
      <w:hyperlink w:history="0" w:anchor="P3378" w:tooltip="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статьями 125, 125.1 и 214.1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
        <w:r>
          <w:rPr>
            <w:sz w:val="20"/>
            <w:color w:val="0000ff"/>
          </w:rPr>
          <w:t xml:space="preserve">частью первой.1 статьи 214</w:t>
        </w:r>
      </w:hyperlink>
      <w:r>
        <w:rPr>
          <w:sz w:val="20"/>
        </w:rPr>
        <w:t xml:space="preserve"> настоящего Кодекса;</w:t>
      </w:r>
    </w:p>
    <w:p>
      <w:pPr>
        <w:pStyle w:val="0"/>
        <w:jc w:val="both"/>
      </w:pPr>
      <w:r>
        <w:rPr>
          <w:sz w:val="20"/>
        </w:rPr>
        <w:t xml:space="preserve">(п. 7.1 введен Федеральным </w:t>
      </w:r>
      <w:hyperlink w:history="0" r:id="rId1033"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12.11.2018 N 411-ФЗ)</w:t>
      </w:r>
    </w:p>
    <w:p>
      <w:pPr>
        <w:pStyle w:val="0"/>
        <w:spacing w:before="200" w:line-rule="auto"/>
        <w:ind w:firstLine="540"/>
        <w:jc w:val="both"/>
      </w:pPr>
      <w:r>
        <w:rPr>
          <w:sz w:val="20"/>
        </w:rPr>
        <w:t xml:space="preserve">8) продлевать срок предварительного расследования;</w:t>
      </w:r>
    </w:p>
    <w:p>
      <w:pPr>
        <w:pStyle w:val="0"/>
        <w:spacing w:before="200" w:line-rule="auto"/>
        <w:ind w:firstLine="540"/>
        <w:jc w:val="both"/>
      </w:pPr>
      <w:r>
        <w:rPr>
          <w:sz w:val="20"/>
        </w:rPr>
        <w:t xml:space="preserve">9) утверждать постановление следователя о прекращении производства по уголовному делу, а также об осуществлении государственной защиты;</w:t>
      </w:r>
    </w:p>
    <w:p>
      <w:pPr>
        <w:pStyle w:val="0"/>
        <w:jc w:val="both"/>
      </w:pPr>
      <w:r>
        <w:rPr>
          <w:sz w:val="20"/>
        </w:rPr>
        <w:t xml:space="preserve">(в ред. Федерального </w:t>
      </w:r>
      <w:hyperlink w:history="0" r:id="rId1034"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history="0" w:anchor="P3486" w:tooltip="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w:r>
          <w:rPr>
            <w:sz w:val="20"/>
            <w:color w:val="0000ff"/>
          </w:rPr>
          <w:t xml:space="preserve">частью четвертой статьи 221</w:t>
        </w:r>
      </w:hyperlink>
      <w:r>
        <w:rPr>
          <w:sz w:val="20"/>
        </w:rPr>
        <w:t xml:space="preserve"> настоящего Кодекса, решения прокурора, вынесенного в соответствии с </w:t>
      </w:r>
      <w:hyperlink w:history="0" w:anchor="P3478" w:tooltip="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w:r>
          <w:rPr>
            <w:sz w:val="20"/>
            <w:color w:val="0000ff"/>
          </w:rPr>
          <w:t xml:space="preserve">пунктом 2 части первой статьи 221</w:t>
        </w:r>
      </w:hyperlink>
      <w:r>
        <w:rPr>
          <w:sz w:val="20"/>
        </w:rPr>
        <w:t xml:space="preserve"> настоящего Кодекса;</w:t>
      </w:r>
    </w:p>
    <w:p>
      <w:pPr>
        <w:pStyle w:val="0"/>
        <w:spacing w:before="200" w:line-rule="auto"/>
        <w:ind w:firstLine="540"/>
        <w:jc w:val="both"/>
      </w:pPr>
      <w:r>
        <w:rPr>
          <w:sz w:val="20"/>
        </w:rPr>
        <w:t xml:space="preserve">11) возвращать уголовное дело следователю со своими указаниями о производстве дополнительного расследования;</w:t>
      </w:r>
    </w:p>
    <w:p>
      <w:pPr>
        <w:pStyle w:val="0"/>
        <w:spacing w:before="200" w:line-rule="auto"/>
        <w:ind w:firstLine="540"/>
        <w:jc w:val="both"/>
      </w:pPr>
      <w:r>
        <w:rPr>
          <w:sz w:val="20"/>
        </w:rPr>
        <w:t xml:space="preserve">12) осуществлять иные полномочия, предусмотренные настоящим Кодексом.</w:t>
      </w:r>
    </w:p>
    <w:p>
      <w:pPr>
        <w:pStyle w:val="0"/>
        <w:spacing w:before="200" w:line-rule="auto"/>
        <w:ind w:firstLine="540"/>
        <w:jc w:val="both"/>
      </w:pPr>
      <w:r>
        <w:rPr>
          <w:sz w:val="20"/>
        </w:rPr>
        <w:t xml:space="preserve">2. Руководитель следственного органа вправе возбудить уголовное дело в </w:t>
      </w:r>
      <w:hyperlink w:history="0" w:anchor="P2463" w:tooltip="Глава 20. ПОРЯДОК ВОЗБУЖДЕНИЯ УГОЛОВНОГО ДЕЛА">
        <w:r>
          <w:rPr>
            <w:sz w:val="20"/>
            <w:color w:val="0000ff"/>
          </w:rPr>
          <w:t xml:space="preserve">порядке</w:t>
        </w:r>
      </w:hyperlink>
      <w:r>
        <w:rPr>
          <w:sz w:val="20"/>
        </w:rPr>
        <w:t xml:space="preserve">,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pPr>
        <w:pStyle w:val="0"/>
        <w:jc w:val="both"/>
      </w:pPr>
      <w:r>
        <w:rPr>
          <w:sz w:val="20"/>
        </w:rPr>
        <w:t xml:space="preserve">(часть вторая в ред. Федерального </w:t>
      </w:r>
      <w:hyperlink w:history="0" r:id="rId1035"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pPr>
        <w:pStyle w:val="0"/>
        <w:jc w:val="both"/>
      </w:pPr>
      <w:r>
        <w:rPr>
          <w:sz w:val="20"/>
        </w:rPr>
        <w:t xml:space="preserve">(в ред. Федерального </w:t>
      </w:r>
      <w:hyperlink w:history="0" r:id="rId1036"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pPr>
        <w:pStyle w:val="0"/>
        <w:jc w:val="both"/>
      </w:pPr>
      <w:r>
        <w:rPr>
          <w:sz w:val="20"/>
        </w:rPr>
        <w:t xml:space="preserve">(в ред. Федеральных законов от 02.12.2008 </w:t>
      </w:r>
      <w:hyperlink w:history="0" r:id="rId103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28.12.2010 </w:t>
      </w:r>
      <w:hyperlink w:history="0" r:id="rId103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w:t>
      </w:r>
      <w:hyperlink w:history="0" r:id="rId1039" w:tooltip="Приказ Следственного управления ФСБ России от 24.03.2022 N 29 &quot;Об объеме процессуальных полномочий&quot; {КонсультантПлюс}">
        <w:r>
          <w:rPr>
            <w:sz w:val="20"/>
            <w:color w:val="0000ff"/>
          </w:rPr>
          <w:t xml:space="preserve">иные</w:t>
        </w:r>
      </w:hyperlink>
      <w:r>
        <w:rPr>
          <w:sz w:val="20"/>
        </w:rPr>
        <w:t xml:space="preserve"> руководители следственных органов и их заместители, объем процессуальных полномочий которых </w:t>
      </w:r>
      <w:r>
        <w:rPr>
          <w:sz w:val="20"/>
        </w:rPr>
        <w:t xml:space="preserve">устанавливается</w:t>
      </w:r>
      <w:r>
        <w:rPr>
          <w:sz w:val="20"/>
        </w:rPr>
        <w:t xml:space="preserve">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pPr>
        <w:pStyle w:val="0"/>
        <w:jc w:val="both"/>
      </w:pPr>
      <w:r>
        <w:rPr>
          <w:sz w:val="20"/>
        </w:rPr>
        <w:t xml:space="preserve">(часть 5 в ред. Федерального </w:t>
      </w:r>
      <w:hyperlink w:history="0" r:id="rId104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jc w:val="both"/>
      </w:pPr>
      <w:r>
        <w:rPr>
          <w:sz w:val="20"/>
        </w:rPr>
      </w:r>
    </w:p>
    <w:bookmarkStart w:id="815" w:name="P815"/>
    <w:bookmarkEnd w:id="815"/>
    <w:p>
      <w:pPr>
        <w:pStyle w:val="2"/>
        <w:outlineLvl w:val="3"/>
        <w:ind w:firstLine="540"/>
        <w:jc w:val="both"/>
      </w:pPr>
      <w:r>
        <w:rPr>
          <w:sz w:val="20"/>
        </w:rPr>
        <w:t xml:space="preserve">Статья 40. Орган дознания</w:t>
      </w:r>
    </w:p>
    <w:p>
      <w:pPr>
        <w:pStyle w:val="0"/>
        <w:jc w:val="both"/>
      </w:pPr>
      <w:r>
        <w:rPr>
          <w:sz w:val="20"/>
        </w:rPr>
      </w:r>
    </w:p>
    <w:bookmarkStart w:id="817" w:name="P817"/>
    <w:bookmarkEnd w:id="817"/>
    <w:p>
      <w:pPr>
        <w:pStyle w:val="0"/>
        <w:ind w:firstLine="540"/>
        <w:jc w:val="both"/>
      </w:pPr>
      <w:r>
        <w:rPr>
          <w:sz w:val="20"/>
        </w:rPr>
        <w:t xml:space="preserve">1. К органам дознания относятся:</w:t>
      </w:r>
    </w:p>
    <w:p>
      <w:pPr>
        <w:pStyle w:val="0"/>
        <w:spacing w:before="200" w:line-rule="auto"/>
        <w:ind w:firstLine="540"/>
        <w:jc w:val="both"/>
      </w:pPr>
      <w:r>
        <w:rPr>
          <w:sz w:val="20"/>
        </w:rPr>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w:t>
      </w:r>
      <w:hyperlink w:history="0" r:id="rId1041" w:tooltip="Федеральный закон от 12.08.1995 N 144-ФЗ (ред. от 28.12.2022) &quot;Об оперативно-розыскной деятельности&quot; {КонсультантПлюс}">
        <w:r>
          <w:rPr>
            <w:sz w:val="20"/>
            <w:color w:val="0000ff"/>
          </w:rPr>
          <w:t xml:space="preserve">законом</w:t>
        </w:r>
      </w:hyperlink>
      <w:r>
        <w:rPr>
          <w:sz w:val="20"/>
        </w:rPr>
        <w:t xml:space="preserve"> полномочиями по осуществлению оперативно-розыскной деятельности;</w:t>
      </w:r>
    </w:p>
    <w:p>
      <w:pPr>
        <w:pStyle w:val="0"/>
        <w:jc w:val="both"/>
      </w:pPr>
      <w:r>
        <w:rPr>
          <w:sz w:val="20"/>
        </w:rPr>
        <w:t xml:space="preserve">(в ред. Федеральных законов от 22.07.2010 </w:t>
      </w:r>
      <w:hyperlink w:history="0" r:id="rId1042" w:tooltip="Федеральный закон от 22.07.2010 N 158-ФЗ &quot;О внесении изменения в статью 40 Уголовно-процессуального кодекса Российской Федерации&quot; {КонсультантПлюс}">
        <w:r>
          <w:rPr>
            <w:sz w:val="20"/>
            <w:color w:val="0000ff"/>
          </w:rPr>
          <w:t xml:space="preserve">N 158-ФЗ</w:t>
        </w:r>
      </w:hyperlink>
      <w:r>
        <w:rPr>
          <w:sz w:val="20"/>
        </w:rPr>
        <w:t xml:space="preserve">, от 07.02.2011 </w:t>
      </w:r>
      <w:hyperlink w:history="0" r:id="rId104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rPr>
        <w:t xml:space="preserve">, от 01.03.2012 </w:t>
      </w:r>
      <w:hyperlink w:history="0" r:id="rId1044" w:tooltip="Федеральный закон от 01.03.2012 N 17-ФЗ &quot;О внесении изменения в статью 40 Уголовно-процессуального кодекса Российской Федерации&quot; {КонсультантПлюс}">
        <w:r>
          <w:rPr>
            <w:sz w:val="20"/>
            <w:color w:val="0000ff"/>
          </w:rPr>
          <w:t xml:space="preserve">N 17-ФЗ</w:t>
        </w:r>
      </w:hyperlink>
      <w:r>
        <w:rPr>
          <w:sz w:val="20"/>
        </w:rPr>
        <w:t xml:space="preserve">, от 03.02.2014 </w:t>
      </w:r>
      <w:hyperlink w:history="0" r:id="rId1045" w:tooltip="Федеральный закон от 03.02.2014 N 3-ФЗ &quot;О внесении изменения в статью 40 Уголовно-процессуального кодекса Российской Федерации&quot; {КонсультантПлюс}">
        <w:r>
          <w:rPr>
            <w:sz w:val="20"/>
            <w:color w:val="0000ff"/>
          </w:rPr>
          <w:t xml:space="preserve">N 3-ФЗ</w:t>
        </w:r>
      </w:hyperlink>
      <w:r>
        <w:rPr>
          <w:sz w:val="20"/>
        </w:rPr>
        <w:t xml:space="preserve">, от 03.07.2016 </w:t>
      </w:r>
      <w:hyperlink w:history="0" r:id="rId1046"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2) органы принудительного исполнения Российской Федерации;</w:t>
      </w:r>
    </w:p>
    <w:p>
      <w:pPr>
        <w:pStyle w:val="0"/>
        <w:jc w:val="both"/>
      </w:pPr>
      <w:r>
        <w:rPr>
          <w:sz w:val="20"/>
        </w:rPr>
        <w:t xml:space="preserve">(п. 2 в ред. Федерального </w:t>
      </w:r>
      <w:hyperlink w:history="0" r:id="rId1047"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spacing w:before="200" w:line-rule="auto"/>
        <w:ind w:firstLine="540"/>
        <w:jc w:val="both"/>
      </w:pPr>
      <w:r>
        <w:rPr>
          <w:sz w:val="20"/>
        </w:rPr>
        <w:t xml:space="preserve">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pPr>
        <w:pStyle w:val="0"/>
        <w:jc w:val="both"/>
      </w:pPr>
      <w:r>
        <w:rPr>
          <w:sz w:val="20"/>
        </w:rPr>
        <w:t xml:space="preserve">(п. 3 в ред. Федерального </w:t>
      </w:r>
      <w:hyperlink w:history="0" r:id="rId1048"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4) органы государственного пожарного надзора федеральной противопожарной службы.</w:t>
      </w:r>
    </w:p>
    <w:p>
      <w:pPr>
        <w:pStyle w:val="0"/>
        <w:jc w:val="both"/>
      </w:pPr>
      <w:r>
        <w:rPr>
          <w:sz w:val="20"/>
        </w:rPr>
        <w:t xml:space="preserve">(п. 4 введен Федеральным </w:t>
      </w:r>
      <w:hyperlink w:history="0" r:id="rId104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Федерального </w:t>
      </w:r>
      <w:hyperlink w:history="0" r:id="rId1050"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 {КонсультантПлюс}">
        <w:r>
          <w:rPr>
            <w:sz w:val="20"/>
            <w:color w:val="0000ff"/>
          </w:rPr>
          <w:t xml:space="preserve">закона</w:t>
        </w:r>
      </w:hyperlink>
      <w:r>
        <w:rPr>
          <w:sz w:val="20"/>
        </w:rPr>
        <w:t xml:space="preserve"> от 03.07.2006 N 97-ФЗ)</w:t>
      </w:r>
    </w:p>
    <w:p>
      <w:pPr>
        <w:pStyle w:val="0"/>
        <w:spacing w:before="200" w:line-rule="auto"/>
        <w:ind w:firstLine="540"/>
        <w:jc w:val="both"/>
      </w:pPr>
      <w:r>
        <w:rPr>
          <w:sz w:val="20"/>
        </w:rPr>
        <w:t xml:space="preserve">2. На органы дознания возлагаются:</w:t>
      </w:r>
    </w:p>
    <w:bookmarkStart w:id="827" w:name="P827"/>
    <w:bookmarkEnd w:id="827"/>
    <w:p>
      <w:pPr>
        <w:pStyle w:val="0"/>
        <w:spacing w:before="200" w:line-rule="auto"/>
        <w:ind w:firstLine="540"/>
        <w:jc w:val="both"/>
      </w:pPr>
      <w:r>
        <w:rPr>
          <w:sz w:val="20"/>
        </w:rPr>
        <w:t xml:space="preserve">1) дознание по уголовным делам, по которым производство предварительного следствия необязательно, - в порядке, установленном </w:t>
      </w:r>
      <w:hyperlink w:history="0" w:anchor="P3500" w:tooltip="Глава 32. ДОЗНАНИЕ">
        <w:r>
          <w:rPr>
            <w:sz w:val="20"/>
            <w:color w:val="0000ff"/>
          </w:rPr>
          <w:t xml:space="preserve">главой 32</w:t>
        </w:r>
      </w:hyperlink>
      <w:r>
        <w:rPr>
          <w:sz w:val="20"/>
        </w:rPr>
        <w:t xml:space="preserve"> настоящего Кодекса;</w:t>
      </w:r>
    </w:p>
    <w:p>
      <w:pPr>
        <w:pStyle w:val="0"/>
        <w:spacing w:before="200" w:line-rule="auto"/>
        <w:ind w:firstLine="540"/>
        <w:jc w:val="both"/>
      </w:pPr>
      <w:r>
        <w:rPr>
          <w:sz w:val="20"/>
        </w:rP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history="0" w:anchor="P2650" w:tooltip="Статья 157. Производство неотложных следственных действий">
        <w:r>
          <w:rPr>
            <w:sz w:val="20"/>
            <w:color w:val="0000ff"/>
          </w:rPr>
          <w:t xml:space="preserve">статьей 157</w:t>
        </w:r>
      </w:hyperlink>
      <w:r>
        <w:rPr>
          <w:sz w:val="20"/>
        </w:rPr>
        <w:t xml:space="preserve"> настоящего Кодекса;</w:t>
      </w:r>
    </w:p>
    <w:p>
      <w:pPr>
        <w:pStyle w:val="0"/>
        <w:spacing w:before="200" w:line-rule="auto"/>
        <w:ind w:firstLine="540"/>
        <w:jc w:val="both"/>
      </w:pPr>
      <w:r>
        <w:rPr>
          <w:sz w:val="20"/>
        </w:rPr>
        <w:t xml:space="preserve">3) осуществление иных предусмотренных настоящим Кодексом полномочий.</w:t>
      </w:r>
    </w:p>
    <w:p>
      <w:pPr>
        <w:pStyle w:val="0"/>
        <w:jc w:val="both"/>
      </w:pPr>
      <w:r>
        <w:rPr>
          <w:sz w:val="20"/>
        </w:rPr>
        <w:t xml:space="preserve">(п. 3 введен Федеральным </w:t>
      </w:r>
      <w:hyperlink w:history="0" r:id="rId105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3. Возбуждение уголовного дела в порядке, установленном </w:t>
      </w:r>
      <w:hyperlink w:history="0" w:anchor="P2465" w:tooltip="Статья 146. Возбуждение уголовного дела публичного обвинения">
        <w:r>
          <w:rPr>
            <w:sz w:val="20"/>
            <w:color w:val="0000ff"/>
          </w:rPr>
          <w:t xml:space="preserve">статьей 146</w:t>
        </w:r>
      </w:hyperlink>
      <w:r>
        <w:rPr>
          <w:sz w:val="20"/>
        </w:rPr>
        <w:t xml:space="preserve"> настоящего Кодекса, и выполнение неотложных следственных действий возлагаются также на:</w:t>
      </w:r>
    </w:p>
    <w:p>
      <w:pPr>
        <w:pStyle w:val="0"/>
        <w:spacing w:before="200" w:line-rule="auto"/>
        <w:ind w:firstLine="540"/>
        <w:jc w:val="both"/>
      </w:pPr>
      <w:r>
        <w:rPr>
          <w:sz w:val="20"/>
        </w:rPr>
        <w:t xml:space="preserve">1) капитанов морских и речных судов, находящихся в дальнем плавании, - по уголовным делам о преступлениях, совершенных на данных судах;</w:t>
      </w:r>
    </w:p>
    <w:p>
      <w:pPr>
        <w:pStyle w:val="0"/>
        <w:spacing w:before="200" w:line-rule="auto"/>
        <w:ind w:firstLine="540"/>
        <w:jc w:val="both"/>
      </w:pPr>
      <w:r>
        <w:rPr>
          <w:sz w:val="20"/>
        </w:rP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history="0" w:anchor="P817" w:tooltip="1. К органам дознания относятся:">
        <w:r>
          <w:rPr>
            <w:sz w:val="20"/>
            <w:color w:val="0000ff"/>
          </w:rPr>
          <w:t xml:space="preserve">части первой</w:t>
        </w:r>
      </w:hyperlink>
      <w:r>
        <w:rPr>
          <w:sz w:val="20"/>
        </w:rP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pPr>
        <w:pStyle w:val="0"/>
        <w:jc w:val="both"/>
      </w:pPr>
      <w:r>
        <w:rPr>
          <w:sz w:val="20"/>
        </w:rPr>
        <w:t xml:space="preserve">(п. 2 в ред. Федерального </w:t>
      </w:r>
      <w:hyperlink w:history="0" r:id="rId1052"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закона</w:t>
        </w:r>
      </w:hyperlink>
      <w:r>
        <w:rPr>
          <w:sz w:val="20"/>
        </w:rPr>
        <w:t xml:space="preserve"> от 05.06.2012 N 51-ФЗ)</w:t>
      </w:r>
    </w:p>
    <w:p>
      <w:pPr>
        <w:pStyle w:val="0"/>
        <w:spacing w:before="200" w:line-rule="auto"/>
        <w:ind w:firstLine="540"/>
        <w:jc w:val="both"/>
      </w:pPr>
      <w:r>
        <w:rPr>
          <w:sz w:val="20"/>
        </w:rPr>
        <w:t xml:space="preserve">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pPr>
        <w:pStyle w:val="0"/>
        <w:jc w:val="both"/>
      </w:pPr>
      <w:r>
        <w:rPr>
          <w:sz w:val="20"/>
        </w:rPr>
      </w:r>
    </w:p>
    <w:bookmarkStart w:id="837" w:name="P837"/>
    <w:bookmarkEnd w:id="837"/>
    <w:p>
      <w:pPr>
        <w:pStyle w:val="2"/>
        <w:outlineLvl w:val="3"/>
        <w:ind w:firstLine="540"/>
        <w:jc w:val="both"/>
      </w:pPr>
      <w:r>
        <w:rPr>
          <w:sz w:val="20"/>
        </w:rPr>
        <w:t xml:space="preserve">Статья 40.1. Начальник подразделения дознания</w:t>
      </w:r>
    </w:p>
    <w:p>
      <w:pPr>
        <w:pStyle w:val="0"/>
        <w:ind w:firstLine="540"/>
        <w:jc w:val="both"/>
      </w:pPr>
      <w:r>
        <w:rPr>
          <w:sz w:val="20"/>
        </w:rPr>
        <w:t xml:space="preserve">(введена Федеральным </w:t>
      </w:r>
      <w:hyperlink w:history="0" r:id="rId1053"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p>
      <w:pPr>
        <w:pStyle w:val="0"/>
        <w:ind w:firstLine="540"/>
        <w:jc w:val="both"/>
      </w:pPr>
      <w:r>
        <w:rPr>
          <w:sz w:val="20"/>
        </w:rPr>
      </w:r>
    </w:p>
    <w:p>
      <w:pPr>
        <w:pStyle w:val="0"/>
        <w:ind w:firstLine="540"/>
        <w:jc w:val="both"/>
      </w:pPr>
      <w:r>
        <w:rPr>
          <w:sz w:val="20"/>
        </w:rPr>
        <w:t xml:space="preserve">1. Начальник подразделения дознания по отношению к находящимся в его подчинении дознавателям уполномочен:</w:t>
      </w:r>
    </w:p>
    <w:p>
      <w:pPr>
        <w:pStyle w:val="0"/>
        <w:spacing w:before="200" w:line-rule="auto"/>
        <w:ind w:firstLine="540"/>
        <w:jc w:val="both"/>
      </w:pPr>
      <w:r>
        <w:rPr>
          <w:sz w:val="20"/>
        </w:rPr>
        <w:t xml:space="preserve">1) поручать дознавателю проверку сообщения о преступлении, принятие по нему решения в порядке, установленном </w:t>
      </w:r>
      <w:hyperlink w:history="0" w:anchor="P2449" w:tooltip="Статья 145. Решения, принимаемые по результатам рассмотрения сообщения о преступлении">
        <w:r>
          <w:rPr>
            <w:sz w:val="20"/>
            <w:color w:val="0000ff"/>
          </w:rPr>
          <w:t xml:space="preserve">статьей 145</w:t>
        </w:r>
      </w:hyperlink>
      <w:r>
        <w:rPr>
          <w:sz w:val="20"/>
        </w:rPr>
        <w:t xml:space="preserve"> настоящего Кодекса, выполнение неотложных следственных действий либо производство дознания по уголовному делу;</w:t>
      </w:r>
    </w:p>
    <w:p>
      <w:pPr>
        <w:pStyle w:val="0"/>
        <w:spacing w:before="200" w:line-rule="auto"/>
        <w:ind w:firstLine="540"/>
        <w:jc w:val="both"/>
      </w:pPr>
      <w:r>
        <w:rPr>
          <w:sz w:val="20"/>
        </w:rPr>
        <w:t xml:space="preserve">2) изымать уголовное дело у дознавателя и передавать его другому дознавателю с обязательным указанием оснований такой передачи;</w:t>
      </w:r>
    </w:p>
    <w:p>
      <w:pPr>
        <w:pStyle w:val="0"/>
        <w:spacing w:before="200" w:line-rule="auto"/>
        <w:ind w:firstLine="540"/>
        <w:jc w:val="both"/>
      </w:pPr>
      <w:r>
        <w:rPr>
          <w:sz w:val="20"/>
        </w:rPr>
        <w:t xml:space="preserve">3) отменять необоснованные постановления дознавателя о приостановлении производства дознания по уголовному делу;</w:t>
      </w:r>
    </w:p>
    <w:p>
      <w:pPr>
        <w:pStyle w:val="0"/>
        <w:spacing w:before="200" w:line-rule="auto"/>
        <w:ind w:firstLine="540"/>
        <w:jc w:val="both"/>
      </w:pPr>
      <w:r>
        <w:rPr>
          <w:sz w:val="20"/>
        </w:rPr>
        <w:t xml:space="preserve">4) вносить прокурору ходатайство об отмене незаконных или необоснованных постановлений дознавателя об отказе в возбуждении уголовного дела.</w:t>
      </w:r>
    </w:p>
    <w:p>
      <w:pPr>
        <w:pStyle w:val="0"/>
        <w:spacing w:before="200" w:line-rule="auto"/>
        <w:ind w:firstLine="540"/>
        <w:jc w:val="both"/>
      </w:pPr>
      <w:r>
        <w:rPr>
          <w:sz w:val="20"/>
        </w:rPr>
        <w:t xml:space="preserve">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pPr>
        <w:pStyle w:val="0"/>
        <w:jc w:val="both"/>
      </w:pPr>
      <w:r>
        <w:rPr>
          <w:sz w:val="20"/>
        </w:rPr>
        <w:t xml:space="preserve">(в ред. Федерального </w:t>
      </w:r>
      <w:hyperlink w:history="0" r:id="rId1054" w:tooltip="Федеральный закон от 23.07.2010 N 172-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23.07.2010 N 172-ФЗ)</w:t>
      </w:r>
    </w:p>
    <w:p>
      <w:pPr>
        <w:pStyle w:val="0"/>
        <w:spacing w:before="200" w:line-rule="auto"/>
        <w:ind w:firstLine="540"/>
        <w:jc w:val="both"/>
      </w:pPr>
      <w:r>
        <w:rPr>
          <w:sz w:val="20"/>
        </w:rPr>
        <w:t xml:space="preserve">3. При осуществлении полномочий, предусмотренных настоящей статьей, начальник подразделения дознания вправе:</w:t>
      </w:r>
    </w:p>
    <w:p>
      <w:pPr>
        <w:pStyle w:val="0"/>
        <w:spacing w:before="200" w:line-rule="auto"/>
        <w:ind w:firstLine="540"/>
        <w:jc w:val="both"/>
      </w:pPr>
      <w:r>
        <w:rPr>
          <w:sz w:val="20"/>
        </w:rPr>
        <w:t xml:space="preserve">1) проверять материалы проверки сообщения о преступлении и материалы уголовного дела, находящиеся в производстве дознавателя;</w:t>
      </w:r>
    </w:p>
    <w:p>
      <w:pPr>
        <w:pStyle w:val="0"/>
        <w:jc w:val="both"/>
      </w:pPr>
      <w:r>
        <w:rPr>
          <w:sz w:val="20"/>
        </w:rPr>
        <w:t xml:space="preserve">(п. 1 в ред. Федерального </w:t>
      </w:r>
      <w:hyperlink w:history="0" r:id="rId105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pPr>
        <w:pStyle w:val="0"/>
        <w:spacing w:before="200" w:line-rule="auto"/>
        <w:ind w:firstLine="540"/>
        <w:jc w:val="both"/>
      </w:pPr>
      <w:r>
        <w:rPr>
          <w:sz w:val="20"/>
        </w:rPr>
        <w:t xml:space="preserve">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pPr>
        <w:pStyle w:val="0"/>
        <w:ind w:firstLine="540"/>
        <w:jc w:val="both"/>
      </w:pPr>
      <w:r>
        <w:rPr>
          <w:sz w:val="20"/>
        </w:rPr>
      </w:r>
    </w:p>
    <w:p>
      <w:pPr>
        <w:pStyle w:val="2"/>
        <w:outlineLvl w:val="3"/>
        <w:ind w:firstLine="540"/>
        <w:jc w:val="both"/>
      </w:pPr>
      <w:r>
        <w:rPr>
          <w:sz w:val="20"/>
        </w:rPr>
        <w:t xml:space="preserve">Статья 40.2. Начальник органа дознания</w:t>
      </w:r>
    </w:p>
    <w:p>
      <w:pPr>
        <w:pStyle w:val="0"/>
        <w:ind w:firstLine="540"/>
        <w:jc w:val="both"/>
      </w:pPr>
      <w:r>
        <w:rPr>
          <w:sz w:val="20"/>
        </w:rPr>
        <w:t xml:space="preserve">(введена Федеральным </w:t>
      </w:r>
      <w:hyperlink w:history="0" r:id="rId1056"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законом</w:t>
        </w:r>
      </w:hyperlink>
      <w:r>
        <w:rPr>
          <w:sz w:val="20"/>
        </w:rPr>
        <w:t xml:space="preserve"> от 30.12.2015 N 440-ФЗ)</w:t>
      </w:r>
    </w:p>
    <w:p>
      <w:pPr>
        <w:pStyle w:val="0"/>
        <w:jc w:val="both"/>
      </w:pPr>
      <w:r>
        <w:rPr>
          <w:sz w:val="20"/>
        </w:rPr>
      </w:r>
    </w:p>
    <w:p>
      <w:pPr>
        <w:pStyle w:val="0"/>
        <w:ind w:firstLine="540"/>
        <w:jc w:val="both"/>
      </w:pPr>
      <w:r>
        <w:rPr>
          <w:sz w:val="20"/>
        </w:rPr>
        <w:t xml:space="preserve">1. Начальник органа дознания уполномочен:</w:t>
      </w:r>
    </w:p>
    <w:p>
      <w:pPr>
        <w:pStyle w:val="0"/>
        <w:spacing w:before="200" w:line-rule="auto"/>
        <w:ind w:firstLine="540"/>
        <w:jc w:val="both"/>
      </w:pPr>
      <w:r>
        <w:rPr>
          <w:sz w:val="20"/>
        </w:rPr>
        <w:t xml:space="preserve">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о преступлении и участвовать в их проверке;</w:t>
      </w:r>
    </w:p>
    <w:p>
      <w:pPr>
        <w:pStyle w:val="0"/>
        <w:spacing w:before="200" w:line-rule="auto"/>
        <w:ind w:firstLine="540"/>
        <w:jc w:val="both"/>
      </w:pPr>
      <w:r>
        <w:rPr>
          <w:sz w:val="20"/>
        </w:rPr>
        <w:t xml:space="preserve">2) продлевать в порядке, установленном настоящим Кодексом, срок проверки сообщения о преступлении;</w:t>
      </w:r>
    </w:p>
    <w:p>
      <w:pPr>
        <w:pStyle w:val="0"/>
        <w:spacing w:before="200" w:line-rule="auto"/>
        <w:ind w:firstLine="540"/>
        <w:jc w:val="both"/>
      </w:pPr>
      <w:r>
        <w:rPr>
          <w:sz w:val="20"/>
        </w:rPr>
        <w:t xml:space="preserve">3) проверять материалы проверки сообщения о преступлении и материалы уголовного дела, находящиеся в производстве органа дознания, дознавателя;</w:t>
      </w:r>
    </w:p>
    <w:p>
      <w:pPr>
        <w:pStyle w:val="0"/>
        <w:spacing w:before="200" w:line-rule="auto"/>
        <w:ind w:firstLine="540"/>
        <w:jc w:val="both"/>
      </w:pPr>
      <w:r>
        <w:rPr>
          <w:sz w:val="20"/>
        </w:rPr>
        <w:t xml:space="preserve">4) давать дознавателю письменные указания о направлении расследования и производстве процессуальных действий;</w:t>
      </w:r>
    </w:p>
    <w:p>
      <w:pPr>
        <w:pStyle w:val="0"/>
        <w:spacing w:before="200" w:line-rule="auto"/>
        <w:ind w:firstLine="540"/>
        <w:jc w:val="both"/>
      </w:pPr>
      <w:r>
        <w:rPr>
          <w:sz w:val="20"/>
        </w:rPr>
        <w:t xml:space="preserve">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w:t>
      </w:r>
    </w:p>
    <w:p>
      <w:pPr>
        <w:pStyle w:val="0"/>
        <w:spacing w:before="200" w:line-rule="auto"/>
        <w:ind w:firstLine="540"/>
        <w:jc w:val="both"/>
      </w:pPr>
      <w:r>
        <w:rPr>
          <w:sz w:val="20"/>
        </w:rPr>
        <w:t xml:space="preserve">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p>
    <w:p>
      <w:pPr>
        <w:pStyle w:val="0"/>
        <w:spacing w:before="200" w:line-rule="auto"/>
        <w:ind w:firstLine="540"/>
        <w:jc w:val="both"/>
      </w:pPr>
      <w:r>
        <w:rPr>
          <w:sz w:val="20"/>
        </w:rPr>
        <w:t xml:space="preserve">7) принимать решение о производстве дознания группой дознавателей и об изменении ее состава;</w:t>
      </w:r>
    </w:p>
    <w:p>
      <w:pPr>
        <w:pStyle w:val="0"/>
        <w:spacing w:before="200" w:line-rule="auto"/>
        <w:ind w:firstLine="540"/>
        <w:jc w:val="both"/>
      </w:pPr>
      <w:r>
        <w:rPr>
          <w:sz w:val="20"/>
        </w:rPr>
        <w:t xml:space="preserve">8) выносить постановление о восстановлении дознавателем утраченного уголовного дела либо его материалов;</w:t>
      </w:r>
    </w:p>
    <w:p>
      <w:pPr>
        <w:pStyle w:val="0"/>
        <w:spacing w:before="200" w:line-rule="auto"/>
        <w:ind w:firstLine="540"/>
        <w:jc w:val="both"/>
      </w:pPr>
      <w:r>
        <w:rPr>
          <w:sz w:val="20"/>
        </w:rPr>
        <w:t xml:space="preserve">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пересоставлении обвинительного акта или обвинительного постановления;</w:t>
      </w:r>
    </w:p>
    <w:p>
      <w:pPr>
        <w:pStyle w:val="0"/>
        <w:spacing w:before="200" w:line-rule="auto"/>
        <w:ind w:firstLine="540"/>
        <w:jc w:val="both"/>
      </w:pPr>
      <w:r>
        <w:rPr>
          <w:sz w:val="20"/>
        </w:rPr>
        <w:t xml:space="preserve">10) утверждать обвинительный акт или обвинительное постановление по уголовному делу;</w:t>
      </w:r>
    </w:p>
    <w:p>
      <w:pPr>
        <w:pStyle w:val="0"/>
        <w:spacing w:before="200" w:line-rule="auto"/>
        <w:ind w:firstLine="540"/>
        <w:jc w:val="both"/>
      </w:pPr>
      <w:r>
        <w:rPr>
          <w:sz w:val="20"/>
        </w:rPr>
        <w:t xml:space="preserve">11) осуществлять иные полномочия, предоставленные начальнику органа дознания настоящим Кодексом.</w:t>
      </w:r>
    </w:p>
    <w:p>
      <w:pPr>
        <w:pStyle w:val="0"/>
        <w:spacing w:before="200" w:line-rule="auto"/>
        <w:ind w:firstLine="540"/>
        <w:jc w:val="both"/>
      </w:pPr>
      <w:r>
        <w:rPr>
          <w:sz w:val="20"/>
        </w:rPr>
        <w:t xml:space="preserve">2. 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w:t>
      </w:r>
      <w:hyperlink w:history="0" w:anchor="P837" w:tooltip="Статья 40.1. Начальник подразделения дознания">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3. В органах внутренних дел Российской Федерации полномочия начальника органа дознания осуществляют также заместители начальника полиции.</w:t>
      </w:r>
    </w:p>
    <w:p>
      <w:pPr>
        <w:pStyle w:val="0"/>
        <w:spacing w:before="200" w:line-rule="auto"/>
        <w:ind w:firstLine="540"/>
        <w:jc w:val="both"/>
      </w:pPr>
      <w:r>
        <w:rPr>
          <w:sz w:val="20"/>
        </w:rPr>
        <w:t xml:space="preserve">4. В органах принудительного исполнения Российской Федерации полномочия начальника органа дознания осуществляют главный судебный пристав Российской Федерации, главные судебные приставы субъектов Российской Федерации, их заместители, старшие судебные приставы.</w:t>
      </w:r>
    </w:p>
    <w:p>
      <w:pPr>
        <w:pStyle w:val="0"/>
        <w:jc w:val="both"/>
      </w:pPr>
      <w:r>
        <w:rPr>
          <w:sz w:val="20"/>
        </w:rPr>
        <w:t xml:space="preserve">(часть 4 введена Федеральным </w:t>
      </w:r>
      <w:hyperlink w:history="0" r:id="rId1057"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24.03.2021 N 49-ФЗ)</w:t>
      </w:r>
    </w:p>
    <w:p>
      <w:pPr>
        <w:pStyle w:val="0"/>
        <w:jc w:val="both"/>
      </w:pPr>
      <w:r>
        <w:rPr>
          <w:sz w:val="20"/>
        </w:rPr>
      </w:r>
    </w:p>
    <w:p>
      <w:pPr>
        <w:pStyle w:val="2"/>
        <w:outlineLvl w:val="3"/>
        <w:ind w:firstLine="540"/>
        <w:jc w:val="both"/>
      </w:pPr>
      <w:r>
        <w:rPr>
          <w:sz w:val="20"/>
        </w:rPr>
        <w:t xml:space="preserve">Статья 41. Дознаватель</w:t>
      </w:r>
    </w:p>
    <w:p>
      <w:pPr>
        <w:pStyle w:val="0"/>
        <w:jc w:val="both"/>
      </w:pPr>
      <w:r>
        <w:rPr>
          <w:sz w:val="20"/>
        </w:rPr>
      </w:r>
    </w:p>
    <w:p>
      <w:pPr>
        <w:pStyle w:val="0"/>
        <w:ind w:firstLine="540"/>
        <w:jc w:val="both"/>
      </w:pPr>
      <w:r>
        <w:rPr>
          <w:sz w:val="20"/>
        </w:rPr>
        <w:t xml:space="preserve">1. Полномочия органа дознания, предусмотренные </w:t>
      </w:r>
      <w:hyperlink w:history="0" w:anchor="P827" w:tooltip="1) дознание по уголовным делам, по которым производство предварительного следствия необязательно, - в порядке, установленном главой 32 настоящего Кодекса;">
        <w:r>
          <w:rPr>
            <w:sz w:val="20"/>
            <w:color w:val="0000ff"/>
          </w:rPr>
          <w:t xml:space="preserve">пунктом 1 части второй статьи 40</w:t>
        </w:r>
      </w:hyperlink>
      <w:r>
        <w:rPr>
          <w:sz w:val="20"/>
        </w:rPr>
        <w:t xml:space="preserve"> настоящего Кодекса, возлагаются на дознавателя начальником органа дознания путем дачи письменного поручения.</w:t>
      </w:r>
    </w:p>
    <w:p>
      <w:pPr>
        <w:pStyle w:val="0"/>
        <w:jc w:val="both"/>
      </w:pPr>
      <w:r>
        <w:rPr>
          <w:sz w:val="20"/>
        </w:rPr>
        <w:t xml:space="preserve">(в ред. Федеральных законов от 04.07.2003 </w:t>
      </w:r>
      <w:hyperlink w:history="0" r:id="rId105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30.12.2015 </w:t>
      </w:r>
      <w:hyperlink w:history="0" r:id="rId1059"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pPr>
        <w:pStyle w:val="0"/>
        <w:spacing w:before="200" w:line-rule="auto"/>
        <w:ind w:firstLine="540"/>
        <w:jc w:val="both"/>
      </w:pPr>
      <w:r>
        <w:rPr>
          <w:sz w:val="20"/>
        </w:rPr>
        <w:t xml:space="preserve">3. Дознаватель уполномочен:</w:t>
      </w:r>
    </w:p>
    <w:p>
      <w:pPr>
        <w:pStyle w:val="0"/>
        <w:spacing w:before="200" w:line-rule="auto"/>
        <w:ind w:firstLine="540"/>
        <w:jc w:val="both"/>
      </w:pPr>
      <w:r>
        <w:rPr>
          <w:sz w:val="20"/>
        </w:rPr>
        <w:t xml:space="preserve">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pPr>
        <w:pStyle w:val="0"/>
        <w:jc w:val="both"/>
      </w:pPr>
      <w:r>
        <w:rPr>
          <w:sz w:val="20"/>
        </w:rPr>
        <w:t xml:space="preserve">(в ред. Федерального </w:t>
      </w:r>
      <w:hyperlink w:history="0" r:id="rId106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1.1) давать органу дознания в случаях и </w:t>
      </w:r>
      <w:hyperlink w:history="0" w:anchor="P2589" w:tooltip="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
        <w:r>
          <w:rPr>
            <w:sz w:val="20"/>
            <w:color w:val="0000ff"/>
          </w:rPr>
          <w:t xml:space="preserve">порядке</w:t>
        </w:r>
      </w:hyperlink>
      <w:r>
        <w:rPr>
          <w:sz w:val="20"/>
        </w:rPr>
        <w:t xml:space="preserve">,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pPr>
        <w:pStyle w:val="0"/>
        <w:jc w:val="both"/>
      </w:pPr>
      <w:r>
        <w:rPr>
          <w:sz w:val="20"/>
        </w:rPr>
        <w:t xml:space="preserve">(п. 1.1 введен Федеральным </w:t>
      </w:r>
      <w:hyperlink w:history="0" r:id="rId1061" w:tooltip="Федеральный закон от 05.04.2013 N 53-ФЗ &quot;О внесении изменений в статьи 41 и 152 Уголовно-процессуального кодекса Российской Федерации и статьи 7 и 14 Федерального закона &quot;Об оперативно-розыскной деятельности&quot; {КонсультантПлюс}">
        <w:r>
          <w:rPr>
            <w:sz w:val="20"/>
            <w:color w:val="0000ff"/>
          </w:rPr>
          <w:t xml:space="preserve">законом</w:t>
        </w:r>
      </w:hyperlink>
      <w:r>
        <w:rPr>
          <w:sz w:val="20"/>
        </w:rPr>
        <w:t xml:space="preserve"> от 05.04.2013 N 53-ФЗ)</w:t>
      </w:r>
    </w:p>
    <w:p>
      <w:pPr>
        <w:pStyle w:val="0"/>
        <w:spacing w:before="200" w:line-rule="auto"/>
        <w:ind w:firstLine="540"/>
        <w:jc w:val="both"/>
      </w:pPr>
      <w:r>
        <w:rPr>
          <w:sz w:val="20"/>
        </w:rPr>
        <w:t xml:space="preserve">1.2) обжаловать с согласия начальника органа дознания в порядке, установленном </w:t>
      </w:r>
      <w:hyperlink w:history="0" w:anchor="P3600" w:tooltip="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w:t>
        </w:r>
      </w:hyperlink>
      <w:r>
        <w:rPr>
          <w:sz w:val="20"/>
        </w:rPr>
        <w:t xml:space="preserve"> и </w:t>
      </w:r>
      <w:hyperlink w:history="0" w:anchor="P3698" w:tooltip="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226.8</w:t>
        </w:r>
      </w:hyperlink>
      <w:r>
        <w:rPr>
          <w:sz w:val="20"/>
        </w:rPr>
        <w:t xml:space="preserve">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уголовного дела дознавателю для производства дознания в общем порядке;</w:t>
      </w:r>
    </w:p>
    <w:p>
      <w:pPr>
        <w:pStyle w:val="0"/>
        <w:jc w:val="both"/>
      </w:pPr>
      <w:r>
        <w:rPr>
          <w:sz w:val="20"/>
        </w:rPr>
        <w:t xml:space="preserve">(п. 1.2 введен Федеральным </w:t>
      </w:r>
      <w:hyperlink w:history="0" r:id="rId1062"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законом</w:t>
        </w:r>
      </w:hyperlink>
      <w:r>
        <w:rPr>
          <w:sz w:val="20"/>
        </w:rPr>
        <w:t xml:space="preserve"> от 14.12.2015 N 380-ФЗ)</w:t>
      </w:r>
    </w:p>
    <w:p>
      <w:pPr>
        <w:pStyle w:val="0"/>
        <w:spacing w:before="200" w:line-rule="auto"/>
        <w:ind w:firstLine="540"/>
        <w:jc w:val="both"/>
      </w:pPr>
      <w:r>
        <w:rPr>
          <w:sz w:val="20"/>
        </w:rPr>
        <w:t xml:space="preserve">1.3) давать дознавателю или органу дознания в порядке, предусмотренном </w:t>
      </w:r>
      <w:hyperlink w:history="0" w:anchor="P3089" w:tooltip="Статья 189.1. Особенности проведения допроса, очной ставки, опознания путем использования систем видео-конференц-связи">
        <w:r>
          <w:rPr>
            <w:sz w:val="20"/>
            <w:color w:val="0000ff"/>
          </w:rPr>
          <w:t xml:space="preserve">статьей 189.1</w:t>
        </w:r>
      </w:hyperlink>
      <w:r>
        <w:rPr>
          <w:sz w:val="20"/>
        </w:rPr>
        <w:t xml:space="preserve"> настоящего Кодекса, обязательное для исполнения письменное поручение об организации участия в следственном действии лица, участие которого в данном следственном действии признано необходимым;</w:t>
      </w:r>
    </w:p>
    <w:p>
      <w:pPr>
        <w:pStyle w:val="0"/>
        <w:jc w:val="both"/>
      </w:pPr>
      <w:r>
        <w:rPr>
          <w:sz w:val="20"/>
        </w:rPr>
        <w:t xml:space="preserve">(п. 1.3 введен Федеральным </w:t>
      </w:r>
      <w:hyperlink w:history="0" r:id="rId1063"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30.12.2021 N 501-ФЗ)</w:t>
      </w:r>
    </w:p>
    <w:p>
      <w:pPr>
        <w:pStyle w:val="0"/>
        <w:spacing w:before="200" w:line-rule="auto"/>
        <w:ind w:firstLine="540"/>
        <w:jc w:val="both"/>
      </w:pPr>
      <w:r>
        <w:rPr>
          <w:sz w:val="20"/>
        </w:rPr>
        <w:t xml:space="preserve">2) осуществлять иные полномочия, предусмотренные настоящим Кодексом.</w:t>
      </w:r>
    </w:p>
    <w:bookmarkStart w:id="888" w:name="P888"/>
    <w:bookmarkEnd w:id="888"/>
    <w:p>
      <w:pPr>
        <w:pStyle w:val="0"/>
        <w:spacing w:before="200" w:line-rule="auto"/>
        <w:ind w:firstLine="540"/>
        <w:jc w:val="both"/>
      </w:pPr>
      <w:r>
        <w:rPr>
          <w:sz w:val="20"/>
        </w:rPr>
        <w:t xml:space="preserve">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за исключением случаев, предусмотренных </w:t>
      </w:r>
      <w:hyperlink w:history="0" w:anchor="P3604" w:tooltip="5. Обжалование указанного в пункте 2 части первой настоящей статьи решения прокурора в порядке, установленном частью четвертой настоящей статьи, приостанавливает его исполнение, а также исполнение указаний прокурора, связанных с данным решением.">
        <w:r>
          <w:rPr>
            <w:sz w:val="20"/>
            <w:color w:val="0000ff"/>
          </w:rPr>
          <w:t xml:space="preserve">частью пятой статьи 226</w:t>
        </w:r>
      </w:hyperlink>
      <w:r>
        <w:rPr>
          <w:sz w:val="20"/>
        </w:rPr>
        <w:t xml:space="preserve"> и </w:t>
      </w:r>
      <w:hyperlink w:history="0" w:anchor="P3702" w:tooltip="5. Обжалование указанных в пунктах 2 и 3 части первой настоящей статьи решений прокурора в порядке, установленном частью четвертой настоящей статьи, приостанавливает их исполнение, а также исполнение указаний прокурора, связанных с данными решениями.">
        <w:r>
          <w:rPr>
            <w:sz w:val="20"/>
            <w:color w:val="0000ff"/>
          </w:rPr>
          <w:t xml:space="preserve">частью пятой статьи 226.8</w:t>
        </w:r>
      </w:hyperlink>
      <w:r>
        <w:rPr>
          <w:sz w:val="20"/>
        </w:rPr>
        <w:t xml:space="preserve"> настоящего Кодекса.</w:t>
      </w:r>
    </w:p>
    <w:p>
      <w:pPr>
        <w:pStyle w:val="0"/>
        <w:jc w:val="both"/>
      </w:pPr>
      <w:r>
        <w:rPr>
          <w:sz w:val="20"/>
        </w:rPr>
        <w:t xml:space="preserve">(в ред. Федерального </w:t>
      </w:r>
      <w:hyperlink w:history="0" r:id="rId1064"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закона</w:t>
        </w:r>
      </w:hyperlink>
      <w:r>
        <w:rPr>
          <w:sz w:val="20"/>
        </w:rPr>
        <w:t xml:space="preserve"> от 14.12.2015 N 380-ФЗ)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государственной защиты потерпевших, см. Федеральный </w:t>
            </w:r>
            <w:hyperlink w:history="0" r:id="rId1065"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w:t>
              </w:r>
            </w:hyperlink>
            <w:r>
              <w:rPr>
                <w:sz w:val="20"/>
                <w:color w:val="392c69"/>
              </w:rPr>
              <w:t xml:space="preserve"> от 20.08.2004 N 119-ФЗ.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3" w:name="P893"/>
    <w:bookmarkEnd w:id="893"/>
    <w:p>
      <w:pPr>
        <w:pStyle w:val="2"/>
        <w:spacing w:before="260" w:line-rule="auto"/>
        <w:outlineLvl w:val="3"/>
        <w:ind w:firstLine="540"/>
        <w:jc w:val="both"/>
      </w:pPr>
      <w:r>
        <w:rPr>
          <w:sz w:val="20"/>
        </w:rPr>
        <w:t xml:space="preserve">Статья 42. Потерпевший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42 см. </w:t>
            </w:r>
            <w:hyperlink w:history="0" r:id="rId1066" w:tooltip="Постановление Конституционного Суда РФ от 12.05.2022 N 18-П &quot;По делу о проверке конституционности части первой статьи 42 Уголовно-процессуального кодекса Российской Федерации в связи с жалобой гражданина А.О. Никитина&quot; {КонсультантПлюс}">
              <w:r>
                <w:rPr>
                  <w:sz w:val="20"/>
                  <w:color w:val="0000ff"/>
                </w:rPr>
                <w:t xml:space="preserve">Постановление</w:t>
              </w:r>
            </w:hyperlink>
            <w:r>
              <w:rPr>
                <w:sz w:val="20"/>
                <w:color w:val="392c69"/>
              </w:rPr>
              <w:t xml:space="preserve"> КС РФ от 12.05.2022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1067"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Потерпевшим</w:t>
        </w:r>
      </w:hyperlink>
      <w:r>
        <w:rPr>
          <w:sz w:val="20"/>
        </w:rPr>
        <w:t xml:space="preserve"> является физическое лицо, которому преступлением причинен физический, имущественный, </w:t>
      </w:r>
      <w:r>
        <w:rPr>
          <w:sz w:val="20"/>
        </w:rPr>
        <w:t xml:space="preserve">моральный вред</w:t>
      </w:r>
      <w:r>
        <w:rPr>
          <w:sz w:val="20"/>
        </w:rPr>
        <w:t xml:space="preserve">,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pPr>
        <w:pStyle w:val="0"/>
        <w:jc w:val="both"/>
      </w:pPr>
      <w:r>
        <w:rPr>
          <w:sz w:val="20"/>
        </w:rPr>
        <w:t xml:space="preserve">(в ред. Федеральных законов от 05.06.2007 </w:t>
      </w:r>
      <w:hyperlink w:history="0" r:id="rId106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28.12.2013 </w:t>
      </w:r>
      <w:hyperlink w:history="0" r:id="rId106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2. Потерпевший вправе:</w:t>
      </w:r>
    </w:p>
    <w:p>
      <w:pPr>
        <w:pStyle w:val="0"/>
        <w:spacing w:before="200" w:line-rule="auto"/>
        <w:ind w:firstLine="540"/>
        <w:jc w:val="both"/>
      </w:pPr>
      <w:r>
        <w:rPr>
          <w:sz w:val="20"/>
        </w:rPr>
        <w:t xml:space="preserve">1) </w:t>
      </w:r>
      <w:hyperlink w:history="0" r:id="rId1070" w:tooltip="Определение Конституционного Суда РФ от 11.07.2006 N 300-О &quot;По жалобе гражданина Андреева Андрея Ивановича на нарушение его конституционных прав пунктами 1, 5, 11, 12 и 20 части второй статьи 42, частью второй статьи 163, частью восьмой статьи 172 и частью второй статьи 198 Уголовно-процессуального кодекса Российской Федерации&quot; {КонсультантПлюс}">
        <w:r>
          <w:rPr>
            <w:sz w:val="20"/>
            <w:color w:val="0000ff"/>
          </w:rPr>
          <w:t xml:space="preserve">знать</w:t>
        </w:r>
      </w:hyperlink>
      <w:r>
        <w:rPr>
          <w:sz w:val="20"/>
        </w:rPr>
        <w:t xml:space="preserve"> о предъявленном обвиняемому обвинении;</w:t>
      </w:r>
    </w:p>
    <w:p>
      <w:pPr>
        <w:pStyle w:val="0"/>
        <w:spacing w:before="200" w:line-rule="auto"/>
        <w:ind w:firstLine="540"/>
        <w:jc w:val="both"/>
      </w:pPr>
      <w:r>
        <w:rPr>
          <w:sz w:val="20"/>
        </w:rPr>
        <w:t xml:space="preserve">2) давать показания;</w:t>
      </w:r>
    </w:p>
    <w:p>
      <w:pPr>
        <w:pStyle w:val="0"/>
        <w:spacing w:before="200" w:line-rule="auto"/>
        <w:ind w:firstLine="540"/>
        <w:jc w:val="both"/>
      </w:pPr>
      <w:r>
        <w:rPr>
          <w:sz w:val="20"/>
        </w:rP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history="0" w:anchor="P178" w:tooltip="4) близкие родственники - супруг, супруга, родители, дети, усыновители, усыновленные, родные братья и родные сестры, дедушка, бабушка, внуки;">
        <w:r>
          <w:rPr>
            <w:sz w:val="20"/>
            <w:color w:val="0000ff"/>
          </w:rPr>
          <w:t xml:space="preserve">пунктом 4 статьи 5</w:t>
        </w:r>
      </w:hyperlink>
      <w:r>
        <w:rPr>
          <w:sz w:val="20"/>
        </w:rP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0"/>
        <w:spacing w:before="200" w:line-rule="auto"/>
        <w:ind w:firstLine="540"/>
        <w:jc w:val="both"/>
      </w:pPr>
      <w:r>
        <w:rPr>
          <w:sz w:val="20"/>
        </w:rPr>
        <w:t xml:space="preserve">4) представлять доказательства;</w:t>
      </w:r>
    </w:p>
    <w:p>
      <w:pPr>
        <w:pStyle w:val="0"/>
        <w:spacing w:before="200" w:line-rule="auto"/>
        <w:ind w:firstLine="540"/>
        <w:jc w:val="both"/>
      </w:pPr>
      <w:r>
        <w:rPr>
          <w:sz w:val="20"/>
        </w:rPr>
        <w:t xml:space="preserve">5) заявлять ходатайства и отводы;</w:t>
      </w:r>
    </w:p>
    <w:p>
      <w:pPr>
        <w:pStyle w:val="0"/>
        <w:spacing w:before="200" w:line-rule="auto"/>
        <w:ind w:firstLine="540"/>
        <w:jc w:val="both"/>
      </w:pPr>
      <w:r>
        <w:rPr>
          <w:sz w:val="20"/>
        </w:rPr>
        <w:t xml:space="preserve">6) давать показания на родном языке или языке, которым он владеет;</w:t>
      </w:r>
    </w:p>
    <w:bookmarkStart w:id="906" w:name="P906"/>
    <w:bookmarkEnd w:id="906"/>
    <w:p>
      <w:pPr>
        <w:pStyle w:val="0"/>
        <w:spacing w:before="200" w:line-rule="auto"/>
        <w:ind w:firstLine="540"/>
        <w:jc w:val="both"/>
      </w:pPr>
      <w:r>
        <w:rPr>
          <w:sz w:val="20"/>
        </w:rPr>
        <w:t xml:space="preserve">7) пользоваться помощью переводчика бесплатно;</w:t>
      </w:r>
    </w:p>
    <w:p>
      <w:pPr>
        <w:pStyle w:val="0"/>
        <w:spacing w:before="200" w:line-rule="auto"/>
        <w:ind w:firstLine="540"/>
        <w:jc w:val="both"/>
      </w:pPr>
      <w:r>
        <w:rPr>
          <w:sz w:val="20"/>
        </w:rPr>
        <w:t xml:space="preserve">8) иметь представителя;</w:t>
      </w:r>
    </w:p>
    <w:p>
      <w:pPr>
        <w:pStyle w:val="0"/>
        <w:spacing w:before="200" w:line-rule="auto"/>
        <w:ind w:firstLine="540"/>
        <w:jc w:val="both"/>
      </w:pPr>
      <w:r>
        <w:rPr>
          <w:sz w:val="20"/>
        </w:rPr>
        <w:t xml:space="preserve">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pPr>
        <w:pStyle w:val="0"/>
        <w:spacing w:before="200" w:line-rule="auto"/>
        <w:ind w:firstLine="540"/>
        <w:jc w:val="both"/>
      </w:pPr>
      <w:r>
        <w:rPr>
          <w:sz w:val="20"/>
        </w:rPr>
        <w:t xml:space="preserve">10) знакомиться с протоколами следственных действий, произведенных с его участием, и подавать на них замечания;</w:t>
      </w:r>
    </w:p>
    <w:p>
      <w:pPr>
        <w:pStyle w:val="0"/>
        <w:spacing w:before="200" w:line-rule="auto"/>
        <w:ind w:firstLine="540"/>
        <w:jc w:val="both"/>
      </w:pPr>
      <w:r>
        <w:rPr>
          <w:sz w:val="20"/>
        </w:rPr>
        <w:t xml:space="preserve">11) знакомиться с постановлением о назначении судебной экспертизы и заключением эксперта;</w:t>
      </w:r>
    </w:p>
    <w:p>
      <w:pPr>
        <w:pStyle w:val="0"/>
        <w:jc w:val="both"/>
      </w:pPr>
      <w:r>
        <w:rPr>
          <w:sz w:val="20"/>
        </w:rPr>
        <w:t xml:space="preserve">(в ред. Федерального </w:t>
      </w:r>
      <w:hyperlink w:history="0" r:id="rId107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pPr>
        <w:pStyle w:val="0"/>
        <w:jc w:val="both"/>
      </w:pPr>
      <w:r>
        <w:rPr>
          <w:sz w:val="20"/>
        </w:rPr>
        <w:t xml:space="preserve">(в ред. Федерального </w:t>
      </w:r>
      <w:hyperlink w:history="0" r:id="rId1072"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pPr>
        <w:pStyle w:val="0"/>
        <w:jc w:val="both"/>
      </w:pPr>
      <w:r>
        <w:rPr>
          <w:sz w:val="20"/>
        </w:rPr>
        <w:t xml:space="preserve">(п. 13 в ред. Федерального </w:t>
      </w:r>
      <w:hyperlink w:history="0" r:id="rId107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14)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общем порядке, а также в предусмотренных настоящим </w:t>
      </w:r>
      <w:hyperlink w:history="0" w:anchor="P5526" w:tooltip="Раздел XIV. ИСПОЛНЕНИЕ ПРИГОВОРА">
        <w:r>
          <w:rPr>
            <w:sz w:val="20"/>
            <w:color w:val="0000ff"/>
          </w:rPr>
          <w:t xml:space="preserve">Кодексом</w:t>
        </w:r>
      </w:hyperlink>
      <w:r>
        <w:rPr>
          <w:sz w:val="20"/>
        </w:rPr>
        <w:t xml:space="preserve"> случаях участвовать в судебном заседании при рассмотрении судом вопросов, связанных с исполнением приговора;</w:t>
      </w:r>
    </w:p>
    <w:p>
      <w:pPr>
        <w:pStyle w:val="0"/>
        <w:jc w:val="both"/>
      </w:pPr>
      <w:r>
        <w:rPr>
          <w:sz w:val="20"/>
        </w:rPr>
        <w:t xml:space="preserve">(в ред. Федеральных законов от 29.12.2010 </w:t>
      </w:r>
      <w:hyperlink w:history="0" r:id="rId107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 от 28.12.2013 </w:t>
      </w:r>
      <w:hyperlink w:history="0" r:id="rId107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 от 30.03.2015 </w:t>
      </w:r>
      <w:hyperlink w:history="0" r:id="rId1076"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15) выступать в судебных прениях;</w:t>
      </w:r>
    </w:p>
    <w:p>
      <w:pPr>
        <w:pStyle w:val="0"/>
        <w:spacing w:before="200" w:line-rule="auto"/>
        <w:ind w:firstLine="540"/>
        <w:jc w:val="both"/>
      </w:pPr>
      <w:r>
        <w:rPr>
          <w:sz w:val="20"/>
        </w:rPr>
        <w:t xml:space="preserve">16) поддерживать обвинение;</w:t>
      </w:r>
    </w:p>
    <w:p>
      <w:pPr>
        <w:pStyle w:val="0"/>
        <w:spacing w:before="200" w:line-rule="auto"/>
        <w:ind w:firstLine="540"/>
        <w:jc w:val="both"/>
      </w:pPr>
      <w:r>
        <w:rPr>
          <w:sz w:val="20"/>
        </w:rPr>
        <w:t xml:space="preserve">17) знакомиться с протоколом и аудиозаписью судебного заседания и подавать замечания на них;</w:t>
      </w:r>
    </w:p>
    <w:p>
      <w:pPr>
        <w:pStyle w:val="0"/>
        <w:jc w:val="both"/>
      </w:pPr>
      <w:r>
        <w:rPr>
          <w:sz w:val="20"/>
        </w:rPr>
        <w:t xml:space="preserve">(п. 17 в ред. Федерального </w:t>
      </w:r>
      <w:hyperlink w:history="0" r:id="rId1077"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0"/>
        <w:jc w:val="both"/>
      </w:pPr>
      <w:r>
        <w:rPr>
          <w:sz w:val="20"/>
        </w:rPr>
        <w:t xml:space="preserve">(в ред. Федерального </w:t>
      </w:r>
      <w:hyperlink w:history="0" r:id="rId107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19) обжаловать приговор, определение, постановление суда;</w:t>
      </w:r>
    </w:p>
    <w:p>
      <w:pPr>
        <w:pStyle w:val="0"/>
        <w:spacing w:before="200" w:line-rule="auto"/>
        <w:ind w:firstLine="540"/>
        <w:jc w:val="both"/>
      </w:pPr>
      <w:r>
        <w:rPr>
          <w:sz w:val="20"/>
        </w:rPr>
        <w:t xml:space="preserve">20) знать о принесенных по уголовному делу жалобах и представлениях и подавать на них возражения;</w:t>
      </w:r>
    </w:p>
    <w:p>
      <w:pPr>
        <w:pStyle w:val="0"/>
        <w:spacing w:before="200" w:line-rule="auto"/>
        <w:ind w:firstLine="540"/>
        <w:jc w:val="both"/>
      </w:pPr>
      <w:r>
        <w:rPr>
          <w:sz w:val="20"/>
        </w:rPr>
        <w:t xml:space="preserve">21) ходатайствовать о применении мер безопасности в соответствии с </w:t>
      </w:r>
      <w:hyperlink w:history="0" w:anchor="P350" w:tooltip="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
        <w:r>
          <w:rPr>
            <w:sz w:val="20"/>
            <w:color w:val="0000ff"/>
          </w:rPr>
          <w:t xml:space="preserve">частью третьей статьи 11</w:t>
        </w:r>
      </w:hyperlink>
      <w:r>
        <w:rPr>
          <w:sz w:val="20"/>
        </w:rPr>
        <w:t xml:space="preserve"> настоящего Кодекса;</w:t>
      </w:r>
    </w:p>
    <w:bookmarkStart w:id="927" w:name="P927"/>
    <w:bookmarkEnd w:id="927"/>
    <w:p>
      <w:pPr>
        <w:pStyle w:val="0"/>
        <w:spacing w:before="200" w:line-rule="auto"/>
        <w:ind w:firstLine="540"/>
        <w:jc w:val="both"/>
      </w:pPr>
      <w:r>
        <w:rPr>
          <w:sz w:val="20"/>
        </w:rPr>
        <w:t xml:space="preserve">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pPr>
        <w:pStyle w:val="0"/>
        <w:jc w:val="both"/>
      </w:pPr>
      <w:r>
        <w:rPr>
          <w:sz w:val="20"/>
        </w:rPr>
        <w:t xml:space="preserve">(п. 21.1 в ред. Федерального </w:t>
      </w:r>
      <w:hyperlink w:history="0" r:id="rId1079"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закона</w:t>
        </w:r>
      </w:hyperlink>
      <w:r>
        <w:rPr>
          <w:sz w:val="20"/>
        </w:rPr>
        <w:t xml:space="preserve"> от 30.03.2015 N 62-ФЗ)</w:t>
      </w:r>
    </w:p>
    <w:p>
      <w:pPr>
        <w:pStyle w:val="0"/>
        <w:spacing w:before="200" w:line-rule="auto"/>
        <w:ind w:firstLine="540"/>
        <w:jc w:val="both"/>
      </w:pPr>
      <w:r>
        <w:rPr>
          <w:sz w:val="20"/>
        </w:rPr>
        <w:t xml:space="preserve">22) осуществлять иные полномочия, предусмотренные настоящим Кодексом.</w:t>
      </w:r>
    </w:p>
    <w:p>
      <w:pPr>
        <w:pStyle w:val="0"/>
        <w:spacing w:before="200" w:line-rule="auto"/>
        <w:ind w:firstLine="540"/>
        <w:jc w:val="both"/>
      </w:pPr>
      <w:r>
        <w:rPr>
          <w:sz w:val="20"/>
        </w:rPr>
        <w:t xml:space="preserve">3. Потерпевшему обеспечивается возмещение имущественного вреда, причиненного преступлением, а также </w:t>
      </w:r>
      <w:hyperlink w:history="0" r:id="rId1080"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расходов</w:t>
        </w:r>
      </w:hyperlink>
      <w:r>
        <w:rPr>
          <w:sz w:val="20"/>
        </w:rPr>
        <w:t xml:space="preserve">, понесенных в связи с его участием в ходе предварительного расследования и в суде, включая расходы на представителя, согласно требованиям </w:t>
      </w:r>
      <w:hyperlink w:history="0" w:anchor="P2257" w:tooltip="Статья 131. Процессуальные издержки">
        <w:r>
          <w:rPr>
            <w:sz w:val="20"/>
            <w:color w:val="0000ff"/>
          </w:rPr>
          <w:t xml:space="preserve">статьи 131</w:t>
        </w:r>
      </w:hyperlink>
      <w:r>
        <w:rPr>
          <w:sz w:val="20"/>
        </w:rPr>
        <w:t xml:space="preserve"> настоящего Кодекса.</w:t>
      </w:r>
    </w:p>
    <w:p>
      <w:pPr>
        <w:pStyle w:val="0"/>
        <w:spacing w:before="200" w:line-rule="auto"/>
        <w:ind w:firstLine="540"/>
        <w:jc w:val="both"/>
      </w:pPr>
      <w:r>
        <w:rPr>
          <w:sz w:val="20"/>
        </w:rPr>
        <w:t xml:space="preserve">4. По иску потерпевшего о возмещении в денежном выражении причиненного ему </w:t>
      </w:r>
      <w:r>
        <w:rPr>
          <w:sz w:val="20"/>
        </w:rPr>
        <w:t xml:space="preserve">морального вреда</w:t>
      </w:r>
      <w:r>
        <w:rPr>
          <w:sz w:val="20"/>
        </w:rPr>
        <w:t xml:space="preserve"> размер возмещения определяется судом при рассмотрении уголовного дела или в порядке гражданского судопроизводства.</w:t>
      </w:r>
    </w:p>
    <w:p>
      <w:pPr>
        <w:pStyle w:val="0"/>
        <w:spacing w:before="200" w:line-rule="auto"/>
        <w:ind w:firstLine="540"/>
        <w:jc w:val="both"/>
      </w:pPr>
      <w:r>
        <w:rPr>
          <w:sz w:val="20"/>
        </w:rPr>
        <w:t xml:space="preserve">5. Потерпевший не вправе:</w:t>
      </w:r>
    </w:p>
    <w:p>
      <w:pPr>
        <w:pStyle w:val="0"/>
        <w:spacing w:before="200" w:line-rule="auto"/>
        <w:ind w:firstLine="540"/>
        <w:jc w:val="both"/>
      </w:pPr>
      <w:r>
        <w:rPr>
          <w:sz w:val="20"/>
        </w:rPr>
        <w:t xml:space="preserve">1) </w:t>
      </w:r>
      <w:hyperlink w:history="0" r:id="rId1081"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уклоняться</w:t>
        </w:r>
      </w:hyperlink>
      <w:r>
        <w:rPr>
          <w:sz w:val="20"/>
        </w:rPr>
        <w:t xml:space="preserve"> от явки по вызову дознавателя, следователя и в суд;</w:t>
      </w:r>
    </w:p>
    <w:p>
      <w:pPr>
        <w:pStyle w:val="0"/>
        <w:jc w:val="both"/>
      </w:pPr>
      <w:r>
        <w:rPr>
          <w:sz w:val="20"/>
        </w:rPr>
        <w:t xml:space="preserve">(в ред. Федерального </w:t>
      </w:r>
      <w:hyperlink w:history="0" r:id="rId108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давать заведомо ложные показания или отказываться от дачи показаний;</w:t>
      </w:r>
    </w:p>
    <w:p>
      <w:pPr>
        <w:pStyle w:val="0"/>
        <w:spacing w:before="200" w:line-rule="auto"/>
        <w:ind w:firstLine="540"/>
        <w:jc w:val="both"/>
      </w:pPr>
      <w:r>
        <w:rPr>
          <w:sz w:val="20"/>
        </w:rPr>
        <w:t xml:space="preserve">3) разглашать данные предварительного расследования,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w:t>
      </w:r>
    </w:p>
    <w:p>
      <w:pPr>
        <w:pStyle w:val="0"/>
        <w:spacing w:before="200" w:line-rule="auto"/>
        <w:ind w:firstLine="540"/>
        <w:jc w:val="both"/>
      </w:pPr>
      <w:r>
        <w:rPr>
          <w:sz w:val="20"/>
        </w:rPr>
        <w:t xml:space="preserve">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pPr>
        <w:pStyle w:val="0"/>
        <w:jc w:val="both"/>
      </w:pPr>
      <w:r>
        <w:rPr>
          <w:sz w:val="20"/>
        </w:rPr>
        <w:t xml:space="preserve">(п. 4 введен Федеральным </w:t>
      </w:r>
      <w:hyperlink w:history="0" r:id="rId108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bookmarkStart w:id="939" w:name="P939"/>
    <w:bookmarkEnd w:id="939"/>
    <w:p>
      <w:pPr>
        <w:pStyle w:val="0"/>
        <w:spacing w:before="200" w:line-rule="auto"/>
        <w:ind w:firstLine="540"/>
        <w:jc w:val="both"/>
      </w:pPr>
      <w:r>
        <w:rPr>
          <w:sz w:val="20"/>
        </w:rPr>
        <w:t xml:space="preserve">5.1. Ходатайство о получении информации, указанной в </w:t>
      </w:r>
      <w:hyperlink w:history="0" w:anchor="P927" w:tooltip="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
        <w:r>
          <w:rPr>
            <w:sz w:val="20"/>
            <w:color w:val="0000ff"/>
          </w:rPr>
          <w:t xml:space="preserve">пункте 21.1 части второй</w:t>
        </w:r>
      </w:hyperlink>
      <w:r>
        <w:rPr>
          <w:sz w:val="20"/>
        </w:rP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информации.</w:t>
      </w:r>
    </w:p>
    <w:p>
      <w:pPr>
        <w:pStyle w:val="0"/>
        <w:jc w:val="both"/>
      </w:pPr>
      <w:r>
        <w:rPr>
          <w:sz w:val="20"/>
        </w:rPr>
        <w:t xml:space="preserve">(часть 5.1 введена Федеральным </w:t>
      </w:r>
      <w:hyperlink w:history="0" r:id="rId1084"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законом</w:t>
        </w:r>
      </w:hyperlink>
      <w:r>
        <w:rPr>
          <w:sz w:val="20"/>
        </w:rPr>
        <w:t xml:space="preserve"> от 30.03.2015 N 62-ФЗ)</w:t>
      </w:r>
    </w:p>
    <w:p>
      <w:pPr>
        <w:pStyle w:val="0"/>
        <w:spacing w:before="200" w:line-rule="auto"/>
        <w:ind w:firstLine="540"/>
        <w:jc w:val="both"/>
      </w:pPr>
      <w:r>
        <w:rPr>
          <w:sz w:val="20"/>
        </w:rPr>
        <w:t xml:space="preserve">6. При неявке потерпевшего по вызову без уважительных причин он может быть подвергнут приводу.</w:t>
      </w:r>
    </w:p>
    <w:p>
      <w:pPr>
        <w:pStyle w:val="0"/>
        <w:spacing w:before="200" w:line-rule="auto"/>
        <w:ind w:firstLine="540"/>
        <w:jc w:val="both"/>
      </w:pPr>
      <w:r>
        <w:rPr>
          <w:sz w:val="20"/>
        </w:rPr>
        <w:t xml:space="preserve">7. За дачу заведомо ложных показаний потерпевший несет ответственность в соответствии со </w:t>
      </w:r>
      <w:hyperlink w:history="0" r:id="rId1085" w:tooltip="&quot;Уголовный кодекс Российской Федерации&quot; от 13.06.1996 N 63-ФЗ (ред. от 29.12.2022) {КонсультантПлюс}">
        <w:r>
          <w:rPr>
            <w:sz w:val="20"/>
            <w:color w:val="0000ff"/>
          </w:rPr>
          <w:t xml:space="preserve">статьей 307</w:t>
        </w:r>
      </w:hyperlink>
      <w:r>
        <w:rPr>
          <w:sz w:val="20"/>
        </w:rPr>
        <w:t xml:space="preserve">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w:t>
      </w:r>
      <w:hyperlink w:history="0" r:id="rId1086" w:tooltip="&quot;Уголовный кодекс Российской Федерации&quot; от 13.06.1996 N 63-ФЗ (ред. от 29.12.2022) {КонсультантПлюс}">
        <w:r>
          <w:rPr>
            <w:sz w:val="20"/>
            <w:color w:val="0000ff"/>
          </w:rPr>
          <w:t xml:space="preserve">статьей 308</w:t>
        </w:r>
      </w:hyperlink>
      <w:r>
        <w:rPr>
          <w:sz w:val="20"/>
        </w:rP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w:history="0" r:id="rId1087"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108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8. По уголовным делам о преступлениях, последствием которых явилась смерть лица, права потерпевшего, предусмотренные настоящей статьей, </w:t>
      </w:r>
      <w:r>
        <w:rPr>
          <w:sz w:val="20"/>
        </w:rPr>
        <w:t xml:space="preserve">переходят</w:t>
      </w:r>
      <w:r>
        <w:rPr>
          <w:sz w:val="20"/>
        </w:rPr>
        <w:t xml:space="preserve">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pPr>
        <w:pStyle w:val="0"/>
        <w:jc w:val="both"/>
      </w:pPr>
      <w:r>
        <w:rPr>
          <w:sz w:val="20"/>
        </w:rPr>
        <w:t xml:space="preserve">(часть 8 в ред. Федерального </w:t>
      </w:r>
      <w:hyperlink w:history="0" r:id="rId108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9. В случае признания потерпевшим юридического лица его права осуществляет представитель.</w:t>
      </w:r>
    </w:p>
    <w:p>
      <w:pPr>
        <w:pStyle w:val="0"/>
        <w:spacing w:before="200" w:line-rule="auto"/>
        <w:ind w:firstLine="540"/>
        <w:jc w:val="both"/>
      </w:pPr>
      <w:r>
        <w:rPr>
          <w:sz w:val="20"/>
        </w:rPr>
        <w:t xml:space="preserve">10. Участие в уголовном деле законного представителя и представителя потерпевшего не лишает его прав, предусмотренных настоящей статьей.</w:t>
      </w:r>
    </w:p>
    <w:p>
      <w:pPr>
        <w:pStyle w:val="0"/>
        <w:jc w:val="both"/>
      </w:pPr>
      <w:r>
        <w:rPr>
          <w:sz w:val="20"/>
        </w:rPr>
      </w:r>
    </w:p>
    <w:bookmarkStart w:id="949" w:name="P949"/>
    <w:bookmarkEnd w:id="949"/>
    <w:p>
      <w:pPr>
        <w:pStyle w:val="2"/>
        <w:outlineLvl w:val="3"/>
        <w:ind w:firstLine="540"/>
        <w:jc w:val="both"/>
      </w:pPr>
      <w:r>
        <w:rPr>
          <w:sz w:val="20"/>
        </w:rPr>
        <w:t xml:space="preserve">Статья 43. Частный обвинитель</w:t>
      </w:r>
    </w:p>
    <w:p>
      <w:pPr>
        <w:pStyle w:val="0"/>
        <w:jc w:val="both"/>
      </w:pPr>
      <w:r>
        <w:rPr>
          <w:sz w:val="20"/>
        </w:rPr>
      </w:r>
    </w:p>
    <w:p>
      <w:pPr>
        <w:pStyle w:val="0"/>
        <w:ind w:firstLine="540"/>
        <w:jc w:val="both"/>
      </w:pPr>
      <w:r>
        <w:rPr>
          <w:sz w:val="20"/>
        </w:rPr>
        <w:t xml:space="preserve">1. Частным обвинителем является лицо, подавшее заявление в суд по уголовному делу частного обвинения в порядке, установленном </w:t>
      </w:r>
      <w:hyperlink w:history="0" w:anchor="P4805" w:tooltip="Статья 318. Возбуждение уголовного дела частного обвинения">
        <w:r>
          <w:rPr>
            <w:sz w:val="20"/>
            <w:color w:val="0000ff"/>
          </w:rPr>
          <w:t xml:space="preserve">статьей 318</w:t>
        </w:r>
      </w:hyperlink>
      <w:r>
        <w:rPr>
          <w:sz w:val="20"/>
        </w:rPr>
        <w:t xml:space="preserve"> настоящего Кодекса, и поддерживающее обвинение в суде.</w:t>
      </w:r>
    </w:p>
    <w:p>
      <w:pPr>
        <w:pStyle w:val="0"/>
        <w:spacing w:before="200" w:line-rule="auto"/>
        <w:ind w:firstLine="540"/>
        <w:jc w:val="both"/>
      </w:pPr>
      <w:r>
        <w:rPr>
          <w:sz w:val="20"/>
        </w:rPr>
        <w:t xml:space="preserve">2. Частный обвинитель наделяется правами, предусмотренными </w:t>
      </w:r>
      <w:hyperlink w:history="0" w:anchor="P4022" w:tooltip="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
        <w:r>
          <w:rPr>
            <w:sz w:val="20"/>
            <w:color w:val="0000ff"/>
          </w:rPr>
          <w:t xml:space="preserve">частями четвертой</w:t>
        </w:r>
      </w:hyperlink>
      <w:r>
        <w:rPr>
          <w:sz w:val="20"/>
        </w:rPr>
        <w:t xml:space="preserve">, </w:t>
      </w:r>
      <w:hyperlink w:history="0" w:anchor="P4023" w:tooltip="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
        <w:r>
          <w:rPr>
            <w:sz w:val="20"/>
            <w:color w:val="0000ff"/>
          </w:rPr>
          <w:t xml:space="preserve">пятой</w:t>
        </w:r>
      </w:hyperlink>
      <w:r>
        <w:rPr>
          <w:sz w:val="20"/>
        </w:rPr>
        <w:t xml:space="preserve"> и </w:t>
      </w:r>
      <w:hyperlink w:history="0" w:anchor="P4024" w:tooltip="6. Прокурор предъявляет или поддерживает предъявленный по уголовному делу гражданский иск, если этого требует охрана прав граждан, общественных интересов, интересов Российской Федерации, субъектов Российской Федерации, муниципальных образований, государственных и муниципальных унитарных предприятий.">
        <w:r>
          <w:rPr>
            <w:sz w:val="20"/>
            <w:color w:val="0000ff"/>
          </w:rPr>
          <w:t xml:space="preserve">шестой статьи 246</w:t>
        </w:r>
      </w:hyperlink>
      <w:r>
        <w:rPr>
          <w:sz w:val="20"/>
        </w:rPr>
        <w:t xml:space="preserve"> настоящего Кодекса.</w:t>
      </w:r>
    </w:p>
    <w:p>
      <w:pPr>
        <w:pStyle w:val="0"/>
        <w:jc w:val="both"/>
      </w:pPr>
      <w:r>
        <w:rPr>
          <w:sz w:val="20"/>
        </w:rPr>
      </w:r>
    </w:p>
    <w:bookmarkStart w:id="954" w:name="P954"/>
    <w:bookmarkEnd w:id="954"/>
    <w:p>
      <w:pPr>
        <w:pStyle w:val="2"/>
        <w:outlineLvl w:val="3"/>
        <w:ind w:firstLine="540"/>
        <w:jc w:val="both"/>
      </w:pPr>
      <w:r>
        <w:rPr>
          <w:sz w:val="20"/>
        </w:rPr>
        <w:t xml:space="preserve">Статья 44. Гражданский истец</w:t>
      </w:r>
    </w:p>
    <w:p>
      <w:pPr>
        <w:pStyle w:val="0"/>
        <w:jc w:val="both"/>
      </w:pPr>
      <w:r>
        <w:rPr>
          <w:sz w:val="20"/>
        </w:rPr>
      </w:r>
    </w:p>
    <w:p>
      <w:pPr>
        <w:pStyle w:val="0"/>
        <w:ind w:firstLine="540"/>
        <w:jc w:val="both"/>
      </w:pPr>
      <w:r>
        <w:rPr>
          <w:sz w:val="20"/>
        </w:rPr>
        <w:t xml:space="preserve">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w:t>
      </w:r>
      <w:r>
        <w:rPr>
          <w:sz w:val="20"/>
        </w:rPr>
        <w:t xml:space="preserve">морального вреда</w:t>
      </w:r>
      <w:r>
        <w:rPr>
          <w:sz w:val="20"/>
        </w:rPr>
        <w:t xml:space="preserve">.</w:t>
      </w:r>
    </w:p>
    <w:p>
      <w:pPr>
        <w:pStyle w:val="0"/>
        <w:jc w:val="both"/>
      </w:pPr>
      <w:r>
        <w:rPr>
          <w:sz w:val="20"/>
        </w:rPr>
        <w:t xml:space="preserve">(в ред. Федерального </w:t>
      </w:r>
      <w:hyperlink w:history="0" r:id="rId109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pPr>
        <w:pStyle w:val="0"/>
        <w:jc w:val="both"/>
      </w:pPr>
      <w:r>
        <w:rPr>
          <w:sz w:val="20"/>
        </w:rPr>
        <w:t xml:space="preserve">(часть вторая в ред. Федерального </w:t>
      </w:r>
      <w:hyperlink w:history="0" r:id="rId109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pPr>
        <w:pStyle w:val="0"/>
        <w:jc w:val="both"/>
      </w:pPr>
      <w:r>
        <w:rPr>
          <w:sz w:val="20"/>
        </w:rPr>
        <w:t xml:space="preserve">(в ред. Федерального </w:t>
      </w:r>
      <w:hyperlink w:history="0" r:id="rId1092" w:tooltip="Федеральный закон от 19.12.2016 N 457-ФЗ &quot;О внесении изменений в статьи 44 и 246 Уголовно-процессуального кодекса Российской Федерации&quot; {КонсультантПлюс}">
        <w:r>
          <w:rPr>
            <w:sz w:val="20"/>
            <w:color w:val="0000ff"/>
          </w:rPr>
          <w:t xml:space="preserve">закона</w:t>
        </w:r>
      </w:hyperlink>
      <w:r>
        <w:rPr>
          <w:sz w:val="20"/>
        </w:rPr>
        <w:t xml:space="preserve"> от 19.12.2016 N 457-ФЗ)</w:t>
      </w:r>
    </w:p>
    <w:p>
      <w:pPr>
        <w:pStyle w:val="0"/>
        <w:spacing w:before="200" w:line-rule="auto"/>
        <w:ind w:firstLine="540"/>
        <w:jc w:val="both"/>
      </w:pPr>
      <w:r>
        <w:rPr>
          <w:sz w:val="20"/>
        </w:rPr>
        <w:t xml:space="preserve">4. Гражданский истец вправе:</w:t>
      </w:r>
    </w:p>
    <w:p>
      <w:pPr>
        <w:pStyle w:val="0"/>
        <w:spacing w:before="200" w:line-rule="auto"/>
        <w:ind w:firstLine="540"/>
        <w:jc w:val="both"/>
      </w:pPr>
      <w:r>
        <w:rPr>
          <w:sz w:val="20"/>
        </w:rPr>
        <w:t xml:space="preserve">1) поддерживать гражданский иск;</w:t>
      </w:r>
    </w:p>
    <w:p>
      <w:pPr>
        <w:pStyle w:val="0"/>
        <w:spacing w:before="200" w:line-rule="auto"/>
        <w:ind w:firstLine="540"/>
        <w:jc w:val="both"/>
      </w:pPr>
      <w:r>
        <w:rPr>
          <w:sz w:val="20"/>
        </w:rPr>
        <w:t xml:space="preserve">2) представлять доказательства;</w:t>
      </w:r>
    </w:p>
    <w:p>
      <w:pPr>
        <w:pStyle w:val="0"/>
        <w:spacing w:before="200" w:line-rule="auto"/>
        <w:ind w:firstLine="540"/>
        <w:jc w:val="both"/>
      </w:pPr>
      <w:r>
        <w:rPr>
          <w:sz w:val="20"/>
        </w:rPr>
        <w:t xml:space="preserve">3) давать объяснения по предъявленному иску;</w:t>
      </w:r>
    </w:p>
    <w:p>
      <w:pPr>
        <w:pStyle w:val="0"/>
        <w:spacing w:before="200" w:line-rule="auto"/>
        <w:ind w:firstLine="540"/>
        <w:jc w:val="both"/>
      </w:pPr>
      <w:r>
        <w:rPr>
          <w:sz w:val="20"/>
        </w:rPr>
        <w:t xml:space="preserve">4) заявлять ходатайства и отводы;</w:t>
      </w:r>
    </w:p>
    <w:p>
      <w:pPr>
        <w:pStyle w:val="0"/>
        <w:spacing w:before="200" w:line-rule="auto"/>
        <w:ind w:firstLine="540"/>
        <w:jc w:val="both"/>
      </w:pPr>
      <w:r>
        <w:rPr>
          <w:sz w:val="20"/>
        </w:rPr>
        <w:t xml:space="preserve">5) давать показания и объяснения на родном языке или языке, которым он владеет;</w:t>
      </w:r>
    </w:p>
    <w:p>
      <w:pPr>
        <w:pStyle w:val="0"/>
        <w:spacing w:before="200" w:line-rule="auto"/>
        <w:ind w:firstLine="540"/>
        <w:jc w:val="both"/>
      </w:pPr>
      <w:r>
        <w:rPr>
          <w:sz w:val="20"/>
        </w:rPr>
        <w:t xml:space="preserve">6) пользоваться помощью переводчика бесплатно;</w:t>
      </w:r>
    </w:p>
    <w:p>
      <w:pPr>
        <w:pStyle w:val="0"/>
        <w:spacing w:before="200" w:line-rule="auto"/>
        <w:ind w:firstLine="540"/>
        <w:jc w:val="both"/>
      </w:pPr>
      <w:r>
        <w:rPr>
          <w:sz w:val="20"/>
        </w:rP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history="0" w:anchor="P178" w:tooltip="4) близкие родственники - супруг, супруга, родители, дети, усыновители, усыновленные, родные братья и родные сестры, дедушка, бабушка, внуки;">
        <w:r>
          <w:rPr>
            <w:sz w:val="20"/>
            <w:color w:val="0000ff"/>
          </w:rPr>
          <w:t xml:space="preserve">пунктом 4 статьи 5</w:t>
        </w:r>
      </w:hyperlink>
      <w:r>
        <w:rPr>
          <w:sz w:val="20"/>
        </w:rP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0"/>
        <w:spacing w:before="200" w:line-rule="auto"/>
        <w:ind w:firstLine="540"/>
        <w:jc w:val="both"/>
      </w:pPr>
      <w:r>
        <w:rPr>
          <w:sz w:val="20"/>
        </w:rPr>
        <w:t xml:space="preserve">8) иметь представителя;</w:t>
      </w:r>
    </w:p>
    <w:p>
      <w:pPr>
        <w:pStyle w:val="0"/>
        <w:spacing w:before="200" w:line-rule="auto"/>
        <w:ind w:firstLine="540"/>
        <w:jc w:val="both"/>
      </w:pPr>
      <w:r>
        <w:rPr>
          <w:sz w:val="20"/>
        </w:rPr>
        <w:t xml:space="preserve">9) знакомиться с протоколами следственных действий, произведенных с его участием;</w:t>
      </w:r>
    </w:p>
    <w:p>
      <w:pPr>
        <w:pStyle w:val="0"/>
        <w:spacing w:before="200" w:line-rule="auto"/>
        <w:ind w:firstLine="540"/>
        <w:jc w:val="both"/>
      </w:pPr>
      <w:r>
        <w:rPr>
          <w:sz w:val="20"/>
        </w:rPr>
        <w:t xml:space="preserve">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pPr>
        <w:pStyle w:val="0"/>
        <w:spacing w:before="200" w:line-rule="auto"/>
        <w:ind w:firstLine="540"/>
        <w:jc w:val="both"/>
      </w:pPr>
      <w:r>
        <w:rPr>
          <w:sz w:val="20"/>
        </w:rP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history="0" w:anchor="P987" w:tooltip="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Федерального </w:t>
      </w:r>
      <w:hyperlink w:history="0" r:id="rId109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pPr>
        <w:pStyle w:val="0"/>
        <w:spacing w:before="200" w:line-rule="auto"/>
        <w:ind w:firstLine="540"/>
        <w:jc w:val="both"/>
      </w:pPr>
      <w:r>
        <w:rPr>
          <w:sz w:val="20"/>
        </w:rPr>
        <w:t xml:space="preserve">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pPr>
        <w:pStyle w:val="0"/>
        <w:spacing w:before="200" w:line-rule="auto"/>
        <w:ind w:firstLine="540"/>
        <w:jc w:val="both"/>
      </w:pPr>
      <w:r>
        <w:rPr>
          <w:sz w:val="20"/>
        </w:rPr>
        <w:t xml:space="preserve">14) участвовать в судебном разбирательстве уголовного дела в судах первой, второй, кассационной и надзорной инстанций;</w:t>
      </w:r>
    </w:p>
    <w:p>
      <w:pPr>
        <w:pStyle w:val="0"/>
        <w:jc w:val="both"/>
      </w:pPr>
      <w:r>
        <w:rPr>
          <w:sz w:val="20"/>
        </w:rPr>
        <w:t xml:space="preserve">(в ред. Федеральных законов от 09.01.2006 </w:t>
      </w:r>
      <w:hyperlink w:history="0" r:id="rId1094" w:tooltip="Федеральный закон от 09.01.2006 N 13-ФЗ (ред. от 29.12.2010) &quot;О внесении изменений в статьи 44, 54 и 402 Уголовно-процессуального кодекса Российской Федерации&quot; {КонсультантПлюс}">
        <w:r>
          <w:rPr>
            <w:sz w:val="20"/>
            <w:color w:val="0000ff"/>
          </w:rPr>
          <w:t xml:space="preserve">N 13-ФЗ</w:t>
        </w:r>
      </w:hyperlink>
      <w:r>
        <w:rPr>
          <w:sz w:val="20"/>
        </w:rPr>
        <w:t xml:space="preserve">, от 29.12.2010 </w:t>
      </w:r>
      <w:hyperlink w:history="0" r:id="rId109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15) выступать в судебных прениях для обоснования гражданского иска;</w:t>
      </w:r>
    </w:p>
    <w:p>
      <w:pPr>
        <w:pStyle w:val="0"/>
        <w:spacing w:before="200" w:line-rule="auto"/>
        <w:ind w:firstLine="540"/>
        <w:jc w:val="both"/>
      </w:pPr>
      <w:r>
        <w:rPr>
          <w:sz w:val="20"/>
        </w:rPr>
        <w:t xml:space="preserve">16) знакомиться с протоколом и аудиозаписью судебного заседания и подавать замечания на них;</w:t>
      </w:r>
    </w:p>
    <w:p>
      <w:pPr>
        <w:pStyle w:val="0"/>
        <w:jc w:val="both"/>
      </w:pPr>
      <w:r>
        <w:rPr>
          <w:sz w:val="20"/>
        </w:rPr>
        <w:t xml:space="preserve">(п. 16 в ред. Федерального </w:t>
      </w:r>
      <w:hyperlink w:history="0" r:id="rId1096"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0"/>
        <w:jc w:val="both"/>
      </w:pPr>
      <w:r>
        <w:rPr>
          <w:sz w:val="20"/>
        </w:rPr>
        <w:t xml:space="preserve">(в ред. Федерального </w:t>
      </w:r>
      <w:hyperlink w:history="0" r:id="rId1097"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18) обжаловать приговор, определение и постановление суда в части, касающейся гражданского иска;</w:t>
      </w:r>
    </w:p>
    <w:p>
      <w:pPr>
        <w:pStyle w:val="0"/>
        <w:spacing w:before="200" w:line-rule="auto"/>
        <w:ind w:firstLine="540"/>
        <w:jc w:val="both"/>
      </w:pPr>
      <w:r>
        <w:rPr>
          <w:sz w:val="20"/>
        </w:rPr>
        <w:t xml:space="preserve">19) знать о принесенных по уголовному делу жалобах и представлениях и подавать на них возражения;</w:t>
      </w:r>
    </w:p>
    <w:p>
      <w:pPr>
        <w:pStyle w:val="0"/>
        <w:spacing w:before="200" w:line-rule="auto"/>
        <w:ind w:firstLine="540"/>
        <w:jc w:val="both"/>
      </w:pPr>
      <w:r>
        <w:rPr>
          <w:sz w:val="20"/>
        </w:rPr>
        <w:t xml:space="preserve">20) участвовать в судебном рассмотрении принесенных жалоб и представлений в порядке, установленном настоящим Кодексом.</w:t>
      </w:r>
    </w:p>
    <w:bookmarkStart w:id="987" w:name="P987"/>
    <w:bookmarkEnd w:id="987"/>
    <w:p>
      <w:pPr>
        <w:pStyle w:val="0"/>
        <w:spacing w:before="200" w:line-rule="auto"/>
        <w:ind w:firstLine="540"/>
        <w:jc w:val="both"/>
      </w:pPr>
      <w:r>
        <w:rPr>
          <w:sz w:val="20"/>
        </w:rPr>
        <w:t xml:space="preserve">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pPr>
        <w:pStyle w:val="0"/>
        <w:spacing w:before="200" w:line-rule="auto"/>
        <w:ind w:firstLine="540"/>
        <w:jc w:val="both"/>
      </w:pPr>
      <w:r>
        <w:rPr>
          <w:sz w:val="20"/>
        </w:rP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w:history="0" r:id="rId1098"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990" w:name="P990"/>
    <w:bookmarkEnd w:id="990"/>
    <w:p>
      <w:pPr>
        <w:pStyle w:val="2"/>
        <w:outlineLvl w:val="3"/>
        <w:ind w:firstLine="540"/>
        <w:jc w:val="both"/>
      </w:pPr>
      <w:r>
        <w:rPr>
          <w:sz w:val="20"/>
        </w:rPr>
        <w:t xml:space="preserve">Статья 45. Представители потерпевшего, гражданского истца и частного обвинителя</w:t>
      </w:r>
    </w:p>
    <w:p>
      <w:pPr>
        <w:pStyle w:val="0"/>
        <w:jc w:val="both"/>
      </w:pPr>
      <w:r>
        <w:rPr>
          <w:sz w:val="20"/>
        </w:rPr>
      </w:r>
    </w:p>
    <w:p>
      <w:pPr>
        <w:pStyle w:val="0"/>
        <w:ind w:firstLine="540"/>
        <w:jc w:val="both"/>
      </w:pPr>
      <w:r>
        <w:rPr>
          <w:sz w:val="20"/>
        </w:rP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w:history="0" r:id="rId1099"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w:t>
      </w:r>
      <w:hyperlink w:history="0" r:id="rId1100"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иное</w:t>
        </w:r>
      </w:hyperlink>
      <w:r>
        <w:rPr>
          <w:sz w:val="20"/>
        </w:rPr>
        <w:t xml:space="preserve"> лицо, о допуске которого ходатайствует потерпевший или гражданский истец.</w:t>
      </w:r>
    </w:p>
    <w:p>
      <w:pPr>
        <w:pStyle w:val="0"/>
        <w:jc w:val="both"/>
      </w:pPr>
      <w:r>
        <w:rPr>
          <w:sz w:val="20"/>
        </w:rPr>
        <w:t xml:space="preserve">(в ред. Федерального </w:t>
      </w:r>
      <w:hyperlink w:history="0" r:id="rId110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pPr>
        <w:pStyle w:val="0"/>
        <w:spacing w:before="200" w:line-rule="auto"/>
        <w:ind w:firstLine="540"/>
        <w:jc w:val="both"/>
      </w:pPr>
      <w:r>
        <w:rPr>
          <w:sz w:val="20"/>
        </w:rPr>
        <w:t xml:space="preserve">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pPr>
        <w:pStyle w:val="0"/>
        <w:jc w:val="both"/>
      </w:pPr>
      <w:r>
        <w:rPr>
          <w:sz w:val="20"/>
        </w:rPr>
        <w:t xml:space="preserve">(часть 2.1 введена Федеральным </w:t>
      </w:r>
      <w:hyperlink w:history="0" r:id="rId1102"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pPr>
        <w:pStyle w:val="0"/>
        <w:jc w:val="both"/>
      </w:pPr>
      <w:r>
        <w:rPr>
          <w:sz w:val="20"/>
        </w:rPr>
        <w:t xml:space="preserve">(часть 2.2 введена Федеральным </w:t>
      </w:r>
      <w:hyperlink w:history="0" r:id="rId110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pPr>
        <w:pStyle w:val="0"/>
        <w:spacing w:before="200" w:line-rule="auto"/>
        <w:ind w:firstLine="540"/>
        <w:jc w:val="both"/>
      </w:pPr>
      <w:r>
        <w:rPr>
          <w:sz w:val="20"/>
        </w:rPr>
        <w:t xml:space="preserve">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pPr>
        <w:pStyle w:val="0"/>
        <w:jc w:val="both"/>
      </w:pPr>
      <w:r>
        <w:rPr>
          <w:sz w:val="20"/>
        </w:rPr>
      </w:r>
    </w:p>
    <w:p>
      <w:pPr>
        <w:pStyle w:val="2"/>
        <w:outlineLvl w:val="2"/>
        <w:jc w:val="center"/>
      </w:pPr>
      <w:r>
        <w:rPr>
          <w:sz w:val="20"/>
        </w:rPr>
        <w:t xml:space="preserve">Глава 7. УЧАСТНИКИ УГОЛОВНОГО</w:t>
      </w:r>
    </w:p>
    <w:p>
      <w:pPr>
        <w:pStyle w:val="2"/>
        <w:jc w:val="center"/>
      </w:pPr>
      <w:r>
        <w:rPr>
          <w:sz w:val="20"/>
        </w:rPr>
        <w:t xml:space="preserve">СУДОПРОИЗВОДСТВА СО СТОРОНЫ ЗАЩИТЫ</w:t>
      </w:r>
    </w:p>
    <w:p>
      <w:pPr>
        <w:pStyle w:val="0"/>
        <w:jc w:val="both"/>
      </w:pPr>
      <w:r>
        <w:rPr>
          <w:sz w:val="20"/>
        </w:rPr>
      </w:r>
    </w:p>
    <w:bookmarkStart w:id="1005" w:name="P1005"/>
    <w:bookmarkEnd w:id="1005"/>
    <w:p>
      <w:pPr>
        <w:pStyle w:val="2"/>
        <w:outlineLvl w:val="3"/>
        <w:ind w:firstLine="540"/>
        <w:jc w:val="both"/>
      </w:pPr>
      <w:r>
        <w:rPr>
          <w:sz w:val="20"/>
        </w:rPr>
        <w:t xml:space="preserve">Статья 46. Подозреваемый</w:t>
      </w:r>
    </w:p>
    <w:p>
      <w:pPr>
        <w:pStyle w:val="0"/>
        <w:jc w:val="both"/>
      </w:pPr>
      <w:r>
        <w:rPr>
          <w:sz w:val="20"/>
        </w:rPr>
      </w:r>
    </w:p>
    <w:p>
      <w:pPr>
        <w:pStyle w:val="0"/>
        <w:ind w:firstLine="540"/>
        <w:jc w:val="both"/>
      </w:pPr>
      <w:r>
        <w:rPr>
          <w:sz w:val="20"/>
        </w:rPr>
        <w:t xml:space="preserve">1. Подозреваемым является лицо:</w:t>
      </w:r>
    </w:p>
    <w:p>
      <w:pPr>
        <w:pStyle w:val="0"/>
        <w:spacing w:before="200" w:line-rule="auto"/>
        <w:ind w:firstLine="540"/>
        <w:jc w:val="both"/>
      </w:pPr>
      <w:r>
        <w:rPr>
          <w:sz w:val="20"/>
        </w:rPr>
        <w:t xml:space="preserve">1) либо в отношении которого возбуждено уголовное дело по основаниям и в порядке, которые установлены </w:t>
      </w:r>
      <w:hyperlink w:history="0" w:anchor="P2463" w:tooltip="Глава 20. ПОРЯДОК ВОЗБУЖДЕНИЯ УГОЛОВНОГО ДЕЛА">
        <w:r>
          <w:rPr>
            <w:sz w:val="20"/>
            <w:color w:val="0000ff"/>
          </w:rPr>
          <w:t xml:space="preserve">главой 20</w:t>
        </w:r>
      </w:hyperlink>
      <w:r>
        <w:rPr>
          <w:sz w:val="20"/>
        </w:rPr>
        <w:t xml:space="preserve"> настоящего Кодекса;</w:t>
      </w:r>
    </w:p>
    <w:bookmarkStart w:id="1009" w:name="P1009"/>
    <w:bookmarkEnd w:id="1009"/>
    <w:p>
      <w:pPr>
        <w:pStyle w:val="0"/>
        <w:spacing w:before="200" w:line-rule="auto"/>
        <w:ind w:firstLine="540"/>
        <w:jc w:val="both"/>
      </w:pPr>
      <w:r>
        <w:rPr>
          <w:sz w:val="20"/>
        </w:rPr>
        <w:t xml:space="preserve">2) либо которое задержано в соответствии со </w:t>
      </w:r>
      <w:hyperlink w:history="0" w:anchor="P1690" w:tooltip="Статья 91. Основания задержания подозреваемого">
        <w:r>
          <w:rPr>
            <w:sz w:val="20"/>
            <w:color w:val="0000ff"/>
          </w:rPr>
          <w:t xml:space="preserve">статьями 91</w:t>
        </w:r>
      </w:hyperlink>
      <w:r>
        <w:rPr>
          <w:sz w:val="20"/>
        </w:rPr>
        <w:t xml:space="preserve"> и </w:t>
      </w:r>
      <w:hyperlink w:history="0" w:anchor="P1700" w:tooltip="Статья 92. Порядок задержания подозреваемого">
        <w:r>
          <w:rPr>
            <w:sz w:val="20"/>
            <w:color w:val="0000ff"/>
          </w:rPr>
          <w:t xml:space="preserve">92</w:t>
        </w:r>
      </w:hyperlink>
      <w:r>
        <w:rPr>
          <w:sz w:val="20"/>
        </w:rPr>
        <w:t xml:space="preserve"> настоящего Кодекса;</w:t>
      </w:r>
    </w:p>
    <w:p>
      <w:pPr>
        <w:pStyle w:val="0"/>
        <w:spacing w:before="200" w:line-rule="auto"/>
        <w:ind w:firstLine="540"/>
        <w:jc w:val="both"/>
      </w:pPr>
      <w:r>
        <w:rPr>
          <w:sz w:val="20"/>
        </w:rPr>
        <w:t xml:space="preserve">3) либо к которому применена мера пресечения до предъявления обвинения в соответствии со </w:t>
      </w:r>
      <w:hyperlink w:history="0" w:anchor="P1783" w:tooltip="Статья 100. Избрание меры пресечения в отношении подозреваемого">
        <w:r>
          <w:rPr>
            <w:sz w:val="20"/>
            <w:color w:val="0000ff"/>
          </w:rPr>
          <w:t xml:space="preserve">статьей 100</w:t>
        </w:r>
      </w:hyperlink>
      <w:r>
        <w:rPr>
          <w:sz w:val="20"/>
        </w:rPr>
        <w:t xml:space="preserve"> настоящего Кодекса;</w:t>
      </w:r>
    </w:p>
    <w:p>
      <w:pPr>
        <w:pStyle w:val="0"/>
        <w:jc w:val="both"/>
      </w:pPr>
      <w:r>
        <w:rPr>
          <w:sz w:val="20"/>
        </w:rPr>
        <w:t xml:space="preserve">(в ред. Федерального </w:t>
      </w:r>
      <w:hyperlink w:history="0" r:id="rId110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 либо которое уведомлено о подозрении в совершении преступления в порядке, установленном </w:t>
      </w:r>
      <w:hyperlink w:history="0" w:anchor="P3523" w:tooltip="Статья 223.1. Уведомление о подозрении в совершении преступления">
        <w:r>
          <w:rPr>
            <w:sz w:val="20"/>
            <w:color w:val="0000ff"/>
          </w:rPr>
          <w:t xml:space="preserve">статьей 223.1</w:t>
        </w:r>
      </w:hyperlink>
      <w:r>
        <w:rPr>
          <w:sz w:val="20"/>
        </w:rPr>
        <w:t xml:space="preserve"> настоящего Кодекса.</w:t>
      </w:r>
    </w:p>
    <w:p>
      <w:pPr>
        <w:pStyle w:val="0"/>
        <w:jc w:val="both"/>
      </w:pPr>
      <w:r>
        <w:rPr>
          <w:sz w:val="20"/>
        </w:rPr>
        <w:t xml:space="preserve">(п. 4 введен Федеральным </w:t>
      </w:r>
      <w:hyperlink w:history="0" r:id="rId1105"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bookmarkStart w:id="1014" w:name="P1014"/>
    <w:bookmarkEnd w:id="1014"/>
    <w:p>
      <w:pPr>
        <w:pStyle w:val="0"/>
        <w:spacing w:before="200" w:line-rule="auto"/>
        <w:ind w:firstLine="540"/>
        <w:jc w:val="both"/>
      </w:pPr>
      <w:r>
        <w:rPr>
          <w:sz w:val="20"/>
        </w:rPr>
        <w:t xml:space="preserve">2. Подозреваемый, задержанный в порядке, установленном </w:t>
      </w:r>
      <w:hyperlink w:history="0" w:anchor="P1690" w:tooltip="Статья 91. Основания задержания подозреваемого">
        <w:r>
          <w:rPr>
            <w:sz w:val="20"/>
            <w:color w:val="0000ff"/>
          </w:rPr>
          <w:t xml:space="preserve">статьей 91</w:t>
        </w:r>
      </w:hyperlink>
      <w:r>
        <w:rPr>
          <w:sz w:val="20"/>
        </w:rPr>
        <w:t xml:space="preserve"> настоящего Кодекса, должен быть допрошен не позднее 24 часов с момента его фактического задержания.</w:t>
      </w:r>
    </w:p>
    <w:p>
      <w:pPr>
        <w:pStyle w:val="0"/>
        <w:jc w:val="both"/>
      </w:pPr>
      <w:r>
        <w:rPr>
          <w:sz w:val="20"/>
        </w:rPr>
        <w:t xml:space="preserve">(часть вторая в ред. Федерального </w:t>
      </w:r>
      <w:hyperlink w:history="0" r:id="rId110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В случае, предусмотренном </w:t>
      </w:r>
      <w:hyperlink w:history="0" w:anchor="P1009" w:tooltip="2) либо которое задержано в соответствии со статьями 91 и 92 настоящего Кодекса;">
        <w:r>
          <w:rPr>
            <w:sz w:val="20"/>
            <w:color w:val="0000ff"/>
          </w:rPr>
          <w:t xml:space="preserve">пунктом 2 части первой</w:t>
        </w:r>
      </w:hyperlink>
      <w:r>
        <w:rPr>
          <w:sz w:val="20"/>
        </w:rPr>
        <w:t xml:space="preserve"> настоящей статьи,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w:t>
      </w:r>
      <w:hyperlink w:history="0" w:anchor="P1736" w:tooltip="Статья 96. Уведомление о задержании подозреваемого">
        <w:r>
          <w:rPr>
            <w:sz w:val="20"/>
            <w:color w:val="0000ff"/>
          </w:rPr>
          <w:t xml:space="preserve">статьей 96</w:t>
        </w:r>
      </w:hyperlink>
      <w:r>
        <w:rPr>
          <w:sz w:val="20"/>
        </w:rPr>
        <w:t xml:space="preserve"> настоящего Кодекса.</w:t>
      </w:r>
    </w:p>
    <w:p>
      <w:pPr>
        <w:pStyle w:val="0"/>
        <w:jc w:val="both"/>
      </w:pPr>
      <w:r>
        <w:rPr>
          <w:sz w:val="20"/>
        </w:rPr>
        <w:t xml:space="preserve">(часть 3 в ред. Федерального </w:t>
      </w:r>
      <w:hyperlink w:history="0" r:id="rId1107"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30.12.2015 N 437-ФЗ)</w:t>
      </w:r>
    </w:p>
    <w:p>
      <w:pPr>
        <w:pStyle w:val="0"/>
        <w:spacing w:before="200" w:line-rule="auto"/>
        <w:ind w:firstLine="540"/>
        <w:jc w:val="both"/>
      </w:pPr>
      <w:r>
        <w:rPr>
          <w:sz w:val="20"/>
        </w:rPr>
        <w:t xml:space="preserve">4. Подозреваемый вправе:</w:t>
      </w:r>
    </w:p>
    <w:bookmarkStart w:id="1019" w:name="P1019"/>
    <w:bookmarkEnd w:id="1019"/>
    <w:p>
      <w:pPr>
        <w:pStyle w:val="0"/>
        <w:spacing w:before="200" w:line-rule="auto"/>
        <w:ind w:firstLine="540"/>
        <w:jc w:val="both"/>
      </w:pPr>
      <w:r>
        <w:rPr>
          <w:sz w:val="20"/>
        </w:rPr>
        <w:t xml:space="preserve">1) знать, в чем он подозревается, и получить копию постановления о возбуждении уголовного дела, либо копию протокола задержания, либо копию постановления о применении к нему меры пресечения;</w:t>
      </w:r>
    </w:p>
    <w:p>
      <w:pPr>
        <w:pStyle w:val="0"/>
        <w:jc w:val="both"/>
      </w:pPr>
      <w:r>
        <w:rPr>
          <w:sz w:val="20"/>
        </w:rPr>
        <w:t xml:space="preserve">(в ред. Федерального </w:t>
      </w:r>
      <w:hyperlink w:history="0" r:id="rId1108" w:tooltip="Федеральный закон от 19.07.2018 N 205-ФЗ &quot;О внесении изменения в статью 46 Уголовно-процессуального кодекса Российской Федерации&quot; {КонсультантПлюс}">
        <w:r>
          <w:rPr>
            <w:sz w:val="20"/>
            <w:color w:val="0000ff"/>
          </w:rPr>
          <w:t xml:space="preserve">закона</w:t>
        </w:r>
      </w:hyperlink>
      <w:r>
        <w:rPr>
          <w:sz w:val="20"/>
        </w:rPr>
        <w:t xml:space="preserve"> от 19.07.2018 N 205-ФЗ)</w:t>
      </w:r>
    </w:p>
    <w:bookmarkStart w:id="1021" w:name="P1021"/>
    <w:bookmarkEnd w:id="1021"/>
    <w:p>
      <w:pPr>
        <w:pStyle w:val="0"/>
        <w:spacing w:before="200" w:line-rule="auto"/>
        <w:ind w:firstLine="540"/>
        <w:jc w:val="both"/>
      </w:pPr>
      <w:r>
        <w:rPr>
          <w:sz w:val="20"/>
        </w:rP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history="0" w:anchor="P1491" w:tooltip="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w:r>
          <w:rPr>
            <w:sz w:val="20"/>
            <w:color w:val="0000ff"/>
          </w:rPr>
          <w:t xml:space="preserve">пунктом 1 части второй статьи 75</w:t>
        </w:r>
      </w:hyperlink>
      <w:r>
        <w:rPr>
          <w:sz w:val="20"/>
        </w:rPr>
        <w:t xml:space="preserve"> настоящего Кодекса;</w:t>
      </w:r>
    </w:p>
    <w:p>
      <w:pPr>
        <w:pStyle w:val="0"/>
        <w:jc w:val="both"/>
      </w:pPr>
      <w:r>
        <w:rPr>
          <w:sz w:val="20"/>
        </w:rPr>
        <w:t xml:space="preserve">(п. 2 в ред. Федерального </w:t>
      </w:r>
      <w:hyperlink w:history="0" r:id="rId110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1023" w:name="P1023"/>
    <w:bookmarkEnd w:id="1023"/>
    <w:p>
      <w:pPr>
        <w:pStyle w:val="0"/>
        <w:spacing w:before="200" w:line-rule="auto"/>
        <w:ind w:firstLine="540"/>
        <w:jc w:val="both"/>
      </w:pPr>
      <w:r>
        <w:rPr>
          <w:sz w:val="20"/>
        </w:rPr>
        <w:t xml:space="preserve">3) пользоваться помощью защитника с момента, предусмотренного </w:t>
      </w:r>
      <w:hyperlink w:history="0" w:anchor="P1095" w:tooltip="2) с момента возбуждения уголовного дела в отношении конкретного лица;">
        <w:r>
          <w:rPr>
            <w:sz w:val="20"/>
            <w:color w:val="0000ff"/>
          </w:rPr>
          <w:t xml:space="preserve">пунктами 2</w:t>
        </w:r>
      </w:hyperlink>
      <w:r>
        <w:rPr>
          <w:sz w:val="20"/>
        </w:rPr>
        <w:t xml:space="preserve"> - </w:t>
      </w:r>
      <w:hyperlink w:history="0" w:anchor="P1100" w:tooltip="3.1) с момента вручения уведомления о подозрении в совершении преступления в порядке, установленном статьей 223.1 настоящего Кодекса;">
        <w:r>
          <w:rPr>
            <w:sz w:val="20"/>
            <w:color w:val="0000ff"/>
          </w:rPr>
          <w:t xml:space="preserve">3.1 части третьей статьи 49</w:t>
        </w:r>
      </w:hyperlink>
      <w:r>
        <w:rPr>
          <w:sz w:val="20"/>
        </w:rPr>
        <w:t xml:space="preserve"> настоящего Кодекса, и иметь свидание с ним наедине и конфиденциально до первого допроса подозреваемого;</w:t>
      </w:r>
    </w:p>
    <w:p>
      <w:pPr>
        <w:pStyle w:val="0"/>
        <w:jc w:val="both"/>
      </w:pPr>
      <w:r>
        <w:rPr>
          <w:sz w:val="20"/>
        </w:rPr>
        <w:t xml:space="preserve">(в ред. Федерального </w:t>
      </w:r>
      <w:hyperlink w:history="0" r:id="rId1110"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p>
      <w:pPr>
        <w:pStyle w:val="0"/>
        <w:spacing w:before="200" w:line-rule="auto"/>
        <w:ind w:firstLine="540"/>
        <w:jc w:val="both"/>
      </w:pPr>
      <w:r>
        <w:rPr>
          <w:sz w:val="20"/>
        </w:rPr>
        <w:t xml:space="preserve">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pPr>
        <w:pStyle w:val="0"/>
        <w:jc w:val="both"/>
      </w:pPr>
      <w:r>
        <w:rPr>
          <w:sz w:val="20"/>
        </w:rPr>
        <w:t xml:space="preserve">(п. 3.1 введен Федеральным </w:t>
      </w:r>
      <w:hyperlink w:history="0" r:id="rId1111"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w:t>
      </w:r>
    </w:p>
    <w:p>
      <w:pPr>
        <w:pStyle w:val="0"/>
        <w:spacing w:before="200" w:line-rule="auto"/>
        <w:ind w:firstLine="540"/>
        <w:jc w:val="both"/>
      </w:pPr>
      <w:r>
        <w:rPr>
          <w:sz w:val="20"/>
        </w:rPr>
        <w:t xml:space="preserve">4) представлять доказательства;</w:t>
      </w:r>
    </w:p>
    <w:p>
      <w:pPr>
        <w:pStyle w:val="0"/>
        <w:spacing w:before="200" w:line-rule="auto"/>
        <w:ind w:firstLine="540"/>
        <w:jc w:val="both"/>
      </w:pPr>
      <w:r>
        <w:rPr>
          <w:sz w:val="20"/>
        </w:rPr>
        <w:t xml:space="preserve">5) заявлять ходатайства и отводы;</w:t>
      </w:r>
    </w:p>
    <w:p>
      <w:pPr>
        <w:pStyle w:val="0"/>
        <w:spacing w:before="200" w:line-rule="auto"/>
        <w:ind w:firstLine="540"/>
        <w:jc w:val="both"/>
      </w:pPr>
      <w:r>
        <w:rPr>
          <w:sz w:val="20"/>
        </w:rPr>
        <w:t xml:space="preserve">6) давать показания и объяснения на родном языке или языке, которым он владеет;</w:t>
      </w:r>
    </w:p>
    <w:p>
      <w:pPr>
        <w:pStyle w:val="0"/>
        <w:spacing w:before="200" w:line-rule="auto"/>
        <w:ind w:firstLine="540"/>
        <w:jc w:val="both"/>
      </w:pPr>
      <w:r>
        <w:rPr>
          <w:sz w:val="20"/>
        </w:rPr>
        <w:t xml:space="preserve">7) пользоваться помощью переводчика бесплатно;</w:t>
      </w:r>
    </w:p>
    <w:p>
      <w:pPr>
        <w:pStyle w:val="0"/>
        <w:spacing w:before="200" w:line-rule="auto"/>
        <w:ind w:firstLine="540"/>
        <w:jc w:val="both"/>
      </w:pPr>
      <w:r>
        <w:rPr>
          <w:sz w:val="20"/>
        </w:rPr>
        <w:t xml:space="preserve">8) знакомиться с протоколами следственных действий, произведенных с его участием, и подавать на них замечания;</w:t>
      </w:r>
    </w:p>
    <w:p>
      <w:pPr>
        <w:pStyle w:val="0"/>
        <w:spacing w:before="200" w:line-rule="auto"/>
        <w:ind w:firstLine="540"/>
        <w:jc w:val="both"/>
      </w:pPr>
      <w:r>
        <w:rPr>
          <w:sz w:val="20"/>
        </w:rPr>
        <w:t xml:space="preserve">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pPr>
        <w:pStyle w:val="0"/>
        <w:spacing w:before="200" w:line-rule="auto"/>
        <w:ind w:firstLine="540"/>
        <w:jc w:val="both"/>
      </w:pPr>
      <w:r>
        <w:rPr>
          <w:sz w:val="20"/>
        </w:rPr>
        <w:t xml:space="preserve">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0"/>
        <w:jc w:val="both"/>
      </w:pPr>
      <w:r>
        <w:rPr>
          <w:sz w:val="20"/>
        </w:rPr>
        <w:t xml:space="preserve">(в ред. Федерального </w:t>
      </w:r>
      <w:hyperlink w:history="0" r:id="rId1112"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11) защищаться иными средствами и способами, не запрещенными настоящим Кодексом.</w:t>
      </w:r>
    </w:p>
    <w:p>
      <w:pPr>
        <w:pStyle w:val="0"/>
        <w:jc w:val="both"/>
      </w:pPr>
      <w:r>
        <w:rPr>
          <w:sz w:val="20"/>
        </w:rPr>
      </w:r>
    </w:p>
    <w:bookmarkStart w:id="1037" w:name="P1037"/>
    <w:bookmarkEnd w:id="1037"/>
    <w:p>
      <w:pPr>
        <w:pStyle w:val="2"/>
        <w:outlineLvl w:val="3"/>
        <w:ind w:firstLine="540"/>
        <w:jc w:val="both"/>
      </w:pPr>
      <w:r>
        <w:rPr>
          <w:sz w:val="20"/>
        </w:rPr>
        <w:t xml:space="preserve">Статья 47. Обвиняемый</w:t>
      </w:r>
    </w:p>
    <w:p>
      <w:pPr>
        <w:pStyle w:val="0"/>
        <w:jc w:val="both"/>
      </w:pPr>
      <w:r>
        <w:rPr>
          <w:sz w:val="20"/>
        </w:rPr>
      </w:r>
    </w:p>
    <w:p>
      <w:pPr>
        <w:pStyle w:val="0"/>
        <w:ind w:firstLine="540"/>
        <w:jc w:val="both"/>
      </w:pPr>
      <w:r>
        <w:rPr>
          <w:sz w:val="20"/>
        </w:rPr>
        <w:t xml:space="preserve">1. Обвиняемым признается лицо, в отношении которого:</w:t>
      </w:r>
    </w:p>
    <w:p>
      <w:pPr>
        <w:pStyle w:val="0"/>
        <w:spacing w:before="200" w:line-rule="auto"/>
        <w:ind w:firstLine="540"/>
        <w:jc w:val="both"/>
      </w:pPr>
      <w:r>
        <w:rPr>
          <w:sz w:val="20"/>
        </w:rPr>
        <w:t xml:space="preserve">1) вынесено постановление о привлечении его в качестве обвиняемого;</w:t>
      </w:r>
    </w:p>
    <w:p>
      <w:pPr>
        <w:pStyle w:val="0"/>
        <w:spacing w:before="200" w:line-rule="auto"/>
        <w:ind w:firstLine="540"/>
        <w:jc w:val="both"/>
      </w:pPr>
      <w:r>
        <w:rPr>
          <w:sz w:val="20"/>
        </w:rPr>
        <w:t xml:space="preserve">2) вынесен обвинительный акт;</w:t>
      </w:r>
    </w:p>
    <w:p>
      <w:pPr>
        <w:pStyle w:val="0"/>
        <w:spacing w:before="200" w:line-rule="auto"/>
        <w:ind w:firstLine="540"/>
        <w:jc w:val="both"/>
      </w:pPr>
      <w:r>
        <w:rPr>
          <w:sz w:val="20"/>
        </w:rPr>
        <w:t xml:space="preserve">3) составлено обвинительное постановление.</w:t>
      </w:r>
    </w:p>
    <w:p>
      <w:pPr>
        <w:pStyle w:val="0"/>
        <w:jc w:val="both"/>
      </w:pPr>
      <w:r>
        <w:rPr>
          <w:sz w:val="20"/>
        </w:rPr>
        <w:t xml:space="preserve">(п. 3 введен Федеральным </w:t>
      </w:r>
      <w:hyperlink w:history="0" r:id="rId1113"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pPr>
        <w:pStyle w:val="0"/>
        <w:spacing w:before="200" w:line-rule="auto"/>
        <w:ind w:firstLine="540"/>
        <w:jc w:val="both"/>
      </w:pPr>
      <w:r>
        <w:rPr>
          <w:sz w:val="20"/>
        </w:rPr>
        <w:t xml:space="preserve">3. Обвиняемый вправе защищать свои права и законные интересы и иметь достаточное время и возможность для подготовки к защите.</w:t>
      </w:r>
    </w:p>
    <w:p>
      <w:pPr>
        <w:pStyle w:val="0"/>
        <w:spacing w:before="200" w:line-rule="auto"/>
        <w:ind w:firstLine="540"/>
        <w:jc w:val="both"/>
      </w:pPr>
      <w:r>
        <w:rPr>
          <w:sz w:val="20"/>
        </w:rPr>
        <w:t xml:space="preserve">4. Обвиняемый вправе:</w:t>
      </w:r>
    </w:p>
    <w:p>
      <w:pPr>
        <w:pStyle w:val="0"/>
        <w:spacing w:before="200" w:line-rule="auto"/>
        <w:ind w:firstLine="540"/>
        <w:jc w:val="both"/>
      </w:pPr>
      <w:r>
        <w:rPr>
          <w:sz w:val="20"/>
        </w:rPr>
        <w:t xml:space="preserve">1) знать, в чем он обвиняется, и получить копию постановления о возбуждении уголовного дела, по которому он привлечен в качестве обвиняемого, если копию такого постановления он не получил в соответствии с </w:t>
      </w:r>
      <w:hyperlink w:history="0" w:anchor="P1019" w:tooltip="1) знать, в чем он подозревается, и получить копию постановления о возбуждении уголовного дела, либо копию протокола задержания, либо копию постановления о применении к нему меры пресечения;">
        <w:r>
          <w:rPr>
            <w:sz w:val="20"/>
            <w:color w:val="0000ff"/>
          </w:rPr>
          <w:t xml:space="preserve">пунктом 1 части четвертой статьи 46</w:t>
        </w:r>
      </w:hyperlink>
      <w:r>
        <w:rPr>
          <w:sz w:val="20"/>
        </w:rPr>
        <w:t xml:space="preserve"> настоящего Кодекса;</w:t>
      </w:r>
    </w:p>
    <w:p>
      <w:pPr>
        <w:pStyle w:val="0"/>
        <w:jc w:val="both"/>
      </w:pPr>
      <w:r>
        <w:rPr>
          <w:sz w:val="20"/>
        </w:rPr>
        <w:t xml:space="preserve">(в ред. Федерального </w:t>
      </w:r>
      <w:hyperlink w:history="0" r:id="rId1114" w:tooltip="Федеральный закон от 19.12.2016 N 441-ФЗ &quot;О внесении изменения в статью 47 Уголовно-процессуального кодекса Российской Федерации&quot; {КонсультантПлюс}">
        <w:r>
          <w:rPr>
            <w:sz w:val="20"/>
            <w:color w:val="0000ff"/>
          </w:rPr>
          <w:t xml:space="preserve">закона</w:t>
        </w:r>
      </w:hyperlink>
      <w:r>
        <w:rPr>
          <w:sz w:val="20"/>
        </w:rPr>
        <w:t xml:space="preserve"> от 19.12.2016 N 441-ФЗ)</w:t>
      </w:r>
    </w:p>
    <w:p>
      <w:pPr>
        <w:pStyle w:val="0"/>
        <w:spacing w:before="200" w:line-rule="auto"/>
        <w:ind w:firstLine="540"/>
        <w:jc w:val="both"/>
      </w:pPr>
      <w:r>
        <w:rPr>
          <w:sz w:val="20"/>
        </w:rPr>
        <w:t xml:space="preserve">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pPr>
        <w:pStyle w:val="0"/>
        <w:jc w:val="both"/>
      </w:pPr>
      <w:r>
        <w:rPr>
          <w:sz w:val="20"/>
        </w:rPr>
        <w:t xml:space="preserve">(в ред. Федерального </w:t>
      </w:r>
      <w:hyperlink w:history="0" r:id="rId1115"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bookmarkStart w:id="1051" w:name="P1051"/>
    <w:bookmarkEnd w:id="1051"/>
    <w:p>
      <w:pPr>
        <w:pStyle w:val="0"/>
        <w:spacing w:before="200" w:line-rule="auto"/>
        <w:ind w:firstLine="540"/>
        <w:jc w:val="both"/>
      </w:pPr>
      <w:r>
        <w:rPr>
          <w:sz w:val="20"/>
        </w:rP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history="0" w:anchor="P1491" w:tooltip="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w:r>
          <w:rPr>
            <w:sz w:val="20"/>
            <w:color w:val="0000ff"/>
          </w:rPr>
          <w:t xml:space="preserve">пунктом 1 части второй статьи 75</w:t>
        </w:r>
      </w:hyperlink>
      <w:r>
        <w:rPr>
          <w:sz w:val="20"/>
        </w:rPr>
        <w:t xml:space="preserve"> настоящего Кодекса;</w:t>
      </w:r>
    </w:p>
    <w:p>
      <w:pPr>
        <w:pStyle w:val="0"/>
        <w:jc w:val="both"/>
      </w:pPr>
      <w:r>
        <w:rPr>
          <w:sz w:val="20"/>
        </w:rPr>
        <w:t xml:space="preserve">(п. 3 в ред. Федерального </w:t>
      </w:r>
      <w:hyperlink w:history="0" r:id="rId111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1053" w:name="P1053"/>
    <w:bookmarkEnd w:id="1053"/>
    <w:p>
      <w:pPr>
        <w:pStyle w:val="0"/>
        <w:spacing w:before="200" w:line-rule="auto"/>
        <w:ind w:firstLine="540"/>
        <w:jc w:val="both"/>
      </w:pPr>
      <w:r>
        <w:rPr>
          <w:sz w:val="20"/>
        </w:rPr>
        <w:t xml:space="preserve">4) представлять доказательства;</w:t>
      </w:r>
    </w:p>
    <w:p>
      <w:pPr>
        <w:pStyle w:val="0"/>
        <w:spacing w:before="200" w:line-rule="auto"/>
        <w:ind w:firstLine="540"/>
        <w:jc w:val="both"/>
      </w:pPr>
      <w:r>
        <w:rPr>
          <w:sz w:val="20"/>
        </w:rPr>
        <w:t xml:space="preserve">5) заявлять ходатайства и отводы;</w:t>
      </w:r>
    </w:p>
    <w:p>
      <w:pPr>
        <w:pStyle w:val="0"/>
        <w:spacing w:before="200" w:line-rule="auto"/>
        <w:ind w:firstLine="540"/>
        <w:jc w:val="both"/>
      </w:pPr>
      <w:r>
        <w:rPr>
          <w:sz w:val="20"/>
        </w:rPr>
        <w:t xml:space="preserve">6) давать показания и объясняться на родном языке или языке, которым он владеет;</w:t>
      </w:r>
    </w:p>
    <w:bookmarkStart w:id="1056" w:name="P1056"/>
    <w:bookmarkEnd w:id="1056"/>
    <w:p>
      <w:pPr>
        <w:pStyle w:val="0"/>
        <w:spacing w:before="200" w:line-rule="auto"/>
        <w:ind w:firstLine="540"/>
        <w:jc w:val="both"/>
      </w:pPr>
      <w:r>
        <w:rPr>
          <w:sz w:val="20"/>
        </w:rPr>
        <w:t xml:space="preserve">7) пользоваться помощью переводчика бесплатно;</w:t>
      </w:r>
    </w:p>
    <w:bookmarkStart w:id="1057" w:name="P1057"/>
    <w:bookmarkEnd w:id="1057"/>
    <w:p>
      <w:pPr>
        <w:pStyle w:val="0"/>
        <w:spacing w:before="200" w:line-rule="auto"/>
        <w:ind w:firstLine="540"/>
        <w:jc w:val="both"/>
      </w:pPr>
      <w:r>
        <w:rPr>
          <w:sz w:val="20"/>
        </w:rPr>
        <w:t xml:space="preserve">8) пользоваться помощью защитника, в том числе бесплатно в случаях, предусмотренных настоящим </w:t>
      </w:r>
      <w:hyperlink w:history="0" w:anchor="P1126" w:tooltip="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
        <w:r>
          <w:rPr>
            <w:sz w:val="20"/>
            <w:color w:val="0000ff"/>
          </w:rPr>
          <w:t xml:space="preserve">Кодексом</w:t>
        </w:r>
      </w:hyperlink>
      <w:r>
        <w:rPr>
          <w:sz w:val="20"/>
        </w:rPr>
        <w:t xml:space="preserve">;</w:t>
      </w:r>
    </w:p>
    <w:bookmarkStart w:id="1058" w:name="P1058"/>
    <w:bookmarkEnd w:id="1058"/>
    <w:p>
      <w:pPr>
        <w:pStyle w:val="0"/>
        <w:spacing w:before="200" w:line-rule="auto"/>
        <w:ind w:firstLine="540"/>
        <w:jc w:val="both"/>
      </w:pPr>
      <w:r>
        <w:rPr>
          <w:sz w:val="20"/>
        </w:rPr>
        <w:t xml:space="preserve">9) иметь свидания с защитником наедине и конфиденциально, в том числе до первого допроса обвиняемого, без ограничения их числа и продолжительности;</w:t>
      </w:r>
    </w:p>
    <w:p>
      <w:pPr>
        <w:pStyle w:val="0"/>
        <w:spacing w:before="200" w:line-rule="auto"/>
        <w:ind w:firstLine="540"/>
        <w:jc w:val="both"/>
      </w:pPr>
      <w:r>
        <w:rPr>
          <w:sz w:val="20"/>
        </w:rPr>
        <w:t xml:space="preserve">9.1)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pPr>
        <w:pStyle w:val="0"/>
        <w:jc w:val="both"/>
      </w:pPr>
      <w:r>
        <w:rPr>
          <w:sz w:val="20"/>
        </w:rPr>
        <w:t xml:space="preserve">(п. 9.1 введен Федеральным </w:t>
      </w:r>
      <w:hyperlink w:history="0" r:id="rId1117"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03.07.2016 N 325-ФЗ)</w:t>
      </w:r>
    </w:p>
    <w:p>
      <w:pPr>
        <w:pStyle w:val="0"/>
        <w:spacing w:before="200" w:line-rule="auto"/>
        <w:ind w:firstLine="540"/>
        <w:jc w:val="both"/>
      </w:pPr>
      <w:r>
        <w:rPr>
          <w:sz w:val="20"/>
        </w:rPr>
        <w:t xml:space="preserve">10) участвовать с разрешения следователя или дознавателя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pPr>
        <w:pStyle w:val="0"/>
        <w:jc w:val="both"/>
      </w:pPr>
      <w:r>
        <w:rPr>
          <w:sz w:val="20"/>
        </w:rPr>
        <w:t xml:space="preserve">(в ред. Федерального </w:t>
      </w:r>
      <w:hyperlink w:history="0" r:id="rId111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11) знакомиться с постановлением о назначении судебной экспертизы, ставить вопросы эксперту и знакомиться с заключением эксперта;</w:t>
      </w:r>
    </w:p>
    <w:p>
      <w:pPr>
        <w:pStyle w:val="0"/>
        <w:spacing w:before="200" w:line-rule="auto"/>
        <w:ind w:firstLine="540"/>
        <w:jc w:val="both"/>
      </w:pPr>
      <w:r>
        <w:rPr>
          <w:sz w:val="20"/>
        </w:rPr>
        <w:t xml:space="preserve">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Взимание платы за копии материалов уголовных дел прокурорскими работниками недопустимо (</w:t>
            </w:r>
            <w:hyperlink w:history="0" r:id="rId1119" w:tooltip="&lt;Письмо&gt; Генпрокуратуры РФ от 01.10.2002 N 10/2-1437-2002 &lt;О взимании прокурорами, следователями платы за услуги по изготовлению с помощью технических средств копий материалов уголовных дел&gt; {КонсультантПлюс}">
              <w:r>
                <w:rPr>
                  <w:sz w:val="20"/>
                  <w:color w:val="0000ff"/>
                </w:rPr>
                <w:t xml:space="preserve">письмо</w:t>
              </w:r>
            </w:hyperlink>
            <w:r>
              <w:rPr>
                <w:sz w:val="20"/>
                <w:color w:val="392c69"/>
              </w:rPr>
              <w:t xml:space="preserve"> Генпрокуратуры РФ от 01.10.2002 N 10/2-1437-2002).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снимать за свой счет копии с материалов уголовного дела, в том числе с помощью технических средств;</w:t>
      </w:r>
    </w:p>
    <w:p>
      <w:pPr>
        <w:pStyle w:val="0"/>
        <w:spacing w:before="200" w:line-rule="auto"/>
        <w:ind w:firstLine="540"/>
        <w:jc w:val="both"/>
      </w:pPr>
      <w:r>
        <w:rPr>
          <w:sz w:val="20"/>
        </w:rPr>
        <w:t xml:space="preserve">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w:t>
      </w:r>
    </w:p>
    <w:p>
      <w:pPr>
        <w:pStyle w:val="0"/>
        <w:jc w:val="both"/>
      </w:pPr>
      <w:r>
        <w:rPr>
          <w:sz w:val="20"/>
        </w:rPr>
        <w:t xml:space="preserve">(в ред. Федерального </w:t>
      </w:r>
      <w:hyperlink w:history="0" r:id="rId1120"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15) возражать против прекращения уголовного дела по основаниям, предусмотренным </w:t>
      </w:r>
      <w:hyperlink w:history="0" w:anchor="P481" w:tooltip="Статья 27. Основания прекращения уголовного преследования">
        <w:r>
          <w:rPr>
            <w:sz w:val="20"/>
            <w:color w:val="0000ff"/>
          </w:rPr>
          <w:t xml:space="preserve">частью второй статьи 27</w:t>
        </w:r>
      </w:hyperlink>
      <w:r>
        <w:rPr>
          <w:sz w:val="20"/>
        </w:rPr>
        <w:t xml:space="preserve"> настоящего Кодекса;</w:t>
      </w:r>
    </w:p>
    <w:p>
      <w:pPr>
        <w:pStyle w:val="0"/>
        <w:spacing w:before="200" w:line-rule="auto"/>
        <w:ind w:firstLine="540"/>
        <w:jc w:val="both"/>
      </w:pPr>
      <w:r>
        <w:rPr>
          <w:sz w:val="20"/>
        </w:rP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history="0" w:anchor="P541" w:tooltip="1) об избрании меры пресечения в виде заключения под стражу, домашнего ареста, залога, запрета определенных действий;">
        <w:r>
          <w:rPr>
            <w:sz w:val="20"/>
            <w:color w:val="0000ff"/>
          </w:rPr>
          <w:t xml:space="preserve">пунктами 1</w:t>
        </w:r>
      </w:hyperlink>
      <w:r>
        <w:rPr>
          <w:sz w:val="20"/>
        </w:rPr>
        <w:t xml:space="preserve"> - </w:t>
      </w:r>
      <w:hyperlink w:history="0" w:anchor="P549" w:tooltip="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w:r>
          <w:rPr>
            <w:sz w:val="20"/>
            <w:color w:val="0000ff"/>
          </w:rPr>
          <w:t xml:space="preserve">3</w:t>
        </w:r>
      </w:hyperlink>
      <w:r>
        <w:rPr>
          <w:sz w:val="20"/>
        </w:rPr>
        <w:t xml:space="preserve"> и </w:t>
      </w:r>
      <w:hyperlink w:history="0" w:anchor="P568" w:tooltip="10) о временном отстранении подозреваемого или обвиняемого от должности в соответствии со статьей 114 настоящего Кодекса;">
        <w:r>
          <w:rPr>
            <w:sz w:val="20"/>
            <w:color w:val="0000ff"/>
          </w:rPr>
          <w:t xml:space="preserve">10 части второй статьи 29</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112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29.12.2010 </w:t>
      </w:r>
      <w:hyperlink w:history="0" r:id="rId1122"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17) знакомиться с протоколом и аудиозаписью судебного заседания и подавать замечания на них;</w:t>
      </w:r>
    </w:p>
    <w:p>
      <w:pPr>
        <w:pStyle w:val="0"/>
        <w:jc w:val="both"/>
      </w:pPr>
      <w:r>
        <w:rPr>
          <w:sz w:val="20"/>
        </w:rPr>
        <w:t xml:space="preserve">(п. 17 в ред. Федерального </w:t>
      </w:r>
      <w:hyperlink w:history="0" r:id="rId1123"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18) обжаловать приговор, определение, постановление суда и получать копии обжалуемых решений;</w:t>
      </w:r>
    </w:p>
    <w:p>
      <w:pPr>
        <w:pStyle w:val="0"/>
        <w:spacing w:before="200" w:line-rule="auto"/>
        <w:ind w:firstLine="540"/>
        <w:jc w:val="both"/>
      </w:pPr>
      <w:r>
        <w:rPr>
          <w:sz w:val="20"/>
        </w:rPr>
        <w:t xml:space="preserve">19) получать копии принесенных по уголовному делу жалоб и представлений и подавать возражения на эти жалобы и представления;</w:t>
      </w:r>
    </w:p>
    <w:p>
      <w:pPr>
        <w:pStyle w:val="0"/>
        <w:spacing w:before="200" w:line-rule="auto"/>
        <w:ind w:firstLine="540"/>
        <w:jc w:val="both"/>
      </w:pPr>
      <w:r>
        <w:rPr>
          <w:sz w:val="20"/>
        </w:rPr>
        <w:t xml:space="preserve">20) участвовать в рассмотрении вопросов, связанных с исполнением приговора;</w:t>
      </w:r>
    </w:p>
    <w:p>
      <w:pPr>
        <w:pStyle w:val="0"/>
        <w:spacing w:before="200" w:line-rule="auto"/>
        <w:ind w:firstLine="540"/>
        <w:jc w:val="both"/>
      </w:pPr>
      <w:r>
        <w:rPr>
          <w:sz w:val="20"/>
        </w:rPr>
        <w:t xml:space="preserve">21) защищаться иными средствами и способами, не запрещенными настоящим Кодексом.</w:t>
      </w:r>
    </w:p>
    <w:p>
      <w:pPr>
        <w:pStyle w:val="0"/>
        <w:spacing w:before="200" w:line-rule="auto"/>
        <w:ind w:firstLine="540"/>
        <w:jc w:val="both"/>
      </w:pPr>
      <w:r>
        <w:rPr>
          <w:sz w:val="20"/>
        </w:rPr>
        <w:t xml:space="preserve">5. Участие в уголовном деле защитника или законного представителя обвиняемого не служит основанием для ограничения какого-либо права обвиняемого.</w:t>
      </w:r>
    </w:p>
    <w:p>
      <w:pPr>
        <w:pStyle w:val="0"/>
        <w:spacing w:before="200" w:line-rule="auto"/>
        <w:ind w:firstLine="540"/>
        <w:jc w:val="both"/>
      </w:pPr>
      <w:r>
        <w:rPr>
          <w:sz w:val="20"/>
        </w:rP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history="0" w:anchor="P1051" w:tooltip="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r>
          <w:rPr>
            <w:sz w:val="20"/>
            <w:color w:val="0000ff"/>
          </w:rPr>
          <w:t xml:space="preserve">пунктами 3</w:t>
        </w:r>
      </w:hyperlink>
      <w:r>
        <w:rPr>
          <w:sz w:val="20"/>
        </w:rPr>
        <w:t xml:space="preserve">, </w:t>
      </w:r>
      <w:hyperlink w:history="0" w:anchor="P1053" w:tooltip="4) представлять доказательства;">
        <w:r>
          <w:rPr>
            <w:sz w:val="20"/>
            <w:color w:val="0000ff"/>
          </w:rPr>
          <w:t xml:space="preserve">4</w:t>
        </w:r>
      </w:hyperlink>
      <w:r>
        <w:rPr>
          <w:sz w:val="20"/>
        </w:rPr>
        <w:t xml:space="preserve">, </w:t>
      </w:r>
      <w:hyperlink w:history="0" w:anchor="P1056" w:tooltip="7) пользоваться помощью переводчика бесплатно;">
        <w:r>
          <w:rPr>
            <w:sz w:val="20"/>
            <w:color w:val="0000ff"/>
          </w:rPr>
          <w:t xml:space="preserve">7</w:t>
        </w:r>
      </w:hyperlink>
      <w:r>
        <w:rPr>
          <w:sz w:val="20"/>
        </w:rPr>
        <w:t xml:space="preserve"> и </w:t>
      </w:r>
      <w:hyperlink w:history="0" w:anchor="P1057" w:tooltip="8) пользоваться помощью защитника, в том числе бесплатно в случаях, предусмотренных настоящим Кодексом;">
        <w:r>
          <w:rPr>
            <w:sz w:val="20"/>
            <w:color w:val="0000ff"/>
          </w:rPr>
          <w:t xml:space="preserve">8 части четвертой</w:t>
        </w:r>
      </w:hyperlink>
      <w:r>
        <w:rPr>
          <w:sz w:val="20"/>
        </w:rPr>
        <w:t xml:space="preserve"> настоящей статьи, если допрос проводится без участия защитника.</w:t>
      </w:r>
    </w:p>
    <w:p>
      <w:pPr>
        <w:pStyle w:val="0"/>
        <w:jc w:val="both"/>
      </w:pPr>
      <w:r>
        <w:rPr>
          <w:sz w:val="20"/>
        </w:rPr>
        <w:t xml:space="preserve">(в ред. Федерального </w:t>
      </w:r>
      <w:hyperlink w:history="0" r:id="rId112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48. Законные представители несовершеннолетнего подозреваемого и обвиняемого</w:t>
      </w:r>
    </w:p>
    <w:p>
      <w:pPr>
        <w:pStyle w:val="0"/>
        <w:jc w:val="both"/>
      </w:pPr>
      <w:r>
        <w:rPr>
          <w:sz w:val="20"/>
        </w:rPr>
      </w:r>
    </w:p>
    <w:p>
      <w:pPr>
        <w:pStyle w:val="0"/>
        <w:ind w:firstLine="540"/>
        <w:jc w:val="both"/>
      </w:pPr>
      <w:r>
        <w:rPr>
          <w:sz w:val="20"/>
        </w:rP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history="0" w:anchor="P6196" w:tooltip="Статья 426. Участие законного представителя несовершеннолетнего подозреваемого, обвиняемого в ходе досудебного производства по уголовному делу">
        <w:r>
          <w:rPr>
            <w:sz w:val="20"/>
            <w:color w:val="0000ff"/>
          </w:rPr>
          <w:t xml:space="preserve">статьями 426</w:t>
        </w:r>
      </w:hyperlink>
      <w:r>
        <w:rPr>
          <w:sz w:val="20"/>
        </w:rPr>
        <w:t xml:space="preserve"> и </w:t>
      </w:r>
      <w:hyperlink w:history="0" w:anchor="P6225" w:tooltip="Статья 428. Участие законного представителя несовершеннолетнего подсудимого в судебном заседании">
        <w:r>
          <w:rPr>
            <w:sz w:val="20"/>
            <w:color w:val="0000ff"/>
          </w:rPr>
          <w:t xml:space="preserve">428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49. Защитник</w:t>
      </w:r>
    </w:p>
    <w:p>
      <w:pPr>
        <w:pStyle w:val="0"/>
        <w:jc w:val="both"/>
      </w:pPr>
      <w:r>
        <w:rPr>
          <w:sz w:val="20"/>
        </w:rPr>
      </w:r>
    </w:p>
    <w:p>
      <w:pPr>
        <w:pStyle w:val="0"/>
        <w:ind w:firstLine="540"/>
        <w:jc w:val="both"/>
      </w:pPr>
      <w:r>
        <w:rPr>
          <w:sz w:val="20"/>
        </w:rPr>
        <w:t xml:space="preserve">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pPr>
        <w:pStyle w:val="0"/>
        <w:spacing w:before="200" w:line-rule="auto"/>
        <w:ind w:firstLine="540"/>
        <w:jc w:val="both"/>
      </w:pPr>
      <w:r>
        <w:rPr>
          <w:sz w:val="20"/>
        </w:rPr>
        <w:t xml:space="preserve">2.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pPr>
        <w:pStyle w:val="0"/>
        <w:jc w:val="both"/>
      </w:pPr>
      <w:r>
        <w:rPr>
          <w:sz w:val="20"/>
        </w:rPr>
        <w:t xml:space="preserve">(в ред. Федерального </w:t>
      </w:r>
      <w:hyperlink w:history="0" r:id="rId1125"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bookmarkStart w:id="1092" w:name="P1092"/>
    <w:bookmarkEnd w:id="1092"/>
    <w:p>
      <w:pPr>
        <w:pStyle w:val="0"/>
        <w:spacing w:before="200" w:line-rule="auto"/>
        <w:ind w:firstLine="540"/>
        <w:jc w:val="both"/>
      </w:pPr>
      <w:r>
        <w:rPr>
          <w:sz w:val="20"/>
        </w:rPr>
        <w:t xml:space="preserve">3. Защитник участвует в уголовном деле:</w:t>
      </w:r>
    </w:p>
    <w:p>
      <w:pPr>
        <w:pStyle w:val="0"/>
        <w:jc w:val="both"/>
      </w:pPr>
      <w:r>
        <w:rPr>
          <w:sz w:val="20"/>
        </w:rPr>
        <w:t xml:space="preserve">(в ред. Федерального </w:t>
      </w:r>
      <w:hyperlink w:history="0" r:id="rId112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1) с момента вынесения постановления о привлечении лица в качестве обвиняемого, за исключением случаев, предусмотренных </w:t>
      </w:r>
      <w:hyperlink w:history="0" w:anchor="P1095" w:tooltip="2) с момента возбуждения уголовного дела в отношении конкретного лица;">
        <w:r>
          <w:rPr>
            <w:sz w:val="20"/>
            <w:color w:val="0000ff"/>
          </w:rPr>
          <w:t xml:space="preserve">пунктами 2</w:t>
        </w:r>
      </w:hyperlink>
      <w:r>
        <w:rPr>
          <w:sz w:val="20"/>
        </w:rPr>
        <w:t xml:space="preserve"> - </w:t>
      </w:r>
      <w:hyperlink w:history="0" w:anchor="P1103" w:tooltip="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
        <w:r>
          <w:rPr>
            <w:sz w:val="20"/>
            <w:color w:val="0000ff"/>
          </w:rPr>
          <w:t xml:space="preserve">5</w:t>
        </w:r>
      </w:hyperlink>
      <w:r>
        <w:rPr>
          <w:sz w:val="20"/>
        </w:rPr>
        <w:t xml:space="preserve"> настоящей части;</w:t>
      </w:r>
    </w:p>
    <w:bookmarkStart w:id="1095" w:name="P1095"/>
    <w:bookmarkEnd w:id="1095"/>
    <w:p>
      <w:pPr>
        <w:pStyle w:val="0"/>
        <w:spacing w:before="200" w:line-rule="auto"/>
        <w:ind w:firstLine="540"/>
        <w:jc w:val="both"/>
      </w:pPr>
      <w:r>
        <w:rPr>
          <w:sz w:val="20"/>
        </w:rPr>
        <w:t xml:space="preserve">2) с момента возбуждения уголовного дела в отношении конкретного лица;</w:t>
      </w:r>
    </w:p>
    <w:p>
      <w:pPr>
        <w:pStyle w:val="0"/>
        <w:jc w:val="both"/>
      </w:pPr>
      <w:r>
        <w:rPr>
          <w:sz w:val="20"/>
        </w:rPr>
        <w:t xml:space="preserve">(п. 2 в ред. Федерального </w:t>
      </w:r>
      <w:hyperlink w:history="0" r:id="rId112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 с момента фактического задержания лица, подозреваемого в совершении преступления, в случаях:</w:t>
      </w:r>
    </w:p>
    <w:p>
      <w:pPr>
        <w:pStyle w:val="0"/>
        <w:spacing w:before="200" w:line-rule="auto"/>
        <w:ind w:firstLine="540"/>
        <w:jc w:val="both"/>
      </w:pPr>
      <w:r>
        <w:rPr>
          <w:sz w:val="20"/>
        </w:rPr>
        <w:t xml:space="preserve">а) предусмотренных </w:t>
      </w:r>
      <w:hyperlink w:history="0" w:anchor="P1690" w:tooltip="Статья 91. Основания задержания подозреваемого">
        <w:r>
          <w:rPr>
            <w:sz w:val="20"/>
            <w:color w:val="0000ff"/>
          </w:rPr>
          <w:t xml:space="preserve">статьями 91</w:t>
        </w:r>
      </w:hyperlink>
      <w:r>
        <w:rPr>
          <w:sz w:val="20"/>
        </w:rPr>
        <w:t xml:space="preserve"> и </w:t>
      </w:r>
      <w:hyperlink w:history="0" w:anchor="P1700" w:tooltip="Статья 92. Порядок задержания подозреваемого">
        <w:r>
          <w:rPr>
            <w:sz w:val="20"/>
            <w:color w:val="0000ff"/>
          </w:rPr>
          <w:t xml:space="preserve">92</w:t>
        </w:r>
      </w:hyperlink>
      <w:r>
        <w:rPr>
          <w:sz w:val="20"/>
        </w:rPr>
        <w:t xml:space="preserve"> настоящего Кодекса;</w:t>
      </w:r>
    </w:p>
    <w:p>
      <w:pPr>
        <w:pStyle w:val="0"/>
        <w:spacing w:before="200" w:line-rule="auto"/>
        <w:ind w:firstLine="540"/>
        <w:jc w:val="both"/>
      </w:pPr>
      <w:r>
        <w:rPr>
          <w:sz w:val="20"/>
        </w:rPr>
        <w:t xml:space="preserve">б) применения к нему в соответствии со </w:t>
      </w:r>
      <w:hyperlink w:history="0" w:anchor="P1783" w:tooltip="Статья 100. Избрание меры пресечения в отношении подозреваемого">
        <w:r>
          <w:rPr>
            <w:sz w:val="20"/>
            <w:color w:val="0000ff"/>
          </w:rPr>
          <w:t xml:space="preserve">статьей 100</w:t>
        </w:r>
      </w:hyperlink>
      <w:r>
        <w:rPr>
          <w:sz w:val="20"/>
        </w:rPr>
        <w:t xml:space="preserve"> настоящего Кодекса меры пресечения в виде заключения под стражу;</w:t>
      </w:r>
    </w:p>
    <w:bookmarkStart w:id="1100" w:name="P1100"/>
    <w:bookmarkEnd w:id="1100"/>
    <w:p>
      <w:pPr>
        <w:pStyle w:val="0"/>
        <w:spacing w:before="200" w:line-rule="auto"/>
        <w:ind w:firstLine="540"/>
        <w:jc w:val="both"/>
      </w:pPr>
      <w:r>
        <w:rPr>
          <w:sz w:val="20"/>
        </w:rPr>
        <w:t xml:space="preserve">3.1) с момента вручения уведомления о подозрении в совершении преступления в порядке, установленном </w:t>
      </w:r>
      <w:hyperlink w:history="0" w:anchor="P3523" w:tooltip="Статья 223.1. Уведомление о подозрении в совершении преступления">
        <w:r>
          <w:rPr>
            <w:sz w:val="20"/>
            <w:color w:val="0000ff"/>
          </w:rPr>
          <w:t xml:space="preserve">статьей 223.1</w:t>
        </w:r>
      </w:hyperlink>
      <w:r>
        <w:rPr>
          <w:sz w:val="20"/>
        </w:rPr>
        <w:t xml:space="preserve"> настоящего Кодекса;</w:t>
      </w:r>
    </w:p>
    <w:p>
      <w:pPr>
        <w:pStyle w:val="0"/>
        <w:jc w:val="both"/>
      </w:pPr>
      <w:r>
        <w:rPr>
          <w:sz w:val="20"/>
        </w:rPr>
        <w:t xml:space="preserve">(п. 3.1 введен Федеральным </w:t>
      </w:r>
      <w:hyperlink w:history="0" r:id="rId1128"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p>
      <w:pPr>
        <w:pStyle w:val="0"/>
        <w:spacing w:before="200" w:line-rule="auto"/>
        <w:ind w:firstLine="540"/>
        <w:jc w:val="both"/>
      </w:pPr>
      <w:r>
        <w:rPr>
          <w:sz w:val="20"/>
        </w:rPr>
        <w:t xml:space="preserve">4) с момента объявления лицу, подозреваемому в совершении преступления, постановления о назначении судебно-психиатрической экспертизы;</w:t>
      </w:r>
    </w:p>
    <w:bookmarkStart w:id="1103" w:name="P1103"/>
    <w:bookmarkEnd w:id="1103"/>
    <w:p>
      <w:pPr>
        <w:pStyle w:val="0"/>
        <w:spacing w:before="200" w:line-rule="auto"/>
        <w:ind w:firstLine="540"/>
        <w:jc w:val="both"/>
      </w:pPr>
      <w:r>
        <w:rPr>
          <w:sz w:val="20"/>
        </w:rPr>
        <w:t xml:space="preserve">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pPr>
        <w:pStyle w:val="0"/>
        <w:spacing w:before="200" w:line-rule="auto"/>
        <w:ind w:firstLine="540"/>
        <w:jc w:val="both"/>
      </w:pPr>
      <w:r>
        <w:rPr>
          <w:sz w:val="20"/>
        </w:rP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history="0" w:anchor="P2423" w:tooltip="Статья 144. Порядок рассмотрения сообщения о преступлении">
        <w:r>
          <w:rPr>
            <w:sz w:val="20"/>
            <w:color w:val="0000ff"/>
          </w:rPr>
          <w:t xml:space="preserve">статьей 144</w:t>
        </w:r>
      </w:hyperlink>
      <w:r>
        <w:rPr>
          <w:sz w:val="20"/>
        </w:rPr>
        <w:t xml:space="preserve"> настоящего Кодекса.</w:t>
      </w:r>
    </w:p>
    <w:p>
      <w:pPr>
        <w:pStyle w:val="0"/>
        <w:jc w:val="both"/>
      </w:pPr>
      <w:r>
        <w:rPr>
          <w:sz w:val="20"/>
        </w:rPr>
        <w:t xml:space="preserve">(п. 6 введен Федеральным </w:t>
      </w:r>
      <w:hyperlink w:history="0" r:id="rId112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4. Адвокат вступает в уголовное дело в качестве защитника по предъявлении удостоверения адвоката и ордера. С этого момента на адвоката распространяются правила, установленные </w:t>
      </w:r>
      <w:hyperlink w:history="0" w:anchor="P1177" w:tooltip="3.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статьей 161 настоящего Кодекса. За разглашение данных предварительного расследования защитник несет ответственность в соответствии со статьей 310 Уголовного кодекса Российской Федерации.">
        <w:r>
          <w:rPr>
            <w:sz w:val="20"/>
            <w:color w:val="0000ff"/>
          </w:rPr>
          <w:t xml:space="preserve">частью третьей статьи 53</w:t>
        </w:r>
      </w:hyperlink>
      <w:r>
        <w:rPr>
          <w:sz w:val="20"/>
        </w:rPr>
        <w:t xml:space="preserve"> настоящего Кодекса.</w:t>
      </w:r>
    </w:p>
    <w:p>
      <w:pPr>
        <w:pStyle w:val="0"/>
        <w:jc w:val="both"/>
      </w:pPr>
      <w:r>
        <w:rPr>
          <w:sz w:val="20"/>
        </w:rPr>
        <w:t xml:space="preserve">(часть 4 в ред. Федерального </w:t>
      </w:r>
      <w:hyperlink w:history="0" r:id="rId1130"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spacing w:before="200" w:line-rule="auto"/>
        <w:ind w:firstLine="540"/>
        <w:jc w:val="both"/>
      </w:pPr>
      <w:r>
        <w:rPr>
          <w:sz w:val="20"/>
        </w:rPr>
        <w:t xml:space="preserve">4.1. В случае необходимости получения согласия подозреваемого, обвиняемого на участие адвоката в уголовном деле перед вступлением в уголовное дело адвокату предоставляется свидание с подозреваемым, обвиняемым по предъявлении удостоверения адвоката и ордера.</w:t>
      </w:r>
    </w:p>
    <w:p>
      <w:pPr>
        <w:pStyle w:val="0"/>
        <w:jc w:val="both"/>
      </w:pPr>
      <w:r>
        <w:rPr>
          <w:sz w:val="20"/>
        </w:rPr>
        <w:t xml:space="preserve">(часть 4.1 введена Федеральным </w:t>
      </w:r>
      <w:hyperlink w:history="0" r:id="rId1131"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5. В случае, если защитник участвует в производстве по уголовному делу, в материалах которого содержатся </w:t>
      </w:r>
      <w:hyperlink w:history="0" r:id="rId11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 не имеет соответствующего допуска к указанным сведениям, он обязан дать подписку об их неразглашении, принимать меры по недопущению ознакомления с ними иных лиц, а также соблюдать требования законодательства Российской Федерации о государственной тайне при подготовке и передаче процессуальных документов, заявлений и иных документов, содержащих такие сведения.</w:t>
      </w:r>
    </w:p>
    <w:p>
      <w:pPr>
        <w:pStyle w:val="0"/>
        <w:jc w:val="both"/>
      </w:pPr>
      <w:r>
        <w:rPr>
          <w:sz w:val="20"/>
        </w:rPr>
        <w:t xml:space="preserve">(часть 5 в ред. Федерального </w:t>
      </w:r>
      <w:hyperlink w:history="0" r:id="rId1133"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spacing w:before="200" w:line-rule="auto"/>
        <w:ind w:firstLine="540"/>
        <w:jc w:val="both"/>
      </w:pPr>
      <w:r>
        <w:rPr>
          <w:sz w:val="20"/>
        </w:rPr>
        <w:t xml:space="preserve">6. Одно и то же лицо не может быть защитником двух подозреваемых или обвиняемых, если интересы одного из них противоречат интересам другого.</w:t>
      </w:r>
    </w:p>
    <w:p>
      <w:pPr>
        <w:pStyle w:val="0"/>
        <w:spacing w:before="200" w:line-rule="auto"/>
        <w:ind w:firstLine="540"/>
        <w:jc w:val="both"/>
      </w:pPr>
      <w:r>
        <w:rPr>
          <w:sz w:val="20"/>
        </w:rPr>
        <w:t xml:space="preserve">7. Адвокат не вправе отказаться от принятой на себя защиты подозреваемого, обвиняемого.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50 см. </w:t>
            </w:r>
            <w:hyperlink w:history="0" r:id="rId1134" w:tooltip="Постановление Конституционного Суда РФ от 17.07.2019 N 28-П &quot;По делу о проверке конституционности статей 50 и 52 Уголовно-процессуального кодекса Российской Федерации в связи с жалобой гражданина Ю.Ю. Кавалерова&quot; {КонсультантПлюс}">
              <w:r>
                <w:rPr>
                  <w:sz w:val="20"/>
                  <w:color w:val="0000ff"/>
                </w:rPr>
                <w:t xml:space="preserve">Постановление</w:t>
              </w:r>
            </w:hyperlink>
            <w:r>
              <w:rPr>
                <w:sz w:val="20"/>
                <w:color w:val="392c69"/>
              </w:rPr>
              <w:t xml:space="preserve"> КС РФ от 17.07.2019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3"/>
        <w:ind w:firstLine="540"/>
        <w:jc w:val="both"/>
      </w:pPr>
      <w:r>
        <w:rPr>
          <w:sz w:val="20"/>
        </w:rPr>
        <w:t xml:space="preserve">Статья 50. Приглашение, назначение и замена защитника, оплата его труда</w:t>
      </w:r>
    </w:p>
    <w:p>
      <w:pPr>
        <w:pStyle w:val="0"/>
        <w:jc w:val="both"/>
      </w:pPr>
      <w:r>
        <w:rPr>
          <w:sz w:val="20"/>
        </w:rPr>
      </w:r>
    </w:p>
    <w:p>
      <w:pPr>
        <w:pStyle w:val="0"/>
        <w:ind w:firstLine="540"/>
        <w:jc w:val="both"/>
      </w:pPr>
      <w:r>
        <w:rPr>
          <w:sz w:val="20"/>
        </w:rPr>
        <w:t xml:space="preserve">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pPr>
        <w:pStyle w:val="0"/>
        <w:spacing w:before="200" w:line-rule="auto"/>
        <w:ind w:firstLine="540"/>
        <w:jc w:val="both"/>
      </w:pPr>
      <w:r>
        <w:rPr>
          <w:sz w:val="20"/>
        </w:rPr>
        <w:t xml:space="preserve">2. По просьбе подозреваемого, обвиняемого участие защитника обеспечивается дознавателем, следователем или судом.</w:t>
      </w:r>
    </w:p>
    <w:p>
      <w:pPr>
        <w:pStyle w:val="0"/>
        <w:jc w:val="both"/>
      </w:pPr>
      <w:r>
        <w:rPr>
          <w:sz w:val="20"/>
        </w:rPr>
        <w:t xml:space="preserve">(в ред. Федерального </w:t>
      </w:r>
      <w:hyperlink w:history="0" r:id="rId113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1122" w:name="P1122"/>
    <w:bookmarkEnd w:id="1122"/>
    <w:p>
      <w:pPr>
        <w:pStyle w:val="0"/>
        <w:spacing w:before="200" w:line-rule="auto"/>
        <w:ind w:firstLine="540"/>
        <w:jc w:val="both"/>
      </w:pPr>
      <w:r>
        <w:rPr>
          <w:sz w:val="20"/>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w:t>
      </w:r>
      <w:r>
        <w:rPr>
          <w:sz w:val="20"/>
        </w:rPr>
        <w:t xml:space="preserve">назначению</w:t>
      </w:r>
      <w:r>
        <w:rPr>
          <w:sz w:val="20"/>
        </w:rPr>
        <w:t xml:space="preserve"> защитника в </w:t>
      </w:r>
      <w:hyperlink w:history="0" r:id="rId1136" w:tooltip="&quot;Порядок назначения адвокатов в качестве защитников в уголовном судопроизводстве&quot; (утв. Решением Совета Федеральной палаты адвокатов от 15.03.2019, протокол N 4) (ред. от 18.02.2021) {КонсультантПлюс}">
        <w:r>
          <w:rPr>
            <w:sz w:val="20"/>
            <w:color w:val="0000ff"/>
          </w:rPr>
          <w:t xml:space="preserve">порядке</w:t>
        </w:r>
      </w:hyperlink>
      <w:r>
        <w:rPr>
          <w:sz w:val="20"/>
        </w:rPr>
        <w:t xml:space="preserve">, определенном советом Федеральной палаты адвокатов.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history="0" w:anchor="P1133" w:tooltip="2) подозреваемый, обвиняемый является несовершеннолетним;">
        <w:r>
          <w:rPr>
            <w:sz w:val="20"/>
            <w:color w:val="0000ff"/>
          </w:rPr>
          <w:t xml:space="preserve">пунктами 2</w:t>
        </w:r>
      </w:hyperlink>
      <w:r>
        <w:rPr>
          <w:sz w:val="20"/>
        </w:rPr>
        <w:t xml:space="preserve"> - </w:t>
      </w:r>
      <w:hyperlink w:history="0" w:anchor="P1140" w:tooltip="7) обвиняемый заявил ходатайство о рассмотрении уголовного дела в порядке, установленном главой 40 настоящего Кодекса;">
        <w:r>
          <w:rPr>
            <w:sz w:val="20"/>
            <w:color w:val="0000ff"/>
          </w:rPr>
          <w:t xml:space="preserve">7 части первой статьи 51</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113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13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17.04.2017 </w:t>
      </w:r>
      <w:hyperlink w:history="0" r:id="rId1139"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N 73-ФЗ</w:t>
        </w:r>
      </w:hyperlink>
      <w:r>
        <w:rPr>
          <w:sz w:val="20"/>
        </w:rPr>
        <w:t xml:space="preserve">)</w:t>
      </w:r>
    </w:p>
    <w:p>
      <w:pPr>
        <w:pStyle w:val="0"/>
        <w:spacing w:before="200" w:line-rule="auto"/>
        <w:ind w:firstLine="540"/>
        <w:jc w:val="both"/>
      </w:pPr>
      <w:r>
        <w:rPr>
          <w:sz w:val="20"/>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history="0" w:anchor="P1133" w:tooltip="2) подозреваемый, обвиняемый является несовершеннолетним;">
        <w:r>
          <w:rPr>
            <w:sz w:val="20"/>
            <w:color w:val="0000ff"/>
          </w:rPr>
          <w:t xml:space="preserve">пунктами 2</w:t>
        </w:r>
      </w:hyperlink>
      <w:r>
        <w:rPr>
          <w:sz w:val="20"/>
        </w:rPr>
        <w:t xml:space="preserve"> - </w:t>
      </w:r>
      <w:hyperlink w:history="0" w:anchor="P1140" w:tooltip="7) обвиняемый заявил ходатайство о рассмотрении уголовного дела в порядке, установленном главой 40 настоящего Кодекса;">
        <w:r>
          <w:rPr>
            <w:sz w:val="20"/>
            <w:color w:val="0000ff"/>
          </w:rPr>
          <w:t xml:space="preserve">7 части первой статьи 51</w:t>
        </w:r>
      </w:hyperlink>
      <w:r>
        <w:rPr>
          <w:sz w:val="20"/>
        </w:rPr>
        <w:t xml:space="preserve"> настоящего Кодекса.</w:t>
      </w:r>
    </w:p>
    <w:p>
      <w:pPr>
        <w:pStyle w:val="0"/>
        <w:jc w:val="both"/>
      </w:pPr>
      <w:r>
        <w:rPr>
          <w:sz w:val="20"/>
        </w:rPr>
        <w:t xml:space="preserve">(в ред. Федеральных законов от 05.06.2007 </w:t>
      </w:r>
      <w:hyperlink w:history="0" r:id="rId114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17.04.2017 </w:t>
      </w:r>
      <w:hyperlink w:history="0" r:id="rId1141"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N 73-ФЗ</w:t>
        </w:r>
      </w:hyperlink>
      <w:r>
        <w:rPr>
          <w:sz w:val="20"/>
        </w:rPr>
        <w:t xml:space="preserve">)</w:t>
      </w:r>
    </w:p>
    <w:bookmarkStart w:id="1126" w:name="P1126"/>
    <w:bookmarkEnd w:id="1126"/>
    <w:p>
      <w:pPr>
        <w:pStyle w:val="0"/>
        <w:spacing w:before="200" w:line-rule="auto"/>
        <w:ind w:firstLine="540"/>
        <w:jc w:val="both"/>
      </w:pPr>
      <w:r>
        <w:rPr>
          <w:sz w:val="20"/>
        </w:rPr>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w:history="0" r:id="rId1142" w:tooltip="Постановление Правительства РФ от 01.12.2012 N 1240 (ред. от 18.10.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оплату</w:t>
        </w:r>
      </w:hyperlink>
      <w:r>
        <w:rPr>
          <w:sz w:val="20"/>
        </w:rPr>
        <w:t xml:space="preserve"> его труда компенсируются за счет средств федерального бюджета.</w:t>
      </w:r>
    </w:p>
    <w:p>
      <w:pPr>
        <w:pStyle w:val="0"/>
        <w:jc w:val="both"/>
      </w:pPr>
      <w:r>
        <w:rPr>
          <w:sz w:val="20"/>
        </w:rPr>
        <w:t xml:space="preserve">(в ред. Федерального </w:t>
      </w:r>
      <w:hyperlink w:history="0" r:id="rId1143"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jc w:val="both"/>
      </w:pPr>
      <w:r>
        <w:rPr>
          <w:sz w:val="20"/>
        </w:rPr>
      </w:r>
    </w:p>
    <w:bookmarkStart w:id="1129" w:name="P1129"/>
    <w:bookmarkEnd w:id="1129"/>
    <w:p>
      <w:pPr>
        <w:pStyle w:val="2"/>
        <w:outlineLvl w:val="3"/>
        <w:ind w:firstLine="540"/>
        <w:jc w:val="both"/>
      </w:pPr>
      <w:r>
        <w:rPr>
          <w:sz w:val="20"/>
        </w:rPr>
        <w:t xml:space="preserve">Статья 51. Обязательное участие защитника</w:t>
      </w:r>
    </w:p>
    <w:p>
      <w:pPr>
        <w:pStyle w:val="0"/>
        <w:jc w:val="both"/>
      </w:pPr>
      <w:r>
        <w:rPr>
          <w:sz w:val="20"/>
        </w:rPr>
      </w:r>
    </w:p>
    <w:bookmarkStart w:id="1131" w:name="P1131"/>
    <w:bookmarkEnd w:id="1131"/>
    <w:p>
      <w:pPr>
        <w:pStyle w:val="0"/>
        <w:ind w:firstLine="540"/>
        <w:jc w:val="both"/>
      </w:pPr>
      <w:r>
        <w:rPr>
          <w:sz w:val="20"/>
        </w:rPr>
        <w:t xml:space="preserve">1. Участие защитника в уголовном судопроизводстве обязательно, если:</w:t>
      </w:r>
    </w:p>
    <w:bookmarkStart w:id="1132" w:name="P1132"/>
    <w:bookmarkEnd w:id="1132"/>
    <w:p>
      <w:pPr>
        <w:pStyle w:val="0"/>
        <w:spacing w:before="200" w:line-rule="auto"/>
        <w:ind w:firstLine="540"/>
        <w:jc w:val="both"/>
      </w:pPr>
      <w:r>
        <w:rPr>
          <w:sz w:val="20"/>
        </w:rPr>
        <w:t xml:space="preserve">1) подозреваемый, обвиняемый не отказался от защитника в порядке, установленном </w:t>
      </w:r>
      <w:hyperlink w:history="0" w:anchor="P1150" w:tooltip="Статья 52. Отказ от защитника">
        <w:r>
          <w:rPr>
            <w:sz w:val="20"/>
            <w:color w:val="0000ff"/>
          </w:rPr>
          <w:t xml:space="preserve">статьей 52</w:t>
        </w:r>
      </w:hyperlink>
      <w:r>
        <w:rPr>
          <w:sz w:val="20"/>
        </w:rPr>
        <w:t xml:space="preserve"> настоящего Кодекса;</w:t>
      </w:r>
    </w:p>
    <w:bookmarkStart w:id="1133" w:name="P1133"/>
    <w:bookmarkEnd w:id="1133"/>
    <w:p>
      <w:pPr>
        <w:pStyle w:val="0"/>
        <w:spacing w:before="200" w:line-rule="auto"/>
        <w:ind w:firstLine="540"/>
        <w:jc w:val="both"/>
      </w:pPr>
      <w:r>
        <w:rPr>
          <w:sz w:val="20"/>
        </w:rPr>
        <w:t xml:space="preserve">2) подозреваемый, обвиняемый является несовершеннолетним;</w:t>
      </w:r>
    </w:p>
    <w:p>
      <w:pPr>
        <w:pStyle w:val="0"/>
        <w:spacing w:before="200" w:line-rule="auto"/>
        <w:ind w:firstLine="540"/>
        <w:jc w:val="both"/>
      </w:pPr>
      <w:r>
        <w:rPr>
          <w:sz w:val="20"/>
        </w:rPr>
        <w:t xml:space="preserve">3) подозреваемый, обвиняемый в силу физических или психических недостатков не может </w:t>
      </w:r>
      <w:hyperlink w:history="0" r:id="rId1144" w:tooltip="Постановление Пленума Верховного Суда РФ от 30.06.2015 N 29 &quot;О практике применения судами законодательства, обеспечивающего право на защиту в уголовном судопроизводстве&quot; {КонсультантПлюс}">
        <w:r>
          <w:rPr>
            <w:sz w:val="20"/>
            <w:color w:val="0000ff"/>
          </w:rPr>
          <w:t xml:space="preserve">самостоятельно</w:t>
        </w:r>
      </w:hyperlink>
      <w:r>
        <w:rPr>
          <w:sz w:val="20"/>
        </w:rPr>
        <w:t xml:space="preserve"> осуществлять свое право на защиту;</w:t>
      </w:r>
    </w:p>
    <w:p>
      <w:pPr>
        <w:pStyle w:val="0"/>
        <w:spacing w:before="200" w:line-rule="auto"/>
        <w:ind w:firstLine="540"/>
        <w:jc w:val="both"/>
      </w:pPr>
      <w:r>
        <w:rPr>
          <w:sz w:val="20"/>
        </w:rPr>
        <w:t xml:space="preserve">3.1) судебное разбирательство проводится в порядке, предусмотренном </w:t>
      </w:r>
      <w:hyperlink w:history="0" w:anchor="P3975" w:tooltip="Статья 241.1. Участие в судебном заседании путем использования систем видео-конференц-связи">
        <w:r>
          <w:rPr>
            <w:sz w:val="20"/>
            <w:color w:val="0000ff"/>
          </w:rPr>
          <w:t xml:space="preserve">статьей 241.1</w:t>
        </w:r>
      </w:hyperlink>
      <w:r>
        <w:rPr>
          <w:sz w:val="20"/>
        </w:rPr>
        <w:t xml:space="preserve">,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w:t>
      </w:r>
    </w:p>
    <w:p>
      <w:pPr>
        <w:pStyle w:val="0"/>
        <w:jc w:val="both"/>
      </w:pPr>
      <w:r>
        <w:rPr>
          <w:sz w:val="20"/>
        </w:rPr>
        <w:t xml:space="preserve">(п. 3.1 введен Федеральным </w:t>
      </w:r>
      <w:hyperlink w:history="0" r:id="rId11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1146"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spacing w:before="200" w:line-rule="auto"/>
        <w:ind w:firstLine="540"/>
        <w:jc w:val="both"/>
      </w:pPr>
      <w:r>
        <w:rPr>
          <w:sz w:val="20"/>
        </w:rPr>
        <w:t xml:space="preserve">4) подозреваемый, обвиняемый не владеет языком, на котором ведется производство по уголовному делу;</w:t>
      </w:r>
    </w:p>
    <w:bookmarkStart w:id="1138" w:name="P1138"/>
    <w:bookmarkEnd w:id="1138"/>
    <w:p>
      <w:pPr>
        <w:pStyle w:val="0"/>
        <w:spacing w:before="200" w:line-rule="auto"/>
        <w:ind w:firstLine="540"/>
        <w:jc w:val="both"/>
      </w:pPr>
      <w:r>
        <w:rPr>
          <w:sz w:val="20"/>
        </w:rPr>
        <w:t xml:space="preserve">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bookmarkStart w:id="1139" w:name="P1139"/>
    <w:bookmarkEnd w:id="1139"/>
    <w:p>
      <w:pPr>
        <w:pStyle w:val="0"/>
        <w:spacing w:before="200" w:line-rule="auto"/>
        <w:ind w:firstLine="540"/>
        <w:jc w:val="both"/>
      </w:pPr>
      <w:r>
        <w:rPr>
          <w:sz w:val="20"/>
        </w:rPr>
        <w:t xml:space="preserve">6) уголовное дело подлежит рассмотрению судом с участием присяжных заседателей;</w:t>
      </w:r>
    </w:p>
    <w:bookmarkStart w:id="1140" w:name="P1140"/>
    <w:bookmarkEnd w:id="1140"/>
    <w:p>
      <w:pPr>
        <w:pStyle w:val="0"/>
        <w:spacing w:before="200" w:line-rule="auto"/>
        <w:ind w:firstLine="540"/>
        <w:jc w:val="both"/>
      </w:pPr>
      <w:r>
        <w:rPr>
          <w:sz w:val="20"/>
        </w:rPr>
        <w:t xml:space="preserve">7) обвиняемый заявил ходатайство о рассмотрении уголовного дела в порядке, установленном </w:t>
      </w:r>
      <w:hyperlink w:history="0" w:anchor="P4664" w:tooltip="Глава 40. ОСОБЫЙ ПОРЯДОК ПРИНЯТИЯ СУДЕБНОГО РЕШЕНИЯ">
        <w:r>
          <w:rPr>
            <w:sz w:val="20"/>
            <w:color w:val="0000ff"/>
          </w:rPr>
          <w:t xml:space="preserve">главой 40</w:t>
        </w:r>
      </w:hyperlink>
      <w:r>
        <w:rPr>
          <w:sz w:val="20"/>
        </w:rPr>
        <w:t xml:space="preserve"> настоящего Кодекса;</w:t>
      </w:r>
    </w:p>
    <w:bookmarkStart w:id="1141" w:name="P1141"/>
    <w:bookmarkEnd w:id="1141"/>
    <w:p>
      <w:pPr>
        <w:pStyle w:val="0"/>
        <w:spacing w:before="200" w:line-rule="auto"/>
        <w:ind w:firstLine="540"/>
        <w:jc w:val="both"/>
      </w:pPr>
      <w:r>
        <w:rPr>
          <w:sz w:val="20"/>
        </w:rPr>
        <w:t xml:space="preserve">8) подозреваемый заявил ходатайство о производстве по уголовному делу дознания в сокращенной форме в порядке, установленном </w:t>
      </w:r>
      <w:hyperlink w:history="0" w:anchor="P3607" w:tooltip="Глава 32.1. ДОЗНАНИЕ В СОКРАЩЕННОЙ ФОРМЕ">
        <w:r>
          <w:rPr>
            <w:sz w:val="20"/>
            <w:color w:val="0000ff"/>
          </w:rPr>
          <w:t xml:space="preserve">главой 32.1</w:t>
        </w:r>
      </w:hyperlink>
      <w:r>
        <w:rPr>
          <w:sz w:val="20"/>
        </w:rPr>
        <w:t xml:space="preserve"> настоящего Кодекса.</w:t>
      </w:r>
    </w:p>
    <w:p>
      <w:pPr>
        <w:pStyle w:val="0"/>
        <w:jc w:val="both"/>
      </w:pPr>
      <w:r>
        <w:rPr>
          <w:sz w:val="20"/>
        </w:rPr>
        <w:t xml:space="preserve">(п. 8 введен Федеральным </w:t>
      </w:r>
      <w:hyperlink w:history="0" r:id="rId1147"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В случаях, предусмотренных </w:t>
      </w:r>
      <w:hyperlink w:history="0" w:anchor="P1132" w:tooltip="1) подозреваемый, обвиняемый не отказался от защитника в порядке, установленном статьей 52 настоящего Кодекса;">
        <w:r>
          <w:rPr>
            <w:sz w:val="20"/>
            <w:color w:val="0000ff"/>
          </w:rPr>
          <w:t xml:space="preserve">пунктами 1</w:t>
        </w:r>
      </w:hyperlink>
      <w:r>
        <w:rPr>
          <w:sz w:val="20"/>
        </w:rPr>
        <w:t xml:space="preserve"> - </w:t>
      </w:r>
      <w:hyperlink w:history="0" w:anchor="P1138" w:tooltip="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
        <w:r>
          <w:rPr>
            <w:sz w:val="20"/>
            <w:color w:val="0000ff"/>
          </w:rPr>
          <w:t xml:space="preserve">5 части первой</w:t>
        </w:r>
      </w:hyperlink>
      <w:r>
        <w:rPr>
          <w:sz w:val="20"/>
        </w:rPr>
        <w:t xml:space="preserve"> настоящей статьи, участие защитника обеспечивается в порядке, установленном </w:t>
      </w:r>
      <w:hyperlink w:history="0" w:anchor="P1092" w:tooltip="3. Защитник участвует в уголовном деле:">
        <w:r>
          <w:rPr>
            <w:sz w:val="20"/>
            <w:color w:val="0000ff"/>
          </w:rPr>
          <w:t xml:space="preserve">частью третьей статьи 49</w:t>
        </w:r>
      </w:hyperlink>
      <w:r>
        <w:rPr>
          <w:sz w:val="20"/>
        </w:rPr>
        <w:t xml:space="preserve"> настоящего Кодекса, а в случаях, предусмотренных </w:t>
      </w:r>
      <w:hyperlink w:history="0" w:anchor="P1139" w:tooltip="6) уголовное дело подлежит рассмотрению судом с участием присяжных заседателей;">
        <w:r>
          <w:rPr>
            <w:sz w:val="20"/>
            <w:color w:val="0000ff"/>
          </w:rPr>
          <w:t xml:space="preserve">пунктами 6</w:t>
        </w:r>
      </w:hyperlink>
      <w:r>
        <w:rPr>
          <w:sz w:val="20"/>
        </w:rPr>
        <w:t xml:space="preserve">, </w:t>
      </w:r>
      <w:hyperlink w:history="0" w:anchor="P1140" w:tooltip="7) обвиняемый заявил ходатайство о рассмотрении уголовного дела в порядке, установленном главой 40 настоящего Кодекса;">
        <w:r>
          <w:rPr>
            <w:sz w:val="20"/>
            <w:color w:val="0000ff"/>
          </w:rPr>
          <w:t xml:space="preserve">7</w:t>
        </w:r>
      </w:hyperlink>
      <w:r>
        <w:rPr>
          <w:sz w:val="20"/>
        </w:rPr>
        <w:t xml:space="preserve"> и </w:t>
      </w:r>
      <w:hyperlink w:history="0" w:anchor="P1141" w:tooltip="8) подозреваемый заявил ходатайство о производстве по уголовному делу дознания в сокращенной форме в порядке, установленном главой 32.1 настоящего Кодекса.">
        <w:r>
          <w:rPr>
            <w:sz w:val="20"/>
            <w:color w:val="0000ff"/>
          </w:rPr>
          <w:t xml:space="preserve">8 части первой</w:t>
        </w:r>
      </w:hyperlink>
      <w:r>
        <w:rPr>
          <w:sz w:val="20"/>
        </w:rP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history="0" w:anchor="P4664" w:tooltip="Глава 40. ОСОБЫЙ ПОРЯДОК ПРИНЯТИЯ СУДЕБНОГО РЕШЕНИЯ">
        <w:r>
          <w:rPr>
            <w:sz w:val="20"/>
            <w:color w:val="0000ff"/>
          </w:rPr>
          <w:t xml:space="preserve">главой 40</w:t>
        </w:r>
      </w:hyperlink>
      <w:r>
        <w:rPr>
          <w:sz w:val="20"/>
        </w:rP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history="0" w:anchor="P3607" w:tooltip="Глава 32.1. ДОЗНАНИЕ В СОКРАЩЕННОЙ ФОРМЕ">
        <w:r>
          <w:rPr>
            <w:sz w:val="20"/>
            <w:color w:val="0000ff"/>
          </w:rPr>
          <w:t xml:space="preserve">главой 32.1</w:t>
        </w:r>
      </w:hyperlink>
      <w:r>
        <w:rPr>
          <w:sz w:val="20"/>
        </w:rPr>
        <w:t xml:space="preserve"> настоящего Кодекса.</w:t>
      </w:r>
    </w:p>
    <w:p>
      <w:pPr>
        <w:pStyle w:val="0"/>
        <w:jc w:val="both"/>
      </w:pPr>
      <w:r>
        <w:rPr>
          <w:sz w:val="20"/>
        </w:rPr>
        <w:t xml:space="preserve">(часть 2 в ред. Федерального </w:t>
      </w:r>
      <w:hyperlink w:history="0" r:id="rId1148"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3. Если в случаях, предусмотренных </w:t>
      </w:r>
      <w:hyperlink w:history="0" w:anchor="P1131" w:tooltip="1. Участие защитника в уголовном судопроизводстве обязательно, если:">
        <w:r>
          <w:rPr>
            <w:sz w:val="20"/>
            <w:color w:val="0000ff"/>
          </w:rPr>
          <w:t xml:space="preserve">частью первой</w:t>
        </w:r>
      </w:hyperlink>
      <w:r>
        <w:rPr>
          <w:sz w:val="20"/>
        </w:rP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pPr>
        <w:pStyle w:val="0"/>
        <w:jc w:val="both"/>
      </w:pPr>
      <w:r>
        <w:rPr>
          <w:sz w:val="20"/>
        </w:rPr>
        <w:t xml:space="preserve">(в ред. Федерального </w:t>
      </w:r>
      <w:hyperlink w:history="0" r:id="rId114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52 см. </w:t>
            </w:r>
            <w:hyperlink w:history="0" r:id="rId1150" w:tooltip="Постановление Конституционного Суда РФ от 17.07.2019 N 28-П &quot;По делу о проверке конституционности статей 50 и 52 Уголовно-процессуального кодекса Российской Федерации в связи с жалобой гражданина Ю.Ю. Кавалерова&quot; {КонсультантПлюс}">
              <w:r>
                <w:rPr>
                  <w:sz w:val="20"/>
                  <w:color w:val="0000ff"/>
                </w:rPr>
                <w:t xml:space="preserve">Постановление</w:t>
              </w:r>
            </w:hyperlink>
            <w:r>
              <w:rPr>
                <w:sz w:val="20"/>
                <w:color w:val="392c69"/>
              </w:rPr>
              <w:t xml:space="preserve"> КС РФ от 17.07.2019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0" w:name="P1150"/>
    <w:bookmarkEnd w:id="1150"/>
    <w:p>
      <w:pPr>
        <w:pStyle w:val="2"/>
        <w:spacing w:before="260" w:line-rule="auto"/>
        <w:outlineLvl w:val="3"/>
        <w:ind w:firstLine="540"/>
        <w:jc w:val="both"/>
      </w:pPr>
      <w:r>
        <w:rPr>
          <w:sz w:val="20"/>
        </w:rPr>
        <w:t xml:space="preserve">Статья 52. Отказ от защитника</w:t>
      </w:r>
    </w:p>
    <w:p>
      <w:pPr>
        <w:pStyle w:val="0"/>
        <w:jc w:val="both"/>
      </w:pPr>
      <w:r>
        <w:rPr>
          <w:sz w:val="20"/>
        </w:rPr>
      </w:r>
    </w:p>
    <w:p>
      <w:pPr>
        <w:pStyle w:val="0"/>
        <w:ind w:firstLine="540"/>
        <w:jc w:val="both"/>
      </w:pPr>
      <w:r>
        <w:rPr>
          <w:sz w:val="20"/>
        </w:rPr>
        <w:t xml:space="preserve">1.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w:t>
      </w:r>
      <w:hyperlink w:history="0" r:id="rId1151" w:tooltip="Постановление Пленума Верховного Суда РФ от 30.06.2015 N 29 &quot;О практике применения судами законодательства, обеспечивающего право на защиту в уголовном судопроизводстве&quot; {КонсультантПлюс}">
        <w:r>
          <w:rPr>
            <w:sz w:val="20"/>
            <w:color w:val="0000ff"/>
          </w:rPr>
          <w:t xml:space="preserve">Отказ</w:t>
        </w:r>
      </w:hyperlink>
      <w:r>
        <w:rPr>
          <w:sz w:val="20"/>
        </w:rPr>
        <w:t xml:space="preserve">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pPr>
        <w:pStyle w:val="0"/>
        <w:jc w:val="both"/>
      </w:pPr>
      <w:r>
        <w:rPr>
          <w:sz w:val="20"/>
        </w:rPr>
        <w:t xml:space="preserve">(в ред. Федерального </w:t>
      </w:r>
      <w:hyperlink w:history="0" r:id="rId115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2. Отказ от защитника не обязателен для дознавателя, следователя и суда.</w:t>
      </w:r>
    </w:p>
    <w:p>
      <w:pPr>
        <w:pStyle w:val="0"/>
        <w:jc w:val="both"/>
      </w:pPr>
      <w:r>
        <w:rPr>
          <w:sz w:val="20"/>
        </w:rPr>
        <w:t xml:space="preserve">(в ред. Федеральных законов от 04.07.2003 </w:t>
      </w:r>
      <w:hyperlink w:history="0" r:id="rId115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08.12.2003 </w:t>
      </w:r>
      <w:hyperlink w:history="0" r:id="rId115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05.06.2007 </w:t>
      </w:r>
      <w:hyperlink w:history="0" r:id="rId115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pPr>
        <w:pStyle w:val="0"/>
        <w:jc w:val="both"/>
      </w:pPr>
      <w:r>
        <w:rPr>
          <w:sz w:val="20"/>
        </w:rPr>
      </w:r>
    </w:p>
    <w:bookmarkStart w:id="1158" w:name="P1158"/>
    <w:bookmarkEnd w:id="1158"/>
    <w:p>
      <w:pPr>
        <w:pStyle w:val="2"/>
        <w:outlineLvl w:val="3"/>
        <w:ind w:firstLine="540"/>
        <w:jc w:val="both"/>
      </w:pPr>
      <w:r>
        <w:rPr>
          <w:sz w:val="20"/>
        </w:rPr>
        <w:t xml:space="preserve">Статья 53. Полномочия защитника</w:t>
      </w:r>
    </w:p>
    <w:p>
      <w:pPr>
        <w:pStyle w:val="0"/>
        <w:jc w:val="both"/>
      </w:pPr>
      <w:r>
        <w:rPr>
          <w:sz w:val="20"/>
        </w:rPr>
      </w:r>
    </w:p>
    <w:p>
      <w:pPr>
        <w:pStyle w:val="0"/>
        <w:ind w:firstLine="540"/>
        <w:jc w:val="both"/>
      </w:pPr>
      <w:r>
        <w:rPr>
          <w:sz w:val="20"/>
        </w:rPr>
        <w:t xml:space="preserve">1. С момента вступления в уголовное дело защитник вправе:</w:t>
      </w:r>
    </w:p>
    <w:p>
      <w:pPr>
        <w:pStyle w:val="0"/>
        <w:jc w:val="both"/>
      </w:pPr>
      <w:r>
        <w:rPr>
          <w:sz w:val="20"/>
        </w:rPr>
        <w:t xml:space="preserve">(в ред. Федерального </w:t>
      </w:r>
      <w:hyperlink w:history="0" r:id="rId1156"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spacing w:before="200" w:line-rule="auto"/>
        <w:ind w:firstLine="540"/>
        <w:jc w:val="both"/>
      </w:pPr>
      <w:r>
        <w:rPr>
          <w:sz w:val="20"/>
        </w:rPr>
        <w:t xml:space="preserve">1) иметь с подозреваемым, обвиняемым свидания в соответствии с </w:t>
      </w:r>
      <w:hyperlink w:history="0" w:anchor="P1023" w:tooltip="3) пользоваться помощью защитника с момента, предусмотренного пунктами 2 - 3.1 части третьей статьи 49 настоящего Кодекса, и иметь свидание с ним наедине и конфиденциально до первого допроса подозреваемого;">
        <w:r>
          <w:rPr>
            <w:sz w:val="20"/>
            <w:color w:val="0000ff"/>
          </w:rPr>
          <w:t xml:space="preserve">пунктом 3 части четвертой статьи 46</w:t>
        </w:r>
      </w:hyperlink>
      <w:r>
        <w:rPr>
          <w:sz w:val="20"/>
        </w:rPr>
        <w:t xml:space="preserve"> и </w:t>
      </w:r>
      <w:hyperlink w:history="0" w:anchor="P1058" w:tooltip="9) иметь свидания с защитником наедине и конфиденциально, в том числе до первого допроса обвиняемого, без ограничения их числа и продолжительности;">
        <w:r>
          <w:rPr>
            <w:sz w:val="20"/>
            <w:color w:val="0000ff"/>
          </w:rPr>
          <w:t xml:space="preserve">пунктом 9 части четвертой статьи 47</w:t>
        </w:r>
      </w:hyperlink>
      <w:r>
        <w:rPr>
          <w:sz w:val="20"/>
        </w:rPr>
        <w:t xml:space="preserve"> настоящего Кодекса;</w:t>
      </w:r>
    </w:p>
    <w:p>
      <w:pPr>
        <w:pStyle w:val="0"/>
        <w:spacing w:before="200" w:line-rule="auto"/>
        <w:ind w:firstLine="540"/>
        <w:jc w:val="both"/>
      </w:pPr>
      <w:r>
        <w:rPr>
          <w:sz w:val="20"/>
        </w:rPr>
        <w:t xml:space="preserve">2) собирать и представлять доказательства, необходимые для оказания юридической помощи, в порядке, установленном </w:t>
      </w:r>
      <w:hyperlink w:history="0" w:anchor="P1657" w:tooltip="3. Защитник вправе собирать доказательства путем:">
        <w:r>
          <w:rPr>
            <w:sz w:val="20"/>
            <w:color w:val="0000ff"/>
          </w:rPr>
          <w:t xml:space="preserve">частью третьей статьи 86</w:t>
        </w:r>
      </w:hyperlink>
      <w:r>
        <w:rPr>
          <w:sz w:val="20"/>
        </w:rPr>
        <w:t xml:space="preserve"> настоящего Кодекса;</w:t>
      </w:r>
    </w:p>
    <w:p>
      <w:pPr>
        <w:pStyle w:val="0"/>
        <w:spacing w:before="200" w:line-rule="auto"/>
        <w:ind w:firstLine="540"/>
        <w:jc w:val="both"/>
      </w:pPr>
      <w:r>
        <w:rPr>
          <w:sz w:val="20"/>
        </w:rPr>
        <w:t xml:space="preserve">3) привлекать специалиста в соответствии со </w:t>
      </w:r>
      <w:hyperlink w:history="0" w:anchor="P1303" w:tooltip="Статья 58. Специалист">
        <w:r>
          <w:rPr>
            <w:sz w:val="20"/>
            <w:color w:val="0000ff"/>
          </w:rPr>
          <w:t xml:space="preserve">статьей 58</w:t>
        </w:r>
      </w:hyperlink>
      <w:r>
        <w:rPr>
          <w:sz w:val="20"/>
        </w:rPr>
        <w:t xml:space="preserve"> настоящего Кодекса;</w:t>
      </w:r>
    </w:p>
    <w:p>
      <w:pPr>
        <w:pStyle w:val="0"/>
        <w:spacing w:before="200" w:line-rule="auto"/>
        <w:ind w:firstLine="540"/>
        <w:jc w:val="both"/>
      </w:pPr>
      <w:r>
        <w:rPr>
          <w:sz w:val="20"/>
        </w:rPr>
        <w:t xml:space="preserve">4) присутствовать при предъявлении обвинения;</w:t>
      </w:r>
    </w:p>
    <w:p>
      <w:pPr>
        <w:pStyle w:val="0"/>
        <w:spacing w:before="200" w:line-rule="auto"/>
        <w:ind w:firstLine="540"/>
        <w:jc w:val="both"/>
      </w:pPr>
      <w:r>
        <w:rPr>
          <w:sz w:val="20"/>
        </w:rPr>
        <w:t xml:space="preserve">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pPr>
        <w:pStyle w:val="0"/>
        <w:spacing w:before="200" w:line-rule="auto"/>
        <w:ind w:firstLine="540"/>
        <w:jc w:val="both"/>
      </w:pPr>
      <w:r>
        <w:rPr>
          <w:sz w:val="20"/>
        </w:rPr>
        <w:t xml:space="preserve">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pPr>
        <w:pStyle w:val="0"/>
        <w:spacing w:before="200" w:line-rule="auto"/>
        <w:ind w:firstLine="540"/>
        <w:jc w:val="both"/>
      </w:pPr>
      <w:r>
        <w:rPr>
          <w:sz w:val="20"/>
        </w:rPr>
        <w:t xml:space="preserve">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pPr>
        <w:pStyle w:val="0"/>
        <w:spacing w:before="200" w:line-rule="auto"/>
        <w:ind w:firstLine="540"/>
        <w:jc w:val="both"/>
      </w:pPr>
      <w:r>
        <w:rPr>
          <w:sz w:val="20"/>
        </w:rPr>
        <w:t xml:space="preserve">8) заявлять ходатайства и отводы;</w:t>
      </w:r>
    </w:p>
    <w:p>
      <w:pPr>
        <w:pStyle w:val="0"/>
        <w:spacing w:before="200" w:line-rule="auto"/>
        <w:ind w:firstLine="540"/>
        <w:jc w:val="both"/>
      </w:pPr>
      <w:r>
        <w:rPr>
          <w:sz w:val="20"/>
        </w:rPr>
        <w:t xml:space="preserve">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pPr>
        <w:pStyle w:val="0"/>
        <w:jc w:val="both"/>
      </w:pPr>
      <w:r>
        <w:rPr>
          <w:sz w:val="20"/>
        </w:rPr>
        <w:t xml:space="preserve">(в ред. Федерального </w:t>
      </w:r>
      <w:hyperlink w:history="0" r:id="rId115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и участвовать в их рассмотрении судом;</w:t>
      </w:r>
    </w:p>
    <w:p>
      <w:pPr>
        <w:pStyle w:val="0"/>
        <w:jc w:val="both"/>
      </w:pPr>
      <w:r>
        <w:rPr>
          <w:sz w:val="20"/>
        </w:rPr>
        <w:t xml:space="preserve">(в ред. Федерального </w:t>
      </w:r>
      <w:hyperlink w:history="0" r:id="rId115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11) использовать иные не запрещенные настоящим Кодексом средства и способы защиты.</w:t>
      </w:r>
    </w:p>
    <w:bookmarkStart w:id="1175" w:name="P1175"/>
    <w:bookmarkEnd w:id="1175"/>
    <w:p>
      <w:pPr>
        <w:pStyle w:val="0"/>
        <w:spacing w:before="200" w:line-rule="auto"/>
        <w:ind w:firstLine="540"/>
        <w:jc w:val="both"/>
      </w:pPr>
      <w:r>
        <w:rPr>
          <w:sz w:val="20"/>
        </w:rPr>
        <w:t xml:space="preserve">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w:t>
      </w:r>
    </w:p>
    <w:p>
      <w:pPr>
        <w:pStyle w:val="0"/>
        <w:jc w:val="both"/>
      </w:pPr>
      <w:r>
        <w:rPr>
          <w:sz w:val="20"/>
        </w:rPr>
        <w:t xml:space="preserve">(часть 2 в ред. Федерального </w:t>
      </w:r>
      <w:hyperlink w:history="0" r:id="rId1159"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bookmarkStart w:id="1177" w:name="P1177"/>
    <w:bookmarkEnd w:id="1177"/>
    <w:p>
      <w:pPr>
        <w:pStyle w:val="0"/>
        <w:spacing w:before="200" w:line-rule="auto"/>
        <w:ind w:firstLine="540"/>
        <w:jc w:val="both"/>
      </w:pPr>
      <w:hyperlink w:history="0" r:id="rId116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3</w:t>
        </w:r>
      </w:hyperlink>
      <w:r>
        <w:rPr>
          <w:sz w:val="20"/>
        </w:rP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За разглашение данных предварительного расследования защитник несет ответственность в соответствии со </w:t>
      </w:r>
      <w:hyperlink w:history="0" r:id="rId1161"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1179" w:name="P1179"/>
    <w:bookmarkEnd w:id="1179"/>
    <w:p>
      <w:pPr>
        <w:pStyle w:val="2"/>
        <w:outlineLvl w:val="3"/>
        <w:ind w:firstLine="540"/>
        <w:jc w:val="both"/>
      </w:pPr>
      <w:r>
        <w:rPr>
          <w:sz w:val="20"/>
        </w:rPr>
        <w:t xml:space="preserve">Статья 54. Гражданский ответчик</w:t>
      </w:r>
    </w:p>
    <w:p>
      <w:pPr>
        <w:pStyle w:val="0"/>
        <w:jc w:val="both"/>
      </w:pPr>
      <w:r>
        <w:rPr>
          <w:sz w:val="20"/>
        </w:rPr>
      </w:r>
    </w:p>
    <w:p>
      <w:pPr>
        <w:pStyle w:val="0"/>
        <w:ind w:firstLine="540"/>
        <w:jc w:val="both"/>
      </w:pPr>
      <w:r>
        <w:rPr>
          <w:sz w:val="20"/>
        </w:rPr>
        <w:t xml:space="preserve">1. В качестве гражданского ответчика может быть привлечено физическое или юридическое </w:t>
      </w:r>
      <w:r>
        <w:rPr>
          <w:sz w:val="20"/>
        </w:rPr>
        <w:t xml:space="preserve">лицо</w:t>
      </w:r>
      <w:r>
        <w:rPr>
          <w:sz w:val="20"/>
        </w:rPr>
        <w:t xml:space="preserve">, которое в соответствии с Гражданским </w:t>
      </w:r>
      <w:hyperlink w:history="0" r:id="rId11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pPr>
        <w:pStyle w:val="0"/>
        <w:jc w:val="both"/>
      </w:pPr>
      <w:r>
        <w:rPr>
          <w:sz w:val="20"/>
        </w:rPr>
        <w:t xml:space="preserve">(в ред. Федерального </w:t>
      </w:r>
      <w:hyperlink w:history="0" r:id="rId116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Гражданский ответчик вправе:</w:t>
      </w:r>
    </w:p>
    <w:p>
      <w:pPr>
        <w:pStyle w:val="0"/>
        <w:spacing w:before="200" w:line-rule="auto"/>
        <w:ind w:firstLine="540"/>
        <w:jc w:val="both"/>
      </w:pPr>
      <w:r>
        <w:rPr>
          <w:sz w:val="20"/>
        </w:rPr>
        <w:t xml:space="preserve">1) знать сущность исковых требований и обстоятельства, на которых они основаны;</w:t>
      </w:r>
    </w:p>
    <w:p>
      <w:pPr>
        <w:pStyle w:val="0"/>
        <w:spacing w:before="200" w:line-rule="auto"/>
        <w:ind w:firstLine="540"/>
        <w:jc w:val="both"/>
      </w:pPr>
      <w:r>
        <w:rPr>
          <w:sz w:val="20"/>
        </w:rPr>
        <w:t xml:space="preserve">2) возражать против предъявленного гражданского иска;</w:t>
      </w:r>
    </w:p>
    <w:p>
      <w:pPr>
        <w:pStyle w:val="0"/>
        <w:spacing w:before="200" w:line-rule="auto"/>
        <w:ind w:firstLine="540"/>
        <w:jc w:val="both"/>
      </w:pPr>
      <w:r>
        <w:rPr>
          <w:sz w:val="20"/>
        </w:rPr>
        <w:t xml:space="preserve">3) давать объяснения и показания по существу предъявленного иска;</w:t>
      </w:r>
    </w:p>
    <w:p>
      <w:pPr>
        <w:pStyle w:val="0"/>
        <w:spacing w:before="200" w:line-rule="auto"/>
        <w:ind w:firstLine="540"/>
        <w:jc w:val="both"/>
      </w:pPr>
      <w:r>
        <w:rPr>
          <w:sz w:val="20"/>
        </w:rP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history="0" w:anchor="P178" w:tooltip="4) близкие родственники - супруг, супруга, родители, дети, усыновители, усыновленные, родные братья и родные сестры, дедушка, бабушка, внуки;">
        <w:r>
          <w:rPr>
            <w:sz w:val="20"/>
            <w:color w:val="0000ff"/>
          </w:rPr>
          <w:t xml:space="preserve">пунктом 4 статьи 5</w:t>
        </w:r>
      </w:hyperlink>
      <w:r>
        <w:rPr>
          <w:sz w:val="20"/>
        </w:rP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0"/>
        <w:spacing w:before="200" w:line-rule="auto"/>
        <w:ind w:firstLine="540"/>
        <w:jc w:val="both"/>
      </w:pPr>
      <w:r>
        <w:rPr>
          <w:sz w:val="20"/>
        </w:rPr>
        <w:t xml:space="preserve">5) давать показания на родном языке или языке, которым он владеет, и пользоваться помощью переводчика бесплатно;</w:t>
      </w:r>
    </w:p>
    <w:p>
      <w:pPr>
        <w:pStyle w:val="0"/>
        <w:spacing w:before="200" w:line-rule="auto"/>
        <w:ind w:firstLine="540"/>
        <w:jc w:val="both"/>
      </w:pPr>
      <w:r>
        <w:rPr>
          <w:sz w:val="20"/>
        </w:rPr>
        <w:t xml:space="preserve">6) иметь представителя;</w:t>
      </w:r>
    </w:p>
    <w:p>
      <w:pPr>
        <w:pStyle w:val="0"/>
        <w:spacing w:before="200" w:line-rule="auto"/>
        <w:ind w:firstLine="540"/>
        <w:jc w:val="both"/>
      </w:pPr>
      <w:r>
        <w:rPr>
          <w:sz w:val="20"/>
        </w:rPr>
        <w:t xml:space="preserve">7) собирать и представлять доказательства;</w:t>
      </w:r>
    </w:p>
    <w:p>
      <w:pPr>
        <w:pStyle w:val="0"/>
        <w:spacing w:before="200" w:line-rule="auto"/>
        <w:ind w:firstLine="540"/>
        <w:jc w:val="both"/>
      </w:pPr>
      <w:r>
        <w:rPr>
          <w:sz w:val="20"/>
        </w:rPr>
        <w:t xml:space="preserve">8) заявлять ходатайства и отводы;</w:t>
      </w:r>
    </w:p>
    <w:p>
      <w:pPr>
        <w:pStyle w:val="0"/>
        <w:spacing w:before="200" w:line-rule="auto"/>
        <w:ind w:firstLine="540"/>
        <w:jc w:val="both"/>
      </w:pPr>
      <w:r>
        <w:rPr>
          <w:sz w:val="20"/>
        </w:rPr>
        <w:t xml:space="preserve">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pPr>
        <w:pStyle w:val="0"/>
        <w:spacing w:before="200" w:line-rule="auto"/>
        <w:ind w:firstLine="540"/>
        <w:jc w:val="both"/>
      </w:pPr>
      <w:r>
        <w:rPr>
          <w:sz w:val="20"/>
        </w:rPr>
        <w:t xml:space="preserve">10) участвовать в судебном разбирательстве уголовного дела в судах первой, второй, кассационной и надзорной инстанций;</w:t>
      </w:r>
    </w:p>
    <w:p>
      <w:pPr>
        <w:pStyle w:val="0"/>
        <w:jc w:val="both"/>
      </w:pPr>
      <w:r>
        <w:rPr>
          <w:sz w:val="20"/>
        </w:rPr>
        <w:t xml:space="preserve">(в ред. Федеральных законов от 09.01.2006 </w:t>
      </w:r>
      <w:hyperlink w:history="0" r:id="rId1164" w:tooltip="Федеральный закон от 09.01.2006 N 13-ФЗ (ред. от 29.12.2010) &quot;О внесении изменений в статьи 44, 54 и 402 Уголовно-процессуального кодекса Российской Федерации&quot; {КонсультантПлюс}">
        <w:r>
          <w:rPr>
            <w:sz w:val="20"/>
            <w:color w:val="0000ff"/>
          </w:rPr>
          <w:t xml:space="preserve">N 13-ФЗ</w:t>
        </w:r>
      </w:hyperlink>
      <w:r>
        <w:rPr>
          <w:sz w:val="20"/>
        </w:rPr>
        <w:t xml:space="preserve">, от 29.12.2010 </w:t>
      </w:r>
      <w:hyperlink w:history="0" r:id="rId116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выступать в судебных прениях;</w:t>
      </w:r>
    </w:p>
    <w:p>
      <w:pPr>
        <w:pStyle w:val="0"/>
        <w:spacing w:before="200" w:line-rule="auto"/>
        <w:ind w:firstLine="540"/>
        <w:jc w:val="both"/>
      </w:pPr>
      <w:r>
        <w:rPr>
          <w:sz w:val="20"/>
        </w:rPr>
        <w:t xml:space="preserve">12)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в части, касающейся гражданского иска, и принимать участие в их рассмотрении судом;</w:t>
      </w:r>
    </w:p>
    <w:p>
      <w:pPr>
        <w:pStyle w:val="0"/>
        <w:jc w:val="both"/>
      </w:pPr>
      <w:r>
        <w:rPr>
          <w:sz w:val="20"/>
        </w:rPr>
        <w:t xml:space="preserve">(в ред. Федерального </w:t>
      </w:r>
      <w:hyperlink w:history="0" r:id="rId1166"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13) знакомиться с протоколом и аудиозаписью судебного заседания и подавать замечания на них;</w:t>
      </w:r>
    </w:p>
    <w:p>
      <w:pPr>
        <w:pStyle w:val="0"/>
        <w:jc w:val="both"/>
      </w:pPr>
      <w:r>
        <w:rPr>
          <w:sz w:val="20"/>
        </w:rPr>
        <w:t xml:space="preserve">(п. 13 в ред. Федерального </w:t>
      </w:r>
      <w:hyperlink w:history="0" r:id="rId1167"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pPr>
        <w:pStyle w:val="0"/>
        <w:spacing w:before="200" w:line-rule="auto"/>
        <w:ind w:firstLine="540"/>
        <w:jc w:val="both"/>
      </w:pPr>
      <w:r>
        <w:rPr>
          <w:sz w:val="20"/>
        </w:rPr>
        <w:t xml:space="preserve">15) знать о принесенных по уголовному делу жалобах и представлениях и подавать на них возражения, если они затрагивают его интересы.</w:t>
      </w:r>
    </w:p>
    <w:p>
      <w:pPr>
        <w:pStyle w:val="0"/>
        <w:spacing w:before="200" w:line-rule="auto"/>
        <w:ind w:firstLine="540"/>
        <w:jc w:val="both"/>
      </w:pPr>
      <w:r>
        <w:rPr>
          <w:sz w:val="20"/>
        </w:rPr>
        <w:t xml:space="preserve">3. Гражданский ответчик не вправе:</w:t>
      </w:r>
    </w:p>
    <w:p>
      <w:pPr>
        <w:pStyle w:val="0"/>
        <w:spacing w:before="200" w:line-rule="auto"/>
        <w:ind w:firstLine="540"/>
        <w:jc w:val="both"/>
      </w:pPr>
      <w:r>
        <w:rPr>
          <w:sz w:val="20"/>
        </w:rPr>
        <w:t xml:space="preserve">1) уклоняться от явки по вызовам дознавателя, следователя или в суд;</w:t>
      </w:r>
    </w:p>
    <w:p>
      <w:pPr>
        <w:pStyle w:val="0"/>
        <w:jc w:val="both"/>
      </w:pPr>
      <w:r>
        <w:rPr>
          <w:sz w:val="20"/>
        </w:rPr>
        <w:t xml:space="preserve">(в ред. Федеральных законов от 29.05.2002 </w:t>
      </w:r>
      <w:hyperlink w:history="0" r:id="rId1168"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116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w:history="0" r:id="rId1170"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1207" w:name="P1207"/>
    <w:bookmarkEnd w:id="1207"/>
    <w:p>
      <w:pPr>
        <w:pStyle w:val="2"/>
        <w:outlineLvl w:val="3"/>
        <w:ind w:firstLine="540"/>
        <w:jc w:val="both"/>
      </w:pPr>
      <w:r>
        <w:rPr>
          <w:sz w:val="20"/>
        </w:rPr>
        <w:t xml:space="preserve">Статья 55. Представитель гражданского ответчика</w:t>
      </w:r>
    </w:p>
    <w:p>
      <w:pPr>
        <w:pStyle w:val="0"/>
        <w:jc w:val="both"/>
      </w:pPr>
      <w:r>
        <w:rPr>
          <w:sz w:val="20"/>
        </w:rPr>
      </w:r>
    </w:p>
    <w:p>
      <w:pPr>
        <w:pStyle w:val="0"/>
        <w:ind w:firstLine="540"/>
        <w:jc w:val="both"/>
      </w:pPr>
      <w:r>
        <w:rPr>
          <w:sz w:val="20"/>
        </w:rPr>
        <w:t xml:space="preserve">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w:t>
      </w:r>
      <w:r>
        <w:rPr>
          <w:sz w:val="20"/>
        </w:rPr>
        <w:t xml:space="preserve">кодексом</w:t>
      </w:r>
      <w:r>
        <w:rPr>
          <w:sz w:val="20"/>
        </w:rPr>
        <w:t xml:space="preserve">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pPr>
        <w:pStyle w:val="0"/>
        <w:jc w:val="both"/>
      </w:pPr>
      <w:r>
        <w:rPr>
          <w:sz w:val="20"/>
        </w:rPr>
        <w:t xml:space="preserve">(в ред. Федерального </w:t>
      </w:r>
      <w:hyperlink w:history="0" r:id="rId117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Представитель гражданского ответчика имеет те же права, что и представляемое им лицо.</w:t>
      </w:r>
    </w:p>
    <w:p>
      <w:pPr>
        <w:pStyle w:val="0"/>
        <w:spacing w:before="200" w:line-rule="auto"/>
        <w:ind w:firstLine="540"/>
        <w:jc w:val="both"/>
      </w:pPr>
      <w:r>
        <w:rPr>
          <w:sz w:val="20"/>
        </w:rPr>
        <w:t xml:space="preserve">3. Личное участие в производстве по уголовному делу гражданского ответчика не лишает его права иметь представителя.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государственной защите свидетелей и иных участников уголовного судопроизводства, см. Федеральный </w:t>
            </w:r>
            <w:hyperlink w:history="0" r:id="rId117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w:t>
              </w:r>
            </w:hyperlink>
            <w:r>
              <w:rPr>
                <w:sz w:val="20"/>
                <w:color w:val="392c69"/>
              </w:rPr>
              <w:t xml:space="preserve"> от 20.08.2004 N 119-ФЗ.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6" w:name="P1216"/>
    <w:bookmarkEnd w:id="1216"/>
    <w:p>
      <w:pPr>
        <w:pStyle w:val="2"/>
        <w:spacing w:before="260" w:line-rule="auto"/>
        <w:outlineLvl w:val="2"/>
        <w:jc w:val="center"/>
      </w:pPr>
      <w:r>
        <w:rPr>
          <w:sz w:val="20"/>
        </w:rPr>
        <w:t xml:space="preserve">Глава 8. ИНЫЕ УЧАСТНИКИ УГОЛОВНОГО СУДОПРОИЗВОДСТВА</w:t>
      </w:r>
    </w:p>
    <w:p>
      <w:pPr>
        <w:pStyle w:val="0"/>
        <w:jc w:val="both"/>
      </w:pPr>
      <w:r>
        <w:rPr>
          <w:sz w:val="20"/>
        </w:rPr>
      </w:r>
    </w:p>
    <w:bookmarkStart w:id="1218" w:name="P1218"/>
    <w:bookmarkEnd w:id="1218"/>
    <w:p>
      <w:pPr>
        <w:pStyle w:val="2"/>
        <w:outlineLvl w:val="3"/>
        <w:ind w:firstLine="540"/>
        <w:jc w:val="both"/>
      </w:pPr>
      <w:r>
        <w:rPr>
          <w:sz w:val="20"/>
        </w:rPr>
        <w:t xml:space="preserve">Статья 56. Свидетель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56 см. </w:t>
            </w:r>
            <w:hyperlink w:history="0" r:id="rId1173" w:tooltip="Постановление Конституционного Суда РФ от 27.09.2022 N 35-П &quot;По делу о проверке конституционности частей первой, второй, пункта 1 части третьей статьи 56 и статьи 74 Уголовно-процессуального кодекса Российской Федерации в связи с жалобами гражданина В.И. Борисова&quot; {КонсультантПлюс}">
              <w:r>
                <w:rPr>
                  <w:sz w:val="20"/>
                  <w:color w:val="0000ff"/>
                </w:rPr>
                <w:t xml:space="preserve">Постановление</w:t>
              </w:r>
            </w:hyperlink>
            <w:r>
              <w:rPr>
                <w:sz w:val="20"/>
                <w:color w:val="392c69"/>
              </w:rPr>
              <w:t xml:space="preserve"> КС РФ от 27.09.2022 N 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 исключением случаев, предусмотренных </w:t>
      </w:r>
      <w:hyperlink w:history="0" w:anchor="P1227" w:tooltip="3. Не подлежат допросу в качестве свидетелей:">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Федерального </w:t>
      </w:r>
      <w:hyperlink w:history="0" r:id="rId1174"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56 см. </w:t>
            </w:r>
            <w:hyperlink w:history="0" r:id="rId1175" w:tooltip="Постановление Конституционного Суда РФ от 27.09.2022 N 35-П &quot;По делу о проверке конституционности частей первой, второй, пункта 1 части третьей статьи 56 и статьи 74 Уголовно-процессуального кодекса Российской Федерации в связи с жалобами гражданина В.И. Борисова&quot; {КонсультантПлюс}">
              <w:r>
                <w:rPr>
                  <w:sz w:val="20"/>
                  <w:color w:val="0000ff"/>
                </w:rPr>
                <w:t xml:space="preserve">Постановление</w:t>
              </w:r>
            </w:hyperlink>
            <w:r>
              <w:rPr>
                <w:sz w:val="20"/>
                <w:color w:val="392c69"/>
              </w:rPr>
              <w:t xml:space="preserve"> КС РФ от 27.09.2022 N 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Вызов и допрос свидетелей осуществляются в порядке, установленном </w:t>
      </w:r>
      <w:hyperlink w:history="0" w:anchor="P3064" w:tooltip="Статья 187. Место и время допроса">
        <w:r>
          <w:rPr>
            <w:sz w:val="20"/>
            <w:color w:val="0000ff"/>
          </w:rPr>
          <w:t xml:space="preserve">статьями 187</w:t>
        </w:r>
      </w:hyperlink>
      <w:r>
        <w:rPr>
          <w:sz w:val="20"/>
        </w:rPr>
        <w:t xml:space="preserve"> - </w:t>
      </w:r>
      <w:hyperlink w:history="0" w:anchor="P3117" w:tooltip="Статья 191. Особенности проведения допроса, очной ставки, опознания и проверки показаний с участием несовершеннолетнего">
        <w:r>
          <w:rPr>
            <w:sz w:val="20"/>
            <w:color w:val="0000ff"/>
          </w:rPr>
          <w:t xml:space="preserve">191</w:t>
        </w:r>
      </w:hyperlink>
      <w:r>
        <w:rPr>
          <w:sz w:val="20"/>
        </w:rPr>
        <w:t xml:space="preserve"> настоящего Кодекса.</w:t>
      </w:r>
    </w:p>
    <w:bookmarkStart w:id="1227" w:name="P1227"/>
    <w:bookmarkEnd w:id="1227"/>
    <w:p>
      <w:pPr>
        <w:pStyle w:val="0"/>
        <w:spacing w:before="200" w:line-rule="auto"/>
        <w:ind w:firstLine="540"/>
        <w:jc w:val="both"/>
      </w:pPr>
      <w:r>
        <w:rPr>
          <w:sz w:val="20"/>
        </w:rPr>
        <w:t xml:space="preserve">3. Не подлежат допросу в качестве свидетелей: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3 ст. 56 см. Постановления КС РФ от 27.09.2022 </w:t>
            </w:r>
            <w:hyperlink w:history="0" r:id="rId1176" w:tooltip="Постановление Конституционного Суда РФ от 27.09.2022 N 35-П &quot;По делу о проверке конституционности частей первой, второй, пункта 1 части третьей статьи 56 и статьи 74 Уголовно-процессуального кодекса Российской Федерации в связи с жалобами гражданина В.И. Борисова&quot; {КонсультантПлюс}">
              <w:r>
                <w:rPr>
                  <w:sz w:val="20"/>
                  <w:color w:val="0000ff"/>
                </w:rPr>
                <w:t xml:space="preserve">N 35-П</w:t>
              </w:r>
            </w:hyperlink>
            <w:r>
              <w:rPr>
                <w:sz w:val="20"/>
                <w:color w:val="392c69"/>
              </w:rPr>
              <w:t xml:space="preserve">, от 07.07.2020 </w:t>
            </w:r>
            <w:hyperlink w:history="0" r:id="rId1177" w:tooltip="Постановление Конституционного Суда РФ от 07.07.2020 N 33-П &quot;По делу о проверке конституционности пункта 1 части третьей статьи 56 Уголовно-процессуального кодекса Российской Федерации в связи с жалобой гражданина Р.А. Алиева&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pPr>
        <w:pStyle w:val="0"/>
        <w:spacing w:before="200" w:line-rule="auto"/>
        <w:ind w:firstLine="540"/>
        <w:jc w:val="both"/>
      </w:pPr>
      <w:r>
        <w:rPr>
          <w:sz w:val="20"/>
        </w:rPr>
        <w:t xml:space="preserve">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за исключением случаев, если о допросе в качестве свидетеля ходатайствует адвокат, защитник подозреваемого, обвиняемого с согласия и в интересах подозреваемого, обвиняемого;</w:t>
      </w:r>
    </w:p>
    <w:p>
      <w:pPr>
        <w:pStyle w:val="0"/>
        <w:jc w:val="both"/>
      </w:pPr>
      <w:r>
        <w:rPr>
          <w:sz w:val="20"/>
        </w:rPr>
        <w:t xml:space="preserve">(в ред. Федеральных законов от 04.07.2003 </w:t>
      </w:r>
      <w:hyperlink w:history="0" r:id="rId117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17.04.2017 </w:t>
      </w:r>
      <w:hyperlink w:history="0" r:id="rId1179"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N 73-ФЗ</w:t>
        </w:r>
      </w:hyperlink>
      <w:r>
        <w:rPr>
          <w:sz w:val="20"/>
        </w:rPr>
        <w:t xml:space="preserve">)</w:t>
      </w:r>
    </w:p>
    <w:p>
      <w:pPr>
        <w:pStyle w:val="0"/>
        <w:spacing w:before="200" w:line-rule="auto"/>
        <w:ind w:firstLine="540"/>
        <w:jc w:val="both"/>
      </w:pPr>
      <w:r>
        <w:rPr>
          <w:sz w:val="20"/>
        </w:rPr>
        <w:t xml:space="preserve">3) адвокат - об обстоятельствах, которые стали ему известны в связи с оказанием юридической помощи, за исключением случаев, если о допросе в качестве свидетеля ходатайствует адвокат с согласия лица, которому он оказывал юридическую помощь;</w:t>
      </w:r>
    </w:p>
    <w:p>
      <w:pPr>
        <w:pStyle w:val="0"/>
        <w:jc w:val="both"/>
      </w:pPr>
      <w:r>
        <w:rPr>
          <w:sz w:val="20"/>
        </w:rPr>
        <w:t xml:space="preserve">(в ред. Федерального </w:t>
      </w:r>
      <w:hyperlink w:history="0" r:id="rId1180"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spacing w:before="200" w:line-rule="auto"/>
        <w:ind w:firstLine="540"/>
        <w:jc w:val="both"/>
      </w:pPr>
      <w:r>
        <w:rPr>
          <w:sz w:val="20"/>
        </w:rPr>
        <w:t xml:space="preserve">4) священнослужитель - об обстоятельствах, ставших ему известными из исповеди;</w:t>
      </w:r>
    </w:p>
    <w:p>
      <w:pPr>
        <w:pStyle w:val="0"/>
        <w:spacing w:before="200" w:line-rule="auto"/>
        <w:ind w:firstLine="540"/>
        <w:jc w:val="both"/>
      </w:pPr>
      <w:r>
        <w:rPr>
          <w:sz w:val="20"/>
        </w:rPr>
        <w:t xml:space="preserve">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pPr>
        <w:pStyle w:val="0"/>
        <w:spacing w:before="200" w:line-rule="auto"/>
        <w:ind w:firstLine="540"/>
        <w:jc w:val="both"/>
      </w:pPr>
      <w:r>
        <w:rPr>
          <w:sz w:val="20"/>
        </w:rPr>
        <w:t xml:space="preserve">6) должностное лицо налогового органа - об обстоятельствах, которые стали ему известны в связи с предоставленными сведениями, содержащимися в специальной декларации, представленной в соответствии с Федеральным </w:t>
      </w:r>
      <w:hyperlink w:history="0" r:id="rId1181"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pPr>
        <w:pStyle w:val="0"/>
        <w:jc w:val="both"/>
      </w:pPr>
      <w:r>
        <w:rPr>
          <w:sz w:val="20"/>
        </w:rPr>
        <w:t xml:space="preserve">(п. 6 введен Федеральным </w:t>
      </w:r>
      <w:hyperlink w:history="0" r:id="rId1182"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08.06.2015 N 140-ФЗ)</w:t>
      </w:r>
    </w:p>
    <w:p>
      <w:pPr>
        <w:pStyle w:val="0"/>
        <w:spacing w:before="200" w:line-rule="auto"/>
        <w:ind w:firstLine="540"/>
        <w:jc w:val="both"/>
      </w:pPr>
      <w:r>
        <w:rPr>
          <w:sz w:val="20"/>
        </w:rPr>
        <w:t xml:space="preserve">7) арбитр (третейский судья) - об обстоятельствах, ставших ему известными в ходе арбитража (третейского разбирательства);</w:t>
      </w:r>
    </w:p>
    <w:p>
      <w:pPr>
        <w:pStyle w:val="0"/>
        <w:jc w:val="both"/>
      </w:pPr>
      <w:r>
        <w:rPr>
          <w:sz w:val="20"/>
        </w:rPr>
        <w:t xml:space="preserve">(п. 7 введен Федеральным </w:t>
      </w:r>
      <w:hyperlink w:history="0" r:id="rId118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8) Уполномоченный по правам человека в Российской Федерации, уполномоченный по правам человека в субъекте Российской Федерации без их согласия - об обстоятельствах, ставших им известными в связи с исполнением ими своих должностных обязанностей.</w:t>
      </w:r>
    </w:p>
    <w:p>
      <w:pPr>
        <w:pStyle w:val="0"/>
        <w:jc w:val="both"/>
      </w:pPr>
      <w:r>
        <w:rPr>
          <w:sz w:val="20"/>
        </w:rPr>
        <w:t xml:space="preserve">(п. 8 введен Федеральным </w:t>
      </w:r>
      <w:hyperlink w:history="0" r:id="rId1184" w:tooltip="Федеральный закон от 24.04.2020 N 130-ФЗ &quot;О внесении изменения в статью 5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24.04.2020 N 130-ФЗ)</w:t>
      </w:r>
    </w:p>
    <w:bookmarkStart w:id="1243" w:name="P1243"/>
    <w:bookmarkEnd w:id="1243"/>
    <w:p>
      <w:pPr>
        <w:pStyle w:val="0"/>
        <w:spacing w:before="200" w:line-rule="auto"/>
        <w:ind w:firstLine="540"/>
        <w:jc w:val="both"/>
      </w:pPr>
      <w:r>
        <w:rPr>
          <w:sz w:val="20"/>
        </w:rPr>
        <w:t xml:space="preserve">4. Свидетель вправе:</w:t>
      </w:r>
    </w:p>
    <w:p>
      <w:pPr>
        <w:pStyle w:val="0"/>
        <w:spacing w:before="200" w:line-rule="auto"/>
        <w:ind w:firstLine="540"/>
        <w:jc w:val="both"/>
      </w:pPr>
      <w:r>
        <w:rPr>
          <w:sz w:val="20"/>
        </w:rP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history="0" w:anchor="P178" w:tooltip="4) близкие родственники - супруг, супруга, родители, дети, усыновители, усыновленные, родные братья и родные сестры, дедушка, бабушка, внуки;">
        <w:r>
          <w:rPr>
            <w:sz w:val="20"/>
            <w:color w:val="0000ff"/>
          </w:rPr>
          <w:t xml:space="preserve">пунктом 4 статьи 5</w:t>
        </w:r>
      </w:hyperlink>
      <w:r>
        <w:rPr>
          <w:sz w:val="20"/>
        </w:rP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pPr>
        <w:pStyle w:val="0"/>
        <w:spacing w:before="200" w:line-rule="auto"/>
        <w:ind w:firstLine="540"/>
        <w:jc w:val="both"/>
      </w:pPr>
      <w:r>
        <w:rPr>
          <w:sz w:val="20"/>
        </w:rPr>
        <w:t xml:space="preserve">2) давать показания на родном языке или языке, которым он владеет;</w:t>
      </w:r>
    </w:p>
    <w:p>
      <w:pPr>
        <w:pStyle w:val="0"/>
        <w:spacing w:before="200" w:line-rule="auto"/>
        <w:ind w:firstLine="540"/>
        <w:jc w:val="both"/>
      </w:pPr>
      <w:r>
        <w:rPr>
          <w:sz w:val="20"/>
        </w:rPr>
        <w:t xml:space="preserve">3) пользоваться помощью переводчика бесплатно;</w:t>
      </w:r>
    </w:p>
    <w:p>
      <w:pPr>
        <w:pStyle w:val="0"/>
        <w:spacing w:before="200" w:line-rule="auto"/>
        <w:ind w:firstLine="540"/>
        <w:jc w:val="both"/>
      </w:pPr>
      <w:r>
        <w:rPr>
          <w:sz w:val="20"/>
        </w:rPr>
        <w:t xml:space="preserve">4) заявлять отвод переводчику, участвующему в его допросе;</w:t>
      </w:r>
    </w:p>
    <w:p>
      <w:pPr>
        <w:pStyle w:val="0"/>
        <w:spacing w:before="200" w:line-rule="auto"/>
        <w:ind w:firstLine="540"/>
        <w:jc w:val="both"/>
      </w:pPr>
      <w:r>
        <w:rPr>
          <w:sz w:val="20"/>
        </w:rPr>
        <w:t xml:space="preserve">5) заявлять ходатайства и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pPr>
        <w:pStyle w:val="0"/>
        <w:jc w:val="both"/>
      </w:pPr>
      <w:r>
        <w:rPr>
          <w:sz w:val="20"/>
        </w:rPr>
        <w:t xml:space="preserve">(в ред. Федерального </w:t>
      </w:r>
      <w:hyperlink w:history="0" r:id="rId118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6) являться на допрос с адвокатом в соответствии с </w:t>
      </w:r>
      <w:hyperlink w:history="0" w:anchor="P3086" w:tooltip="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частью второй статьи 53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
        <w:r>
          <w:rPr>
            <w:sz w:val="20"/>
            <w:color w:val="0000ff"/>
          </w:rPr>
          <w:t xml:space="preserve">частью пятой статьи 189</w:t>
        </w:r>
      </w:hyperlink>
      <w:r>
        <w:rPr>
          <w:sz w:val="20"/>
        </w:rPr>
        <w:t xml:space="preserve"> настоящего Кодекса;</w:t>
      </w:r>
    </w:p>
    <w:p>
      <w:pPr>
        <w:pStyle w:val="0"/>
        <w:spacing w:before="200" w:line-rule="auto"/>
        <w:ind w:firstLine="540"/>
        <w:jc w:val="both"/>
      </w:pPr>
      <w:r>
        <w:rPr>
          <w:sz w:val="20"/>
        </w:rPr>
        <w:t xml:space="preserve">7) ходатайствовать о применении мер безопасности, предусмотренных </w:t>
      </w:r>
      <w:hyperlink w:history="0" w:anchor="P350" w:tooltip="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
        <w:r>
          <w:rPr>
            <w:sz w:val="20"/>
            <w:color w:val="0000ff"/>
          </w:rPr>
          <w:t xml:space="preserve">частью третьей статьи 11</w:t>
        </w:r>
      </w:hyperlink>
      <w:r>
        <w:rPr>
          <w:sz w:val="20"/>
        </w:rPr>
        <w:t xml:space="preserve"> настоящего Кодекса.</w:t>
      </w:r>
    </w:p>
    <w:p>
      <w:pPr>
        <w:pStyle w:val="0"/>
        <w:spacing w:before="200" w:line-rule="auto"/>
        <w:ind w:firstLine="540"/>
        <w:jc w:val="both"/>
      </w:pPr>
      <w:r>
        <w:rPr>
          <w:sz w:val="20"/>
        </w:rP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history="0" w:anchor="P2945" w:tooltip="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
        <w:r>
          <w:rPr>
            <w:sz w:val="20"/>
            <w:color w:val="0000ff"/>
          </w:rPr>
          <w:t xml:space="preserve">частью первой статьи 179</w:t>
        </w:r>
      </w:hyperlink>
      <w:r>
        <w:rPr>
          <w:sz w:val="20"/>
        </w:rPr>
        <w:t xml:space="preserve"> настоящего Кодекса.</w:t>
      </w:r>
    </w:p>
    <w:p>
      <w:pPr>
        <w:pStyle w:val="0"/>
        <w:spacing w:before="200" w:line-rule="auto"/>
        <w:ind w:firstLine="540"/>
        <w:jc w:val="both"/>
      </w:pPr>
      <w:r>
        <w:rPr>
          <w:sz w:val="20"/>
        </w:rPr>
        <w:t xml:space="preserve">6. Свидетель не вправе:</w:t>
      </w:r>
    </w:p>
    <w:p>
      <w:pPr>
        <w:pStyle w:val="0"/>
        <w:spacing w:before="200" w:line-rule="auto"/>
        <w:ind w:firstLine="540"/>
        <w:jc w:val="both"/>
      </w:pPr>
      <w:r>
        <w:rPr>
          <w:sz w:val="20"/>
        </w:rPr>
        <w:t xml:space="preserve">1) уклоняться от явки по вызовам дознавателя, следователя или в суд;</w:t>
      </w:r>
    </w:p>
    <w:p>
      <w:pPr>
        <w:pStyle w:val="0"/>
        <w:jc w:val="both"/>
      </w:pPr>
      <w:r>
        <w:rPr>
          <w:sz w:val="20"/>
        </w:rPr>
        <w:t xml:space="preserve">(в ред. Федерального </w:t>
      </w:r>
      <w:hyperlink w:history="0" r:id="rId118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давать заведомо ложные показания либо отказываться от дачи показаний;</w:t>
      </w:r>
    </w:p>
    <w:p>
      <w:pPr>
        <w:pStyle w:val="0"/>
        <w:spacing w:before="200" w:line-rule="auto"/>
        <w:ind w:firstLine="540"/>
        <w:jc w:val="both"/>
      </w:pPr>
      <w:r>
        <w:rPr>
          <w:sz w:val="20"/>
        </w:rP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w:t>
      </w:r>
    </w:p>
    <w:p>
      <w:pPr>
        <w:pStyle w:val="0"/>
        <w:spacing w:before="200" w:line-rule="auto"/>
        <w:ind w:firstLine="540"/>
        <w:jc w:val="both"/>
      </w:pPr>
      <w:r>
        <w:rPr>
          <w:sz w:val="20"/>
        </w:rPr>
        <w:t xml:space="preserve">7. В случае уклонения от явки без уважительных причин свидетель может быть подвергнут приводу.</w:t>
      </w:r>
    </w:p>
    <w:p>
      <w:pPr>
        <w:pStyle w:val="0"/>
        <w:spacing w:before="200" w:line-rule="auto"/>
        <w:ind w:firstLine="540"/>
        <w:jc w:val="both"/>
      </w:pPr>
      <w:r>
        <w:rPr>
          <w:sz w:val="20"/>
        </w:rPr>
        <w:t xml:space="preserve">8. За дачу заведомо ложных показаний либо отказ от дачи показаний свидетель несет ответственность в соответствии со </w:t>
      </w:r>
      <w:hyperlink w:history="0" r:id="rId1187" w:tooltip="&quot;Уголовный кодекс Российской Федерации&quot; от 13.06.1996 N 63-ФЗ (ред. от 29.12.2022) {КонсультантПлюс}">
        <w:r>
          <w:rPr>
            <w:sz w:val="20"/>
            <w:color w:val="0000ff"/>
          </w:rPr>
          <w:t xml:space="preserve">статьями 307</w:t>
        </w:r>
      </w:hyperlink>
      <w:r>
        <w:rPr>
          <w:sz w:val="20"/>
        </w:rPr>
        <w:t xml:space="preserve"> и </w:t>
      </w:r>
      <w:hyperlink w:history="0" r:id="rId1188" w:tooltip="&quot;Уголовный кодекс Российской Федерации&quot; от 13.06.1996 N 63-ФЗ (ред. от 29.12.2022) {КонсультантПлюс}">
        <w:r>
          <w:rPr>
            <w:sz w:val="20"/>
            <w:color w:val="0000ff"/>
          </w:rPr>
          <w:t xml:space="preserve">308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9. За разглашение данных предварительного расследования свидетель несет ответственность в соответствии со </w:t>
      </w:r>
      <w:hyperlink w:history="0" r:id="rId1189"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1262" w:name="P1262"/>
    <w:bookmarkEnd w:id="1262"/>
    <w:p>
      <w:pPr>
        <w:pStyle w:val="2"/>
        <w:outlineLvl w:val="3"/>
        <w:ind w:firstLine="540"/>
        <w:jc w:val="both"/>
      </w:pPr>
      <w:r>
        <w:rPr>
          <w:sz w:val="20"/>
        </w:rPr>
        <w:t xml:space="preserve">Статья 56.1. Лицо, в отношении которого уголовное дело выделено в отдельное производство в связи с заключением с ним досудебного соглашения о сотрудничестве</w:t>
      </w:r>
    </w:p>
    <w:p>
      <w:pPr>
        <w:pStyle w:val="0"/>
        <w:ind w:firstLine="540"/>
        <w:jc w:val="both"/>
      </w:pPr>
      <w:r>
        <w:rPr>
          <w:sz w:val="20"/>
        </w:rPr>
        <w:t xml:space="preserve">(введена Федеральным </w:t>
      </w:r>
      <w:hyperlink w:history="0" r:id="rId1190"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30.10.2018 N 376-ФЗ)</w:t>
      </w:r>
    </w:p>
    <w:p>
      <w:pPr>
        <w:pStyle w:val="0"/>
        <w:jc w:val="both"/>
      </w:pPr>
      <w:r>
        <w:rPr>
          <w:sz w:val="20"/>
        </w:rPr>
      </w:r>
    </w:p>
    <w:p>
      <w:pPr>
        <w:pStyle w:val="0"/>
        <w:ind w:firstLine="540"/>
        <w:jc w:val="both"/>
      </w:pPr>
      <w:r>
        <w:rPr>
          <w:sz w:val="20"/>
        </w:rPr>
        <w:t xml:space="preserve">1. Лицо, в отношении которого уголовное дело выделено в отдельное производство в связи с заключением с ним досудебного соглашения о сотрудничестве, - участник уголовного судопроизводства, привлекаемый к участию в процессуальных действиях по уголовному делу в отношении соучастников преступления.</w:t>
      </w:r>
    </w:p>
    <w:p>
      <w:pPr>
        <w:pStyle w:val="0"/>
        <w:spacing w:before="200" w:line-rule="auto"/>
        <w:ind w:firstLine="540"/>
        <w:jc w:val="both"/>
      </w:pPr>
      <w:r>
        <w:rPr>
          <w:sz w:val="20"/>
        </w:rPr>
        <w:t xml:space="preserve">2. Лицо, в отношении которого уголовное дело выделено в отдельное производство в связи с заключением с ним досудебного соглашения о сотрудничестве, наделяется правами, предусмотренными </w:t>
      </w:r>
      <w:hyperlink w:history="0" w:anchor="P1243" w:tooltip="4. Свидетель вправе:">
        <w:r>
          <w:rPr>
            <w:sz w:val="20"/>
            <w:color w:val="0000ff"/>
          </w:rPr>
          <w:t xml:space="preserve">частью четвертой статьи 56</w:t>
        </w:r>
      </w:hyperlink>
      <w:r>
        <w:rPr>
          <w:sz w:val="20"/>
        </w:rPr>
        <w:t xml:space="preserve"> настоящего Кодекса, с изъятиями, предусмотренными настоящей статьей.</w:t>
      </w:r>
    </w:p>
    <w:p>
      <w:pPr>
        <w:pStyle w:val="0"/>
        <w:spacing w:before="200" w:line-rule="auto"/>
        <w:ind w:firstLine="540"/>
        <w:jc w:val="both"/>
      </w:pPr>
      <w:r>
        <w:rPr>
          <w:sz w:val="20"/>
        </w:rPr>
        <w:t xml:space="preserve">3. В случае отказа от дачи показаний для лица, в отношении которого уголовное дело выделено в отдельное производство в связи с заключением с ним досудебного соглашения о сотрудничестве, наступают предусмотренные </w:t>
      </w:r>
      <w:hyperlink w:history="0" w:anchor="P4710" w:tooltip="Глава 40.1. ОСОБЫЙ ПОРЯДОК ПРИНЯТИЯ СУДЕБНОГО РЕШЕНИЯ">
        <w:r>
          <w:rPr>
            <w:sz w:val="20"/>
            <w:color w:val="0000ff"/>
          </w:rPr>
          <w:t xml:space="preserve">главой 40.1</w:t>
        </w:r>
      </w:hyperlink>
      <w:r>
        <w:rPr>
          <w:sz w:val="20"/>
        </w:rPr>
        <w:t xml:space="preserve"> настоящего Кодекса последствия несоблюдения им условий и невыполнения обязательств, предусмотренных досудебным соглашением о сотрудничестве.</w:t>
      </w:r>
    </w:p>
    <w:p>
      <w:pPr>
        <w:pStyle w:val="0"/>
        <w:spacing w:before="200" w:line-rule="auto"/>
        <w:ind w:firstLine="540"/>
        <w:jc w:val="both"/>
      </w:pPr>
      <w:r>
        <w:rPr>
          <w:sz w:val="20"/>
        </w:rPr>
        <w:t xml:space="preserve">4. Вызов и допрос лица, в отношении которого уголовное дело выделено в отдельное производство в связи с заключением с ним досудебного соглашения о сотрудничестве, осуществляются в порядке, установленном </w:t>
      </w:r>
      <w:hyperlink w:history="0" w:anchor="P3064" w:tooltip="Статья 187. Место и время допроса">
        <w:r>
          <w:rPr>
            <w:sz w:val="20"/>
            <w:color w:val="0000ff"/>
          </w:rPr>
          <w:t xml:space="preserve">статьями 187</w:t>
        </w:r>
      </w:hyperlink>
      <w:r>
        <w:rPr>
          <w:sz w:val="20"/>
        </w:rPr>
        <w:t xml:space="preserve"> - </w:t>
      </w:r>
      <w:hyperlink w:history="0" w:anchor="P3101" w:tooltip="Статья 190. Протокол допроса">
        <w:r>
          <w:rPr>
            <w:sz w:val="20"/>
            <w:color w:val="0000ff"/>
          </w:rPr>
          <w:t xml:space="preserve">190</w:t>
        </w:r>
      </w:hyperlink>
      <w:r>
        <w:rPr>
          <w:sz w:val="20"/>
        </w:rPr>
        <w:t xml:space="preserve"> настоящего Кодекса.</w:t>
      </w:r>
    </w:p>
    <w:p>
      <w:pPr>
        <w:pStyle w:val="0"/>
        <w:spacing w:before="200" w:line-rule="auto"/>
        <w:ind w:firstLine="540"/>
        <w:jc w:val="both"/>
      </w:pPr>
      <w:r>
        <w:rPr>
          <w:sz w:val="20"/>
        </w:rPr>
        <w:t xml:space="preserve">5. Лицо, в отношении которого уголовное дело выделено в отдельное производство в связи с заключением с ним досудебного соглашения о сотрудничестве, не вправе:</w:t>
      </w:r>
    </w:p>
    <w:p>
      <w:pPr>
        <w:pStyle w:val="0"/>
        <w:spacing w:before="200" w:line-rule="auto"/>
        <w:ind w:firstLine="540"/>
        <w:jc w:val="both"/>
      </w:pPr>
      <w:r>
        <w:rPr>
          <w:sz w:val="20"/>
        </w:rPr>
        <w:t xml:space="preserve">1) уклоняться от явки по вызовам следователя или в суд;</w:t>
      </w:r>
    </w:p>
    <w:p>
      <w:pPr>
        <w:pStyle w:val="0"/>
        <w:spacing w:before="200" w:line-rule="auto"/>
        <w:ind w:firstLine="540"/>
        <w:jc w:val="both"/>
      </w:pPr>
      <w:r>
        <w:rPr>
          <w:sz w:val="20"/>
        </w:rPr>
        <w:t xml:space="preserve">2) разглашать данные предварительного расследования, ставшие ему известными в связи с участием в производстве по уголовному делу в отношении соучастников преступления,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w:t>
      </w:r>
    </w:p>
    <w:p>
      <w:pPr>
        <w:pStyle w:val="0"/>
        <w:spacing w:before="200" w:line-rule="auto"/>
        <w:ind w:firstLine="540"/>
        <w:jc w:val="both"/>
      </w:pPr>
      <w:r>
        <w:rPr>
          <w:sz w:val="20"/>
        </w:rPr>
        <w:t xml:space="preserve">6. В случае уклонения от явки без уважительных причин лицо, в отношении которого уголовное дело выделено в отдельное производство в связи с заключением с ним досудебного соглашения о сотрудничестве, может быть подвергнуто приводу.</w:t>
      </w:r>
    </w:p>
    <w:p>
      <w:pPr>
        <w:pStyle w:val="0"/>
        <w:spacing w:before="200" w:line-rule="auto"/>
        <w:ind w:firstLine="540"/>
        <w:jc w:val="both"/>
      </w:pPr>
      <w:r>
        <w:rPr>
          <w:sz w:val="20"/>
        </w:rPr>
        <w:t xml:space="preserve">7. Лицо, в отношении которого уголовное дело выделено в отдельное производство в связи с заключением с ним досудебного соглашения о сотрудничестве, не предупреждается об ответственности за дачу заведомо ложных показаний либо отказ от дачи показаний в соответствии со </w:t>
      </w:r>
      <w:hyperlink w:history="0" r:id="rId1191" w:tooltip="&quot;Уголовный кодекс Российской Федерации&quot; от 13.06.1996 N 63-ФЗ (ред. от 29.12.2022) {КонсультантПлюс}">
        <w:r>
          <w:rPr>
            <w:sz w:val="20"/>
            <w:color w:val="0000ff"/>
          </w:rPr>
          <w:t xml:space="preserve">статьями 307</w:t>
        </w:r>
      </w:hyperlink>
      <w:r>
        <w:rPr>
          <w:sz w:val="20"/>
        </w:rPr>
        <w:t xml:space="preserve"> и </w:t>
      </w:r>
      <w:hyperlink w:history="0" r:id="rId1192" w:tooltip="&quot;Уголовный кодекс Российской Федерации&quot; от 13.06.1996 N 63-ФЗ (ред. от 29.12.2022) {КонсультантПлюс}">
        <w:r>
          <w:rPr>
            <w:sz w:val="20"/>
            <w:color w:val="0000ff"/>
          </w:rPr>
          <w:t xml:space="preserve">308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8. За разглашение данных предварительного расследования лицо, в отношении которого уголовное дело выделено в отдельное производство в связи с заключением с ним досудебного соглашения о сотрудничестве, несет ответственность в соответствии со </w:t>
      </w:r>
      <w:hyperlink w:history="0" r:id="rId1193"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1276" w:name="P1276"/>
    <w:bookmarkEnd w:id="1276"/>
    <w:p>
      <w:pPr>
        <w:pStyle w:val="2"/>
        <w:outlineLvl w:val="3"/>
        <w:ind w:firstLine="540"/>
        <w:jc w:val="both"/>
      </w:pPr>
      <w:r>
        <w:rPr>
          <w:sz w:val="20"/>
        </w:rPr>
        <w:t xml:space="preserve">Статья 57. Эксперт</w:t>
      </w:r>
    </w:p>
    <w:p>
      <w:pPr>
        <w:pStyle w:val="0"/>
        <w:jc w:val="both"/>
      </w:pPr>
      <w:r>
        <w:rPr>
          <w:sz w:val="20"/>
        </w:rPr>
      </w:r>
    </w:p>
    <w:p>
      <w:pPr>
        <w:pStyle w:val="0"/>
        <w:ind w:firstLine="540"/>
        <w:jc w:val="both"/>
      </w:pPr>
      <w:r>
        <w:rPr>
          <w:sz w:val="20"/>
        </w:rPr>
        <w:t xml:space="preserve">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pPr>
        <w:pStyle w:val="0"/>
        <w:spacing w:before="200" w:line-rule="auto"/>
        <w:ind w:firstLine="540"/>
        <w:jc w:val="both"/>
      </w:pPr>
      <w:r>
        <w:rPr>
          <w:sz w:val="20"/>
        </w:rPr>
        <w:t xml:space="preserve">2. Вызов эксперта, назначение и производство судебной экспертизы осуществляются в порядке, установленном </w:t>
      </w:r>
      <w:hyperlink w:history="0" w:anchor="P3161" w:tooltip="Статья 195. Порядок назначения судебной экспертизы">
        <w:r>
          <w:rPr>
            <w:sz w:val="20"/>
            <w:color w:val="0000ff"/>
          </w:rPr>
          <w:t xml:space="preserve">статьями 195</w:t>
        </w:r>
      </w:hyperlink>
      <w:r>
        <w:rPr>
          <w:sz w:val="20"/>
        </w:rPr>
        <w:t xml:space="preserve"> - </w:t>
      </w:r>
      <w:hyperlink w:history="0" w:anchor="P3271" w:tooltip="Статья 207. Дополнительная и повторная судебные экспертизы">
        <w:r>
          <w:rPr>
            <w:sz w:val="20"/>
            <w:color w:val="0000ff"/>
          </w:rPr>
          <w:t xml:space="preserve">207</w:t>
        </w:r>
      </w:hyperlink>
      <w:r>
        <w:rPr>
          <w:sz w:val="20"/>
        </w:rPr>
        <w:t xml:space="preserve">, </w:t>
      </w:r>
      <w:hyperlink w:history="0" w:anchor="P4238" w:tooltip="Статья 269. Разъяснение эксперту его прав">
        <w:r>
          <w:rPr>
            <w:sz w:val="20"/>
            <w:color w:val="0000ff"/>
          </w:rPr>
          <w:t xml:space="preserve">269</w:t>
        </w:r>
      </w:hyperlink>
      <w:r>
        <w:rPr>
          <w:sz w:val="20"/>
        </w:rPr>
        <w:t xml:space="preserve">, </w:t>
      </w:r>
      <w:hyperlink w:history="0" w:anchor="P4359" w:tooltip="Статья 282. Допрос эксперта">
        <w:r>
          <w:rPr>
            <w:sz w:val="20"/>
            <w:color w:val="0000ff"/>
          </w:rPr>
          <w:t xml:space="preserve">282</w:t>
        </w:r>
      </w:hyperlink>
      <w:r>
        <w:rPr>
          <w:sz w:val="20"/>
        </w:rPr>
        <w:t xml:space="preserve"> и </w:t>
      </w:r>
      <w:hyperlink w:history="0" w:anchor="P4365" w:tooltip="Статья 283. Производство судебной экспертизы">
        <w:r>
          <w:rPr>
            <w:sz w:val="20"/>
            <w:color w:val="0000ff"/>
          </w:rPr>
          <w:t xml:space="preserve">283</w:t>
        </w:r>
      </w:hyperlink>
      <w:r>
        <w:rPr>
          <w:sz w:val="20"/>
        </w:rPr>
        <w:t xml:space="preserve"> настоящего Кодекса.</w:t>
      </w:r>
    </w:p>
    <w:p>
      <w:pPr>
        <w:pStyle w:val="0"/>
        <w:spacing w:before="200" w:line-rule="auto"/>
        <w:ind w:firstLine="540"/>
        <w:jc w:val="both"/>
      </w:pPr>
      <w:r>
        <w:rPr>
          <w:sz w:val="20"/>
        </w:rPr>
        <w:t xml:space="preserve">3. Эксперт вправе:</w:t>
      </w:r>
    </w:p>
    <w:p>
      <w:pPr>
        <w:pStyle w:val="0"/>
        <w:spacing w:before="200" w:line-rule="auto"/>
        <w:ind w:firstLine="540"/>
        <w:jc w:val="both"/>
      </w:pPr>
      <w:r>
        <w:rPr>
          <w:sz w:val="20"/>
        </w:rPr>
        <w:t xml:space="preserve">1) знакомиться с материалами уголовного дела, относящимися к предмету судебной экспертизы;</w:t>
      </w:r>
    </w:p>
    <w:p>
      <w:pPr>
        <w:pStyle w:val="0"/>
        <w:spacing w:before="200" w:line-rule="auto"/>
        <w:ind w:firstLine="540"/>
        <w:jc w:val="both"/>
      </w:pPr>
      <w:r>
        <w:rPr>
          <w:sz w:val="20"/>
        </w:rPr>
        <w:t xml:space="preserve">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pPr>
        <w:pStyle w:val="0"/>
        <w:spacing w:before="200" w:line-rule="auto"/>
        <w:ind w:firstLine="540"/>
        <w:jc w:val="both"/>
      </w:pPr>
      <w:r>
        <w:rPr>
          <w:sz w:val="20"/>
        </w:rPr>
        <w:t xml:space="preserve">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pPr>
        <w:pStyle w:val="0"/>
        <w:jc w:val="both"/>
      </w:pPr>
      <w:r>
        <w:rPr>
          <w:sz w:val="20"/>
        </w:rPr>
        <w:t xml:space="preserve">(в ред. Федерального </w:t>
      </w:r>
      <w:hyperlink w:history="0" r:id="rId119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pPr>
        <w:pStyle w:val="0"/>
        <w:spacing w:before="200" w:line-rule="auto"/>
        <w:ind w:firstLine="540"/>
        <w:jc w:val="both"/>
      </w:pPr>
      <w:r>
        <w:rPr>
          <w:sz w:val="20"/>
        </w:rPr>
        <w:t xml:space="preserve">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0"/>
        <w:jc w:val="both"/>
      </w:pPr>
      <w:r>
        <w:rPr>
          <w:sz w:val="20"/>
        </w:rPr>
        <w:t xml:space="preserve">(в ред. Федерального </w:t>
      </w:r>
      <w:hyperlink w:history="0" r:id="rId119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pPr>
        <w:pStyle w:val="0"/>
        <w:jc w:val="both"/>
      </w:pPr>
      <w:r>
        <w:rPr>
          <w:sz w:val="20"/>
        </w:rPr>
        <w:t xml:space="preserve">(в ред. Федерального </w:t>
      </w:r>
      <w:hyperlink w:history="0" r:id="rId119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4. Эксперт не вправе:</w:t>
      </w:r>
    </w:p>
    <w:p>
      <w:pPr>
        <w:pStyle w:val="0"/>
        <w:spacing w:before="200" w:line-rule="auto"/>
        <w:ind w:firstLine="540"/>
        <w:jc w:val="both"/>
      </w:pPr>
      <w:r>
        <w:rPr>
          <w:sz w:val="20"/>
        </w:rPr>
        <w:t xml:space="preserve">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pPr>
        <w:pStyle w:val="0"/>
        <w:jc w:val="both"/>
      </w:pPr>
      <w:r>
        <w:rPr>
          <w:sz w:val="20"/>
        </w:rPr>
        <w:t xml:space="preserve">(в ред. Федерального </w:t>
      </w:r>
      <w:hyperlink w:history="0" r:id="rId1197"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2) самостоятельно собирать материалы для экспертного исследования;</w:t>
      </w:r>
    </w:p>
    <w:p>
      <w:pPr>
        <w:pStyle w:val="0"/>
        <w:spacing w:before="200" w:line-rule="auto"/>
        <w:ind w:firstLine="540"/>
        <w:jc w:val="both"/>
      </w:pPr>
      <w:r>
        <w:rPr>
          <w:sz w:val="20"/>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pPr>
        <w:pStyle w:val="0"/>
        <w:spacing w:before="200" w:line-rule="auto"/>
        <w:ind w:firstLine="540"/>
        <w:jc w:val="both"/>
      </w:pPr>
      <w:r>
        <w:rPr>
          <w:sz w:val="20"/>
        </w:rPr>
        <w:t xml:space="preserve">4) давать заведомо ложное заключение;</w:t>
      </w:r>
    </w:p>
    <w:p>
      <w:pPr>
        <w:pStyle w:val="0"/>
        <w:spacing w:before="200" w:line-rule="auto"/>
        <w:ind w:firstLine="540"/>
        <w:jc w:val="both"/>
      </w:pPr>
      <w:r>
        <w:rPr>
          <w:sz w:val="20"/>
        </w:rP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w:t>
      </w:r>
    </w:p>
    <w:p>
      <w:pPr>
        <w:pStyle w:val="0"/>
        <w:jc w:val="both"/>
      </w:pPr>
      <w:r>
        <w:rPr>
          <w:sz w:val="20"/>
        </w:rPr>
        <w:t xml:space="preserve">(в ред. Федерального </w:t>
      </w:r>
      <w:hyperlink w:history="0" r:id="rId119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6) уклоняться от явки по вызовам дознавателя, следователя или в суд.</w:t>
      </w:r>
    </w:p>
    <w:p>
      <w:pPr>
        <w:pStyle w:val="0"/>
        <w:jc w:val="both"/>
      </w:pPr>
      <w:r>
        <w:rPr>
          <w:sz w:val="20"/>
        </w:rPr>
        <w:t xml:space="preserve">(п. 6 введен Федеральным </w:t>
      </w:r>
      <w:hyperlink w:history="0" r:id="rId119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120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5. За дачу заведомо ложного заключения эксперт несет ответственность в соответствии со </w:t>
      </w:r>
      <w:hyperlink w:history="0" r:id="rId1201" w:tooltip="&quot;Уголовный кодекс Российской Федерации&quot; от 13.06.1996 N 63-ФЗ (ред. от 29.12.2022) {КонсультантПлюс}">
        <w:r>
          <w:rPr>
            <w:sz w:val="20"/>
            <w:color w:val="0000ff"/>
          </w:rPr>
          <w:t xml:space="preserve">статьей 307</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6. За разглашение данных предварительного расследования эксперт несет ответственность в соответствии со </w:t>
      </w:r>
      <w:hyperlink w:history="0" r:id="rId1202"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r>
    </w:p>
    <w:bookmarkStart w:id="1303" w:name="P1303"/>
    <w:bookmarkEnd w:id="1303"/>
    <w:p>
      <w:pPr>
        <w:pStyle w:val="2"/>
        <w:outlineLvl w:val="3"/>
        <w:ind w:firstLine="540"/>
        <w:jc w:val="both"/>
      </w:pPr>
      <w:r>
        <w:rPr>
          <w:sz w:val="20"/>
        </w:rPr>
        <w:t xml:space="preserve">Статья 58. Специалист</w:t>
      </w:r>
    </w:p>
    <w:p>
      <w:pPr>
        <w:pStyle w:val="0"/>
        <w:jc w:val="both"/>
      </w:pPr>
      <w:r>
        <w:rPr>
          <w:sz w:val="20"/>
        </w:rPr>
      </w:r>
    </w:p>
    <w:p>
      <w:pPr>
        <w:pStyle w:val="0"/>
        <w:ind w:firstLine="540"/>
        <w:jc w:val="both"/>
      </w:pPr>
      <w:r>
        <w:rPr>
          <w:sz w:val="20"/>
        </w:rPr>
        <w:t xml:space="preserve">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pPr>
        <w:pStyle w:val="0"/>
        <w:spacing w:before="200" w:line-rule="auto"/>
        <w:ind w:firstLine="540"/>
        <w:jc w:val="both"/>
      </w:pPr>
      <w:r>
        <w:rPr>
          <w:sz w:val="20"/>
        </w:rPr>
        <w:t xml:space="preserve">2. Вызов специалиста и порядок его участия в следственных и иных процессуальных действиях, судебных заседаниях определяются </w:t>
      </w:r>
      <w:hyperlink w:history="0" w:anchor="P2834" w:tooltip="Статья 168. Участие специалиста">
        <w:r>
          <w:rPr>
            <w:sz w:val="20"/>
            <w:color w:val="0000ff"/>
          </w:rPr>
          <w:t xml:space="preserve">статьями 168</w:t>
        </w:r>
      </w:hyperlink>
      <w:r>
        <w:rPr>
          <w:sz w:val="20"/>
        </w:rPr>
        <w:t xml:space="preserve"> и </w:t>
      </w:r>
      <w:hyperlink w:history="0" w:anchor="P4242" w:tooltip="Статья 270. Разъяснение специалисту его прав">
        <w:r>
          <w:rPr>
            <w:sz w:val="20"/>
            <w:color w:val="0000ff"/>
          </w:rPr>
          <w:t xml:space="preserve">270</w:t>
        </w:r>
      </w:hyperlink>
      <w:r>
        <w:rPr>
          <w:sz w:val="20"/>
        </w:rPr>
        <w:t xml:space="preserve"> настоящего Кодекса.</w:t>
      </w:r>
    </w:p>
    <w:p>
      <w:pPr>
        <w:pStyle w:val="0"/>
        <w:jc w:val="both"/>
      </w:pPr>
      <w:r>
        <w:rPr>
          <w:sz w:val="20"/>
        </w:rPr>
        <w:t xml:space="preserve">(в ред. Федерального </w:t>
      </w:r>
      <w:hyperlink w:history="0" r:id="rId1203"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spacing w:before="200" w:line-rule="auto"/>
        <w:ind w:firstLine="540"/>
        <w:jc w:val="both"/>
      </w:pPr>
      <w:r>
        <w:rPr>
          <w:sz w:val="20"/>
        </w:rPr>
        <w:t xml:space="preserve">2.1. Стороне защиты не может быть отказано в удовлетворении ходатайства о привлечении к участию в производстве по уголовному делу в порядке, установленном настоящим Кодексом, специалиста для разъяснения вопросов, входящих в его профессиональную компетенцию, за исключением случаев, предусмотренных </w:t>
      </w:r>
      <w:hyperlink w:history="0" w:anchor="P1437" w:tooltip="Статья 71. Отвод специалиста">
        <w:r>
          <w:rPr>
            <w:sz w:val="20"/>
            <w:color w:val="0000ff"/>
          </w:rPr>
          <w:t xml:space="preserve">статьей 71</w:t>
        </w:r>
      </w:hyperlink>
      <w:r>
        <w:rPr>
          <w:sz w:val="20"/>
        </w:rPr>
        <w:t xml:space="preserve"> настоящего Кодекса.</w:t>
      </w:r>
    </w:p>
    <w:p>
      <w:pPr>
        <w:pStyle w:val="0"/>
        <w:jc w:val="both"/>
      </w:pPr>
      <w:r>
        <w:rPr>
          <w:sz w:val="20"/>
        </w:rPr>
        <w:t xml:space="preserve">(часть 2.1 введена Федеральным </w:t>
      </w:r>
      <w:hyperlink w:history="0" r:id="rId1204"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3. Специалист вправе:</w:t>
      </w:r>
    </w:p>
    <w:p>
      <w:pPr>
        <w:pStyle w:val="0"/>
        <w:spacing w:before="200" w:line-rule="auto"/>
        <w:ind w:firstLine="540"/>
        <w:jc w:val="both"/>
      </w:pPr>
      <w:r>
        <w:rPr>
          <w:sz w:val="20"/>
        </w:rPr>
        <w:t xml:space="preserve">1) отказаться от участия в производстве по уголовному делу, если он не обладает соответствующими специальными знаниями;</w:t>
      </w:r>
    </w:p>
    <w:p>
      <w:pPr>
        <w:pStyle w:val="0"/>
        <w:spacing w:before="200" w:line-rule="auto"/>
        <w:ind w:firstLine="540"/>
        <w:jc w:val="both"/>
      </w:pPr>
      <w:r>
        <w:rPr>
          <w:sz w:val="20"/>
        </w:rPr>
        <w:t xml:space="preserve">2) задавать вопросы участникам следственного действия с разрешения дознавателя, следователя и суда;</w:t>
      </w:r>
    </w:p>
    <w:p>
      <w:pPr>
        <w:pStyle w:val="0"/>
        <w:jc w:val="both"/>
      </w:pPr>
      <w:r>
        <w:rPr>
          <w:sz w:val="20"/>
        </w:rPr>
        <w:t xml:space="preserve">(в ред. Федерального </w:t>
      </w:r>
      <w:hyperlink w:history="0" r:id="rId120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знакомиться с протоколом следственного действия, в котором он участвовал, и делать заявления и замечания, которые подлежат занесению в протокол;</w:t>
      </w:r>
    </w:p>
    <w:p>
      <w:pPr>
        <w:pStyle w:val="0"/>
        <w:spacing w:before="200" w:line-rule="auto"/>
        <w:ind w:firstLine="540"/>
        <w:jc w:val="both"/>
      </w:pPr>
      <w:r>
        <w:rPr>
          <w:sz w:val="20"/>
        </w:rPr>
        <w:t xml:space="preserve">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0"/>
        <w:jc w:val="both"/>
      </w:pPr>
      <w:r>
        <w:rPr>
          <w:sz w:val="20"/>
        </w:rPr>
        <w:t xml:space="preserve">(в ред. Федерального </w:t>
      </w:r>
      <w:hyperlink w:history="0" r:id="rId1206"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За разглашение данных предварительного расследования специалист несет ответственность в соответствии со </w:t>
      </w:r>
      <w:hyperlink w:history="0" r:id="rId1207"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04.07.2003 </w:t>
      </w:r>
      <w:hyperlink w:history="0" r:id="rId120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20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jc w:val="both"/>
      </w:pPr>
      <w:r>
        <w:rPr>
          <w:sz w:val="20"/>
        </w:rPr>
      </w:r>
    </w:p>
    <w:bookmarkStart w:id="1320" w:name="P1320"/>
    <w:bookmarkEnd w:id="1320"/>
    <w:p>
      <w:pPr>
        <w:pStyle w:val="2"/>
        <w:outlineLvl w:val="3"/>
        <w:ind w:firstLine="540"/>
        <w:jc w:val="both"/>
      </w:pPr>
      <w:r>
        <w:rPr>
          <w:sz w:val="20"/>
        </w:rPr>
        <w:t xml:space="preserve">Статья 59. Переводчик</w:t>
      </w:r>
    </w:p>
    <w:p>
      <w:pPr>
        <w:pStyle w:val="0"/>
        <w:jc w:val="both"/>
      </w:pPr>
      <w:r>
        <w:rPr>
          <w:sz w:val="20"/>
        </w:rPr>
      </w:r>
    </w:p>
    <w:p>
      <w:pPr>
        <w:pStyle w:val="0"/>
        <w:ind w:firstLine="540"/>
        <w:jc w:val="both"/>
      </w:pPr>
      <w:r>
        <w:rPr>
          <w:sz w:val="20"/>
        </w:rPr>
        <w:t xml:space="preserve">1. Переводчик - лицо, привлекаемое к участию в уголовном судопроизводстве в случаях, предусмотренных настоящим </w:t>
      </w:r>
      <w:hyperlink w:history="0" w:anchor="P397" w:tooltip="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
        <w:r>
          <w:rPr>
            <w:sz w:val="20"/>
            <w:color w:val="0000ff"/>
          </w:rPr>
          <w:t xml:space="preserve">Кодексом</w:t>
        </w:r>
      </w:hyperlink>
      <w:r>
        <w:rPr>
          <w:sz w:val="20"/>
        </w:rPr>
        <w:t xml:space="preserve">, свободно владеющее языком, знание которого необходимо для перевода.</w:t>
      </w:r>
    </w:p>
    <w:p>
      <w:pPr>
        <w:pStyle w:val="0"/>
        <w:spacing w:before="200" w:line-rule="auto"/>
        <w:ind w:firstLine="540"/>
        <w:jc w:val="both"/>
      </w:pPr>
      <w:r>
        <w:rPr>
          <w:sz w:val="20"/>
        </w:rP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history="0" w:anchor="P2839" w:tooltip="Статья 169. Участие переводчика">
        <w:r>
          <w:rPr>
            <w:sz w:val="20"/>
            <w:color w:val="0000ff"/>
          </w:rPr>
          <w:t xml:space="preserve">статьями 169</w:t>
        </w:r>
      </w:hyperlink>
      <w:r>
        <w:rPr>
          <w:sz w:val="20"/>
        </w:rPr>
        <w:t xml:space="preserve"> и </w:t>
      </w:r>
      <w:hyperlink w:history="0" w:anchor="P4203" w:tooltip="Статья 263. Разъяснение переводчику его прав">
        <w:r>
          <w:rPr>
            <w:sz w:val="20"/>
            <w:color w:val="0000ff"/>
          </w:rPr>
          <w:t xml:space="preserve">263</w:t>
        </w:r>
      </w:hyperlink>
      <w:r>
        <w:rPr>
          <w:sz w:val="20"/>
        </w:rPr>
        <w:t xml:space="preserve"> настоящего Кодекса.</w:t>
      </w:r>
    </w:p>
    <w:p>
      <w:pPr>
        <w:pStyle w:val="0"/>
        <w:jc w:val="both"/>
      </w:pPr>
      <w:r>
        <w:rPr>
          <w:sz w:val="20"/>
        </w:rPr>
        <w:t xml:space="preserve">(в ред. Федерального </w:t>
      </w:r>
      <w:hyperlink w:history="0" r:id="rId121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Переводчик вправе:</w:t>
      </w:r>
    </w:p>
    <w:p>
      <w:pPr>
        <w:pStyle w:val="0"/>
        <w:spacing w:before="200" w:line-rule="auto"/>
        <w:ind w:firstLine="540"/>
        <w:jc w:val="both"/>
      </w:pPr>
      <w:r>
        <w:rPr>
          <w:sz w:val="20"/>
        </w:rPr>
        <w:t xml:space="preserve">1) задавать вопросы участникам уголовного судопроизводства в целях уточнения перевода;</w:t>
      </w:r>
    </w:p>
    <w:p>
      <w:pPr>
        <w:pStyle w:val="0"/>
        <w:spacing w:before="200" w:line-rule="auto"/>
        <w:ind w:firstLine="540"/>
        <w:jc w:val="both"/>
      </w:pPr>
      <w:r>
        <w:rPr>
          <w:sz w:val="20"/>
        </w:rPr>
        <w:t xml:space="preserve">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pPr>
        <w:pStyle w:val="0"/>
        <w:spacing w:before="200" w:line-rule="auto"/>
        <w:ind w:firstLine="540"/>
        <w:jc w:val="both"/>
      </w:pPr>
      <w:r>
        <w:rPr>
          <w:sz w:val="20"/>
        </w:rPr>
        <w:t xml:space="preserve">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pPr>
        <w:pStyle w:val="0"/>
        <w:jc w:val="both"/>
      </w:pPr>
      <w:r>
        <w:rPr>
          <w:sz w:val="20"/>
        </w:rPr>
        <w:t xml:space="preserve">(в ред. Федерального </w:t>
      </w:r>
      <w:hyperlink w:history="0" r:id="rId1211"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 Переводчик не вправе:</w:t>
      </w:r>
    </w:p>
    <w:p>
      <w:pPr>
        <w:pStyle w:val="0"/>
        <w:spacing w:before="200" w:line-rule="auto"/>
        <w:ind w:firstLine="540"/>
        <w:jc w:val="both"/>
      </w:pPr>
      <w:r>
        <w:rPr>
          <w:sz w:val="20"/>
        </w:rPr>
        <w:t xml:space="preserve">1) осуществлять заведомо неправильный перевод;</w:t>
      </w:r>
    </w:p>
    <w:p>
      <w:pPr>
        <w:pStyle w:val="0"/>
        <w:spacing w:before="200" w:line-rule="auto"/>
        <w:ind w:firstLine="540"/>
        <w:jc w:val="both"/>
      </w:pPr>
      <w:r>
        <w:rPr>
          <w:sz w:val="20"/>
        </w:rP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w:t>
      </w:r>
    </w:p>
    <w:p>
      <w:pPr>
        <w:pStyle w:val="0"/>
        <w:jc w:val="both"/>
      </w:pPr>
      <w:r>
        <w:rPr>
          <w:sz w:val="20"/>
        </w:rPr>
        <w:t xml:space="preserve">(в ред. Федерального </w:t>
      </w:r>
      <w:hyperlink w:history="0" r:id="rId121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уклоняться от явки по вызовам дознавателя, следователя или в суд.</w:t>
      </w:r>
    </w:p>
    <w:p>
      <w:pPr>
        <w:pStyle w:val="0"/>
        <w:jc w:val="both"/>
      </w:pPr>
      <w:r>
        <w:rPr>
          <w:sz w:val="20"/>
        </w:rPr>
        <w:t xml:space="preserve">(п. 3 введен Федеральным </w:t>
      </w:r>
      <w:hyperlink w:history="0" r:id="rId121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121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w:history="0" r:id="rId1215" w:tooltip="&quot;Уголовный кодекс Российской Федерации&quot; от 13.06.1996 N 63-ФЗ (ред. от 29.12.2022) {КонсультантПлюс}">
        <w:r>
          <w:rPr>
            <w:sz w:val="20"/>
            <w:color w:val="0000ff"/>
          </w:rPr>
          <w:t xml:space="preserve">статьями 307</w:t>
        </w:r>
      </w:hyperlink>
      <w:r>
        <w:rPr>
          <w:sz w:val="20"/>
        </w:rPr>
        <w:t xml:space="preserve"> и </w:t>
      </w:r>
      <w:hyperlink w:history="0" r:id="rId1216" w:tooltip="&quot;Уголовный кодекс Российской Федерации&quot; от 13.06.1996 N 63-ФЗ (ред. от 29.12.2022) {КонсультантПлюс}">
        <w:r>
          <w:rPr>
            <w:sz w:val="20"/>
            <w:color w:val="0000ff"/>
          </w:rPr>
          <w:t xml:space="preserve">310</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pPr>
        <w:pStyle w:val="0"/>
        <w:jc w:val="both"/>
      </w:pPr>
      <w:r>
        <w:rPr>
          <w:sz w:val="20"/>
        </w:rPr>
      </w:r>
    </w:p>
    <w:bookmarkStart w:id="1339" w:name="P1339"/>
    <w:bookmarkEnd w:id="1339"/>
    <w:p>
      <w:pPr>
        <w:pStyle w:val="2"/>
        <w:outlineLvl w:val="3"/>
        <w:ind w:firstLine="540"/>
        <w:jc w:val="both"/>
      </w:pPr>
      <w:r>
        <w:rPr>
          <w:sz w:val="20"/>
        </w:rPr>
        <w:t xml:space="preserve">Статья 60. Понятой</w:t>
      </w:r>
    </w:p>
    <w:p>
      <w:pPr>
        <w:pStyle w:val="0"/>
        <w:jc w:val="both"/>
      </w:pPr>
      <w:r>
        <w:rPr>
          <w:sz w:val="20"/>
        </w:rPr>
      </w:r>
    </w:p>
    <w:p>
      <w:pPr>
        <w:pStyle w:val="0"/>
        <w:ind w:firstLine="540"/>
        <w:jc w:val="both"/>
      </w:pPr>
      <w:r>
        <w:rPr>
          <w:sz w:val="20"/>
        </w:rPr>
        <w:t xml:space="preserve">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pPr>
        <w:pStyle w:val="0"/>
        <w:jc w:val="both"/>
      </w:pPr>
      <w:r>
        <w:rPr>
          <w:sz w:val="20"/>
        </w:rPr>
        <w:t xml:space="preserve">(в ред. Федерального </w:t>
      </w:r>
      <w:hyperlink w:history="0" r:id="rId121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Понятыми не могут быть:</w:t>
      </w:r>
    </w:p>
    <w:p>
      <w:pPr>
        <w:pStyle w:val="0"/>
        <w:spacing w:before="200" w:line-rule="auto"/>
        <w:ind w:firstLine="540"/>
        <w:jc w:val="both"/>
      </w:pPr>
      <w:r>
        <w:rPr>
          <w:sz w:val="20"/>
        </w:rPr>
        <w:t xml:space="preserve">1) несовершеннолетние;</w:t>
      </w:r>
    </w:p>
    <w:p>
      <w:pPr>
        <w:pStyle w:val="0"/>
        <w:spacing w:before="200" w:line-rule="auto"/>
        <w:ind w:firstLine="540"/>
        <w:jc w:val="both"/>
      </w:pPr>
      <w:r>
        <w:rPr>
          <w:sz w:val="20"/>
        </w:rPr>
        <w:t xml:space="preserve">2) участники уголовного судопроизводства, их близкие родственники и родственники;</w:t>
      </w:r>
    </w:p>
    <w:p>
      <w:pPr>
        <w:pStyle w:val="0"/>
        <w:spacing w:before="200" w:line-rule="auto"/>
        <w:ind w:firstLine="540"/>
        <w:jc w:val="both"/>
      </w:pPr>
      <w:r>
        <w:rPr>
          <w:sz w:val="20"/>
        </w:rPr>
        <w:t xml:space="preserve">3) работники органов исполнительной власти, наделенные в соответствии с федеральным </w:t>
      </w:r>
      <w:r>
        <w:rPr>
          <w:sz w:val="20"/>
        </w:rPr>
        <w:t xml:space="preserve">законом</w:t>
      </w:r>
      <w:r>
        <w:rPr>
          <w:sz w:val="20"/>
        </w:rPr>
        <w:t xml:space="preserve"> полномочиями по осуществлению оперативно-розыскной деятельности и (или) предварительного расследования.</w:t>
      </w:r>
    </w:p>
    <w:p>
      <w:pPr>
        <w:pStyle w:val="0"/>
        <w:spacing w:before="200" w:line-rule="auto"/>
        <w:ind w:firstLine="540"/>
        <w:jc w:val="both"/>
      </w:pPr>
      <w:r>
        <w:rPr>
          <w:sz w:val="20"/>
        </w:rPr>
        <w:t xml:space="preserve">3. Понятой вправе:</w:t>
      </w:r>
    </w:p>
    <w:p>
      <w:pPr>
        <w:pStyle w:val="0"/>
        <w:spacing w:before="200" w:line-rule="auto"/>
        <w:ind w:firstLine="540"/>
        <w:jc w:val="both"/>
      </w:pPr>
      <w:r>
        <w:rPr>
          <w:sz w:val="20"/>
        </w:rPr>
        <w:t xml:space="preserve">1) участвовать в следственном действии и делать по поводу следственного действия заявления и замечания, подлежащие занесению в протокол;</w:t>
      </w:r>
    </w:p>
    <w:p>
      <w:pPr>
        <w:pStyle w:val="0"/>
        <w:spacing w:before="200" w:line-rule="auto"/>
        <w:ind w:firstLine="540"/>
        <w:jc w:val="both"/>
      </w:pPr>
      <w:r>
        <w:rPr>
          <w:sz w:val="20"/>
        </w:rPr>
        <w:t xml:space="preserve">2) знакомиться с протоколом следственного действия, в производстве которого он участвовал;</w:t>
      </w:r>
    </w:p>
    <w:p>
      <w:pPr>
        <w:pStyle w:val="0"/>
        <w:spacing w:before="200" w:line-rule="auto"/>
        <w:ind w:firstLine="540"/>
        <w:jc w:val="both"/>
      </w:pPr>
      <w:r>
        <w:rPr>
          <w:sz w:val="20"/>
        </w:rPr>
        <w:t xml:space="preserve">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прокурора, ограничивающие его права.</w:t>
      </w:r>
    </w:p>
    <w:p>
      <w:pPr>
        <w:pStyle w:val="0"/>
        <w:jc w:val="both"/>
      </w:pPr>
      <w:r>
        <w:rPr>
          <w:sz w:val="20"/>
        </w:rPr>
        <w:t xml:space="preserve">(в ред. Федерального </w:t>
      </w:r>
      <w:hyperlink w:history="0" r:id="rId121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За разглашение данных предварительного расследования понятой несет ответственность в соответствии со </w:t>
      </w:r>
      <w:hyperlink w:history="0" r:id="rId1219"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04.07.2003 </w:t>
      </w:r>
      <w:hyperlink w:history="0" r:id="rId122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22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jc w:val="both"/>
      </w:pPr>
      <w:r>
        <w:rPr>
          <w:sz w:val="20"/>
        </w:rPr>
      </w:r>
    </w:p>
    <w:bookmarkStart w:id="1355" w:name="P1355"/>
    <w:bookmarkEnd w:id="1355"/>
    <w:p>
      <w:pPr>
        <w:pStyle w:val="2"/>
        <w:outlineLvl w:val="2"/>
        <w:jc w:val="center"/>
      </w:pPr>
      <w:r>
        <w:rPr>
          <w:sz w:val="20"/>
        </w:rPr>
        <w:t xml:space="preserve">Глава 9. ОБСТОЯТЕЛЬСТВА, ИСКЛЮЧАЮЩИЕ УЧАСТИЕ</w:t>
      </w:r>
    </w:p>
    <w:p>
      <w:pPr>
        <w:pStyle w:val="2"/>
        <w:jc w:val="center"/>
      </w:pPr>
      <w:r>
        <w:rPr>
          <w:sz w:val="20"/>
        </w:rPr>
        <w:t xml:space="preserve">В УГОЛОВНОМ СУДОПРОИЗВОДСТВЕ</w:t>
      </w:r>
    </w:p>
    <w:p>
      <w:pPr>
        <w:pStyle w:val="0"/>
        <w:jc w:val="both"/>
      </w:pPr>
      <w:r>
        <w:rPr>
          <w:sz w:val="20"/>
        </w:rPr>
      </w:r>
    </w:p>
    <w:bookmarkStart w:id="1358" w:name="P1358"/>
    <w:bookmarkEnd w:id="1358"/>
    <w:p>
      <w:pPr>
        <w:pStyle w:val="2"/>
        <w:outlineLvl w:val="3"/>
        <w:ind w:firstLine="540"/>
        <w:jc w:val="both"/>
      </w:pPr>
      <w:r>
        <w:rPr>
          <w:sz w:val="20"/>
        </w:rPr>
        <w:t xml:space="preserve">Статья 61. Обстоятельства, исключающие участие в производстве по уголовному делу</w:t>
      </w:r>
    </w:p>
    <w:p>
      <w:pPr>
        <w:pStyle w:val="0"/>
        <w:jc w:val="both"/>
      </w:pPr>
      <w:r>
        <w:rPr>
          <w:sz w:val="20"/>
        </w:rPr>
      </w:r>
    </w:p>
    <w:bookmarkStart w:id="1360" w:name="P1360"/>
    <w:bookmarkEnd w:id="1360"/>
    <w:p>
      <w:pPr>
        <w:pStyle w:val="0"/>
        <w:ind w:firstLine="540"/>
        <w:jc w:val="both"/>
      </w:pPr>
      <w:r>
        <w:rPr>
          <w:sz w:val="20"/>
        </w:rPr>
        <w:t xml:space="preserve">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pPr>
        <w:pStyle w:val="0"/>
        <w:jc w:val="both"/>
      </w:pPr>
      <w:r>
        <w:rPr>
          <w:sz w:val="20"/>
        </w:rPr>
        <w:t xml:space="preserve">(в ред. Федерального </w:t>
      </w:r>
      <w:hyperlink w:history="0" r:id="rId1222"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 является потерпевшим, гражданским истцом, гражданским ответчиком или свидетелем по данному уголовному делу;</w:t>
      </w:r>
    </w:p>
    <w:p>
      <w:pPr>
        <w:pStyle w:val="0"/>
        <w:spacing w:before="200" w:line-rule="auto"/>
        <w:ind w:firstLine="540"/>
        <w:jc w:val="both"/>
      </w:pPr>
      <w:r>
        <w:rPr>
          <w:sz w:val="20"/>
        </w:rPr>
        <w:t xml:space="preserve">2) участвовал в качестве присяжного заседателя, эксперта, специалиста, переводчика, понятого, помощника судьи,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pPr>
        <w:pStyle w:val="0"/>
        <w:jc w:val="both"/>
      </w:pPr>
      <w:r>
        <w:rPr>
          <w:sz w:val="20"/>
        </w:rPr>
        <w:t xml:space="preserve">(в ред. Федерального </w:t>
      </w:r>
      <w:hyperlink w:history="0" r:id="rId1223"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3) является близким родственником или родственником любого из участников производства по данному уголовному делу.</w:t>
      </w:r>
    </w:p>
    <w:p>
      <w:pPr>
        <w:pStyle w:val="0"/>
        <w:spacing w:before="200" w:line-rule="auto"/>
        <w:ind w:firstLine="540"/>
        <w:jc w:val="both"/>
      </w:pPr>
      <w:r>
        <w:rPr>
          <w:sz w:val="20"/>
        </w:rPr>
        <w:t xml:space="preserve">2. Лица, указанные в </w:t>
      </w:r>
      <w:hyperlink w:history="0" w:anchor="P1360" w:tooltip="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
        <w:r>
          <w:rPr>
            <w:sz w:val="20"/>
            <w:color w:val="0000ff"/>
          </w:rPr>
          <w:t xml:space="preserve">части первой</w:t>
        </w:r>
      </w:hyperlink>
      <w:r>
        <w:rPr>
          <w:sz w:val="20"/>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pPr>
        <w:pStyle w:val="0"/>
        <w:spacing w:before="200" w:line-rule="auto"/>
        <w:ind w:firstLine="540"/>
        <w:jc w:val="both"/>
      </w:pPr>
      <w:r>
        <w:rPr>
          <w:sz w:val="20"/>
        </w:rPr>
        <w:t xml:space="preserve">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pPr>
        <w:pStyle w:val="0"/>
        <w:jc w:val="both"/>
      </w:pPr>
      <w:r>
        <w:rPr>
          <w:sz w:val="20"/>
        </w:rPr>
        <w:t xml:space="preserve">(часть 3 введена Федеральным </w:t>
      </w:r>
      <w:hyperlink w:history="0" r:id="rId1224"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w:t>
      </w:r>
    </w:p>
    <w:p>
      <w:pPr>
        <w:pStyle w:val="0"/>
        <w:jc w:val="both"/>
      </w:pPr>
      <w:r>
        <w:rPr>
          <w:sz w:val="20"/>
        </w:rPr>
      </w:r>
    </w:p>
    <w:p>
      <w:pPr>
        <w:pStyle w:val="2"/>
        <w:outlineLvl w:val="3"/>
        <w:ind w:firstLine="540"/>
        <w:jc w:val="both"/>
      </w:pPr>
      <w:r>
        <w:rPr>
          <w:sz w:val="20"/>
        </w:rPr>
        <w:t xml:space="preserve">Статья 62. Недопустимость участия в производстве по уголовному делу лиц, подлежащих отводу</w:t>
      </w:r>
    </w:p>
    <w:p>
      <w:pPr>
        <w:pStyle w:val="0"/>
        <w:jc w:val="both"/>
      </w:pPr>
      <w:r>
        <w:rPr>
          <w:sz w:val="20"/>
        </w:rPr>
      </w:r>
    </w:p>
    <w:bookmarkStart w:id="1372" w:name="P1372"/>
    <w:bookmarkEnd w:id="1372"/>
    <w:p>
      <w:pPr>
        <w:pStyle w:val="0"/>
        <w:ind w:firstLine="540"/>
        <w:jc w:val="both"/>
      </w:pPr>
      <w:r>
        <w:rPr>
          <w:sz w:val="20"/>
        </w:rPr>
        <w:t xml:space="preserve">1. При наличии оснований для отвода, предусмотренных настоящей главой, судья, прокурор, следователь, начальник органа дознания, начальник подразделения дознания, дознаватель, помощник судьи,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pPr>
        <w:pStyle w:val="0"/>
        <w:jc w:val="both"/>
      </w:pPr>
      <w:r>
        <w:rPr>
          <w:sz w:val="20"/>
        </w:rPr>
        <w:t xml:space="preserve">(в ред. Федеральных законов от 30.12.2015 </w:t>
      </w:r>
      <w:hyperlink w:history="0" r:id="rId122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 от 29.07.2018 </w:t>
      </w:r>
      <w:hyperlink w:history="0" r:id="rId1226"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В случае, если лица, указанные в </w:t>
      </w:r>
      <w:hyperlink w:history="0" w:anchor="P1372" w:tooltip="1. При наличии оснований для отвода, предусмотренных настоящей главой, судья, прокурор, следователь, начальник органа дознания, начальник подразделения дознания, дознаватель, помощник судьи,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
        <w:r>
          <w:rPr>
            <w:sz w:val="20"/>
            <w:color w:val="0000ff"/>
          </w:rPr>
          <w:t xml:space="preserve">части первой</w:t>
        </w:r>
      </w:hyperlink>
      <w:r>
        <w:rPr>
          <w:sz w:val="20"/>
        </w:rP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bookmarkStart w:id="1375" w:name="P1375"/>
    <w:bookmarkEnd w:id="1375"/>
    <w:p>
      <w:pPr>
        <w:pStyle w:val="0"/>
        <w:spacing w:before="200" w:line-rule="auto"/>
        <w:ind w:firstLine="540"/>
        <w:jc w:val="both"/>
      </w:pPr>
      <w:r>
        <w:rPr>
          <w:sz w:val="20"/>
        </w:rPr>
        <w:t xml:space="preserve">3.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0"/>
        <w:jc w:val="both"/>
      </w:pPr>
      <w:r>
        <w:rPr>
          <w:sz w:val="20"/>
        </w:rPr>
        <w:t xml:space="preserve">(часть 3 введена Федеральным </w:t>
      </w:r>
      <w:hyperlink w:history="0" r:id="rId1227" w:tooltip="Федеральный закон от 02.08.2019 N 309-ФЗ &quot;О внесении изменений в статьи 62 и 25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02.08.2019 N 309-ФЗ)</w:t>
      </w:r>
    </w:p>
    <w:p>
      <w:pPr>
        <w:pStyle w:val="0"/>
        <w:spacing w:before="200" w:line-rule="auto"/>
        <w:ind w:firstLine="540"/>
        <w:jc w:val="both"/>
      </w:pPr>
      <w:r>
        <w:rPr>
          <w:sz w:val="20"/>
        </w:rPr>
        <w:t xml:space="preserve">4. Решение об отказе в удовлетворении заявления об отводе, принятое в ходе досудебного производства по уголовному делу, не является препятствием для последующей подачи заявления об отводе тем же лицом в отношении того же лица и по тем же основаниям в ходе судебного производства по уголовному делу.</w:t>
      </w:r>
    </w:p>
    <w:p>
      <w:pPr>
        <w:pStyle w:val="0"/>
        <w:jc w:val="both"/>
      </w:pPr>
      <w:r>
        <w:rPr>
          <w:sz w:val="20"/>
        </w:rPr>
        <w:t xml:space="preserve">(часть 4 введена Федеральным </w:t>
      </w:r>
      <w:hyperlink w:history="0" r:id="rId1228" w:tooltip="Федеральный закон от 02.08.2019 N 309-ФЗ &quot;О внесении изменений в статьи 62 и 25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02.08.2019 N 309-ФЗ)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63 см. </w:t>
            </w:r>
            <w:hyperlink w:history="0" r:id="rId1229"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2"/>
        <w:spacing w:before="260" w:line-rule="auto"/>
        <w:outlineLvl w:val="3"/>
        <w:ind w:firstLine="540"/>
        <w:jc w:val="both"/>
      </w:pPr>
      <w:r>
        <w:rPr>
          <w:sz w:val="20"/>
        </w:rPr>
        <w:t xml:space="preserve">Статья 63. Недопустимость повторного участия судьи в рассмотрении уголовного дела</w:t>
      </w:r>
    </w:p>
    <w:p>
      <w:pPr>
        <w:pStyle w:val="0"/>
        <w:jc w:val="both"/>
      </w:pPr>
      <w:r>
        <w:rPr>
          <w:sz w:val="20"/>
        </w:rPr>
      </w:r>
    </w:p>
    <w:p>
      <w:pPr>
        <w:pStyle w:val="0"/>
        <w:ind w:firstLine="540"/>
        <w:jc w:val="both"/>
      </w:pPr>
      <w:r>
        <w:rPr>
          <w:sz w:val="20"/>
        </w:rPr>
        <w:t xml:space="preserve">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pPr>
        <w:pStyle w:val="0"/>
        <w:spacing w:before="200" w:line-rule="auto"/>
        <w:ind w:firstLine="540"/>
        <w:jc w:val="both"/>
      </w:pPr>
      <w:r>
        <w:rPr>
          <w:sz w:val="20"/>
        </w:rPr>
        <w:t xml:space="preserve">2. Исключен. - Федеральный </w:t>
      </w:r>
      <w:hyperlink w:history="0" r:id="rId123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29.05.2002 N 58-ФЗ.</w:t>
      </w:r>
    </w:p>
    <w:p>
      <w:pPr>
        <w:pStyle w:val="0"/>
        <w:spacing w:before="200" w:line-rule="auto"/>
        <w:ind w:firstLine="540"/>
        <w:jc w:val="both"/>
      </w:pPr>
      <w:hyperlink w:history="0" r:id="rId123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2</w:t>
        </w:r>
      </w:hyperlink>
      <w:r>
        <w:rPr>
          <w:sz w:val="20"/>
        </w:rPr>
        <w:t xml:space="preserve">.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pPr>
        <w:pStyle w:val="0"/>
        <w:spacing w:before="200" w:line-rule="auto"/>
        <w:ind w:firstLine="540"/>
        <w:jc w:val="both"/>
      </w:pPr>
      <w:hyperlink w:history="0" r:id="rId123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3</w:t>
        </w:r>
      </w:hyperlink>
      <w:r>
        <w:rPr>
          <w:sz w:val="20"/>
        </w:rPr>
        <w:t xml:space="preserve">.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pPr>
        <w:pStyle w:val="0"/>
        <w:jc w:val="both"/>
      </w:pPr>
      <w:r>
        <w:rPr>
          <w:sz w:val="20"/>
        </w:rPr>
      </w:r>
    </w:p>
    <w:p>
      <w:pPr>
        <w:pStyle w:val="2"/>
        <w:outlineLvl w:val="3"/>
        <w:ind w:firstLine="540"/>
        <w:jc w:val="both"/>
      </w:pPr>
      <w:r>
        <w:rPr>
          <w:sz w:val="20"/>
        </w:rPr>
        <w:t xml:space="preserve">Статья 64. Заявление об отводе судьи</w:t>
      </w:r>
    </w:p>
    <w:p>
      <w:pPr>
        <w:pStyle w:val="0"/>
        <w:jc w:val="both"/>
      </w:pPr>
      <w:r>
        <w:rPr>
          <w:sz w:val="20"/>
        </w:rPr>
      </w:r>
    </w:p>
    <w:p>
      <w:pPr>
        <w:pStyle w:val="0"/>
        <w:ind w:firstLine="540"/>
        <w:jc w:val="both"/>
      </w:pPr>
      <w:r>
        <w:rPr>
          <w:sz w:val="20"/>
        </w:rPr>
        <w:t xml:space="preserve">1. При наличии обстоятельств, предусмотренных </w:t>
      </w:r>
      <w:hyperlink w:history="0" w:anchor="P1358" w:tooltip="Статья 61. Обстоятельства, исключающие участие в производстве по уголовному делу">
        <w:r>
          <w:rPr>
            <w:sz w:val="20"/>
            <w:color w:val="0000ff"/>
          </w:rPr>
          <w:t xml:space="preserve">статьями 61</w:t>
        </w:r>
      </w:hyperlink>
      <w:r>
        <w:rPr>
          <w:sz w:val="20"/>
        </w:rPr>
        <w:t xml:space="preserve"> и </w:t>
      </w:r>
      <w:hyperlink w:history="0" w:anchor="P1382" w:tooltip="Статья 63. Недопустимость повторного участия судьи в рассмотрении уголовного дела">
        <w:r>
          <w:rPr>
            <w:sz w:val="20"/>
            <w:color w:val="0000ff"/>
          </w:rPr>
          <w:t xml:space="preserve">63</w:t>
        </w:r>
      </w:hyperlink>
      <w:r>
        <w:rPr>
          <w:sz w:val="20"/>
        </w:rPr>
        <w:t xml:space="preserve"> настоящего Кодекса, судье может быть заявлен отвод участниками уголовного судопроизводства.</w:t>
      </w:r>
    </w:p>
    <w:p>
      <w:pPr>
        <w:pStyle w:val="0"/>
        <w:spacing w:before="200" w:line-rule="auto"/>
        <w:ind w:firstLine="540"/>
        <w:jc w:val="both"/>
      </w:pPr>
      <w:r>
        <w:rPr>
          <w:sz w:val="20"/>
        </w:rPr>
        <w:t xml:space="preserve">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pPr>
        <w:pStyle w:val="0"/>
        <w:jc w:val="both"/>
      </w:pPr>
      <w:r>
        <w:rPr>
          <w:sz w:val="20"/>
        </w:rPr>
      </w:r>
    </w:p>
    <w:bookmarkStart w:id="1394" w:name="P1394"/>
    <w:bookmarkEnd w:id="1394"/>
    <w:p>
      <w:pPr>
        <w:pStyle w:val="2"/>
        <w:outlineLvl w:val="3"/>
        <w:ind w:firstLine="540"/>
        <w:jc w:val="both"/>
      </w:pPr>
      <w:r>
        <w:rPr>
          <w:sz w:val="20"/>
        </w:rPr>
        <w:t xml:space="preserve">Статья 65. Порядок рассмотрения заявления об отводе судьи</w:t>
      </w:r>
    </w:p>
    <w:p>
      <w:pPr>
        <w:pStyle w:val="0"/>
        <w:jc w:val="both"/>
      </w:pPr>
      <w:r>
        <w:rPr>
          <w:sz w:val="20"/>
        </w:rPr>
      </w:r>
    </w:p>
    <w:p>
      <w:pPr>
        <w:pStyle w:val="0"/>
        <w:ind w:firstLine="540"/>
        <w:jc w:val="both"/>
      </w:pPr>
      <w:r>
        <w:rPr>
          <w:sz w:val="20"/>
        </w:rPr>
        <w:t xml:space="preserve">1. Отвод, заявленный судье, разрешается судом в совещательной комнате с вынесением определения или постановления.</w:t>
      </w:r>
    </w:p>
    <w:p>
      <w:pPr>
        <w:pStyle w:val="0"/>
        <w:spacing w:before="200" w:line-rule="auto"/>
        <w:ind w:firstLine="540"/>
        <w:jc w:val="both"/>
      </w:pPr>
      <w:r>
        <w:rPr>
          <w:sz w:val="20"/>
        </w:rPr>
        <w:t xml:space="preserve">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pPr>
        <w:pStyle w:val="0"/>
        <w:spacing w:before="200" w:line-rule="auto"/>
        <w:ind w:firstLine="540"/>
        <w:jc w:val="both"/>
      </w:pPr>
      <w:r>
        <w:rPr>
          <w:sz w:val="20"/>
        </w:rPr>
        <w:t xml:space="preserve">3. Отвод, заявленный нескольким судьям или всему составу суда, разрешается тем же судом в полном составе большинством голосов.</w:t>
      </w:r>
    </w:p>
    <w:p>
      <w:pPr>
        <w:pStyle w:val="0"/>
        <w:spacing w:before="200" w:line-rule="auto"/>
        <w:ind w:firstLine="540"/>
        <w:jc w:val="both"/>
      </w:pPr>
      <w:r>
        <w:rPr>
          <w:sz w:val="20"/>
        </w:rPr>
        <w:t xml:space="preserve">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pPr>
        <w:pStyle w:val="0"/>
        <w:spacing w:before="200" w:line-rule="auto"/>
        <w:ind w:firstLine="540"/>
        <w:jc w:val="both"/>
      </w:pPr>
      <w:r>
        <w:rPr>
          <w:sz w:val="20"/>
        </w:rPr>
        <w:t xml:space="preserve">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pPr>
        <w:pStyle w:val="0"/>
        <w:spacing w:before="200" w:line-rule="auto"/>
        <w:ind w:firstLine="540"/>
        <w:jc w:val="both"/>
      </w:pPr>
      <w:r>
        <w:rPr>
          <w:sz w:val="20"/>
        </w:rPr>
        <w:t xml:space="preserve">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pPr>
        <w:pStyle w:val="0"/>
        <w:jc w:val="both"/>
      </w:pPr>
      <w:r>
        <w:rPr>
          <w:sz w:val="20"/>
        </w:rPr>
      </w:r>
    </w:p>
    <w:bookmarkStart w:id="1403" w:name="P1403"/>
    <w:bookmarkEnd w:id="1403"/>
    <w:p>
      <w:pPr>
        <w:pStyle w:val="2"/>
        <w:outlineLvl w:val="3"/>
        <w:ind w:firstLine="540"/>
        <w:jc w:val="both"/>
      </w:pPr>
      <w:r>
        <w:rPr>
          <w:sz w:val="20"/>
        </w:rPr>
        <w:t xml:space="preserve">Статья 66. Отвод прокурора</w:t>
      </w:r>
    </w:p>
    <w:p>
      <w:pPr>
        <w:pStyle w:val="0"/>
        <w:jc w:val="both"/>
      </w:pPr>
      <w:r>
        <w:rPr>
          <w:sz w:val="20"/>
        </w:rPr>
      </w:r>
    </w:p>
    <w:p>
      <w:pPr>
        <w:pStyle w:val="0"/>
        <w:ind w:firstLine="540"/>
        <w:jc w:val="both"/>
      </w:pPr>
      <w:r>
        <w:rPr>
          <w:sz w:val="20"/>
        </w:rPr>
        <w:t xml:space="preserve">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pPr>
        <w:pStyle w:val="0"/>
        <w:spacing w:before="200" w:line-rule="auto"/>
        <w:ind w:firstLine="540"/>
        <w:jc w:val="both"/>
      </w:pPr>
      <w:r>
        <w:rPr>
          <w:sz w:val="20"/>
        </w:rPr>
        <w:t xml:space="preserve">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pPr>
        <w:pStyle w:val="0"/>
        <w:jc w:val="both"/>
      </w:pPr>
      <w:r>
        <w:rPr>
          <w:sz w:val="20"/>
        </w:rPr>
      </w:r>
    </w:p>
    <w:p>
      <w:pPr>
        <w:pStyle w:val="2"/>
        <w:outlineLvl w:val="3"/>
        <w:ind w:firstLine="540"/>
        <w:jc w:val="both"/>
      </w:pPr>
      <w:r>
        <w:rPr>
          <w:sz w:val="20"/>
        </w:rPr>
        <w:t xml:space="preserve">Статья 67. Отвод следователя, начальника органа дознания, начальника подразделения дознания, дознавателя</w:t>
      </w:r>
    </w:p>
    <w:p>
      <w:pPr>
        <w:pStyle w:val="0"/>
        <w:jc w:val="both"/>
      </w:pPr>
      <w:r>
        <w:rPr>
          <w:sz w:val="20"/>
        </w:rPr>
        <w:t xml:space="preserve">(в ред. Федерального </w:t>
      </w:r>
      <w:hyperlink w:history="0" r:id="rId1233"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jc w:val="both"/>
      </w:pPr>
      <w:r>
        <w:rPr>
          <w:sz w:val="20"/>
        </w:rPr>
      </w:r>
    </w:p>
    <w:p>
      <w:pPr>
        <w:pStyle w:val="0"/>
        <w:ind w:firstLine="540"/>
        <w:jc w:val="both"/>
      </w:pPr>
      <w:r>
        <w:rPr>
          <w:sz w:val="20"/>
        </w:rPr>
        <w:t xml:space="preserve">1. 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Решение об отводе руководителя следственного органа принимает вышестоящий руководитель следственного органа.</w:t>
      </w:r>
    </w:p>
    <w:p>
      <w:pPr>
        <w:pStyle w:val="0"/>
        <w:jc w:val="both"/>
      </w:pPr>
      <w:r>
        <w:rPr>
          <w:sz w:val="20"/>
        </w:rPr>
        <w:t xml:space="preserve">(в ред. Федеральных законов от 05.06.2007 </w:t>
      </w:r>
      <w:hyperlink w:history="0" r:id="rId123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235"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30.12.2015 </w:t>
      </w:r>
      <w:hyperlink w:history="0" r:id="rId1236"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Предыдущее участие руководителя следственного органа, следователя, начальника органа дознания, начальника подразделения дознания, дознавателя в производстве предварительного расследования по данному уголовному делу не является основанием для его отвода.</w:t>
      </w:r>
    </w:p>
    <w:p>
      <w:pPr>
        <w:pStyle w:val="0"/>
        <w:jc w:val="both"/>
      </w:pPr>
      <w:r>
        <w:rPr>
          <w:sz w:val="20"/>
        </w:rPr>
        <w:t xml:space="preserve">(в ред. Федеральных законов от 02.12.2008 </w:t>
      </w:r>
      <w:hyperlink w:history="0" r:id="rId123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30.12.2015 </w:t>
      </w:r>
      <w:hyperlink w:history="0" r:id="rId123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jc w:val="both"/>
      </w:pPr>
      <w:r>
        <w:rPr>
          <w:sz w:val="20"/>
        </w:rPr>
      </w:r>
    </w:p>
    <w:bookmarkStart w:id="1416" w:name="P1416"/>
    <w:bookmarkEnd w:id="1416"/>
    <w:p>
      <w:pPr>
        <w:pStyle w:val="2"/>
        <w:outlineLvl w:val="3"/>
        <w:ind w:firstLine="540"/>
        <w:jc w:val="both"/>
      </w:pPr>
      <w:r>
        <w:rPr>
          <w:sz w:val="20"/>
        </w:rPr>
        <w:t xml:space="preserve">Статья 68. Отвод помощника судьи, секретаря судебного заседания</w:t>
      </w:r>
    </w:p>
    <w:p>
      <w:pPr>
        <w:pStyle w:val="0"/>
        <w:ind w:firstLine="540"/>
        <w:jc w:val="both"/>
      </w:pPr>
      <w:r>
        <w:rPr>
          <w:sz w:val="20"/>
        </w:rPr>
        <w:t xml:space="preserve">(в ред. Федерального </w:t>
      </w:r>
      <w:hyperlink w:history="0" r:id="rId1239"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jc w:val="both"/>
      </w:pPr>
      <w:r>
        <w:rPr>
          <w:sz w:val="20"/>
        </w:rPr>
      </w:r>
    </w:p>
    <w:p>
      <w:pPr>
        <w:pStyle w:val="0"/>
        <w:ind w:firstLine="540"/>
        <w:jc w:val="both"/>
      </w:pPr>
      <w:r>
        <w:rPr>
          <w:sz w:val="20"/>
        </w:rPr>
        <w:t xml:space="preserve">1. Решение об отводе помощника судьи,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pPr>
        <w:pStyle w:val="0"/>
        <w:spacing w:before="200" w:line-rule="auto"/>
        <w:ind w:firstLine="540"/>
        <w:jc w:val="both"/>
      </w:pPr>
      <w:r>
        <w:rPr>
          <w:sz w:val="20"/>
        </w:rPr>
        <w:t xml:space="preserve">2. Предыдущее участие лица в производстве по уголовному делу в качестве помощника судьи или секретаря судебного заседания не является основанием для его отвода.</w:t>
      </w:r>
    </w:p>
    <w:p>
      <w:pPr>
        <w:pStyle w:val="0"/>
        <w:jc w:val="both"/>
      </w:pPr>
      <w:r>
        <w:rPr>
          <w:sz w:val="20"/>
        </w:rPr>
      </w:r>
    </w:p>
    <w:p>
      <w:pPr>
        <w:pStyle w:val="2"/>
        <w:outlineLvl w:val="3"/>
        <w:ind w:firstLine="540"/>
        <w:jc w:val="both"/>
      </w:pPr>
      <w:r>
        <w:rPr>
          <w:sz w:val="20"/>
        </w:rPr>
        <w:t xml:space="preserve">Статья 69. Отвод переводчика</w:t>
      </w:r>
    </w:p>
    <w:p>
      <w:pPr>
        <w:pStyle w:val="0"/>
        <w:jc w:val="both"/>
      </w:pPr>
      <w:r>
        <w:rPr>
          <w:sz w:val="20"/>
        </w:rPr>
      </w:r>
    </w:p>
    <w:bookmarkStart w:id="1424" w:name="P1424"/>
    <w:bookmarkEnd w:id="1424"/>
    <w:p>
      <w:pPr>
        <w:pStyle w:val="0"/>
        <w:ind w:firstLine="540"/>
        <w:jc w:val="both"/>
      </w:pPr>
      <w:r>
        <w:rPr>
          <w:sz w:val="20"/>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pPr>
        <w:pStyle w:val="0"/>
        <w:jc w:val="both"/>
      </w:pPr>
      <w:r>
        <w:rPr>
          <w:sz w:val="20"/>
        </w:rPr>
        <w:t xml:space="preserve">(в ред. Федерального </w:t>
      </w:r>
      <w:hyperlink w:history="0" r:id="rId124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При наличии обстоятельств, предусмотренных </w:t>
      </w:r>
      <w:hyperlink w:history="0" w:anchor="P1358" w:tooltip="Статья 61. Обстоятельства, исключающие участие в производстве по уголовному делу">
        <w:r>
          <w:rPr>
            <w:sz w:val="20"/>
            <w:color w:val="0000ff"/>
          </w:rPr>
          <w:t xml:space="preserve">статьей 61</w:t>
        </w:r>
      </w:hyperlink>
      <w:r>
        <w:rPr>
          <w:sz w:val="20"/>
        </w:rP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pPr>
        <w:pStyle w:val="0"/>
        <w:spacing w:before="200" w:line-rule="auto"/>
        <w:ind w:firstLine="540"/>
        <w:jc w:val="both"/>
      </w:pPr>
      <w:r>
        <w:rPr>
          <w:sz w:val="20"/>
        </w:rPr>
        <w:t xml:space="preserve">3. Предыдущее участие лица в производстве по уголовному делу в качестве переводчика не является основанием для его отвода.</w:t>
      </w:r>
    </w:p>
    <w:p>
      <w:pPr>
        <w:pStyle w:val="0"/>
        <w:jc w:val="both"/>
      </w:pPr>
      <w:r>
        <w:rPr>
          <w:sz w:val="20"/>
        </w:rPr>
      </w:r>
    </w:p>
    <w:bookmarkStart w:id="1429" w:name="P1429"/>
    <w:bookmarkEnd w:id="1429"/>
    <w:p>
      <w:pPr>
        <w:pStyle w:val="2"/>
        <w:outlineLvl w:val="3"/>
        <w:ind w:firstLine="540"/>
        <w:jc w:val="both"/>
      </w:pPr>
      <w:r>
        <w:rPr>
          <w:sz w:val="20"/>
        </w:rPr>
        <w:t xml:space="preserve">Статья 70. Отвод эксперта</w:t>
      </w:r>
    </w:p>
    <w:p>
      <w:pPr>
        <w:pStyle w:val="0"/>
        <w:jc w:val="both"/>
      </w:pPr>
      <w:r>
        <w:rPr>
          <w:sz w:val="20"/>
        </w:rPr>
      </w:r>
    </w:p>
    <w:p>
      <w:pPr>
        <w:pStyle w:val="0"/>
        <w:ind w:firstLine="540"/>
        <w:jc w:val="both"/>
      </w:pPr>
      <w:r>
        <w:rPr>
          <w:sz w:val="20"/>
        </w:rPr>
        <w:t xml:space="preserve">1. Решение об отводе эксперта принимается в порядке, установленном </w:t>
      </w:r>
      <w:hyperlink w:history="0" w:anchor="P1424" w:tooltip="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статьей 165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
        <w:r>
          <w:rPr>
            <w:sz w:val="20"/>
            <w:color w:val="0000ff"/>
          </w:rPr>
          <w:t xml:space="preserve">частью первой статьи 69</w:t>
        </w:r>
      </w:hyperlink>
      <w:r>
        <w:rPr>
          <w:sz w:val="20"/>
        </w:rPr>
        <w:t xml:space="preserve"> настоящего Кодекса.</w:t>
      </w:r>
    </w:p>
    <w:bookmarkStart w:id="1432" w:name="P1432"/>
    <w:bookmarkEnd w:id="1432"/>
    <w:p>
      <w:pPr>
        <w:pStyle w:val="0"/>
        <w:spacing w:before="200" w:line-rule="auto"/>
        <w:ind w:firstLine="540"/>
        <w:jc w:val="both"/>
      </w:pPr>
      <w:r>
        <w:rPr>
          <w:sz w:val="20"/>
        </w:rPr>
        <w:t xml:space="preserve">2. Эксперт не может принимать участие в производстве по уголовному делу:</w:t>
      </w:r>
    </w:p>
    <w:p>
      <w:pPr>
        <w:pStyle w:val="0"/>
        <w:spacing w:before="200" w:line-rule="auto"/>
        <w:ind w:firstLine="540"/>
        <w:jc w:val="both"/>
      </w:pPr>
      <w:r>
        <w:rPr>
          <w:sz w:val="20"/>
        </w:rPr>
        <w:t xml:space="preserve">1) при наличии обстоятельств, предусмотренных </w:t>
      </w:r>
      <w:hyperlink w:history="0" w:anchor="P1358" w:tooltip="Статья 61. Обстоятельства, исключающие участие в производстве по уголовному делу">
        <w:r>
          <w:rPr>
            <w:sz w:val="20"/>
            <w:color w:val="0000ff"/>
          </w:rPr>
          <w:t xml:space="preserve">статьей 61</w:t>
        </w:r>
      </w:hyperlink>
      <w:r>
        <w:rPr>
          <w:sz w:val="20"/>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pPr>
        <w:pStyle w:val="0"/>
        <w:spacing w:before="200" w:line-rule="auto"/>
        <w:ind w:firstLine="540"/>
        <w:jc w:val="both"/>
      </w:pPr>
      <w:r>
        <w:rPr>
          <w:sz w:val="20"/>
        </w:rPr>
        <w:t xml:space="preserve">2) если он находился или находится в служебной или иной зависимости от сторон или их представителей;</w:t>
      </w:r>
    </w:p>
    <w:p>
      <w:pPr>
        <w:pStyle w:val="0"/>
        <w:spacing w:before="200" w:line-rule="auto"/>
        <w:ind w:firstLine="540"/>
        <w:jc w:val="both"/>
      </w:pPr>
      <w:r>
        <w:rPr>
          <w:sz w:val="20"/>
        </w:rPr>
        <w:t xml:space="preserve">3) если обнаружится его некомпетентность.</w:t>
      </w:r>
    </w:p>
    <w:p>
      <w:pPr>
        <w:pStyle w:val="0"/>
        <w:jc w:val="both"/>
      </w:pPr>
      <w:r>
        <w:rPr>
          <w:sz w:val="20"/>
        </w:rPr>
      </w:r>
    </w:p>
    <w:bookmarkStart w:id="1437" w:name="P1437"/>
    <w:bookmarkEnd w:id="1437"/>
    <w:p>
      <w:pPr>
        <w:pStyle w:val="2"/>
        <w:outlineLvl w:val="3"/>
        <w:ind w:firstLine="540"/>
        <w:jc w:val="both"/>
      </w:pPr>
      <w:r>
        <w:rPr>
          <w:sz w:val="20"/>
        </w:rPr>
        <w:t xml:space="preserve">Статья 71. Отвод специалиста</w:t>
      </w:r>
    </w:p>
    <w:p>
      <w:pPr>
        <w:pStyle w:val="0"/>
        <w:jc w:val="both"/>
      </w:pPr>
      <w:r>
        <w:rPr>
          <w:sz w:val="20"/>
        </w:rPr>
      </w:r>
    </w:p>
    <w:p>
      <w:pPr>
        <w:pStyle w:val="0"/>
        <w:ind w:firstLine="540"/>
        <w:jc w:val="both"/>
      </w:pPr>
      <w:r>
        <w:rPr>
          <w:sz w:val="20"/>
        </w:rPr>
        <w:t xml:space="preserve">1. Решение об отводе специалиста принимается в порядке, установленном </w:t>
      </w:r>
      <w:hyperlink w:history="0" w:anchor="P1424" w:tooltip="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статьей 165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
        <w:r>
          <w:rPr>
            <w:sz w:val="20"/>
            <w:color w:val="0000ff"/>
          </w:rPr>
          <w:t xml:space="preserve">частью первой статьи 69</w:t>
        </w:r>
      </w:hyperlink>
      <w:r>
        <w:rPr>
          <w:sz w:val="20"/>
        </w:rPr>
        <w:t xml:space="preserve"> настоящего Кодекса.</w:t>
      </w:r>
    </w:p>
    <w:p>
      <w:pPr>
        <w:pStyle w:val="0"/>
        <w:spacing w:before="200" w:line-rule="auto"/>
        <w:ind w:firstLine="540"/>
        <w:jc w:val="both"/>
      </w:pPr>
      <w:r>
        <w:rPr>
          <w:sz w:val="20"/>
        </w:rPr>
        <w:t xml:space="preserve">2. Специалист не может принимать участие в производстве по уголовному делу при наличии обстоятельств, предусмотренных </w:t>
      </w:r>
      <w:hyperlink w:history="0" w:anchor="P1432" w:tooltip="2. Эксперт не может принимать участие в производстве по уголовному делу:">
        <w:r>
          <w:rPr>
            <w:sz w:val="20"/>
            <w:color w:val="0000ff"/>
          </w:rPr>
          <w:t xml:space="preserve">частью второй статьи 70</w:t>
        </w:r>
      </w:hyperlink>
      <w:r>
        <w:rPr>
          <w:sz w:val="20"/>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pPr>
        <w:pStyle w:val="0"/>
        <w:jc w:val="both"/>
      </w:pPr>
      <w:r>
        <w:rPr>
          <w:sz w:val="20"/>
        </w:rPr>
      </w:r>
    </w:p>
    <w:bookmarkStart w:id="1442" w:name="P1442"/>
    <w:bookmarkEnd w:id="1442"/>
    <w:p>
      <w:pPr>
        <w:pStyle w:val="2"/>
        <w:outlineLvl w:val="3"/>
        <w:ind w:firstLine="540"/>
        <w:jc w:val="both"/>
      </w:pPr>
      <w:r>
        <w:rPr>
          <w:sz w:val="20"/>
        </w:rPr>
        <w:t xml:space="preserve">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pPr>
        <w:pStyle w:val="0"/>
        <w:jc w:val="both"/>
      </w:pPr>
      <w:r>
        <w:rPr>
          <w:sz w:val="20"/>
        </w:rPr>
      </w:r>
    </w:p>
    <w:p>
      <w:pPr>
        <w:pStyle w:val="0"/>
        <w:ind w:firstLine="540"/>
        <w:jc w:val="both"/>
      </w:pPr>
      <w:r>
        <w:rPr>
          <w:sz w:val="20"/>
        </w:rPr>
        <w:t xml:space="preserve">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pPr>
        <w:pStyle w:val="0"/>
        <w:spacing w:before="200" w:line-rule="auto"/>
        <w:ind w:firstLine="540"/>
        <w:jc w:val="both"/>
      </w:pPr>
      <w:r>
        <w:rPr>
          <w:sz w:val="20"/>
        </w:rPr>
        <w:t xml:space="preserve">1) 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помощника судьи, секретаря судебного заседания, свидетеля, эксперта, специалиста, переводчика или понятого;</w:t>
      </w:r>
    </w:p>
    <w:p>
      <w:pPr>
        <w:pStyle w:val="0"/>
        <w:jc w:val="both"/>
      </w:pPr>
      <w:r>
        <w:rPr>
          <w:sz w:val="20"/>
        </w:rPr>
        <w:t xml:space="preserve">(в ред. Федеральных законов от 30.12.2015 </w:t>
      </w:r>
      <w:hyperlink w:history="0" r:id="rId1241"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 от 29.07.2018 </w:t>
      </w:r>
      <w:hyperlink w:history="0" r:id="rId1242"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помощника судьи,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pPr>
        <w:pStyle w:val="0"/>
        <w:jc w:val="both"/>
      </w:pPr>
      <w:r>
        <w:rPr>
          <w:sz w:val="20"/>
        </w:rPr>
        <w:t xml:space="preserve">(в ред. Федеральных законов от 30.12.2015 </w:t>
      </w:r>
      <w:hyperlink w:history="0" r:id="rId1243"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 от 29.07.2018 </w:t>
      </w:r>
      <w:hyperlink w:history="0" r:id="rId1244"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оказывает или ранее оказывал юридическую помощь лицу, интересы которого противоречат </w:t>
      </w:r>
      <w:hyperlink w:history="0" r:id="rId124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интересам</w:t>
        </w:r>
      </w:hyperlink>
      <w:r>
        <w:rPr>
          <w:sz w:val="20"/>
        </w:rPr>
        <w:t xml:space="preserve"> защищаемого им подозреваемого, обвиняемого либо представляемого им потерпевшего, гражданского истца, гражданского ответчика.</w:t>
      </w:r>
    </w:p>
    <w:p>
      <w:pPr>
        <w:pStyle w:val="0"/>
        <w:spacing w:before="200" w:line-rule="auto"/>
        <w:ind w:firstLine="540"/>
        <w:jc w:val="both"/>
      </w:pPr>
      <w:r>
        <w:rPr>
          <w:sz w:val="20"/>
        </w:rP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history="0" w:anchor="P1424" w:tooltip="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статьей 165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
        <w:r>
          <w:rPr>
            <w:sz w:val="20"/>
            <w:color w:val="0000ff"/>
          </w:rPr>
          <w:t xml:space="preserve">частью первой статьи 69</w:t>
        </w:r>
      </w:hyperlink>
      <w:r>
        <w:rPr>
          <w:sz w:val="20"/>
        </w:rPr>
        <w:t xml:space="preserve"> настоящего Кодекса.</w:t>
      </w:r>
    </w:p>
    <w:p>
      <w:pPr>
        <w:pStyle w:val="0"/>
        <w:jc w:val="both"/>
      </w:pPr>
      <w:r>
        <w:rPr>
          <w:sz w:val="20"/>
        </w:rPr>
      </w:r>
    </w:p>
    <w:bookmarkStart w:id="1452" w:name="P1452"/>
    <w:bookmarkEnd w:id="1452"/>
    <w:p>
      <w:pPr>
        <w:pStyle w:val="2"/>
        <w:outlineLvl w:val="1"/>
        <w:jc w:val="center"/>
      </w:pPr>
      <w:r>
        <w:rPr>
          <w:sz w:val="20"/>
        </w:rPr>
        <w:t xml:space="preserve">Раздел III. ДОКАЗАТЕЛЬСТВА И ДОКАЗЫВАНИЕ</w:t>
      </w:r>
    </w:p>
    <w:p>
      <w:pPr>
        <w:pStyle w:val="0"/>
        <w:jc w:val="both"/>
      </w:pPr>
      <w:r>
        <w:rPr>
          <w:sz w:val="20"/>
        </w:rPr>
      </w:r>
    </w:p>
    <w:bookmarkStart w:id="1454" w:name="P1454"/>
    <w:bookmarkEnd w:id="1454"/>
    <w:p>
      <w:pPr>
        <w:pStyle w:val="2"/>
        <w:outlineLvl w:val="2"/>
        <w:jc w:val="center"/>
      </w:pPr>
      <w:r>
        <w:rPr>
          <w:sz w:val="20"/>
        </w:rPr>
        <w:t xml:space="preserve">Глава 10. ДОКАЗАТЕЛЬСТВА В УГОЛОВНОМ СУДОПРОИЗВОДСТВЕ</w:t>
      </w:r>
    </w:p>
    <w:p>
      <w:pPr>
        <w:pStyle w:val="0"/>
        <w:jc w:val="both"/>
      </w:pPr>
      <w:r>
        <w:rPr>
          <w:sz w:val="20"/>
        </w:rPr>
      </w:r>
    </w:p>
    <w:bookmarkStart w:id="1456" w:name="P1456"/>
    <w:bookmarkEnd w:id="1456"/>
    <w:p>
      <w:pPr>
        <w:pStyle w:val="2"/>
        <w:outlineLvl w:val="3"/>
        <w:ind w:firstLine="540"/>
        <w:jc w:val="both"/>
      </w:pPr>
      <w:r>
        <w:rPr>
          <w:sz w:val="20"/>
        </w:rPr>
        <w:t xml:space="preserve">Статья 73. Обстоятельства, подлежащие доказыванию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73 признана частично не соответствующей Конституции РФ (</w:t>
            </w:r>
            <w:hyperlink w:history="0" r:id="rId1246" w:tooltip="Постановление Конституционного Суда РФ от 17.04.2019 N 18-П &quot;По делу о проверке конституционности части первой статьи 73, части первой статьи 299 и статьи 307 Уголовно-процессуального кодекса Российской Федерации в связи с жалобой гражданки И.В. Янмаевой&quot; {КонсультантПлюс}">
              <w:r>
                <w:rPr>
                  <w:sz w:val="20"/>
                  <w:color w:val="0000ff"/>
                </w:rPr>
                <w:t xml:space="preserve">Постановление</w:t>
              </w:r>
            </w:hyperlink>
            <w:r>
              <w:rPr>
                <w:sz w:val="20"/>
                <w:color w:val="392c69"/>
              </w:rPr>
              <w:t xml:space="preserve"> КС РФ от 17.04.2019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производстве по уголовному делу подлежат доказыванию:</w:t>
      </w:r>
    </w:p>
    <w:bookmarkStart w:id="1461" w:name="P1461"/>
    <w:bookmarkEnd w:id="1461"/>
    <w:p>
      <w:pPr>
        <w:pStyle w:val="0"/>
        <w:spacing w:before="200" w:line-rule="auto"/>
        <w:ind w:firstLine="540"/>
        <w:jc w:val="both"/>
      </w:pPr>
      <w:r>
        <w:rPr>
          <w:sz w:val="20"/>
        </w:rPr>
        <w:t xml:space="preserve">1) событие преступления (время, место, способ и другие обстоятельства совершения преступления);</w:t>
      </w:r>
    </w:p>
    <w:p>
      <w:pPr>
        <w:pStyle w:val="0"/>
        <w:spacing w:before="200" w:line-rule="auto"/>
        <w:ind w:firstLine="540"/>
        <w:jc w:val="both"/>
      </w:pPr>
      <w:r>
        <w:rPr>
          <w:sz w:val="20"/>
        </w:rPr>
        <w:t xml:space="preserve">2) виновность лица в совершении преступления, форма его вины и мотивы;</w:t>
      </w:r>
    </w:p>
    <w:p>
      <w:pPr>
        <w:pStyle w:val="0"/>
        <w:spacing w:before="200" w:line-rule="auto"/>
        <w:ind w:firstLine="540"/>
        <w:jc w:val="both"/>
      </w:pPr>
      <w:r>
        <w:rPr>
          <w:sz w:val="20"/>
        </w:rPr>
        <w:t xml:space="preserve">3) обстоятельства, характеризующие личность обвиняемого;</w:t>
      </w:r>
    </w:p>
    <w:bookmarkStart w:id="1464" w:name="P1464"/>
    <w:bookmarkEnd w:id="1464"/>
    <w:p>
      <w:pPr>
        <w:pStyle w:val="0"/>
        <w:spacing w:before="200" w:line-rule="auto"/>
        <w:ind w:firstLine="540"/>
        <w:jc w:val="both"/>
      </w:pPr>
      <w:r>
        <w:rPr>
          <w:sz w:val="20"/>
        </w:rPr>
        <w:t xml:space="preserve">4) характер и размер вреда, причиненного преступлением;</w:t>
      </w:r>
    </w:p>
    <w:p>
      <w:pPr>
        <w:pStyle w:val="0"/>
        <w:spacing w:before="200" w:line-rule="auto"/>
        <w:ind w:firstLine="540"/>
        <w:jc w:val="both"/>
      </w:pPr>
      <w:r>
        <w:rPr>
          <w:sz w:val="20"/>
        </w:rPr>
        <w:t xml:space="preserve">5) обстоятельства, исключающие преступность и наказуемость деяния;</w:t>
      </w:r>
    </w:p>
    <w:p>
      <w:pPr>
        <w:pStyle w:val="0"/>
        <w:spacing w:before="200" w:line-rule="auto"/>
        <w:ind w:firstLine="540"/>
        <w:jc w:val="both"/>
      </w:pPr>
      <w:r>
        <w:rPr>
          <w:sz w:val="20"/>
        </w:rPr>
        <w:t xml:space="preserve">6) обстоятельства, смягчающие и отягчающие наказание;</w:t>
      </w:r>
    </w:p>
    <w:p>
      <w:pPr>
        <w:pStyle w:val="0"/>
        <w:spacing w:before="200" w:line-rule="auto"/>
        <w:ind w:firstLine="540"/>
        <w:jc w:val="both"/>
      </w:pPr>
      <w:r>
        <w:rPr>
          <w:sz w:val="20"/>
        </w:rPr>
        <w:t xml:space="preserve">7) обстоятельства, которые могут повлечь за собой освобождение от уголовной ответственности и наказания;</w:t>
      </w:r>
    </w:p>
    <w:p>
      <w:pPr>
        <w:pStyle w:val="0"/>
        <w:spacing w:before="200" w:line-rule="auto"/>
        <w:ind w:firstLine="540"/>
        <w:jc w:val="both"/>
      </w:pPr>
      <w:r>
        <w:rPr>
          <w:sz w:val="20"/>
        </w:rPr>
        <w:t xml:space="preserve">8) обстоятельства, подтверждающие, что имущество, подлежащее конфискации в соответствии со </w:t>
      </w:r>
      <w:hyperlink w:history="0" r:id="rId1247" w:tooltip="&quot;Уголовный кодекс Российской Федерации&quot; от 13.06.1996 N 63-ФЗ (ред. от 29.12.2022) {КонсультантПлюс}">
        <w:r>
          <w:rPr>
            <w:sz w:val="20"/>
            <w:color w:val="0000ff"/>
          </w:rPr>
          <w:t xml:space="preserve">статьей 104.1</w:t>
        </w:r>
      </w:hyperlink>
      <w:r>
        <w:rPr>
          <w:sz w:val="20"/>
        </w:rP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w:history="0" r:id="rId1248"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экстремистской деятельности </w:t>
      </w:r>
      <w:hyperlink w:history="0" r:id="rId1249" w:tooltip="Федеральный закон от 25.07.2002 N 114-ФЗ (ред. от 28.12.2022) &quot;О противодействии экстремистской деятельности&quot; {КонсультантПлюс}">
        <w:r>
          <w:rPr>
            <w:sz w:val="20"/>
            <w:color w:val="0000ff"/>
          </w:rPr>
          <w:t xml:space="preserve">(экстремизма)</w:t>
        </w:r>
      </w:hyperlink>
      <w:r>
        <w:rPr>
          <w:sz w:val="20"/>
        </w:rPr>
        <w:t xml:space="preserve">, организованной группы, незаконного вооруженного формирования, </w:t>
      </w:r>
      <w:hyperlink w:history="0" r:id="rId1250"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w:t>
      </w:r>
    </w:p>
    <w:p>
      <w:pPr>
        <w:pStyle w:val="0"/>
        <w:jc w:val="both"/>
      </w:pPr>
      <w:r>
        <w:rPr>
          <w:sz w:val="20"/>
        </w:rPr>
        <w:t xml:space="preserve">(п. 8 введен Федеральным </w:t>
      </w:r>
      <w:hyperlink w:history="0" r:id="rId125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Федеральных законов от 28.06.2014 </w:t>
      </w:r>
      <w:hyperlink w:history="0" r:id="rId1252"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31.12.2014 </w:t>
      </w:r>
      <w:hyperlink w:history="0" r:id="rId1253"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2. Подлежат выявлению также обстоятельства, способствовавшие совершению преступления.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74 см. </w:t>
            </w:r>
            <w:hyperlink w:history="0" r:id="rId1254" w:tooltip="Постановление Конституционного Суда РФ от 27.09.2022 N 35-П &quot;По делу о проверке конституционности частей первой, второй, пункта 1 части третьей статьи 56 и статьи 74 Уголовно-процессуального кодекса Российской Федерации в связи с жалобами гражданина В.И. Борисова&quot; {КонсультантПлюс}">
              <w:r>
                <w:rPr>
                  <w:sz w:val="20"/>
                  <w:color w:val="0000ff"/>
                </w:rPr>
                <w:t xml:space="preserve">Постановление</w:t>
              </w:r>
            </w:hyperlink>
            <w:r>
              <w:rPr>
                <w:sz w:val="20"/>
                <w:color w:val="392c69"/>
              </w:rPr>
              <w:t xml:space="preserve"> КС РФ от 27.09.2022 N 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74. Доказательства</w:t>
      </w:r>
    </w:p>
    <w:p>
      <w:pPr>
        <w:pStyle w:val="0"/>
        <w:jc w:val="both"/>
      </w:pPr>
      <w:r>
        <w:rPr>
          <w:sz w:val="20"/>
        </w:rPr>
      </w:r>
    </w:p>
    <w:p>
      <w:pPr>
        <w:pStyle w:val="0"/>
        <w:ind w:firstLine="540"/>
        <w:jc w:val="both"/>
      </w:pPr>
      <w:r>
        <w:rPr>
          <w:sz w:val="20"/>
        </w:rPr>
        <w:t xml:space="preserve">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pPr>
        <w:pStyle w:val="0"/>
        <w:spacing w:before="200" w:line-rule="auto"/>
        <w:ind w:firstLine="540"/>
        <w:jc w:val="both"/>
      </w:pPr>
      <w:r>
        <w:rPr>
          <w:sz w:val="20"/>
        </w:rPr>
        <w:t xml:space="preserve">2. В качестве доказательств допускаются:</w:t>
      </w:r>
    </w:p>
    <w:p>
      <w:pPr>
        <w:pStyle w:val="0"/>
        <w:spacing w:before="200" w:line-rule="auto"/>
        <w:ind w:firstLine="540"/>
        <w:jc w:val="both"/>
      </w:pPr>
      <w:r>
        <w:rPr>
          <w:sz w:val="20"/>
        </w:rPr>
        <w:t xml:space="preserve">1) показания подозреваемого, обвиняемого;</w:t>
      </w:r>
    </w:p>
    <w:p>
      <w:pPr>
        <w:pStyle w:val="0"/>
        <w:spacing w:before="200" w:line-rule="auto"/>
        <w:ind w:firstLine="540"/>
        <w:jc w:val="both"/>
      </w:pPr>
      <w:r>
        <w:rPr>
          <w:sz w:val="20"/>
        </w:rPr>
        <w:t xml:space="preserve">2) показания потерпевшего, свидетеля;</w:t>
      </w:r>
    </w:p>
    <w:p>
      <w:pPr>
        <w:pStyle w:val="0"/>
        <w:spacing w:before="200" w:line-rule="auto"/>
        <w:ind w:firstLine="540"/>
        <w:jc w:val="both"/>
      </w:pPr>
      <w:r>
        <w:rPr>
          <w:sz w:val="20"/>
        </w:rPr>
        <w:t xml:space="preserve">3) заключение и показания эксперта;</w:t>
      </w:r>
    </w:p>
    <w:p>
      <w:pPr>
        <w:pStyle w:val="0"/>
        <w:spacing w:before="200" w:line-rule="auto"/>
        <w:ind w:firstLine="540"/>
        <w:jc w:val="both"/>
      </w:pPr>
      <w:r>
        <w:rPr>
          <w:sz w:val="20"/>
        </w:rPr>
        <w:t xml:space="preserve">3.1) заключение и показания специалиста;</w:t>
      </w:r>
    </w:p>
    <w:p>
      <w:pPr>
        <w:pStyle w:val="0"/>
        <w:jc w:val="both"/>
      </w:pPr>
      <w:r>
        <w:rPr>
          <w:sz w:val="20"/>
        </w:rPr>
        <w:t xml:space="preserve">(п. 3.1 введен Федеральным </w:t>
      </w:r>
      <w:hyperlink w:history="0" r:id="rId125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4) вещественные доказательства;</w:t>
      </w:r>
    </w:p>
    <w:p>
      <w:pPr>
        <w:pStyle w:val="0"/>
        <w:spacing w:before="200" w:line-rule="auto"/>
        <w:ind w:firstLine="540"/>
        <w:jc w:val="both"/>
      </w:pPr>
      <w:r>
        <w:rPr>
          <w:sz w:val="20"/>
        </w:rPr>
        <w:t xml:space="preserve">5) протоколы следственных и судебных действий;</w:t>
      </w:r>
    </w:p>
    <w:p>
      <w:pPr>
        <w:pStyle w:val="0"/>
        <w:spacing w:before="200" w:line-rule="auto"/>
        <w:ind w:firstLine="540"/>
        <w:jc w:val="both"/>
      </w:pPr>
      <w:r>
        <w:rPr>
          <w:sz w:val="20"/>
        </w:rPr>
        <w:t xml:space="preserve">6) иные документы.</w:t>
      </w:r>
    </w:p>
    <w:p>
      <w:pPr>
        <w:pStyle w:val="0"/>
        <w:jc w:val="both"/>
      </w:pPr>
      <w:r>
        <w:rPr>
          <w:sz w:val="20"/>
        </w:rPr>
      </w:r>
    </w:p>
    <w:bookmarkStart w:id="1487" w:name="P1487"/>
    <w:bookmarkEnd w:id="1487"/>
    <w:p>
      <w:pPr>
        <w:pStyle w:val="2"/>
        <w:outlineLvl w:val="3"/>
        <w:ind w:firstLine="540"/>
        <w:jc w:val="both"/>
      </w:pPr>
      <w:r>
        <w:rPr>
          <w:sz w:val="20"/>
        </w:rPr>
        <w:t xml:space="preserve">Статья 75. Недопустимые доказательства</w:t>
      </w:r>
    </w:p>
    <w:p>
      <w:pPr>
        <w:pStyle w:val="0"/>
        <w:jc w:val="both"/>
      </w:pPr>
      <w:r>
        <w:rPr>
          <w:sz w:val="20"/>
        </w:rPr>
      </w:r>
    </w:p>
    <w:p>
      <w:pPr>
        <w:pStyle w:val="0"/>
        <w:ind w:firstLine="540"/>
        <w:jc w:val="both"/>
      </w:pPr>
      <w:r>
        <w:rPr>
          <w:sz w:val="20"/>
        </w:rP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history="0" w:anchor="P1456" w:tooltip="Статья 73. Обстоятельства, подлежащие доказыванию">
        <w:r>
          <w:rPr>
            <w:sz w:val="20"/>
            <w:color w:val="0000ff"/>
          </w:rPr>
          <w:t xml:space="preserve">статьей 73</w:t>
        </w:r>
      </w:hyperlink>
      <w:r>
        <w:rPr>
          <w:sz w:val="20"/>
        </w:rPr>
        <w:t xml:space="preserve"> настоящего Кодекса.</w:t>
      </w:r>
    </w:p>
    <w:bookmarkStart w:id="1490" w:name="P1490"/>
    <w:bookmarkEnd w:id="1490"/>
    <w:p>
      <w:pPr>
        <w:pStyle w:val="0"/>
        <w:spacing w:before="200" w:line-rule="auto"/>
        <w:ind w:firstLine="540"/>
        <w:jc w:val="both"/>
      </w:pPr>
      <w:r>
        <w:rPr>
          <w:sz w:val="20"/>
        </w:rPr>
        <w:t xml:space="preserve">2. К недопустимым доказательствам относятся:</w:t>
      </w:r>
    </w:p>
    <w:bookmarkStart w:id="1491" w:name="P1491"/>
    <w:bookmarkEnd w:id="1491"/>
    <w:p>
      <w:pPr>
        <w:pStyle w:val="0"/>
        <w:spacing w:before="200" w:line-rule="auto"/>
        <w:ind w:firstLine="540"/>
        <w:jc w:val="both"/>
      </w:pPr>
      <w:r>
        <w:rPr>
          <w:sz w:val="20"/>
        </w:rPr>
        <w:t xml:space="preserve">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pPr>
        <w:pStyle w:val="0"/>
        <w:spacing w:before="200" w:line-rule="auto"/>
        <w:ind w:firstLine="540"/>
        <w:jc w:val="both"/>
      </w:pPr>
      <w:r>
        <w:rPr>
          <w:sz w:val="20"/>
        </w:rPr>
        <w:t xml:space="preserve">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pPr>
        <w:pStyle w:val="0"/>
        <w:spacing w:before="200" w:line-rule="auto"/>
        <w:ind w:firstLine="540"/>
        <w:jc w:val="both"/>
      </w:pPr>
      <w:r>
        <w:rPr>
          <w:sz w:val="20"/>
        </w:rPr>
        <w:t xml:space="preserve">2.1) предметы, документы или сведения, входящие в производство адвоката по делам его доверителей, полученные в ходе оперативно-розыскных мероприятий или следственных действий, за исключением предметов и документов, указанных в </w:t>
      </w:r>
      <w:hyperlink w:history="0" w:anchor="P1532" w:tooltip="1. Вещественными доказательствами признаются любые предметы:">
        <w:r>
          <w:rPr>
            <w:sz w:val="20"/>
            <w:color w:val="0000ff"/>
          </w:rPr>
          <w:t xml:space="preserve">части первой статьи 81</w:t>
        </w:r>
      </w:hyperlink>
      <w:r>
        <w:rPr>
          <w:sz w:val="20"/>
        </w:rPr>
        <w:t xml:space="preserve"> настоящего Кодекса;</w:t>
      </w:r>
    </w:p>
    <w:p>
      <w:pPr>
        <w:pStyle w:val="0"/>
        <w:jc w:val="both"/>
      </w:pPr>
      <w:r>
        <w:rPr>
          <w:sz w:val="20"/>
        </w:rPr>
        <w:t xml:space="preserve">(п. 2.1 введен Федеральным </w:t>
      </w:r>
      <w:hyperlink w:history="0" r:id="rId1256"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2.2) полученные в ходе оперативно-розыскных мероприятий или следственных действий сведения о факте представления подозреваемым, обвиняемым специальной декларации в соответствии с Федеральным </w:t>
      </w:r>
      <w:hyperlink w:history="0" r:id="rId1257"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указанная декларация и сведения, содержащиеся в указанной декларации и документах и (или) сведениях, прилагаемых к указанной декларации, за исключением случаев представления декларантом копий указанных декларации и документов и (или) сведений для приобщения к уголовному делу;</w:t>
      </w:r>
    </w:p>
    <w:p>
      <w:pPr>
        <w:pStyle w:val="0"/>
        <w:jc w:val="both"/>
      </w:pPr>
      <w:r>
        <w:rPr>
          <w:sz w:val="20"/>
        </w:rPr>
        <w:t xml:space="preserve">(п. 2.2 введен Федеральным </w:t>
      </w:r>
      <w:hyperlink w:history="0" r:id="rId1258" w:tooltip="Федеральный закон от 27.12.2019 N 49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27.12.2019 N 498-ФЗ)</w:t>
      </w:r>
    </w:p>
    <w:p>
      <w:pPr>
        <w:pStyle w:val="0"/>
        <w:spacing w:before="200" w:line-rule="auto"/>
        <w:ind w:firstLine="540"/>
        <w:jc w:val="both"/>
      </w:pPr>
      <w:r>
        <w:rPr>
          <w:sz w:val="20"/>
        </w:rPr>
        <w:t xml:space="preserve">2.3) полученные в ходе оперативно-розыскных мероприятий или следственных действий сведения о факте указания подозреваемого, обвиняемого в специальной декларации, представленной иным лицом в соответствии с Федеральным </w:t>
      </w:r>
      <w:hyperlink w:history="0" r:id="rId1259"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сведения о подозреваемом, обвиняемом, содержащиеся в указанной декларации и документах и (или) сведениях, прилагаемых к указанной декларации, за исключением случаев представления декларантом копий указанных декларации и документов и (или) сведений для приобщения к уголовному делу;</w:t>
      </w:r>
    </w:p>
    <w:p>
      <w:pPr>
        <w:pStyle w:val="0"/>
        <w:jc w:val="both"/>
      </w:pPr>
      <w:r>
        <w:rPr>
          <w:sz w:val="20"/>
        </w:rPr>
        <w:t xml:space="preserve">(п. 2.3 введен Федеральным </w:t>
      </w:r>
      <w:hyperlink w:history="0" r:id="rId1260" w:tooltip="Федеральный закон от 27.12.2019 N 49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27.12.2019 N 498-ФЗ)</w:t>
      </w:r>
    </w:p>
    <w:p>
      <w:pPr>
        <w:pStyle w:val="0"/>
        <w:spacing w:before="200" w:line-rule="auto"/>
        <w:ind w:firstLine="540"/>
        <w:jc w:val="both"/>
      </w:pPr>
      <w:r>
        <w:rPr>
          <w:sz w:val="20"/>
        </w:rPr>
        <w:t xml:space="preserve">3) </w:t>
      </w:r>
      <w:hyperlink w:history="0" r:id="rId1261" w:tooltip="Постановление Пленума Верховного Суда РФ от 05.03.2004 N 1 (ред. от 01.06.2017) &quot;О применении судами норм Уголовно-процессуального кодекса Российской Федерации&quot; {КонсультантПлюс}">
        <w:r>
          <w:rPr>
            <w:sz w:val="20"/>
            <w:color w:val="0000ff"/>
          </w:rPr>
          <w:t xml:space="preserve">иные</w:t>
        </w:r>
      </w:hyperlink>
      <w:r>
        <w:rPr>
          <w:sz w:val="20"/>
        </w:rPr>
        <w:t xml:space="preserve"> доказательства, полученные с нарушением требований настоящего Кодекса.</w:t>
      </w:r>
    </w:p>
    <w:p>
      <w:pPr>
        <w:pStyle w:val="0"/>
        <w:jc w:val="both"/>
      </w:pPr>
      <w:r>
        <w:rPr>
          <w:sz w:val="20"/>
        </w:rPr>
      </w:r>
    </w:p>
    <w:p>
      <w:pPr>
        <w:pStyle w:val="2"/>
        <w:outlineLvl w:val="3"/>
        <w:ind w:firstLine="540"/>
        <w:jc w:val="both"/>
      </w:pPr>
      <w:r>
        <w:rPr>
          <w:sz w:val="20"/>
        </w:rPr>
        <w:t xml:space="preserve">Статья 76. Показания подозреваемого</w:t>
      </w:r>
    </w:p>
    <w:p>
      <w:pPr>
        <w:pStyle w:val="0"/>
        <w:jc w:val="both"/>
      </w:pPr>
      <w:r>
        <w:rPr>
          <w:sz w:val="20"/>
        </w:rPr>
      </w:r>
    </w:p>
    <w:p>
      <w:pPr>
        <w:pStyle w:val="0"/>
        <w:ind w:firstLine="540"/>
        <w:jc w:val="both"/>
      </w:pPr>
      <w:r>
        <w:rPr>
          <w:sz w:val="20"/>
        </w:rP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history="0" w:anchor="P3064" w:tooltip="Статья 187. Место и время допроса">
        <w:r>
          <w:rPr>
            <w:sz w:val="20"/>
            <w:color w:val="0000ff"/>
          </w:rPr>
          <w:t xml:space="preserve">статей 187</w:t>
        </w:r>
      </w:hyperlink>
      <w:r>
        <w:rPr>
          <w:sz w:val="20"/>
        </w:rPr>
        <w:t xml:space="preserve"> - </w:t>
      </w:r>
      <w:hyperlink w:history="0" w:anchor="P3101" w:tooltip="Статья 190. Протокол допроса">
        <w:r>
          <w:rPr>
            <w:sz w:val="20"/>
            <w:color w:val="0000ff"/>
          </w:rPr>
          <w:t xml:space="preserve">190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77. Показания обвиняемого</w:t>
      </w:r>
    </w:p>
    <w:p>
      <w:pPr>
        <w:pStyle w:val="0"/>
        <w:jc w:val="both"/>
      </w:pPr>
      <w:r>
        <w:rPr>
          <w:sz w:val="20"/>
        </w:rPr>
      </w:r>
    </w:p>
    <w:p>
      <w:pPr>
        <w:pStyle w:val="0"/>
        <w:ind w:firstLine="540"/>
        <w:jc w:val="both"/>
      </w:pPr>
      <w:r>
        <w:rPr>
          <w:sz w:val="20"/>
        </w:rP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history="0" w:anchor="P2884" w:tooltip="Статья 173. Допрос обвиняемого">
        <w:r>
          <w:rPr>
            <w:sz w:val="20"/>
            <w:color w:val="0000ff"/>
          </w:rPr>
          <w:t xml:space="preserve">статей 173</w:t>
        </w:r>
      </w:hyperlink>
      <w:r>
        <w:rPr>
          <w:sz w:val="20"/>
        </w:rPr>
        <w:t xml:space="preserve">, </w:t>
      </w:r>
      <w:hyperlink w:history="0" w:anchor="P2891" w:tooltip="Статья 174. Протокол допроса обвиняемого">
        <w:r>
          <w:rPr>
            <w:sz w:val="20"/>
            <w:color w:val="0000ff"/>
          </w:rPr>
          <w:t xml:space="preserve">174</w:t>
        </w:r>
      </w:hyperlink>
      <w:r>
        <w:rPr>
          <w:sz w:val="20"/>
        </w:rPr>
        <w:t xml:space="preserve">, </w:t>
      </w:r>
      <w:hyperlink w:history="0" w:anchor="P3064" w:tooltip="Статья 187. Место и время допроса">
        <w:r>
          <w:rPr>
            <w:sz w:val="20"/>
            <w:color w:val="0000ff"/>
          </w:rPr>
          <w:t xml:space="preserve">187</w:t>
        </w:r>
      </w:hyperlink>
      <w:r>
        <w:rPr>
          <w:sz w:val="20"/>
        </w:rPr>
        <w:t xml:space="preserve"> - </w:t>
      </w:r>
      <w:hyperlink w:history="0" w:anchor="P3101" w:tooltip="Статья 190. Протокол допроса">
        <w:r>
          <w:rPr>
            <w:sz w:val="20"/>
            <w:color w:val="0000ff"/>
          </w:rPr>
          <w:t xml:space="preserve">190</w:t>
        </w:r>
      </w:hyperlink>
      <w:r>
        <w:rPr>
          <w:sz w:val="20"/>
        </w:rPr>
        <w:t xml:space="preserve"> и </w:t>
      </w:r>
      <w:hyperlink w:history="0" w:anchor="P4271" w:tooltip="Статья 275. Допрос подсудимого">
        <w:r>
          <w:rPr>
            <w:sz w:val="20"/>
            <w:color w:val="0000ff"/>
          </w:rPr>
          <w:t xml:space="preserve">275</w:t>
        </w:r>
      </w:hyperlink>
      <w:r>
        <w:rPr>
          <w:sz w:val="20"/>
        </w:rPr>
        <w:t xml:space="preserve"> настоящего Кодекса.</w:t>
      </w:r>
    </w:p>
    <w:p>
      <w:pPr>
        <w:pStyle w:val="0"/>
        <w:spacing w:before="200" w:line-rule="auto"/>
        <w:ind w:firstLine="540"/>
        <w:jc w:val="both"/>
      </w:pPr>
      <w:r>
        <w:rPr>
          <w:sz w:val="20"/>
        </w:rPr>
        <w:t xml:space="preserve">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pPr>
        <w:pStyle w:val="0"/>
        <w:jc w:val="both"/>
      </w:pPr>
      <w:r>
        <w:rPr>
          <w:sz w:val="20"/>
        </w:rPr>
      </w:r>
    </w:p>
    <w:p>
      <w:pPr>
        <w:pStyle w:val="2"/>
        <w:outlineLvl w:val="3"/>
        <w:ind w:firstLine="540"/>
        <w:jc w:val="both"/>
      </w:pPr>
      <w:r>
        <w:rPr>
          <w:sz w:val="20"/>
        </w:rPr>
        <w:t xml:space="preserve">Статья 78. Показания потерпевшего</w:t>
      </w:r>
    </w:p>
    <w:p>
      <w:pPr>
        <w:pStyle w:val="0"/>
        <w:jc w:val="both"/>
      </w:pPr>
      <w:r>
        <w:rPr>
          <w:sz w:val="20"/>
        </w:rPr>
      </w:r>
    </w:p>
    <w:p>
      <w:pPr>
        <w:pStyle w:val="0"/>
        <w:ind w:firstLine="540"/>
        <w:jc w:val="both"/>
      </w:pPr>
      <w:r>
        <w:rPr>
          <w:sz w:val="20"/>
        </w:rP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history="0" w:anchor="P3064" w:tooltip="Статья 187. Место и время допроса">
        <w:r>
          <w:rPr>
            <w:sz w:val="20"/>
            <w:color w:val="0000ff"/>
          </w:rPr>
          <w:t xml:space="preserve">статей 187</w:t>
        </w:r>
      </w:hyperlink>
      <w:r>
        <w:rPr>
          <w:sz w:val="20"/>
        </w:rPr>
        <w:t xml:space="preserve"> - </w:t>
      </w:r>
      <w:hyperlink w:history="0" w:anchor="P3117" w:tooltip="Статья 191. Особенности проведения допроса, очной ставки, опознания и проверки показаний с участием несовершеннолетнего">
        <w:r>
          <w:rPr>
            <w:sz w:val="20"/>
            <w:color w:val="0000ff"/>
          </w:rPr>
          <w:t xml:space="preserve">191</w:t>
        </w:r>
      </w:hyperlink>
      <w:r>
        <w:rPr>
          <w:sz w:val="20"/>
        </w:rPr>
        <w:t xml:space="preserve"> и </w:t>
      </w:r>
      <w:hyperlink w:history="0" w:anchor="P4290" w:tooltip="Статья 277. Допрос потерпевшего">
        <w:r>
          <w:rPr>
            <w:sz w:val="20"/>
            <w:color w:val="0000ff"/>
          </w:rPr>
          <w:t xml:space="preserve">277</w:t>
        </w:r>
      </w:hyperlink>
      <w:r>
        <w:rPr>
          <w:sz w:val="20"/>
        </w:rPr>
        <w:t xml:space="preserve"> настоящего Кодекса.</w:t>
      </w:r>
    </w:p>
    <w:p>
      <w:pPr>
        <w:pStyle w:val="0"/>
        <w:spacing w:before="200" w:line-rule="auto"/>
        <w:ind w:firstLine="540"/>
        <w:jc w:val="both"/>
      </w:pPr>
      <w:r>
        <w:rPr>
          <w:sz w:val="20"/>
        </w:rPr>
        <w:t xml:space="preserve">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pPr>
        <w:pStyle w:val="0"/>
        <w:jc w:val="both"/>
      </w:pPr>
      <w:r>
        <w:rPr>
          <w:sz w:val="20"/>
        </w:rPr>
      </w:r>
    </w:p>
    <w:p>
      <w:pPr>
        <w:pStyle w:val="2"/>
        <w:outlineLvl w:val="3"/>
        <w:ind w:firstLine="540"/>
        <w:jc w:val="both"/>
      </w:pPr>
      <w:r>
        <w:rPr>
          <w:sz w:val="20"/>
        </w:rPr>
        <w:t xml:space="preserve">Статья 79. Показания свидетеля</w:t>
      </w:r>
    </w:p>
    <w:p>
      <w:pPr>
        <w:pStyle w:val="0"/>
        <w:jc w:val="both"/>
      </w:pPr>
      <w:r>
        <w:rPr>
          <w:sz w:val="20"/>
        </w:rPr>
      </w:r>
    </w:p>
    <w:p>
      <w:pPr>
        <w:pStyle w:val="0"/>
        <w:ind w:firstLine="540"/>
        <w:jc w:val="both"/>
      </w:pPr>
      <w:r>
        <w:rPr>
          <w:sz w:val="20"/>
        </w:rP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history="0" w:anchor="P3064" w:tooltip="Статья 187. Место и время допроса">
        <w:r>
          <w:rPr>
            <w:sz w:val="20"/>
            <w:color w:val="0000ff"/>
          </w:rPr>
          <w:t xml:space="preserve">статей 187</w:t>
        </w:r>
      </w:hyperlink>
      <w:r>
        <w:rPr>
          <w:sz w:val="20"/>
        </w:rPr>
        <w:t xml:space="preserve"> - </w:t>
      </w:r>
      <w:hyperlink w:history="0" w:anchor="P3117" w:tooltip="Статья 191. Особенности проведения допроса, очной ставки, опознания и проверки показаний с участием несовершеннолетнего">
        <w:r>
          <w:rPr>
            <w:sz w:val="20"/>
            <w:color w:val="0000ff"/>
          </w:rPr>
          <w:t xml:space="preserve">191</w:t>
        </w:r>
      </w:hyperlink>
      <w:r>
        <w:rPr>
          <w:sz w:val="20"/>
        </w:rPr>
        <w:t xml:space="preserve"> и </w:t>
      </w:r>
      <w:hyperlink w:history="0" w:anchor="P4296" w:tooltip="Статья 278. Допрос свидетелей">
        <w:r>
          <w:rPr>
            <w:sz w:val="20"/>
            <w:color w:val="0000ff"/>
          </w:rPr>
          <w:t xml:space="preserve">278</w:t>
        </w:r>
      </w:hyperlink>
      <w:r>
        <w:rPr>
          <w:sz w:val="20"/>
        </w:rPr>
        <w:t xml:space="preserve"> настоящего Кодекса.</w:t>
      </w:r>
    </w:p>
    <w:p>
      <w:pPr>
        <w:pStyle w:val="0"/>
        <w:spacing w:before="200" w:line-rule="auto"/>
        <w:ind w:firstLine="540"/>
        <w:jc w:val="both"/>
      </w:pPr>
      <w:r>
        <w:rPr>
          <w:sz w:val="20"/>
        </w:rPr>
        <w:t xml:space="preserve">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pPr>
        <w:pStyle w:val="0"/>
        <w:jc w:val="both"/>
      </w:pPr>
      <w:r>
        <w:rPr>
          <w:sz w:val="20"/>
        </w:rPr>
      </w:r>
    </w:p>
    <w:p>
      <w:pPr>
        <w:pStyle w:val="2"/>
        <w:outlineLvl w:val="3"/>
        <w:ind w:firstLine="540"/>
        <w:jc w:val="both"/>
      </w:pPr>
      <w:r>
        <w:rPr>
          <w:sz w:val="20"/>
        </w:rPr>
        <w:t xml:space="preserve">Статья 80. Заключение и показания эксперта и специалиста</w:t>
      </w:r>
    </w:p>
    <w:p>
      <w:pPr>
        <w:pStyle w:val="0"/>
        <w:jc w:val="both"/>
      </w:pPr>
      <w:r>
        <w:rPr>
          <w:sz w:val="20"/>
        </w:rPr>
        <w:t xml:space="preserve">(в ред. Федерального </w:t>
      </w:r>
      <w:hyperlink w:history="0" r:id="rId126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pPr>
        <w:pStyle w:val="0"/>
        <w:spacing w:before="200" w:line-rule="auto"/>
        <w:ind w:firstLine="540"/>
        <w:jc w:val="both"/>
      </w:pPr>
      <w:r>
        <w:rPr>
          <w:sz w:val="20"/>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history="0" w:anchor="P3258" w:tooltip="Статья 205. Допрос эксперта">
        <w:r>
          <w:rPr>
            <w:sz w:val="20"/>
            <w:color w:val="0000ff"/>
          </w:rPr>
          <w:t xml:space="preserve">статей 205</w:t>
        </w:r>
      </w:hyperlink>
      <w:r>
        <w:rPr>
          <w:sz w:val="20"/>
        </w:rPr>
        <w:t xml:space="preserve"> и </w:t>
      </w:r>
      <w:hyperlink w:history="0" w:anchor="P4359" w:tooltip="Статья 282. Допрос эксперта">
        <w:r>
          <w:rPr>
            <w:sz w:val="20"/>
            <w:color w:val="0000ff"/>
          </w:rPr>
          <w:t xml:space="preserve">282</w:t>
        </w:r>
      </w:hyperlink>
      <w:r>
        <w:rPr>
          <w:sz w:val="20"/>
        </w:rPr>
        <w:t xml:space="preserve"> настоящего Кодекса.</w:t>
      </w:r>
    </w:p>
    <w:p>
      <w:pPr>
        <w:pStyle w:val="0"/>
        <w:spacing w:before="200" w:line-rule="auto"/>
        <w:ind w:firstLine="540"/>
        <w:jc w:val="both"/>
      </w:pPr>
      <w:r>
        <w:rPr>
          <w:sz w:val="20"/>
        </w:rPr>
        <w:t xml:space="preserve">3. Заключение специалиста - представленное в письменном виде суждение по вопросам, поставленным перед специалистом сторонами.</w:t>
      </w:r>
    </w:p>
    <w:p>
      <w:pPr>
        <w:pStyle w:val="0"/>
        <w:jc w:val="both"/>
      </w:pPr>
      <w:r>
        <w:rPr>
          <w:sz w:val="20"/>
        </w:rPr>
        <w:t xml:space="preserve">(часть третья введена Федеральным </w:t>
      </w:r>
      <w:hyperlink w:history="0" r:id="rId126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history="0" w:anchor="P1158" w:tooltip="Статья 53. Полномочия защитника">
        <w:r>
          <w:rPr>
            <w:sz w:val="20"/>
            <w:color w:val="0000ff"/>
          </w:rPr>
          <w:t xml:space="preserve">статей 53</w:t>
        </w:r>
      </w:hyperlink>
      <w:r>
        <w:rPr>
          <w:sz w:val="20"/>
        </w:rPr>
        <w:t xml:space="preserve">, </w:t>
      </w:r>
      <w:hyperlink w:history="0" w:anchor="P2834" w:tooltip="Статья 168. Участие специалиста">
        <w:r>
          <w:rPr>
            <w:sz w:val="20"/>
            <w:color w:val="0000ff"/>
          </w:rPr>
          <w:t xml:space="preserve">168</w:t>
        </w:r>
      </w:hyperlink>
      <w:r>
        <w:rPr>
          <w:sz w:val="20"/>
        </w:rPr>
        <w:t xml:space="preserve"> и </w:t>
      </w:r>
      <w:hyperlink w:history="0" w:anchor="P4246" w:tooltip="Статья 271. Заявление и разрешение ходатайств">
        <w:r>
          <w:rPr>
            <w:sz w:val="20"/>
            <w:color w:val="0000ff"/>
          </w:rPr>
          <w:t xml:space="preserve">271</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126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81. Вещественные доказательства</w:t>
      </w:r>
    </w:p>
    <w:p>
      <w:pPr>
        <w:pStyle w:val="0"/>
        <w:jc w:val="both"/>
      </w:pPr>
      <w:r>
        <w:rPr>
          <w:sz w:val="20"/>
        </w:rPr>
      </w:r>
    </w:p>
    <w:bookmarkStart w:id="1532" w:name="P1532"/>
    <w:bookmarkEnd w:id="1532"/>
    <w:p>
      <w:pPr>
        <w:pStyle w:val="0"/>
        <w:ind w:firstLine="540"/>
        <w:jc w:val="both"/>
      </w:pPr>
      <w:r>
        <w:rPr>
          <w:sz w:val="20"/>
        </w:rPr>
        <w:t xml:space="preserve">1. Вещественными доказательствами признаются любые предметы:</w:t>
      </w:r>
    </w:p>
    <w:p>
      <w:pPr>
        <w:pStyle w:val="0"/>
        <w:spacing w:before="200" w:line-rule="auto"/>
        <w:ind w:firstLine="540"/>
        <w:jc w:val="both"/>
      </w:pPr>
      <w:r>
        <w:rPr>
          <w:sz w:val="20"/>
        </w:rPr>
        <w:t xml:space="preserve">1) которые служили орудиями, оборудованием или иными средствами совершения преступления или сохранили на себе следы преступления;</w:t>
      </w:r>
    </w:p>
    <w:p>
      <w:pPr>
        <w:pStyle w:val="0"/>
        <w:jc w:val="both"/>
      </w:pPr>
      <w:r>
        <w:rPr>
          <w:sz w:val="20"/>
        </w:rPr>
        <w:t xml:space="preserve">(в ред. Федерального </w:t>
      </w:r>
      <w:hyperlink w:history="0" r:id="rId1265"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2) на которые были направлены преступные действия;</w:t>
      </w:r>
    </w:p>
    <w:p>
      <w:pPr>
        <w:pStyle w:val="0"/>
        <w:spacing w:before="200" w:line-rule="auto"/>
        <w:ind w:firstLine="540"/>
        <w:jc w:val="both"/>
      </w:pPr>
      <w:r>
        <w:rPr>
          <w:sz w:val="20"/>
        </w:rPr>
        <w:t xml:space="preserve">2.1) деньги, ценности и иное имущество, полученные в результате совершения преступления;</w:t>
      </w:r>
    </w:p>
    <w:p>
      <w:pPr>
        <w:pStyle w:val="0"/>
        <w:jc w:val="both"/>
      </w:pPr>
      <w:r>
        <w:rPr>
          <w:sz w:val="20"/>
        </w:rPr>
        <w:t xml:space="preserve">(п. 2.1 в ред. Федерального </w:t>
      </w:r>
      <w:hyperlink w:history="0" r:id="rId126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3) иные предметы и документы, которые могут служить средствами для обнаружения преступления и установления обстоятельств уголовного дела.</w:t>
      </w:r>
    </w:p>
    <w:p>
      <w:pPr>
        <w:pStyle w:val="0"/>
        <w:spacing w:before="200" w:line-rule="auto"/>
        <w:ind w:firstLine="540"/>
        <w:jc w:val="both"/>
      </w:pPr>
      <w:r>
        <w:rPr>
          <w:sz w:val="20"/>
        </w:rPr>
        <w:t xml:space="preserve">2. Предметы, указанные в </w:t>
      </w:r>
      <w:hyperlink w:history="0" w:anchor="P1532" w:tooltip="1. Вещественными доказательствами признаются любые предметы:">
        <w:r>
          <w:rPr>
            <w:sz w:val="20"/>
            <w:color w:val="0000ff"/>
          </w:rPr>
          <w:t xml:space="preserve">части первой</w:t>
        </w:r>
      </w:hyperlink>
      <w:r>
        <w:rPr>
          <w:sz w:val="20"/>
        </w:rPr>
        <w:t xml:space="preserve"> настоящей статьи, </w:t>
      </w:r>
      <w:r>
        <w:rPr>
          <w:sz w:val="20"/>
        </w:rPr>
        <w:t xml:space="preserve">осматриваются</w:t>
      </w:r>
      <w:r>
        <w:rPr>
          <w:sz w:val="20"/>
        </w:rPr>
        <w:t xml:space="preserve">,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history="0" w:anchor="P1569" w:tooltip="Статья 82. Хранение вещественных доказательств">
        <w:r>
          <w:rPr>
            <w:sz w:val="20"/>
            <w:color w:val="0000ff"/>
          </w:rPr>
          <w:t xml:space="preserve">статьей 82</w:t>
        </w:r>
      </w:hyperlink>
      <w:r>
        <w:rPr>
          <w:sz w:val="20"/>
        </w:rPr>
        <w:t xml:space="preserve"> настоящего Кодекса.</w:t>
      </w:r>
    </w:p>
    <w:p>
      <w:pPr>
        <w:pStyle w:val="0"/>
        <w:spacing w:before="200" w:line-rule="auto"/>
        <w:ind w:firstLine="540"/>
        <w:jc w:val="both"/>
      </w:pPr>
      <w:r>
        <w:rPr>
          <w:sz w:val="20"/>
        </w:rPr>
        <w:t xml:space="preserve">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3 ст. 81 см. </w:t>
            </w:r>
            <w:hyperlink w:history="0" r:id="rId1267"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Постановление</w:t>
              </w:r>
            </w:hyperlink>
            <w:r>
              <w:rPr>
                <w:sz w:val="20"/>
                <w:color w:val="392c69"/>
              </w:rPr>
              <w:t xml:space="preserve"> КС РФ от 07.03.2017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орудия, оборудование или иные средства совершения преступления, принадлежащие обвиняемому, подлежат </w:t>
      </w:r>
      <w:hyperlink w:history="0" r:id="rId1268"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конфискации</w:t>
        </w:r>
      </w:hyperlink>
      <w:r>
        <w:rPr>
          <w:sz w:val="20"/>
        </w:rPr>
        <w:t xml:space="preserve">, или передаются в соответствующие учреждения, или уничтожаются;</w:t>
      </w:r>
    </w:p>
    <w:p>
      <w:pPr>
        <w:pStyle w:val="0"/>
        <w:jc w:val="both"/>
      </w:pPr>
      <w:r>
        <w:rPr>
          <w:sz w:val="20"/>
        </w:rPr>
        <w:t xml:space="preserve">(в ред. Федерального </w:t>
      </w:r>
      <w:hyperlink w:history="0" r:id="rId1269"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bookmarkStart w:id="1545" w:name="P1545"/>
    <w:bookmarkEnd w:id="1545"/>
    <w:p>
      <w:pPr>
        <w:pStyle w:val="0"/>
        <w:spacing w:before="200" w:line-rule="auto"/>
        <w:ind w:firstLine="540"/>
        <w:jc w:val="both"/>
      </w:pPr>
      <w:r>
        <w:rPr>
          <w:sz w:val="20"/>
        </w:rPr>
        <w:t xml:space="preserve">2) предметы, запрещенные к обращению, подлежат передаче в соответствующие учреждения или уничтожаются;</w:t>
      </w:r>
    </w:p>
    <w:p>
      <w:pPr>
        <w:pStyle w:val="0"/>
        <w:spacing w:before="200" w:line-rule="auto"/>
        <w:ind w:firstLine="540"/>
        <w:jc w:val="both"/>
      </w:pPr>
      <w:r>
        <w:rPr>
          <w:sz w:val="20"/>
        </w:rPr>
        <w:t xml:space="preserve">2.1) изъятые из незаконного оборота товары легкой промышленности, </w:t>
      </w:r>
      <w:hyperlink w:history="0" r:id="rId1270" w:tooltip="Постановление Правительства РФ от 07.03.2014 N 180 (ред. от 26.04.2022) &quot;Об утверждении перечня товаров легкой промышленности, изъятых из незаконного оборота или конфискованных при производстве по уголовным делам или делам об административных правонарушениях и подлежащих уничтожению, а также о порядке их уничтожения&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подлежат уничтожению в </w:t>
      </w:r>
      <w:hyperlink w:history="0" r:id="rId1271" w:tooltip="Постановление Правительства РФ от 23.08.2012 N 848 (ред. от 20.01.2023) &quot;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вместе с &quot;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2.1 введен Федеральным </w:t>
      </w:r>
      <w:hyperlink w:history="0" r:id="rId1272"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195-ФЗ)</w:t>
      </w:r>
    </w:p>
    <w:p>
      <w:pPr>
        <w:pStyle w:val="0"/>
        <w:spacing w:before="200" w:line-rule="auto"/>
        <w:ind w:firstLine="540"/>
        <w:jc w:val="both"/>
      </w:pPr>
      <w:r>
        <w:rPr>
          <w:sz w:val="20"/>
        </w:rPr>
        <w:t xml:space="preserve">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bookmarkStart w:id="1549" w:name="P1549"/>
    <w:bookmarkEnd w:id="1549"/>
    <w:p>
      <w:pPr>
        <w:pStyle w:val="0"/>
        <w:spacing w:before="200" w:line-rule="auto"/>
        <w:ind w:firstLine="540"/>
        <w:jc w:val="both"/>
      </w:pPr>
      <w:r>
        <w:rPr>
          <w:sz w:val="20"/>
        </w:rPr>
        <w:t xml:space="preserve">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pPr>
        <w:pStyle w:val="0"/>
        <w:jc w:val="both"/>
      </w:pPr>
      <w:r>
        <w:rPr>
          <w:sz w:val="20"/>
        </w:rPr>
        <w:t xml:space="preserve">(п. 4 в ред. Федерального </w:t>
      </w:r>
      <w:hyperlink w:history="0" r:id="rId127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4.1) деньги, ценности и иное имущество, указанные в </w:t>
      </w:r>
      <w:hyperlink w:history="0" r:id="rId1274" w:tooltip="&quot;Уголовный кодекс Российской Федерации&quot; от 13.06.1996 N 63-ФЗ (ред. от 29.12.2022) {КонсультантПлюс}">
        <w:r>
          <w:rPr>
            <w:sz w:val="20"/>
            <w:color w:val="0000ff"/>
          </w:rPr>
          <w:t xml:space="preserve">пунктах "а"</w:t>
        </w:r>
      </w:hyperlink>
      <w:r>
        <w:rPr>
          <w:sz w:val="20"/>
        </w:rPr>
        <w:t xml:space="preserve"> - </w:t>
      </w:r>
      <w:hyperlink w:history="0" r:id="rId1275" w:tooltip="&quot;Уголовный кодекс Российской Федерации&quot; от 13.06.1996 N 63-ФЗ (ред. от 29.12.2022) {КонсультантПлюс}">
        <w:r>
          <w:rPr>
            <w:sz w:val="20"/>
            <w:color w:val="0000ff"/>
          </w:rPr>
          <w:t xml:space="preserve">"в" части первой статьи 104.1</w:t>
        </w:r>
      </w:hyperlink>
      <w:r>
        <w:rPr>
          <w:sz w:val="20"/>
        </w:rP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history="0" w:anchor="P1549" w:tooltip="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
        <w:r>
          <w:rPr>
            <w:sz w:val="20"/>
            <w:color w:val="0000ff"/>
          </w:rPr>
          <w:t xml:space="preserve">пунктом 4</w:t>
        </w:r>
      </w:hyperlink>
      <w:r>
        <w:rPr>
          <w:sz w:val="20"/>
        </w:rPr>
        <w:t xml:space="preserve"> настоящей части;</w:t>
      </w:r>
    </w:p>
    <w:p>
      <w:pPr>
        <w:pStyle w:val="0"/>
        <w:jc w:val="both"/>
      </w:pPr>
      <w:r>
        <w:rPr>
          <w:sz w:val="20"/>
        </w:rPr>
        <w:t xml:space="preserve">(п. 4.1 введен Федеральным </w:t>
      </w:r>
      <w:hyperlink w:history="0" r:id="rId127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pPr>
        <w:pStyle w:val="0"/>
        <w:spacing w:before="200" w:line-rule="auto"/>
        <w:ind w:firstLine="540"/>
        <w:jc w:val="both"/>
      </w:pPr>
      <w:r>
        <w:rPr>
          <w:sz w:val="20"/>
        </w:rPr>
        <w:t xml:space="preserve">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28.06.2023 в ч. 4 ст. 81 вносятся изменения (</w:t>
            </w:r>
            <w:hyperlink w:history="0" r:id="rId1277" w:tooltip="Федеральный закон от 29.12.2022 N 609-ФЗ &quot;О внесении изменений в Уголовно-процессуальный кодекс Российской Федерации&quot; ------------ Не вступил в силу {КонсультантПлюс}">
              <w:r>
                <w:rPr>
                  <w:sz w:val="20"/>
                  <w:color w:val="0000ff"/>
                </w:rPr>
                <w:t xml:space="preserve">ФЗ</w:t>
              </w:r>
            </w:hyperlink>
            <w:r>
              <w:rPr>
                <w:sz w:val="20"/>
                <w:color w:val="392c69"/>
              </w:rPr>
              <w:t xml:space="preserve"> от 29.12.2022 N 609-ФЗ). См. будущую </w:t>
            </w:r>
            <w:hyperlink w:history="0" r:id="rId1278" w:tooltip="&quot;Уголовно-процессуальный кодекс Российской Федерации&quot; от 18.12.2001 N 174-ФЗ (ред. от 29.12.2022) (с изм. и доп., вступ. в силу с 2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history="0" w:anchor="P292" w:tooltip="Статья 6.1. Разумный срок уголовного судопроизводства">
        <w:r>
          <w:rPr>
            <w:sz w:val="20"/>
            <w:color w:val="0000ff"/>
          </w:rPr>
          <w:t xml:space="preserve">статьи 6.1</w:t>
        </w:r>
      </w:hyperlink>
      <w:r>
        <w:rPr>
          <w:sz w:val="20"/>
        </w:rPr>
        <w:t xml:space="preserve"> настоящего Кодекса.</w:t>
      </w:r>
    </w:p>
    <w:p>
      <w:pPr>
        <w:pStyle w:val="0"/>
        <w:jc w:val="both"/>
      </w:pPr>
      <w:r>
        <w:rPr>
          <w:sz w:val="20"/>
        </w:rPr>
        <w:t xml:space="preserve">(часть 4 в ред. Федерального </w:t>
      </w:r>
      <w:hyperlink w:history="0" r:id="rId1279"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28.07.2012 N 143-ФЗ)</w:t>
      </w:r>
    </w:p>
    <w:p>
      <w:pPr>
        <w:pStyle w:val="0"/>
        <w:jc w:val="both"/>
      </w:pPr>
      <w:r>
        <w:rPr>
          <w:sz w:val="20"/>
        </w:rPr>
      </w:r>
    </w:p>
    <w:p>
      <w:pPr>
        <w:pStyle w:val="2"/>
        <w:outlineLvl w:val="3"/>
        <w:ind w:firstLine="540"/>
        <w:jc w:val="both"/>
      </w:pPr>
      <w:r>
        <w:rPr>
          <w:sz w:val="20"/>
        </w:rPr>
        <w:t xml:space="preserve">Статья 81.1. Порядок признания предметов и документов вещественными доказательствами по уголовным делам о преступлениях в сфере экономики</w:t>
      </w:r>
    </w:p>
    <w:p>
      <w:pPr>
        <w:pStyle w:val="0"/>
        <w:ind w:firstLine="540"/>
        <w:jc w:val="both"/>
      </w:pPr>
      <w:r>
        <w:rPr>
          <w:sz w:val="20"/>
        </w:rPr>
        <w:t xml:space="preserve">(введена Федеральным </w:t>
      </w:r>
      <w:hyperlink w:history="0" r:id="rId1280"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bookmarkStart w:id="1563" w:name="P1563"/>
    <w:bookmarkEnd w:id="1563"/>
    <w:p>
      <w:pPr>
        <w:pStyle w:val="0"/>
        <w:ind w:firstLine="540"/>
        <w:jc w:val="both"/>
      </w:pPr>
      <w:r>
        <w:rPr>
          <w:sz w:val="20"/>
        </w:rPr>
        <w:t xml:space="preserve">1. Предметы и документы, указанные в </w:t>
      </w:r>
      <w:hyperlink w:history="0" w:anchor="P1532" w:tooltip="1. Вещественными доказательствами признаются любые предметы:">
        <w:r>
          <w:rPr>
            <w:sz w:val="20"/>
            <w:color w:val="0000ff"/>
          </w:rPr>
          <w:t xml:space="preserve">части первой статьи 81</w:t>
        </w:r>
      </w:hyperlink>
      <w:r>
        <w:rPr>
          <w:sz w:val="20"/>
        </w:rPr>
        <w:t xml:space="preserve"> настоящего Кодекса, включая электронные носители информации, изъятые с учетом требований, установленных </w:t>
      </w:r>
      <w:hyperlink w:history="0" w:anchor="P2774" w:tooltip="4.1. При производстве следственных действий по уголовным делам о преступлениях, предусмотренных статьями 159 частями первой - четвертой, 159.1 - 159.3, 159.5, 159.6, 160, 165 и 201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
        <w:r>
          <w:rPr>
            <w:sz w:val="20"/>
            <w:color w:val="0000ff"/>
          </w:rPr>
          <w:t xml:space="preserve">частью четвертой.1 статьи 164</w:t>
        </w:r>
      </w:hyperlink>
      <w:r>
        <w:rPr>
          <w:sz w:val="20"/>
        </w:rPr>
        <w:t xml:space="preserve"> и </w:t>
      </w:r>
      <w:hyperlink w:history="0" w:anchor="P2783" w:tooltip="Статья 164.1. Особенности изъятия электронных носителей информации и копирования с них информации при производстве следственных действий">
        <w:r>
          <w:rPr>
            <w:sz w:val="20"/>
            <w:color w:val="0000ff"/>
          </w:rPr>
          <w:t xml:space="preserve">статьей 164.1</w:t>
        </w:r>
      </w:hyperlink>
      <w:r>
        <w:rPr>
          <w:sz w:val="20"/>
        </w:rPr>
        <w:t xml:space="preserve"> настоящего Кодекса, в ходе досудебного производства по уголовным делам о преступлениях, предусмотренных </w:t>
      </w:r>
      <w:hyperlink w:history="0" r:id="rId1281" w:tooltip="&quot;Уголовный кодекс Российской Федерации&quot; от 13.06.1996 N 63-ФЗ (ред. от 29.12.2022) {КонсультантПлюс}">
        <w:r>
          <w:rPr>
            <w:sz w:val="20"/>
            <w:color w:val="0000ff"/>
          </w:rPr>
          <w:t xml:space="preserve">статьями 159 частями первой</w:t>
        </w:r>
      </w:hyperlink>
      <w:r>
        <w:rPr>
          <w:sz w:val="20"/>
        </w:rPr>
        <w:t xml:space="preserve"> - </w:t>
      </w:r>
      <w:hyperlink w:history="0" r:id="rId1282"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1283" w:tooltip="&quot;Уголовный кодекс Российской Федерации&quot; от 13.06.1996 N 63-ФЗ (ред. от 29.12.2022) {КонсультантПлюс}">
        <w:r>
          <w:rPr>
            <w:sz w:val="20"/>
            <w:color w:val="0000ff"/>
          </w:rPr>
          <w:t xml:space="preserve">159.1</w:t>
        </w:r>
      </w:hyperlink>
      <w:r>
        <w:rPr>
          <w:sz w:val="20"/>
        </w:rPr>
        <w:t xml:space="preserve"> - </w:t>
      </w:r>
      <w:hyperlink w:history="0" r:id="rId1284" w:tooltip="&quot;Уголовный кодекс Российской Федерации&quot; от 13.06.1996 N 63-ФЗ (ред. от 29.12.2022) {КонсультантПлюс}">
        <w:r>
          <w:rPr>
            <w:sz w:val="20"/>
            <w:color w:val="0000ff"/>
          </w:rPr>
          <w:t xml:space="preserve">159.3</w:t>
        </w:r>
      </w:hyperlink>
      <w:r>
        <w:rPr>
          <w:sz w:val="20"/>
        </w:rPr>
        <w:t xml:space="preserve">, </w:t>
      </w:r>
      <w:hyperlink w:history="0" r:id="rId1285" w:tooltip="&quot;Уголовный кодекс Российской Федерации&quot; от 13.06.1996 N 63-ФЗ (ред. от 29.12.2022) {КонсультантПлюс}">
        <w:r>
          <w:rPr>
            <w:sz w:val="20"/>
            <w:color w:val="0000ff"/>
          </w:rPr>
          <w:t xml:space="preserve">159.5</w:t>
        </w:r>
      </w:hyperlink>
      <w:r>
        <w:rPr>
          <w:sz w:val="20"/>
        </w:rPr>
        <w:t xml:space="preserve">, </w:t>
      </w:r>
      <w:hyperlink w:history="0" r:id="rId1286" w:tooltip="&quot;Уголовный кодекс Российской Федерации&quot; от 13.06.1996 N 63-ФЗ (ред. от 29.12.2022) {КонсультантПлюс}">
        <w:r>
          <w:rPr>
            <w:sz w:val="20"/>
            <w:color w:val="0000ff"/>
          </w:rPr>
          <w:t xml:space="preserve">159.6</w:t>
        </w:r>
      </w:hyperlink>
      <w:r>
        <w:rPr>
          <w:sz w:val="20"/>
        </w:rPr>
        <w:t xml:space="preserve">, </w:t>
      </w:r>
      <w:hyperlink w:history="0" r:id="rId1287" w:tooltip="&quot;Уголовный кодекс Российской Федерации&quot; от 13.06.1996 N 63-ФЗ (ред. от 29.12.2022) {КонсультантПлюс}">
        <w:r>
          <w:rPr>
            <w:sz w:val="20"/>
            <w:color w:val="0000ff"/>
          </w:rPr>
          <w:t xml:space="preserve">160</w:t>
        </w:r>
      </w:hyperlink>
      <w:r>
        <w:rPr>
          <w:sz w:val="20"/>
        </w:rPr>
        <w:t xml:space="preserve">, </w:t>
      </w:r>
      <w:hyperlink w:history="0" r:id="rId1288" w:tooltip="&quot;Уголовный кодекс Российской Федерации&quot; от 13.06.1996 N 63-ФЗ (ред. от 29.12.2022) {КонсультантПлюс}">
        <w:r>
          <w:rPr>
            <w:sz w:val="20"/>
            <w:color w:val="0000ff"/>
          </w:rPr>
          <w:t xml:space="preserve">165</w:t>
        </w:r>
      </w:hyperlink>
      <w:r>
        <w:rPr>
          <w:sz w:val="20"/>
        </w:rPr>
        <w:t xml:space="preserve"> и </w:t>
      </w:r>
      <w:hyperlink w:history="0" r:id="rId1289"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1290" w:tooltip="&quot;Уголовный кодекс Российской Федерации&quot; от 13.06.1996 N 63-ФЗ (ред. от 29.12.2022) {КонсультантПлюс}">
        <w:r>
          <w:rPr>
            <w:sz w:val="20"/>
            <w:color w:val="0000ff"/>
          </w:rPr>
          <w:t xml:space="preserve">статьями 159 частями пятой</w:t>
        </w:r>
      </w:hyperlink>
      <w:r>
        <w:rPr>
          <w:sz w:val="20"/>
        </w:rPr>
        <w:t xml:space="preserve"> - </w:t>
      </w:r>
      <w:hyperlink w:history="0" r:id="rId1291"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1292" w:tooltip="&quot;Уголовный кодекс Российской Федерации&quot; от 13.06.1996 N 63-ФЗ (ред. от 29.12.2022) {КонсультантПлюс}">
        <w:r>
          <w:rPr>
            <w:sz w:val="20"/>
            <w:color w:val="0000ff"/>
          </w:rPr>
          <w:t xml:space="preserve">171</w:t>
        </w:r>
      </w:hyperlink>
      <w:r>
        <w:rPr>
          <w:sz w:val="20"/>
        </w:rPr>
        <w:t xml:space="preserve">, </w:t>
      </w:r>
      <w:hyperlink w:history="0" r:id="rId1293" w:tooltip="&quot;Уголовный кодекс Российской Федерации&quot; от 13.06.1996 N 63-ФЗ (ред. от 29.12.2022) {КонсультантПлюс}">
        <w:r>
          <w:rPr>
            <w:sz w:val="20"/>
            <w:color w:val="0000ff"/>
          </w:rPr>
          <w:t xml:space="preserve">171.1</w:t>
        </w:r>
      </w:hyperlink>
      <w:r>
        <w:rPr>
          <w:sz w:val="20"/>
        </w:rPr>
        <w:t xml:space="preserve">, </w:t>
      </w:r>
      <w:hyperlink w:history="0" r:id="rId1294" w:tooltip="&quot;Уголовный кодекс Российской Федерации&quot; от 13.06.1996 N 63-ФЗ (ред. от 29.12.2022) {КонсультантПлюс}">
        <w:r>
          <w:rPr>
            <w:sz w:val="20"/>
            <w:color w:val="0000ff"/>
          </w:rPr>
          <w:t xml:space="preserve">171.3</w:t>
        </w:r>
      </w:hyperlink>
      <w:r>
        <w:rPr>
          <w:sz w:val="20"/>
        </w:rPr>
        <w:t xml:space="preserve"> - </w:t>
      </w:r>
      <w:hyperlink w:history="0" r:id="rId1295" w:tooltip="&quot;Уголовный кодекс Российской Федерации&quot; от 13.06.1996 N 63-ФЗ (ред. от 29.12.2022) {КонсультантПлюс}">
        <w:r>
          <w:rPr>
            <w:sz w:val="20"/>
            <w:color w:val="0000ff"/>
          </w:rPr>
          <w:t xml:space="preserve">172.2</w:t>
        </w:r>
      </w:hyperlink>
      <w:r>
        <w:rPr>
          <w:sz w:val="20"/>
        </w:rPr>
        <w:t xml:space="preserve">, </w:t>
      </w:r>
      <w:hyperlink w:history="0" r:id="rId1296" w:tooltip="&quot;Уголовный кодекс Российской Федерации&quot; от 13.06.1996 N 63-ФЗ (ред. от 29.12.2022) {КонсультантПлюс}">
        <w:r>
          <w:rPr>
            <w:sz w:val="20"/>
            <w:color w:val="0000ff"/>
          </w:rPr>
          <w:t xml:space="preserve">173.1</w:t>
        </w:r>
      </w:hyperlink>
      <w:r>
        <w:rPr>
          <w:sz w:val="20"/>
        </w:rPr>
        <w:t xml:space="preserve"> - </w:t>
      </w:r>
      <w:hyperlink w:history="0" r:id="rId1297"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1298"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 </w:t>
      </w:r>
      <w:hyperlink w:history="0" r:id="rId1299" w:tooltip="&quot;Уголовный кодекс Российской Федерации&quot; от 13.06.1996 N 63-ФЗ (ред. от 29.12.2022) {КонсультантПлюс}">
        <w:r>
          <w:rPr>
            <w:sz w:val="20"/>
            <w:color w:val="0000ff"/>
          </w:rPr>
          <w:t xml:space="preserve">178</w:t>
        </w:r>
      </w:hyperlink>
      <w:r>
        <w:rPr>
          <w:sz w:val="20"/>
        </w:rPr>
        <w:t xml:space="preserve">, </w:t>
      </w:r>
      <w:hyperlink w:history="0" r:id="rId1300" w:tooltip="&quot;Уголовный кодекс Российской Федерации&quot; от 13.06.1996 N 63-ФЗ (ред. от 29.12.2022) {КонсультантПлюс}">
        <w:r>
          <w:rPr>
            <w:sz w:val="20"/>
            <w:color w:val="0000ff"/>
          </w:rPr>
          <w:t xml:space="preserve">180</w:t>
        </w:r>
      </w:hyperlink>
      <w:r>
        <w:rPr>
          <w:sz w:val="20"/>
        </w:rPr>
        <w:t xml:space="preserve">, </w:t>
      </w:r>
      <w:hyperlink w:history="0" r:id="rId1301" w:tooltip="&quot;Уголовный кодекс Российской Федерации&quot; от 13.06.1996 N 63-ФЗ (ред. от 29.12.2022) {КонсультантПлюс}">
        <w:r>
          <w:rPr>
            <w:sz w:val="20"/>
            <w:color w:val="0000ff"/>
          </w:rPr>
          <w:t xml:space="preserve">181</w:t>
        </w:r>
      </w:hyperlink>
      <w:r>
        <w:rPr>
          <w:sz w:val="20"/>
        </w:rPr>
        <w:t xml:space="preserve">, </w:t>
      </w:r>
      <w:hyperlink w:history="0" r:id="rId1302" w:tooltip="&quot;Уголовный кодекс Российской Федерации&quot; от 13.06.1996 N 63-ФЗ (ред. от 29.12.2022) {КонсультантПлюс}">
        <w:r>
          <w:rPr>
            <w:sz w:val="20"/>
            <w:color w:val="0000ff"/>
          </w:rPr>
          <w:t xml:space="preserve">183</w:t>
        </w:r>
      </w:hyperlink>
      <w:r>
        <w:rPr>
          <w:sz w:val="20"/>
        </w:rPr>
        <w:t xml:space="preserve">, </w:t>
      </w:r>
      <w:hyperlink w:history="0" r:id="rId1303" w:tooltip="&quot;Уголовный кодекс Российской Федерации&quot; от 13.06.1996 N 63-ФЗ (ред. от 29.12.2022) {КонсультантПлюс}">
        <w:r>
          <w:rPr>
            <w:sz w:val="20"/>
            <w:color w:val="0000ff"/>
          </w:rPr>
          <w:t xml:space="preserve">185</w:t>
        </w:r>
      </w:hyperlink>
      <w:r>
        <w:rPr>
          <w:sz w:val="20"/>
        </w:rPr>
        <w:t xml:space="preserve"> - </w:t>
      </w:r>
      <w:hyperlink w:history="0" r:id="rId1304" w:tooltip="&quot;Уголовный кодекс Российской Федерации&quot; от 13.06.1996 N 63-ФЗ (ред. от 29.12.2022) {КонсультантПлюс}">
        <w:r>
          <w:rPr>
            <w:sz w:val="20"/>
            <w:color w:val="0000ff"/>
          </w:rPr>
          <w:t xml:space="preserve">185.4</w:t>
        </w:r>
      </w:hyperlink>
      <w:r>
        <w:rPr>
          <w:sz w:val="20"/>
        </w:rPr>
        <w:t xml:space="preserve"> и </w:t>
      </w:r>
      <w:hyperlink w:history="0" r:id="rId1305" w:tooltip="&quot;Уголовный кодекс Российской Федерации&quot; от 13.06.1996 N 63-ФЗ (ред. от 29.12.2022) {КонсультантПлюс}">
        <w:r>
          <w:rPr>
            <w:sz w:val="20"/>
            <w:color w:val="0000ff"/>
          </w:rPr>
          <w:t xml:space="preserve">190</w:t>
        </w:r>
      </w:hyperlink>
      <w:r>
        <w:rPr>
          <w:sz w:val="20"/>
        </w:rPr>
        <w:t xml:space="preserve"> - </w:t>
      </w:r>
      <w:hyperlink w:history="0" r:id="rId1306"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признаются вещественными доказательствами и приобщаются к материалам уголовного дела, о чем выносится соответствующее постановление.</w:t>
      </w:r>
    </w:p>
    <w:p>
      <w:pPr>
        <w:pStyle w:val="0"/>
        <w:jc w:val="both"/>
      </w:pPr>
      <w:r>
        <w:rPr>
          <w:sz w:val="20"/>
        </w:rPr>
        <w:t xml:space="preserve">(в ред. Федеральных законов от 27.12.2018 </w:t>
      </w:r>
      <w:hyperlink w:history="0" r:id="rId1307"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N 533-ФЗ</w:t>
        </w:r>
      </w:hyperlink>
      <w:r>
        <w:rPr>
          <w:sz w:val="20"/>
        </w:rPr>
        <w:t xml:space="preserve">, от 24.03.2021 </w:t>
      </w:r>
      <w:hyperlink w:history="0" r:id="rId1308" w:tooltip="Федеральный закон от 24.03.2021 N 57-ФЗ &quot;О внесении изменений в статьи 81.1 и 164 Уголовно-процессуального кодекса Российской Федерации&quot; {КонсультантПлюс}">
        <w:r>
          <w:rPr>
            <w:sz w:val="20"/>
            <w:color w:val="0000ff"/>
          </w:rPr>
          <w:t xml:space="preserve">N 57-ФЗ</w:t>
        </w:r>
      </w:hyperlink>
      <w:r>
        <w:rPr>
          <w:sz w:val="20"/>
        </w:rPr>
        <w:t xml:space="preserve">)</w:t>
      </w:r>
    </w:p>
    <w:bookmarkStart w:id="1565" w:name="P1565"/>
    <w:bookmarkEnd w:id="1565"/>
    <w:p>
      <w:pPr>
        <w:pStyle w:val="0"/>
        <w:spacing w:before="200" w:line-rule="auto"/>
        <w:ind w:firstLine="540"/>
        <w:jc w:val="both"/>
      </w:pPr>
      <w:r>
        <w:rPr>
          <w:sz w:val="20"/>
        </w:rPr>
        <w:t xml:space="preserve">2. Постановление о признании вещественными доказательствами предметов и документов, указанных в </w:t>
      </w:r>
      <w:hyperlink w:history="0" w:anchor="P1563" w:tooltip="1. Предметы и документы, указанные в части первой статьи 81 настоящего Кодекса, включая электронные носители информации, изъятые с учетом требований, установленных частью четвертой.1 статьи 164 и статьей 164.1 настоящего Кодекса, в ходе досудебного производства по уголовным делам о преступлениях, предусмотренных статьями 159 частями первой - четвертой, 159.1 - 159.3, 159.5, 159.6, 160, 165 и 201 Уголовного кодекса Российской Федерации, если эти преступления совершены индивидуальным предпринимателем в свя...">
        <w:r>
          <w:rPr>
            <w:sz w:val="20"/>
            <w:color w:val="0000ff"/>
          </w:rPr>
          <w:t xml:space="preserve">части первой</w:t>
        </w:r>
      </w:hyperlink>
      <w:r>
        <w:rPr>
          <w:sz w:val="20"/>
        </w:rPr>
        <w:t xml:space="preserve"> настоящей статьи, выносится в срок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этот срок может быть продлен еще на 30 суток соответственно руководителем следственного органа или начальником органа дознания. В случае, если для признания таких предметов и документов вещественными доказательствами требуется назначение судебной экспертизы, срок вынесения постановления о признании их вещественными доказательствами не может превышать 3 суток с момента получения следователем или дознавателем заключения эксперта.</w:t>
      </w:r>
    </w:p>
    <w:p>
      <w:pPr>
        <w:pStyle w:val="0"/>
        <w:spacing w:before="200" w:line-rule="auto"/>
        <w:ind w:firstLine="540"/>
        <w:jc w:val="both"/>
      </w:pPr>
      <w:r>
        <w:rPr>
          <w:sz w:val="20"/>
        </w:rPr>
        <w:t xml:space="preserve">3. По ходатайству законного владельца документов, изъятых в ходе досудебного производства по уголовному делу о преступлении, указанном в </w:t>
      </w:r>
      <w:hyperlink w:history="0" w:anchor="P1563" w:tooltip="1. Предметы и документы, указанные в части первой статьи 81 настоящего Кодекса, включая электронные носители информации, изъятые с учетом требований, установленных частью четвертой.1 статьи 164 и статьей 164.1 настоящего Кодекса, в ходе досудебного производства по уголовным делам о преступлениях, предусмотренных статьями 159 частями первой - четвертой, 159.1 - 159.3, 159.5, 159.6, 160, 165 и 201 Уголовного кодекса Российской Федерации, если эти преступления совершены индивидуальным предпринимателем в свя...">
        <w:r>
          <w:rPr>
            <w:sz w:val="20"/>
            <w:color w:val="0000ff"/>
          </w:rPr>
          <w:t xml:space="preserve">части первой</w:t>
        </w:r>
      </w:hyperlink>
      <w:r>
        <w:rPr>
          <w:sz w:val="20"/>
        </w:rPr>
        <w:t xml:space="preserve"> настоящей статьи, ему предоставляется возможность снять за свой счет копии с изъятых документов, в том числе с помощью технических средств, в </w:t>
      </w:r>
      <w:hyperlink w:history="0" r:id="rId1309" w:tooltip="Постановление Правительства РФ от 22.04.2017 N 482 &quot;Об утверждении Положения о порядке снятия копий с документов, изъятых в ходе досудебного производства по уголовным делам о преступлениях в сфере эконом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за исключением предметов, указанных в </w:t>
      </w:r>
      <w:hyperlink w:history="0" w:anchor="P1545" w:tooltip="2) предметы, запрещенные к обращению, подлежат передаче в соответствующие учреждения или уничтожаются;">
        <w:r>
          <w:rPr>
            <w:sz w:val="20"/>
            <w:color w:val="0000ff"/>
          </w:rPr>
          <w:t xml:space="preserve">пункте 2 части третьей статьи 81</w:t>
        </w:r>
      </w:hyperlink>
      <w:r>
        <w:rPr>
          <w:sz w:val="20"/>
        </w:rPr>
        <w:t xml:space="preserve"> настоящего Кодекса, и документы возвращаются лицам, у которых они были изъяты, не позднее чем через 5 суток по истечении сроков, указанных в </w:t>
      </w:r>
      <w:hyperlink w:history="0" w:anchor="P1565" w:tooltip="2. Постановление о признании вещественными доказательствами предметов и документов, указанных в части первой настоящей статьи, выносится в с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т срок может быть продлен еще на 30 суток соответственно руководителем следственного органа или начальником орган...">
        <w:r>
          <w:rPr>
            <w:sz w:val="20"/>
            <w:color w:val="0000ff"/>
          </w:rPr>
          <w:t xml:space="preserve">части второй</w:t>
        </w:r>
      </w:hyperlink>
      <w:r>
        <w:rPr>
          <w:sz w:val="20"/>
        </w:rPr>
        <w:t xml:space="preserve"> настоящей статьи.</w:t>
      </w:r>
    </w:p>
    <w:p>
      <w:pPr>
        <w:pStyle w:val="0"/>
        <w:jc w:val="both"/>
      </w:pPr>
      <w:r>
        <w:rPr>
          <w:sz w:val="20"/>
        </w:rPr>
      </w:r>
    </w:p>
    <w:bookmarkStart w:id="1569" w:name="P1569"/>
    <w:bookmarkEnd w:id="1569"/>
    <w:p>
      <w:pPr>
        <w:pStyle w:val="2"/>
        <w:outlineLvl w:val="3"/>
        <w:ind w:firstLine="540"/>
        <w:jc w:val="both"/>
      </w:pPr>
      <w:r>
        <w:rPr>
          <w:sz w:val="20"/>
        </w:rPr>
        <w:t xml:space="preserve">Статья 82. Хранение вещественных доказательств</w:t>
      </w:r>
    </w:p>
    <w:p>
      <w:pPr>
        <w:pStyle w:val="0"/>
        <w:jc w:val="both"/>
      </w:pPr>
      <w:r>
        <w:rPr>
          <w:sz w:val="20"/>
        </w:rPr>
      </w:r>
    </w:p>
    <w:bookmarkStart w:id="1571" w:name="P1571"/>
    <w:bookmarkEnd w:id="1571"/>
    <w:p>
      <w:pPr>
        <w:pStyle w:val="0"/>
        <w:ind w:firstLine="540"/>
        <w:jc w:val="both"/>
      </w:pPr>
      <w:r>
        <w:rPr>
          <w:sz w:val="20"/>
        </w:rPr>
        <w:t xml:space="preserve">1. Вещественные доказательства должны </w:t>
      </w:r>
      <w:r>
        <w:rPr>
          <w:sz w:val="20"/>
        </w:rPr>
        <w:t xml:space="preserve">храниться</w:t>
      </w:r>
      <w:r>
        <w:rPr>
          <w:sz w:val="20"/>
        </w:rPr>
        <w:t xml:space="preserve">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pPr>
        <w:pStyle w:val="0"/>
        <w:spacing w:before="200" w:line-rule="auto"/>
        <w:ind w:firstLine="540"/>
        <w:jc w:val="both"/>
      </w:pPr>
      <w:r>
        <w:rPr>
          <w:sz w:val="20"/>
        </w:rPr>
        <w:t xml:space="preserve">2. Вещественные доказательства в виде:</w:t>
      </w:r>
    </w:p>
    <w:bookmarkStart w:id="1573" w:name="P1573"/>
    <w:bookmarkEnd w:id="1573"/>
    <w:p>
      <w:pPr>
        <w:pStyle w:val="0"/>
        <w:spacing w:before="200" w:line-rule="auto"/>
        <w:ind w:firstLine="540"/>
        <w:jc w:val="both"/>
      </w:pPr>
      <w:r>
        <w:rPr>
          <w:sz w:val="20"/>
        </w:rPr>
        <w:t xml:space="preserve">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bookmarkStart w:id="1574" w:name="P1574"/>
    <w:bookmarkEnd w:id="1574"/>
    <w:p>
      <w:pPr>
        <w:pStyle w:val="0"/>
        <w:spacing w:before="200" w:line-rule="auto"/>
        <w:ind w:firstLine="540"/>
        <w:jc w:val="both"/>
      </w:pPr>
      <w:r>
        <w:rPr>
          <w:sz w:val="20"/>
        </w:rPr>
        <w:t xml:space="preserve">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w:t>
      </w:r>
      <w:hyperlink w:history="0" r:id="rId1310" w:tooltip="Постановление Правительства РФ от 08.05.2015 N 449 &quot;Об условиях хранения, учета и передачи вещественных доказательств по уголовным делам&quot; (вместе с &quot;Правилами хранения, учета и передачи вещественных доказательств по уголовным делам&quot;) {КонсультантПлюс}">
        <w:r>
          <w:rPr>
            <w:sz w:val="20"/>
            <w:color w:val="0000ff"/>
          </w:rPr>
          <w:t xml:space="preserve">порядке</w:t>
        </w:r>
      </w:hyperlink>
      <w:r>
        <w:rPr>
          <w:sz w:val="20"/>
        </w:rPr>
        <w:t xml:space="preserve">,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pPr>
        <w:pStyle w:val="0"/>
        <w:jc w:val="both"/>
      </w:pPr>
      <w:r>
        <w:rPr>
          <w:sz w:val="20"/>
        </w:rPr>
        <w:t xml:space="preserve">(пп. "а" в ред. Федерального </w:t>
      </w:r>
      <w:hyperlink w:history="0" r:id="rId1311"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закона</w:t>
        </w:r>
      </w:hyperlink>
      <w:r>
        <w:rPr>
          <w:sz w:val="20"/>
        </w:rPr>
        <w:t xml:space="preserve"> от 21.07.2014 N 245-ФЗ)</w:t>
      </w:r>
    </w:p>
    <w:bookmarkStart w:id="1576" w:name="P1576"/>
    <w:bookmarkEnd w:id="1576"/>
    <w:p>
      <w:pPr>
        <w:pStyle w:val="0"/>
        <w:spacing w:before="200" w:line-rule="auto"/>
        <w:ind w:firstLine="540"/>
        <w:jc w:val="both"/>
      </w:pPr>
      <w:r>
        <w:rPr>
          <w:sz w:val="20"/>
        </w:rPr>
        <w:t xml:space="preserve">б) возвращаются их законному владельцу, если это возможно без ущерба для доказывания;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Животные, состояние которых не позволяет вернуть их в среду обитания, находящиеся на реализации на 09.01.2018, могут быть переданы для их содержания и разведения в соответствии с </w:t>
            </w:r>
            <w:hyperlink w:history="0" r:id="rId1312" w:tooltip="&quot;Уголовно-процессуальный кодекс Российской Федерации&quot; от 18.12.2001 N 174-ФЗ (ред. от 31.12.2017) ------------ Недействующая редакция {КонсультантПлюс}">
              <w:r>
                <w:rPr>
                  <w:sz w:val="20"/>
                  <w:color w:val="0000ff"/>
                </w:rPr>
                <w:t xml:space="preserve">пп. "в" п. 9 ч. 2 ст. 82</w:t>
              </w:r>
            </w:hyperlink>
            <w:r>
              <w:rPr>
                <w:sz w:val="20"/>
                <w:color w:val="392c69"/>
              </w:rPr>
              <w:t xml:space="preserve"> (ФЗ от 29.12.2017 </w:t>
            </w:r>
            <w:hyperlink w:history="0" r:id="rId1313"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N 468-ФЗ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9" w:name="P1579"/>
    <w:bookmarkEnd w:id="1579"/>
    <w:p>
      <w:pPr>
        <w:pStyle w:val="0"/>
        <w:spacing w:before="260" w:line-rule="auto"/>
        <w:ind w:firstLine="540"/>
        <w:jc w:val="both"/>
      </w:pPr>
      <w:r>
        <w:rPr>
          <w:sz w:val="20"/>
        </w:rPr>
        <w:t xml:space="preserve">в) в случае невозможности обеспечения их хранения способами, предусмотренными </w:t>
      </w:r>
      <w:hyperlink w:history="0" w:anchor="P1574" w:tooltip="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
        <w:r>
          <w:rPr>
            <w:sz w:val="20"/>
            <w:color w:val="0000ff"/>
          </w:rPr>
          <w:t xml:space="preserve">подпунктами "а"</w:t>
        </w:r>
      </w:hyperlink>
      <w:r>
        <w:rPr>
          <w:sz w:val="20"/>
        </w:rPr>
        <w:t xml:space="preserve"> и </w:t>
      </w:r>
      <w:hyperlink w:history="0" w:anchor="P1576" w:tooltip="б) возвращаются их законному владельцу, если это возможно без ущерба для доказывания;">
        <w:r>
          <w:rPr>
            <w:sz w:val="20"/>
            <w:color w:val="0000ff"/>
          </w:rPr>
          <w:t xml:space="preserve">"б"</w:t>
        </w:r>
      </w:hyperlink>
      <w:r>
        <w:rPr>
          <w:sz w:val="20"/>
        </w:rP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w:history="0" r:id="rId1314" w:tooltip="Постановление Правительства РФ от 23.08.2012 N 848 (ред. от 20.01.2023) &quot;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вместе с &quot;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КонсультантПлюс}">
        <w:r>
          <w:rPr>
            <w:sz w:val="20"/>
            <w:color w:val="0000ff"/>
          </w:rPr>
          <w:t xml:space="preserve">порядке</w:t>
        </w:r>
      </w:hyperlink>
      <w:r>
        <w:rPr>
          <w:sz w:val="20"/>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pPr>
        <w:pStyle w:val="0"/>
        <w:jc w:val="both"/>
      </w:pPr>
      <w:r>
        <w:rPr>
          <w:sz w:val="20"/>
        </w:rPr>
        <w:t xml:space="preserve">(пп. "в" в ред. Федерального </w:t>
      </w:r>
      <w:hyperlink w:history="0" r:id="rId1315" w:tooltip="Федеральный закон от 22.04.2010 N 62-ФЗ &quot;О внесении изменений в статьи 29 и 82 Уголовно-процессуального кодекса Российской Федерации&quot; {КонсультантПлюс}">
        <w:r>
          <w:rPr>
            <w:sz w:val="20"/>
            <w:color w:val="0000ff"/>
          </w:rPr>
          <w:t xml:space="preserve">закона</w:t>
        </w:r>
      </w:hyperlink>
      <w:r>
        <w:rPr>
          <w:sz w:val="20"/>
        </w:rPr>
        <w:t xml:space="preserve"> от 22.04.2010 N 62-ФЗ)</w:t>
      </w:r>
    </w:p>
    <w:bookmarkStart w:id="1581" w:name="P1581"/>
    <w:bookmarkEnd w:id="1581"/>
    <w:p>
      <w:pPr>
        <w:pStyle w:val="0"/>
        <w:spacing w:before="200" w:line-rule="auto"/>
        <w:ind w:firstLine="540"/>
        <w:jc w:val="both"/>
      </w:pPr>
      <w:r>
        <w:rPr>
          <w:sz w:val="20"/>
        </w:rPr>
        <w:t xml:space="preserve">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pPr>
        <w:pStyle w:val="0"/>
        <w:jc w:val="both"/>
      </w:pPr>
      <w:r>
        <w:rPr>
          <w:sz w:val="20"/>
        </w:rPr>
        <w:t xml:space="preserve">(п. 1.1 введен Федеральным </w:t>
      </w:r>
      <w:hyperlink w:history="0" r:id="rId1316" w:tooltip="Федеральный закон от 22.04.2010 N 62-ФЗ &quot;О внесении изменений в статьи 29 и 8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22.04.2010 N 62-ФЗ)</w:t>
      </w:r>
    </w:p>
    <w:bookmarkStart w:id="1583" w:name="P1583"/>
    <w:bookmarkEnd w:id="1583"/>
    <w:p>
      <w:pPr>
        <w:pStyle w:val="0"/>
        <w:spacing w:before="200" w:line-rule="auto"/>
        <w:ind w:firstLine="540"/>
        <w:jc w:val="both"/>
      </w:pPr>
      <w:r>
        <w:rPr>
          <w:sz w:val="20"/>
        </w:rPr>
        <w:t xml:space="preserve">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bookmarkStart w:id="1584" w:name="P1584"/>
    <w:bookmarkEnd w:id="1584"/>
    <w:p>
      <w:pPr>
        <w:pStyle w:val="0"/>
        <w:spacing w:before="200" w:line-rule="auto"/>
        <w:ind w:firstLine="540"/>
        <w:jc w:val="both"/>
      </w:pPr>
      <w:r>
        <w:rPr>
          <w:sz w:val="20"/>
        </w:rPr>
        <w:t xml:space="preserve">а) возвращаются их владельцам;</w:t>
      </w:r>
    </w:p>
    <w:bookmarkStart w:id="1585" w:name="P1585"/>
    <w:bookmarkEnd w:id="1585"/>
    <w:p>
      <w:pPr>
        <w:pStyle w:val="0"/>
        <w:spacing w:before="200" w:line-rule="auto"/>
        <w:ind w:firstLine="540"/>
        <w:jc w:val="both"/>
      </w:pPr>
      <w:r>
        <w:rPr>
          <w:sz w:val="20"/>
        </w:rP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w:history="0" r:id="rId1317" w:tooltip="Постановление Правительства РФ от 23.08.2012 N 848 (ред. от 20.01.2023) &quot;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вместе с &quot;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КонсультантПлюс}">
        <w:r>
          <w:rPr>
            <w:sz w:val="20"/>
            <w:color w:val="0000ff"/>
          </w:rPr>
          <w:t xml:space="preserve">порядке</w:t>
        </w:r>
      </w:hyperlink>
      <w:r>
        <w:rPr>
          <w:sz w:val="20"/>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bookmarkStart w:id="1586" w:name="P1586"/>
    <w:bookmarkEnd w:id="1586"/>
    <w:p>
      <w:pPr>
        <w:pStyle w:val="0"/>
        <w:spacing w:before="200" w:line-rule="auto"/>
        <w:ind w:firstLine="540"/>
        <w:jc w:val="both"/>
      </w:pPr>
      <w:r>
        <w:rPr>
          <w:sz w:val="20"/>
        </w:rPr>
        <w:t xml:space="preserve">в) с согласия владельца либо по решению суда уничтожаются в </w:t>
      </w:r>
      <w:hyperlink w:history="0" r:id="rId1318" w:tooltip="Постановление Правительства РФ от 23.08.2012 N 848 (ред. от 20.01.2023) &quot;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вместе с &quot;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w:t>
      </w:r>
    </w:p>
    <w:p>
      <w:pPr>
        <w:pStyle w:val="0"/>
        <w:jc w:val="both"/>
      </w:pPr>
      <w:r>
        <w:rPr>
          <w:sz w:val="20"/>
        </w:rPr>
        <w:t xml:space="preserve">(п. 2 в ред. Федерального </w:t>
      </w:r>
      <w:hyperlink w:history="0" r:id="rId1319" w:tooltip="Федеральный закон от 22.04.2010 N 62-ФЗ &quot;О внесении изменений в статьи 29 и 82 Уголовно-процессуального кодекса Российской Федерации&quot; {КонсультантПлюс}">
        <w:r>
          <w:rPr>
            <w:sz w:val="20"/>
            <w:color w:val="0000ff"/>
          </w:rPr>
          <w:t xml:space="preserve">закона</w:t>
        </w:r>
      </w:hyperlink>
      <w:r>
        <w:rPr>
          <w:sz w:val="20"/>
        </w:rPr>
        <w:t xml:space="preserve"> от 22.04.2010 N 62-ФЗ)</w:t>
      </w:r>
    </w:p>
    <w:bookmarkStart w:id="1588" w:name="P1588"/>
    <w:bookmarkEnd w:id="1588"/>
    <w:p>
      <w:pPr>
        <w:pStyle w:val="0"/>
        <w:spacing w:before="200" w:line-rule="auto"/>
        <w:ind w:firstLine="540"/>
        <w:jc w:val="both"/>
      </w:pPr>
      <w:r>
        <w:rPr>
          <w:sz w:val="20"/>
        </w:rPr>
        <w:t xml:space="preserve">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w:t>
      </w:r>
      <w:r>
        <w:rPr>
          <w:sz w:val="20"/>
        </w:rPr>
        <w:t xml:space="preserve">порядке</w:t>
      </w:r>
      <w:r>
        <w:rPr>
          <w:sz w:val="20"/>
        </w:rPr>
        <w:t xml:space="preserve">, установленном Правительством Российской Федерации,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pPr>
        <w:pStyle w:val="0"/>
        <w:jc w:val="both"/>
      </w:pPr>
      <w:r>
        <w:rPr>
          <w:sz w:val="20"/>
        </w:rPr>
        <w:t xml:space="preserve">(в ред. Федеральных законов от 11.07.2011 </w:t>
      </w:r>
      <w:hyperlink w:history="0" r:id="rId1320" w:tooltip="Федеральный закон от 11.07.2011 N 195-ФЗ &quot;О внесении изменений в статьи 82 и 165 Уголовно-процессуального кодекса Российской Федерации&quot; {КонсультантПлюс}">
        <w:r>
          <w:rPr>
            <w:sz w:val="20"/>
            <w:color w:val="0000ff"/>
          </w:rPr>
          <w:t xml:space="preserve">N 195-ФЗ</w:t>
        </w:r>
      </w:hyperlink>
      <w:r>
        <w:rPr>
          <w:sz w:val="20"/>
        </w:rPr>
        <w:t xml:space="preserve">, от 31.12.2014 </w:t>
      </w:r>
      <w:hyperlink w:history="0" r:id="rId1321"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3.1 ч. 2 ст. 82 см. </w:t>
            </w:r>
            <w:hyperlink w:history="0" r:id="rId1322" w:tooltip="Постановление Конституционного Суда РФ от 11.01.2018 N 1-П &quot;По делу о проверке конституционности части первой статьи 81.1 и пункта 3.1 части второй статьи 82 Уголовно-процессуального кодекса Российской Федерации в связи с жалобой общества с ограниченной ответственностью &quot;Синклит&quot; {КонсультантПлюс}">
              <w:r>
                <w:rPr>
                  <w:sz w:val="20"/>
                  <w:color w:val="0000ff"/>
                </w:rPr>
                <w:t xml:space="preserve">Постановление</w:t>
              </w:r>
            </w:hyperlink>
            <w:r>
              <w:rPr>
                <w:sz w:val="20"/>
                <w:color w:val="392c69"/>
              </w:rPr>
              <w:t xml:space="preserve"> КС РФ от 11.01.2018 N 1-П.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2" w:name="P1592"/>
    <w:bookmarkEnd w:id="1592"/>
    <w:p>
      <w:pPr>
        <w:pStyle w:val="0"/>
        <w:spacing w:before="260" w:line-rule="auto"/>
        <w:ind w:firstLine="540"/>
        <w:jc w:val="both"/>
      </w:pPr>
      <w:r>
        <w:rPr>
          <w:sz w:val="20"/>
        </w:rP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history="0" w:anchor="P2068" w:tooltip="Статья 115. Наложение ареста на имущество">
        <w:r>
          <w:rPr>
            <w:sz w:val="20"/>
            <w:color w:val="0000ff"/>
          </w:rPr>
          <w:t xml:space="preserve">статьей 115</w:t>
        </w:r>
      </w:hyperlink>
      <w:r>
        <w:rPr>
          <w:sz w:val="20"/>
        </w:rPr>
        <w:t xml:space="preserve"> настоящего Кодекса;</w:t>
      </w:r>
    </w:p>
    <w:p>
      <w:pPr>
        <w:pStyle w:val="0"/>
        <w:jc w:val="both"/>
      </w:pPr>
      <w:r>
        <w:rPr>
          <w:sz w:val="20"/>
        </w:rPr>
        <w:t xml:space="preserve">(п. 3.1 в ред. Федерального </w:t>
      </w:r>
      <w:hyperlink w:history="0" r:id="rId132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bookmarkStart w:id="1594" w:name="P1594"/>
    <w:bookmarkEnd w:id="1594"/>
    <w:p>
      <w:pPr>
        <w:pStyle w:val="0"/>
        <w:spacing w:before="200" w:line-rule="auto"/>
        <w:ind w:firstLine="540"/>
        <w:jc w:val="both"/>
      </w:pPr>
      <w:r>
        <w:rPr>
          <w:sz w:val="20"/>
        </w:rPr>
        <w:t xml:space="preserve">4) ценностей после производства необходимых следственных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28.06.2023 пп. "а" п. 4 ч. 2 ст. 82 излагается в новой редакции (</w:t>
            </w:r>
            <w:hyperlink w:history="0" r:id="rId1324" w:tooltip="Федеральный закон от 29.12.2022 N 609-ФЗ &quot;О внесении изменений в Уголовно-процессуальный кодекс Российской Федерации&quot; ------------ Не вступил в силу {КонсультантПлюс}">
              <w:r>
                <w:rPr>
                  <w:sz w:val="20"/>
                  <w:color w:val="0000ff"/>
                </w:rPr>
                <w:t xml:space="preserve">ФЗ</w:t>
              </w:r>
            </w:hyperlink>
            <w:r>
              <w:rPr>
                <w:sz w:val="20"/>
                <w:color w:val="392c69"/>
              </w:rPr>
              <w:t xml:space="preserve"> от 29.12.2022 N 609-ФЗ). См. будущую </w:t>
            </w:r>
            <w:hyperlink w:history="0" r:id="rId1325" w:tooltip="&quot;Уголовно-процессуальный кодекс Российской Федерации&quot; от 18.12.2001 N 174-ФЗ (ред. от 29.12.2022) (с изм. и доп., вступ. в силу с 2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сдаются на хранение в банк или иную кредитную организацию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 за исключением случая, предусмотренного </w:t>
      </w:r>
      <w:hyperlink w:history="0" w:anchor="P1598" w:tooltip="б) возвращаются их законному владельцу, если это возможно без ущерба для доказывания;">
        <w:r>
          <w:rPr>
            <w:sz w:val="20"/>
            <w:color w:val="0000ff"/>
          </w:rPr>
          <w:t xml:space="preserve">подпунктом "б"</w:t>
        </w:r>
      </w:hyperlink>
      <w:r>
        <w:rPr>
          <w:sz w:val="20"/>
        </w:rPr>
        <w:t xml:space="preserve"> настоящего пункта;</w:t>
      </w:r>
    </w:p>
    <w:bookmarkStart w:id="1598" w:name="P1598"/>
    <w:bookmarkEnd w:id="1598"/>
    <w:p>
      <w:pPr>
        <w:pStyle w:val="0"/>
        <w:spacing w:before="200" w:line-rule="auto"/>
        <w:ind w:firstLine="540"/>
        <w:jc w:val="both"/>
      </w:pPr>
      <w:r>
        <w:rPr>
          <w:sz w:val="20"/>
        </w:rPr>
        <w:t xml:space="preserve">б) возвращаются их законному владельцу, если это возможно без ущерба для доказывания;</w:t>
      </w:r>
    </w:p>
    <w:p>
      <w:pPr>
        <w:pStyle w:val="0"/>
        <w:jc w:val="both"/>
      </w:pPr>
      <w:r>
        <w:rPr>
          <w:sz w:val="20"/>
        </w:rPr>
        <w:t xml:space="preserve">(п. 4 в ред. Федерального </w:t>
      </w:r>
      <w:hyperlink w:history="0" r:id="rId1326"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закона</w:t>
        </w:r>
      </w:hyperlink>
      <w:r>
        <w:rPr>
          <w:sz w:val="20"/>
        </w:rPr>
        <w:t xml:space="preserve"> от 21.07.2014 N 245-ФЗ)</w:t>
      </w:r>
    </w:p>
    <w:bookmarkStart w:id="1600" w:name="P1600"/>
    <w:bookmarkEnd w:id="1600"/>
    <w:p>
      <w:pPr>
        <w:pStyle w:val="0"/>
        <w:spacing w:before="200" w:line-rule="auto"/>
        <w:ind w:firstLine="540"/>
        <w:jc w:val="both"/>
      </w:pPr>
      <w:r>
        <w:rPr>
          <w:sz w:val="20"/>
        </w:rPr>
        <w:t xml:space="preserve">4.1) денег после производства необходимых следственных действий фотографируются или снимаются на видео- или кинопленку и:</w:t>
      </w:r>
    </w:p>
    <w:p>
      <w:pPr>
        <w:pStyle w:val="0"/>
        <w:spacing w:before="200" w:line-rule="auto"/>
        <w:ind w:firstLine="540"/>
        <w:jc w:val="both"/>
      </w:pPr>
      <w:r>
        <w:rPr>
          <w:sz w:val="20"/>
        </w:rPr>
        <w:t xml:space="preserve">а) возвращаются их законному владельцу в </w:t>
      </w:r>
      <w:hyperlink w:history="0" r:id="rId1327" w:tooltip="Постановление Правительства РФ от 08.05.2015 N 449 &quot;Об условиях хранения, учета и передачи вещественных доказательств по уголовным делам&quot; (вместе с &quot;Правилами хранения, учета и передачи вещественных доказательств по уголовным дела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 либо хранятся при уголовном деле, если индивидуальные признаки денежных купюр имеют значение для доказывания;</w:t>
      </w:r>
    </w:p>
    <w:p>
      <w:pPr>
        <w:pStyle w:val="0"/>
        <w:jc w:val="both"/>
      </w:pPr>
      <w:r>
        <w:rPr>
          <w:sz w:val="20"/>
        </w:rPr>
        <w:t xml:space="preserve">(п. 4.1 введен Федеральным </w:t>
      </w:r>
      <w:hyperlink w:history="0" r:id="rId1328"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21.07.2014 N 245-ФЗ)</w:t>
      </w:r>
    </w:p>
    <w:p>
      <w:pPr>
        <w:pStyle w:val="0"/>
        <w:spacing w:before="200" w:line-rule="auto"/>
        <w:ind w:firstLine="540"/>
        <w:jc w:val="both"/>
      </w:pPr>
      <w:r>
        <w:rPr>
          <w:sz w:val="20"/>
        </w:rPr>
        <w:t xml:space="preserve">5) электронных носителей информации:</w:t>
      </w:r>
    </w:p>
    <w:p>
      <w:pPr>
        <w:pStyle w:val="0"/>
        <w:spacing w:before="200" w:line-rule="auto"/>
        <w:ind w:firstLine="540"/>
        <w:jc w:val="both"/>
      </w:pPr>
      <w:r>
        <w:rPr>
          <w:sz w:val="20"/>
        </w:rPr>
        <w:t xml:space="preserve">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bookmarkStart w:id="1606" w:name="P1606"/>
    <w:bookmarkEnd w:id="1606"/>
    <w:p>
      <w:pPr>
        <w:pStyle w:val="0"/>
        <w:spacing w:before="200" w:line-rule="auto"/>
        <w:ind w:firstLine="540"/>
        <w:jc w:val="both"/>
      </w:pPr>
      <w:r>
        <w:rPr>
          <w:sz w:val="20"/>
        </w:rPr>
        <w:t xml:space="preserve">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pPr>
        <w:pStyle w:val="0"/>
        <w:jc w:val="both"/>
      </w:pPr>
      <w:r>
        <w:rPr>
          <w:sz w:val="20"/>
        </w:rPr>
        <w:t xml:space="preserve">(п. 5 введен Федеральным </w:t>
      </w:r>
      <w:hyperlink w:history="0" r:id="rId1329"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28.07.2012 N 143-ФЗ)</w:t>
      </w:r>
    </w:p>
    <w:bookmarkStart w:id="1608" w:name="P1608"/>
    <w:bookmarkEnd w:id="1608"/>
    <w:p>
      <w:pPr>
        <w:pStyle w:val="0"/>
        <w:spacing w:before="200" w:line-rule="auto"/>
        <w:ind w:firstLine="540"/>
        <w:jc w:val="both"/>
      </w:pPr>
      <w:r>
        <w:rPr>
          <w:sz w:val="20"/>
        </w:rPr>
        <w:t xml:space="preserve">6) изъятых из незаконного оборота товаров легкой промышленности, </w:t>
      </w:r>
      <w:hyperlink w:history="0" r:id="rId1330" w:tooltip="Постановление Правительства РФ от 07.03.2014 N 180 (ред. от 26.04.2022) &quot;Об утверждении перечня товаров легкой промышленности, изъятых из незаконного оборота или конфискованных при производстве по уголовным делам или делам об административных правонарушениях и подлежащих уничтожению, а также о порядке их уничтожения&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передаются для уничтожения по решению суда в </w:t>
      </w:r>
      <w:hyperlink w:history="0" r:id="rId1331" w:tooltip="Постановление Правительства РФ от 23.08.2012 N 848 (ред. от 20.01.2023) &quot;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вместе с &quot;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quot;) {КонсультантПлюс}">
        <w:r>
          <w:rPr>
            <w:sz w:val="20"/>
            <w:color w:val="0000ff"/>
          </w:rPr>
          <w:t xml:space="preserve">порядке</w:t>
        </w:r>
      </w:hyperlink>
      <w:r>
        <w:rPr>
          <w:sz w:val="20"/>
        </w:rPr>
        <w:t xml:space="preserve">, установленном Правительством Российской Федерации,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pPr>
        <w:pStyle w:val="0"/>
        <w:jc w:val="both"/>
      </w:pPr>
      <w:r>
        <w:rPr>
          <w:sz w:val="20"/>
        </w:rPr>
        <w:t xml:space="preserve">(п. 6 введен Федеральным </w:t>
      </w:r>
      <w:hyperlink w:history="0" r:id="rId1332"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195-ФЗ)</w:t>
      </w:r>
    </w:p>
    <w:p>
      <w:pPr>
        <w:pStyle w:val="0"/>
        <w:spacing w:before="200" w:line-rule="auto"/>
        <w:ind w:firstLine="540"/>
        <w:jc w:val="both"/>
      </w:pPr>
      <w:r>
        <w:rPr>
          <w:sz w:val="20"/>
        </w:rPr>
        <w:t xml:space="preserve">7)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исследований передаются для уничтожения, утилизации или реализации по решению суда в </w:t>
      </w:r>
      <w:r>
        <w:rPr>
          <w:sz w:val="20"/>
        </w:rPr>
        <w:t xml:space="preserve">порядке</w:t>
      </w:r>
      <w:r>
        <w:rPr>
          <w:sz w:val="20"/>
        </w:rPr>
        <w:t xml:space="preserve">, установленном Правительством Российской Федерации,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либо передаются на хранение в </w:t>
      </w:r>
      <w:r>
        <w:rPr>
          <w:sz w:val="20"/>
        </w:rPr>
        <w:t xml:space="preserve">порядке</w:t>
      </w:r>
      <w:r>
        <w:rPr>
          <w:sz w:val="20"/>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w:t>
      </w:r>
    </w:p>
    <w:p>
      <w:pPr>
        <w:pStyle w:val="0"/>
        <w:jc w:val="both"/>
      </w:pPr>
      <w:r>
        <w:rPr>
          <w:sz w:val="20"/>
        </w:rPr>
        <w:t xml:space="preserve">(п. 7 введен Федеральным </w:t>
      </w:r>
      <w:hyperlink w:history="0" r:id="rId1333"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31.12.2014 N 494-ФЗ)</w:t>
      </w:r>
    </w:p>
    <w:bookmarkStart w:id="1612" w:name="P1612"/>
    <w:bookmarkEnd w:id="1612"/>
    <w:p>
      <w:pPr>
        <w:pStyle w:val="0"/>
        <w:spacing w:before="200" w:line-rule="auto"/>
        <w:ind w:firstLine="540"/>
        <w:jc w:val="both"/>
      </w:pPr>
      <w:r>
        <w:rPr>
          <w:sz w:val="20"/>
        </w:rPr>
        <w:t xml:space="preserve">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w:t>
      </w:r>
      <w:hyperlink w:history="0" r:id="rId1334" w:tooltip="Постановление Правительства РФ от 23.09.2019 N 1238 (ред. от 19.06.2021) &quot;О распоряжении имуществом, обращенным в собственность государства&quot; (вместе с &quot;Положением о распоряжении имуществом, обращенным в собственность государства&quot;) {КонсультантПлюс}">
        <w:r>
          <w:rPr>
            <w:sz w:val="20"/>
            <w:color w:val="0000ff"/>
          </w:rPr>
          <w:t xml:space="preserve">порядке</w:t>
        </w:r>
      </w:hyperlink>
      <w:r>
        <w:rPr>
          <w:sz w:val="20"/>
        </w:rPr>
        <w:t xml:space="preserve">, установленном Правительством Российской Федерации,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сравнительного исследования.</w:t>
      </w:r>
    </w:p>
    <w:p>
      <w:pPr>
        <w:pStyle w:val="0"/>
        <w:jc w:val="both"/>
      </w:pPr>
      <w:r>
        <w:rPr>
          <w:sz w:val="20"/>
        </w:rPr>
        <w:t xml:space="preserve">(п. 8 введен Федеральным </w:t>
      </w:r>
      <w:hyperlink w:history="0" r:id="rId1335" w:tooltip="Федеральный закон от 28.03.2017 N 5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28.03.2017 N 51-ФЗ)</w:t>
      </w:r>
    </w:p>
    <w:p>
      <w:pPr>
        <w:pStyle w:val="0"/>
        <w:spacing w:before="200" w:line-rule="auto"/>
        <w:ind w:firstLine="540"/>
        <w:jc w:val="both"/>
      </w:pPr>
      <w:r>
        <w:rPr>
          <w:sz w:val="20"/>
        </w:rPr>
        <w:t xml:space="preserve">9) животных, физическое состояние которых не позволяет возвратить их в среду обитания:</w:t>
      </w:r>
    </w:p>
    <w:bookmarkStart w:id="1615" w:name="P1615"/>
    <w:bookmarkEnd w:id="1615"/>
    <w:p>
      <w:pPr>
        <w:pStyle w:val="0"/>
        <w:spacing w:before="200" w:line-rule="auto"/>
        <w:ind w:firstLine="540"/>
        <w:jc w:val="both"/>
      </w:pPr>
      <w:r>
        <w:rPr>
          <w:sz w:val="20"/>
        </w:rPr>
        <w:t xml:space="preserve">а) фотографируются или снимаются на видео- или кинопленку, по решению дознавателя, следователя передаются на хранение в соответствии с законодательством Российской Федерации в </w:t>
      </w:r>
      <w:hyperlink w:history="0" r:id="rId1336" w:tooltip="Постановление Правительства РФ от 02.02.2019 N 75 (ред. от 19.06.2021) &quot;Об утверждении Правил передачи на хранение, для содержания и разведения или реализации вещественных доказательств в виде животных, физическое состояние которых не позволяет возвратить их в среду обитания&quot; {КонсультантПлюс}">
        <w:r>
          <w:rPr>
            <w:sz w:val="20"/>
            <w:color w:val="0000ff"/>
          </w:rPr>
          <w:t xml:space="preserve">порядке</w:t>
        </w:r>
      </w:hyperlink>
      <w:r>
        <w:rPr>
          <w:sz w:val="20"/>
        </w:rPr>
        <w:t xml:space="preserve">,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w:t>
      </w:r>
    </w:p>
    <w:bookmarkStart w:id="1616" w:name="P1616"/>
    <w:bookmarkEnd w:id="1616"/>
    <w:p>
      <w:pPr>
        <w:pStyle w:val="0"/>
        <w:spacing w:before="200" w:line-rule="auto"/>
        <w:ind w:firstLine="540"/>
        <w:jc w:val="both"/>
      </w:pPr>
      <w:r>
        <w:rPr>
          <w:sz w:val="20"/>
        </w:rPr>
        <w:t xml:space="preserve">б) возвращаются их законному владельцу, если это возможно без ущерба для доказывания;</w:t>
      </w:r>
    </w:p>
    <w:bookmarkStart w:id="1617" w:name="P1617"/>
    <w:bookmarkEnd w:id="1617"/>
    <w:p>
      <w:pPr>
        <w:pStyle w:val="0"/>
        <w:spacing w:before="200" w:line-rule="auto"/>
        <w:ind w:firstLine="540"/>
        <w:jc w:val="both"/>
      </w:pPr>
      <w:r>
        <w:rPr>
          <w:sz w:val="20"/>
        </w:rPr>
        <w:t xml:space="preserve">в) в случае невозможности обеспечения их хранения способами, предусмотренными </w:t>
      </w:r>
      <w:hyperlink w:history="0" w:anchor="P1615" w:tooltip="а) фотографируются или снимаются на видео- или кинопленку,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w:r>
          <w:rPr>
            <w:sz w:val="20"/>
            <w:color w:val="0000ff"/>
          </w:rPr>
          <w:t xml:space="preserve">подпунктами "а"</w:t>
        </w:r>
      </w:hyperlink>
      <w:r>
        <w:rPr>
          <w:sz w:val="20"/>
        </w:rPr>
        <w:t xml:space="preserve"> и </w:t>
      </w:r>
      <w:hyperlink w:history="0" w:anchor="P1616" w:tooltip="б) возвращаются их законному владельцу, если это возможно без ущерба для доказывания;">
        <w:r>
          <w:rPr>
            <w:sz w:val="20"/>
            <w:color w:val="0000ff"/>
          </w:rPr>
          <w:t xml:space="preserve">"б"</w:t>
        </w:r>
      </w:hyperlink>
      <w:r>
        <w:rPr>
          <w:sz w:val="20"/>
        </w:rPr>
        <w:t xml:space="preserve"> настоящего пункта, с согласия законного владельца или по решению суда передаются безвозмездно для содержания и разведения в </w:t>
      </w:r>
      <w:hyperlink w:history="0" r:id="rId1337" w:tooltip="Постановление Правительства РФ от 02.02.2019 N 75 (ред. от 19.06.2021) &quot;Об утверждении Правил передачи на хранение, для содержания и разведения или реализации вещественных доказательств в виде животных, физическое состояние которых не позволяет возвратить их в среду обитания&quot; {КонсультантПлюс}">
        <w:r>
          <w:rPr>
            <w:sz w:val="20"/>
            <w:color w:val="0000ff"/>
          </w:rPr>
          <w:t xml:space="preserve">порядке</w:t>
        </w:r>
      </w:hyperlink>
      <w:r>
        <w:rPr>
          <w:sz w:val="20"/>
        </w:rPr>
        <w:t xml:space="preserve">, установленном Правительством Российской Федерации,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содержащие видовые и индивидуальные признаки животного, позволяющие его идентифицировать (инвентарный номер, кличка, метки и другие, в случае необходимости также результаты исследований);</w:t>
      </w:r>
    </w:p>
    <w:bookmarkStart w:id="1618" w:name="P1618"/>
    <w:bookmarkEnd w:id="1618"/>
    <w:p>
      <w:pPr>
        <w:pStyle w:val="0"/>
        <w:spacing w:before="200" w:line-rule="auto"/>
        <w:ind w:firstLine="540"/>
        <w:jc w:val="both"/>
      </w:pPr>
      <w:r>
        <w:rPr>
          <w:sz w:val="20"/>
        </w:rPr>
        <w:t xml:space="preserve">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w:t>
      </w:r>
      <w:hyperlink w:history="0" r:id="rId1338" w:tooltip="Постановление Правительства РФ от 02.02.2019 N 75 (ред. от 19.06.2021) &quot;Об утверждении Правил передачи на хранение, для содержания и разведения или реализации вещественных доказательств в виде животных, физическое состояние которых не позволяет возвратить их в среду обитания&quot; {КонсультантПлюс}">
        <w:r>
          <w:rPr>
            <w:sz w:val="20"/>
            <w:color w:val="0000ff"/>
          </w:rPr>
          <w:t xml:space="preserve">порядке</w:t>
        </w:r>
      </w:hyperlink>
      <w:r>
        <w:rPr>
          <w:sz w:val="20"/>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w:t>
      </w:r>
    </w:p>
    <w:p>
      <w:pPr>
        <w:pStyle w:val="0"/>
        <w:jc w:val="both"/>
      </w:pPr>
      <w:r>
        <w:rPr>
          <w:sz w:val="20"/>
        </w:rPr>
        <w:t xml:space="preserve">(п. 9 введен Федеральным </w:t>
      </w:r>
      <w:hyperlink w:history="0" r:id="rId1339"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29.12.2017 N 468-ФЗ)</w:t>
      </w:r>
    </w:p>
    <w:bookmarkStart w:id="1620" w:name="P1620"/>
    <w:bookmarkEnd w:id="1620"/>
    <w:p>
      <w:pPr>
        <w:pStyle w:val="0"/>
        <w:spacing w:before="200" w:line-rule="auto"/>
        <w:ind w:firstLine="540"/>
        <w:jc w:val="both"/>
      </w:pPr>
      <w:r>
        <w:rPr>
          <w:sz w:val="20"/>
        </w:rPr>
        <w:t xml:space="preserve">10) древесины и (или) полученной из нее продукции в виде лесоматериалов, изъятых в ходе досудебного производства по уголовным делам о преступлениях, предусмотренных </w:t>
      </w:r>
      <w:hyperlink w:history="0" r:id="rId1340" w:tooltip="&quot;Уголовный кодекс Российской Федерации&quot; от 13.06.1996 N 63-ФЗ (ред. от 29.12.2022) {КонсультантПлюс}">
        <w:r>
          <w:rPr>
            <w:sz w:val="20"/>
            <w:color w:val="0000ff"/>
          </w:rPr>
          <w:t xml:space="preserve">статьями 191.1</w:t>
        </w:r>
      </w:hyperlink>
      <w:r>
        <w:rPr>
          <w:sz w:val="20"/>
        </w:rPr>
        <w:t xml:space="preserve">, </w:t>
      </w:r>
      <w:hyperlink w:history="0" r:id="rId1341" w:tooltip="&quot;Уголовный кодекс Российской Федерации&quot; от 13.06.1996 N 63-ФЗ (ред. от 29.12.2022) {КонсультантПлюс}">
        <w:r>
          <w:rPr>
            <w:sz w:val="20"/>
            <w:color w:val="0000ff"/>
          </w:rPr>
          <w:t xml:space="preserve">226.1</w:t>
        </w:r>
      </w:hyperlink>
      <w:r>
        <w:rPr>
          <w:sz w:val="20"/>
        </w:rPr>
        <w:t xml:space="preserve"> и </w:t>
      </w:r>
      <w:hyperlink w:history="0" r:id="rId1342" w:tooltip="&quot;Уголовный кодекс Российской Федерации&quot; от 13.06.1996 N 63-ФЗ (ред. от 29.12.2022) {КонсультантПлюс}">
        <w:r>
          <w:rPr>
            <w:sz w:val="20"/>
            <w:color w:val="0000ff"/>
          </w:rPr>
          <w:t xml:space="preserve">260</w:t>
        </w:r>
      </w:hyperlink>
      <w:r>
        <w:rPr>
          <w:sz w:val="20"/>
        </w:rPr>
        <w:t xml:space="preserve"> Уголовного кодекса Российской Федерации, передаются в порядке, установленном Правительством Российской Федерации, по решению суда для реализации, утилизации или уничтожения, о чем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 </w:t>
      </w:r>
      <w:hyperlink w:history="0" r:id="rId1343" w:tooltip="Постановление Правительства РФ от 20.01.2023 N 50 &quot;Об утверждении Положения о передаче для хранения, реализации, утилизации или уничтожения древесины и (или) полученной из нее продукции в виде необработанных лесоматериалов, изъятых при производстве по делам об административных правонарушениях, и об условиях хранения, реализации, утилизации или уничтожения указанных древесины и (или) полученной из нее продукции в виде необработанных лесоматериалов, Положения о передаче для реализации, утилизации или уничтоже {КонсультантПлюс}">
        <w:r>
          <w:rPr>
            <w:sz w:val="20"/>
            <w:color w:val="0000ff"/>
          </w:rPr>
          <w:t xml:space="preserve">Порядок</w:t>
        </w:r>
      </w:hyperlink>
      <w:r>
        <w:rPr>
          <w:sz w:val="20"/>
        </w:rPr>
        <w:t xml:space="preserve"> и условия реализации, утилизации или уничтожения указанных древесины и (или) полученной из нее продукции в виде лесоматериалов устанавливаются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осуществляющего производство по уголовному делу, на срок, предусмотренный </w:t>
      </w:r>
      <w:hyperlink w:history="0" w:anchor="P1571" w:tooltip="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
        <w:r>
          <w:rPr>
            <w:sz w:val="20"/>
            <w:color w:val="0000ff"/>
          </w:rPr>
          <w:t xml:space="preserve">частью первой</w:t>
        </w:r>
      </w:hyperlink>
      <w:r>
        <w:rPr>
          <w:sz w:val="20"/>
        </w:rPr>
        <w:t xml:space="preserve"> настоящей статьи. К материалам уголовного дела приобщаются материалы фото- и видеофиксации вещественных доказательств, а также образец вещественного доказательства, достаточный для сравнительного исследования.</w:t>
      </w:r>
    </w:p>
    <w:p>
      <w:pPr>
        <w:pStyle w:val="0"/>
        <w:jc w:val="both"/>
      </w:pPr>
      <w:r>
        <w:rPr>
          <w:sz w:val="20"/>
        </w:rPr>
        <w:t xml:space="preserve">(п. 10 введен Федеральным </w:t>
      </w:r>
      <w:hyperlink w:history="0" r:id="rId1344" w:tooltip="Федеральный закон от 14.07.2022 N 34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346-ФЗ)</w:t>
      </w:r>
    </w:p>
    <w:bookmarkStart w:id="1622" w:name="P1622"/>
    <w:bookmarkEnd w:id="1622"/>
    <w:p>
      <w:pPr>
        <w:pStyle w:val="0"/>
        <w:spacing w:before="200" w:line-rule="auto"/>
        <w:ind w:firstLine="540"/>
        <w:jc w:val="both"/>
      </w:pPr>
      <w:r>
        <w:rPr>
          <w:sz w:val="20"/>
        </w:rP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статьи 166</w:t>
        </w:r>
      </w:hyperlink>
      <w:r>
        <w:rPr>
          <w:sz w:val="20"/>
        </w:rPr>
        <w:t xml:space="preserve"> настоящего Кодекса.</w:t>
      </w:r>
    </w:p>
    <w:p>
      <w:pPr>
        <w:pStyle w:val="0"/>
        <w:jc w:val="both"/>
      </w:pPr>
      <w:r>
        <w:rPr>
          <w:sz w:val="20"/>
        </w:rPr>
        <w:t xml:space="preserve">(часть 2.1 в ред. Федерального </w:t>
      </w:r>
      <w:hyperlink w:history="0" r:id="rId1345"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29.11.2012 N 207-ФЗ)</w:t>
      </w:r>
    </w:p>
    <w:p>
      <w:pPr>
        <w:pStyle w:val="0"/>
        <w:spacing w:before="200" w:line-rule="auto"/>
        <w:ind w:firstLine="540"/>
        <w:jc w:val="both"/>
      </w:pPr>
      <w:r>
        <w:rPr>
          <w:sz w:val="20"/>
        </w:rPr>
        <w:t xml:space="preserve">3. Иные </w:t>
      </w:r>
      <w:r>
        <w:rPr>
          <w:sz w:val="20"/>
        </w:rPr>
        <w:t xml:space="preserve">условия</w:t>
      </w:r>
      <w:r>
        <w:rPr>
          <w:sz w:val="20"/>
        </w:rPr>
        <w:t xml:space="preserve"> хранения, учета и передачи вещественных доказательств, в том числе их отдельных категорий, устанавливаются Правительством Российской Федерации.</w:t>
      </w:r>
    </w:p>
    <w:p>
      <w:pPr>
        <w:pStyle w:val="0"/>
        <w:jc w:val="both"/>
      </w:pPr>
      <w:r>
        <w:rPr>
          <w:sz w:val="20"/>
        </w:rPr>
        <w:t xml:space="preserve">(часть 3 в ред. Федерального </w:t>
      </w:r>
      <w:hyperlink w:history="0" r:id="rId1346"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4. В случаях, предусмотренных </w:t>
      </w:r>
      <w:hyperlink w:history="0" w:anchor="P1574" w:tooltip="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
        <w:r>
          <w:rPr>
            <w:sz w:val="20"/>
            <w:color w:val="0000ff"/>
          </w:rPr>
          <w:t xml:space="preserve">подпунктами "а"</w:t>
        </w:r>
      </w:hyperlink>
      <w:r>
        <w:rPr>
          <w:sz w:val="20"/>
        </w:rPr>
        <w:t xml:space="preserve"> и </w:t>
      </w:r>
      <w:hyperlink w:history="0" w:anchor="P1576" w:tooltip="б) возвращаются их законному владельцу, если это возможно без ущерба для доказывания;">
        <w:r>
          <w:rPr>
            <w:sz w:val="20"/>
            <w:color w:val="0000ff"/>
          </w:rPr>
          <w:t xml:space="preserve">"б" пункта 1</w:t>
        </w:r>
      </w:hyperlink>
      <w:r>
        <w:rPr>
          <w:sz w:val="20"/>
        </w:rPr>
        <w:t xml:space="preserve">, </w:t>
      </w:r>
      <w:hyperlink w:history="0" w:anchor="P1581" w:tooltip="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
        <w:r>
          <w:rPr>
            <w:sz w:val="20"/>
            <w:color w:val="0000ff"/>
          </w:rPr>
          <w:t xml:space="preserve">пунктом 1.1</w:t>
        </w:r>
      </w:hyperlink>
      <w:r>
        <w:rPr>
          <w:sz w:val="20"/>
        </w:rPr>
        <w:t xml:space="preserve">, </w:t>
      </w:r>
      <w:hyperlink w:history="0" w:anchor="P1584" w:tooltip="а) возвращаются их владельцам;">
        <w:r>
          <w:rPr>
            <w:sz w:val="20"/>
            <w:color w:val="0000ff"/>
          </w:rPr>
          <w:t xml:space="preserve">подпунктом "а" пункта 2</w:t>
        </w:r>
      </w:hyperlink>
      <w:r>
        <w:rPr>
          <w:sz w:val="20"/>
        </w:rPr>
        <w:t xml:space="preserve">, </w:t>
      </w:r>
      <w:hyperlink w:history="0" w:anchor="P1592" w:tooltip="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статьей 115 настоящего Кодекса;">
        <w:r>
          <w:rPr>
            <w:sz w:val="20"/>
            <w:color w:val="0000ff"/>
          </w:rPr>
          <w:t xml:space="preserve">пунктами 3.1</w:t>
        </w:r>
      </w:hyperlink>
      <w:r>
        <w:rPr>
          <w:sz w:val="20"/>
        </w:rPr>
        <w:t xml:space="preserve">, </w:t>
      </w:r>
      <w:hyperlink w:history="0" w:anchor="P1594" w:tooltip="4) ценностей после производства необходимых следственных действий:">
        <w:r>
          <w:rPr>
            <w:sz w:val="20"/>
            <w:color w:val="0000ff"/>
          </w:rPr>
          <w:t xml:space="preserve">4</w:t>
        </w:r>
      </w:hyperlink>
      <w:r>
        <w:rPr>
          <w:sz w:val="20"/>
        </w:rPr>
        <w:t xml:space="preserve"> и </w:t>
      </w:r>
      <w:hyperlink w:history="0" w:anchor="P1600" w:tooltip="4.1) денег после производства необходимых следственных действий фотографируются или снимаются на видео- или кинопленку и:">
        <w:r>
          <w:rPr>
            <w:sz w:val="20"/>
            <w:color w:val="0000ff"/>
          </w:rPr>
          <w:t xml:space="preserve">4.1</w:t>
        </w:r>
      </w:hyperlink>
      <w:r>
        <w:rPr>
          <w:sz w:val="20"/>
        </w:rPr>
        <w:t xml:space="preserve">, </w:t>
      </w:r>
      <w:hyperlink w:history="0" w:anchor="P1606" w:tooltip="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
        <w:r>
          <w:rPr>
            <w:sz w:val="20"/>
            <w:color w:val="0000ff"/>
          </w:rPr>
          <w:t xml:space="preserve">подпунктом "б" пункта 5</w:t>
        </w:r>
      </w:hyperlink>
      <w:r>
        <w:rPr>
          <w:sz w:val="20"/>
        </w:rPr>
        <w:t xml:space="preserve">, </w:t>
      </w:r>
      <w:hyperlink w:history="0" w:anchor="P1615" w:tooltip="а) фотографируются или снимаются на видео- или кинопленку,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w:r>
          <w:rPr>
            <w:sz w:val="20"/>
            <w:color w:val="0000ff"/>
          </w:rPr>
          <w:t xml:space="preserve">подпунктами "а"</w:t>
        </w:r>
      </w:hyperlink>
      <w:r>
        <w:rPr>
          <w:sz w:val="20"/>
        </w:rPr>
        <w:t xml:space="preserve"> и </w:t>
      </w:r>
      <w:hyperlink w:history="0" w:anchor="P1616" w:tooltip="б) возвращаются их законному владельцу, если это возможно без ущерба для доказывания;">
        <w:r>
          <w:rPr>
            <w:sz w:val="20"/>
            <w:color w:val="0000ff"/>
          </w:rPr>
          <w:t xml:space="preserve">"б" пункта 9</w:t>
        </w:r>
      </w:hyperlink>
      <w:r>
        <w:rPr>
          <w:sz w:val="20"/>
        </w:rPr>
        <w:t xml:space="preserve"> части второй и </w:t>
      </w:r>
      <w:hyperlink w:history="0" w:anchor="P1622" w:tooltip="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
        <w:r>
          <w:rPr>
            <w:sz w:val="20"/>
            <w:color w:val="0000ff"/>
          </w:rPr>
          <w:t xml:space="preserve">частью второй.1</w:t>
        </w:r>
      </w:hyperlink>
      <w:r>
        <w:rPr>
          <w:sz w:val="20"/>
        </w:rPr>
        <w:t xml:space="preserve"> настоящей статьи, дознаватель, следователь или судья выносит постановление.</w:t>
      </w:r>
    </w:p>
    <w:p>
      <w:pPr>
        <w:pStyle w:val="0"/>
        <w:jc w:val="both"/>
      </w:pPr>
      <w:r>
        <w:rPr>
          <w:sz w:val="20"/>
        </w:rPr>
        <w:t xml:space="preserve">(в ред. Федеральных законов от 28.07.2012 </w:t>
      </w:r>
      <w:hyperlink w:history="0" r:id="rId1347"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N 143-ФЗ</w:t>
        </w:r>
      </w:hyperlink>
      <w:r>
        <w:rPr>
          <w:sz w:val="20"/>
        </w:rPr>
        <w:t xml:space="preserve">, от 21.07.2014 </w:t>
      </w:r>
      <w:hyperlink w:history="0" r:id="rId1348"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N 245-ФЗ</w:t>
        </w:r>
      </w:hyperlink>
      <w:r>
        <w:rPr>
          <w:sz w:val="20"/>
        </w:rPr>
        <w:t xml:space="preserve">, от 29.12.2017 </w:t>
      </w:r>
      <w:hyperlink w:history="0" r:id="rId1349"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4.1. В случаях, предусмотренных </w:t>
      </w:r>
      <w:hyperlink w:history="0" w:anchor="P1579" w:tooltip="в) в случае невозможности обеспечения их хранения способами, предусмотренными подпунктами &quot;а&quot; и &quot;б&quot;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
        <w:r>
          <w:rPr>
            <w:sz w:val="20"/>
            <w:color w:val="0000ff"/>
          </w:rPr>
          <w:t xml:space="preserve">подпунктом "в" пункта 1</w:t>
        </w:r>
      </w:hyperlink>
      <w:r>
        <w:rPr>
          <w:sz w:val="20"/>
        </w:rPr>
        <w:t xml:space="preserve">, </w:t>
      </w:r>
      <w:hyperlink w:history="0" w:anchor="P1585" w:tooltip="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рвой настоящей статьи. К материалам ...">
        <w:r>
          <w:rPr>
            <w:sz w:val="20"/>
            <w:color w:val="0000ff"/>
          </w:rPr>
          <w:t xml:space="preserve">подпунктами "б"</w:t>
        </w:r>
      </w:hyperlink>
      <w:r>
        <w:rPr>
          <w:sz w:val="20"/>
        </w:rPr>
        <w:t xml:space="preserve"> и </w:t>
      </w:r>
      <w:hyperlink w:history="0" w:anchor="P1586" w:tooltip="в) с согласия владельца либо по решению суда уничтож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статьи 166 настоящего Кодекса;">
        <w:r>
          <w:rPr>
            <w:sz w:val="20"/>
            <w:color w:val="0000ff"/>
          </w:rPr>
          <w:t xml:space="preserve">"в" пункта 2</w:t>
        </w:r>
      </w:hyperlink>
      <w:r>
        <w:rPr>
          <w:sz w:val="20"/>
        </w:rPr>
        <w:t xml:space="preserve"> и </w:t>
      </w:r>
      <w:hyperlink w:history="0" w:anchor="P1588" w:tooltip="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
        <w:r>
          <w:rPr>
            <w:sz w:val="20"/>
            <w:color w:val="0000ff"/>
          </w:rPr>
          <w:t xml:space="preserve">пунктами 3</w:t>
        </w:r>
      </w:hyperlink>
      <w:r>
        <w:rPr>
          <w:sz w:val="20"/>
        </w:rPr>
        <w:t xml:space="preserve"> и </w:t>
      </w:r>
      <w:hyperlink w:history="0" w:anchor="P1608" w:tooltip="6)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
        <w:r>
          <w:rPr>
            <w:sz w:val="20"/>
            <w:color w:val="0000ff"/>
          </w:rPr>
          <w:t xml:space="preserve">6</w:t>
        </w:r>
      </w:hyperlink>
      <w:r>
        <w:rPr>
          <w:sz w:val="20"/>
        </w:rPr>
        <w:t xml:space="preserve"> - </w:t>
      </w:r>
      <w:hyperlink w:history="0" w:anchor="P1612" w:tooltip="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
        <w:r>
          <w:rPr>
            <w:sz w:val="20"/>
            <w:color w:val="0000ff"/>
          </w:rPr>
          <w:t xml:space="preserve">8 части второй</w:t>
        </w:r>
      </w:hyperlink>
      <w:r>
        <w:rPr>
          <w:sz w:val="20"/>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pPr>
        <w:pStyle w:val="0"/>
        <w:jc w:val="both"/>
      </w:pPr>
      <w:r>
        <w:rPr>
          <w:sz w:val="20"/>
        </w:rPr>
        <w:t xml:space="preserve">(часть 4.1 введена Федеральным </w:t>
      </w:r>
      <w:hyperlink w:history="0" r:id="rId1350" w:tooltip="Федеральный закон от 22.04.2010 N 62-ФЗ &quot;О внесении изменений в статьи 29 и 8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22.04.2010 N 62-ФЗ, в ред. Федеральных законов от 23.07.2013 </w:t>
      </w:r>
      <w:hyperlink w:history="0" r:id="rId1351"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195-ФЗ</w:t>
        </w:r>
      </w:hyperlink>
      <w:r>
        <w:rPr>
          <w:sz w:val="20"/>
        </w:rPr>
        <w:t xml:space="preserve">, от 31.12.2014 </w:t>
      </w:r>
      <w:hyperlink w:history="0" r:id="rId1352"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rPr>
        <w:t xml:space="preserve">, от 28.03.2017 </w:t>
      </w:r>
      <w:hyperlink w:history="0" r:id="rId1353" w:tooltip="Федеральный закон от 28.03.2017 N 51-ФЗ &quot;О внесении изменений в Уголовно-процессуальный кодекс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4.2. В случаях, предусмотренных </w:t>
      </w:r>
      <w:hyperlink w:history="0" w:anchor="P1617" w:tooltip="в) в случае невозможности обеспечения их хранения способами, предусмотренными подпунктами &quot;а&quot; и &quot;б&quot; настоящего пункта, с согласия законного владельца или по решению суда передаются безвозмездно для содержания и разведения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
        <w:r>
          <w:rPr>
            <w:sz w:val="20"/>
            <w:color w:val="0000ff"/>
          </w:rPr>
          <w:t xml:space="preserve">подпунктами "в"</w:t>
        </w:r>
      </w:hyperlink>
      <w:r>
        <w:rPr>
          <w:sz w:val="20"/>
        </w:rPr>
        <w:t xml:space="preserve"> и </w:t>
      </w:r>
      <w:hyperlink w:history="0" w:anchor="P1618" w:tooltip="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
        <w:r>
          <w:rPr>
            <w:sz w:val="20"/>
            <w:color w:val="0000ff"/>
          </w:rPr>
          <w:t xml:space="preserve">"г" пункта 9</w:t>
        </w:r>
      </w:hyperlink>
      <w:r>
        <w:rPr>
          <w:sz w:val="20"/>
        </w:rPr>
        <w:t xml:space="preserve"> части второй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передачу безвозмездно либо реализацию вещественных доказательств или владелец отсутствует либо не установлен.</w:t>
      </w:r>
    </w:p>
    <w:p>
      <w:pPr>
        <w:pStyle w:val="0"/>
        <w:jc w:val="both"/>
      </w:pPr>
      <w:r>
        <w:rPr>
          <w:sz w:val="20"/>
        </w:rPr>
        <w:t xml:space="preserve">(часть 4.2 введена Федеральным </w:t>
      </w:r>
      <w:hyperlink w:history="0" r:id="rId1354"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29.12.2017 N 468-ФЗ)</w:t>
      </w:r>
    </w:p>
    <w:p>
      <w:pPr>
        <w:pStyle w:val="0"/>
        <w:spacing w:before="200" w:line-rule="auto"/>
        <w:ind w:firstLine="540"/>
        <w:jc w:val="both"/>
      </w:pPr>
      <w:r>
        <w:rPr>
          <w:sz w:val="20"/>
        </w:rPr>
        <w:t xml:space="preserve">4.3. В случаях, предусмотренных </w:t>
      </w:r>
      <w:hyperlink w:history="0" w:anchor="P1620" w:tooltip="10) древесины и (или) полученной из нее продукции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 передаются в порядке, установленном Правительством Российской Федерации, по решению суда для реализации, утилизации или уничтожения, о чем составляется протокол в соответствии с требованиями статьи 166 настоящего Кодекса. Порядок и условия реализации, утилизации или уничтоже...">
        <w:r>
          <w:rPr>
            <w:sz w:val="20"/>
            <w:color w:val="0000ff"/>
          </w:rPr>
          <w:t xml:space="preserve">пунктом 10 части второй</w:t>
        </w:r>
      </w:hyperlink>
      <w:r>
        <w:rPr>
          <w:sz w:val="20"/>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w:t>
      </w:r>
    </w:p>
    <w:p>
      <w:pPr>
        <w:pStyle w:val="0"/>
        <w:jc w:val="both"/>
      </w:pPr>
      <w:r>
        <w:rPr>
          <w:sz w:val="20"/>
        </w:rPr>
        <w:t xml:space="preserve">(часть 4.3 введена Федеральным </w:t>
      </w:r>
      <w:hyperlink w:history="0" r:id="rId1355" w:tooltip="Федеральный закон от 14.07.2022 N 34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14.07.2022 N 346-ФЗ)</w:t>
      </w:r>
    </w:p>
    <w:p>
      <w:pPr>
        <w:pStyle w:val="0"/>
        <w:spacing w:before="200" w:line-rule="auto"/>
        <w:ind w:firstLine="540"/>
        <w:jc w:val="both"/>
      </w:pPr>
      <w:r>
        <w:rPr>
          <w:sz w:val="20"/>
        </w:rPr>
        <w:t xml:space="preserve">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pPr>
        <w:pStyle w:val="0"/>
        <w:jc w:val="both"/>
      </w:pPr>
      <w:r>
        <w:rPr>
          <w:sz w:val="20"/>
        </w:rPr>
      </w:r>
    </w:p>
    <w:p>
      <w:pPr>
        <w:pStyle w:val="2"/>
        <w:outlineLvl w:val="3"/>
        <w:ind w:firstLine="540"/>
        <w:jc w:val="both"/>
      </w:pPr>
      <w:r>
        <w:rPr>
          <w:sz w:val="20"/>
        </w:rPr>
        <w:t xml:space="preserve">Статья 83. Протоколы следственных действий и судебного заседания</w:t>
      </w:r>
    </w:p>
    <w:p>
      <w:pPr>
        <w:pStyle w:val="0"/>
        <w:jc w:val="both"/>
      </w:pPr>
      <w:r>
        <w:rPr>
          <w:sz w:val="20"/>
        </w:rPr>
      </w:r>
    </w:p>
    <w:p>
      <w:pPr>
        <w:pStyle w:val="0"/>
        <w:ind w:firstLine="540"/>
        <w:jc w:val="both"/>
      </w:pPr>
      <w:r>
        <w:rPr>
          <w:sz w:val="20"/>
        </w:rPr>
        <w:t xml:space="preserve">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pPr>
        <w:pStyle w:val="0"/>
        <w:jc w:val="both"/>
      </w:pPr>
      <w:r>
        <w:rPr>
          <w:sz w:val="20"/>
        </w:rPr>
      </w:r>
    </w:p>
    <w:p>
      <w:pPr>
        <w:pStyle w:val="2"/>
        <w:outlineLvl w:val="3"/>
        <w:ind w:firstLine="540"/>
        <w:jc w:val="both"/>
      </w:pPr>
      <w:r>
        <w:rPr>
          <w:sz w:val="20"/>
        </w:rPr>
        <w:t xml:space="preserve">Статья 84. Иные документы</w:t>
      </w:r>
    </w:p>
    <w:p>
      <w:pPr>
        <w:pStyle w:val="0"/>
        <w:jc w:val="both"/>
      </w:pPr>
      <w:r>
        <w:rPr>
          <w:sz w:val="20"/>
        </w:rPr>
      </w:r>
    </w:p>
    <w:p>
      <w:pPr>
        <w:pStyle w:val="0"/>
        <w:ind w:firstLine="540"/>
        <w:jc w:val="both"/>
      </w:pPr>
      <w:r>
        <w:rPr>
          <w:sz w:val="20"/>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history="0" w:anchor="P1456" w:tooltip="Статья 73. Обстоятельства, подлежащие доказыванию">
        <w:r>
          <w:rPr>
            <w:sz w:val="20"/>
            <w:color w:val="0000ff"/>
          </w:rPr>
          <w:t xml:space="preserve">статье 73</w:t>
        </w:r>
      </w:hyperlink>
      <w:r>
        <w:rPr>
          <w:sz w:val="20"/>
        </w:rPr>
        <w:t xml:space="preserve"> настоящего Кодекса.</w:t>
      </w:r>
    </w:p>
    <w:p>
      <w:pPr>
        <w:pStyle w:val="0"/>
        <w:spacing w:before="200" w:line-rule="auto"/>
        <w:ind w:firstLine="540"/>
        <w:jc w:val="both"/>
      </w:pPr>
      <w:r>
        <w:rPr>
          <w:sz w:val="20"/>
        </w:rP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history="0" w:anchor="P1653" w:tooltip="Статья 86. Собирание доказательств">
        <w:r>
          <w:rPr>
            <w:sz w:val="20"/>
            <w:color w:val="0000ff"/>
          </w:rPr>
          <w:t xml:space="preserve">статьей 86</w:t>
        </w:r>
      </w:hyperlink>
      <w:r>
        <w:rPr>
          <w:sz w:val="20"/>
        </w:rPr>
        <w:t xml:space="preserve"> настоящего Кодекса.</w:t>
      </w:r>
    </w:p>
    <w:p>
      <w:pPr>
        <w:pStyle w:val="0"/>
        <w:spacing w:before="200" w:line-rule="auto"/>
        <w:ind w:firstLine="540"/>
        <w:jc w:val="both"/>
      </w:pPr>
      <w:r>
        <w:rPr>
          <w:sz w:val="20"/>
        </w:rPr>
        <w:t xml:space="preserve">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pPr>
        <w:pStyle w:val="0"/>
        <w:spacing w:before="200" w:line-rule="auto"/>
        <w:ind w:firstLine="540"/>
        <w:jc w:val="both"/>
      </w:pPr>
      <w:r>
        <w:rPr>
          <w:sz w:val="20"/>
        </w:rPr>
        <w:t xml:space="preserve">4. Документы, обладающие признаками, указанными в части первой </w:t>
      </w:r>
      <w:hyperlink w:history="0" w:anchor="P1532" w:tooltip="1. Вещественными доказательствами признаются любые предметы:">
        <w:r>
          <w:rPr>
            <w:sz w:val="20"/>
            <w:color w:val="0000ff"/>
          </w:rPr>
          <w:t xml:space="preserve">статьи 81</w:t>
        </w:r>
      </w:hyperlink>
      <w:r>
        <w:rPr>
          <w:sz w:val="20"/>
        </w:rPr>
        <w:t xml:space="preserve"> настоящего Кодекса, признаются вещественными доказательствами.</w:t>
      </w:r>
    </w:p>
    <w:p>
      <w:pPr>
        <w:pStyle w:val="0"/>
        <w:jc w:val="both"/>
      </w:pPr>
      <w:r>
        <w:rPr>
          <w:sz w:val="20"/>
        </w:rPr>
      </w:r>
    </w:p>
    <w:p>
      <w:pPr>
        <w:pStyle w:val="2"/>
        <w:outlineLvl w:val="2"/>
        <w:jc w:val="center"/>
      </w:pPr>
      <w:r>
        <w:rPr>
          <w:sz w:val="20"/>
        </w:rPr>
        <w:t xml:space="preserve">Глава 11. ДОКАЗЫВАНИЕ</w:t>
      </w:r>
    </w:p>
    <w:p>
      <w:pPr>
        <w:pStyle w:val="0"/>
        <w:jc w:val="both"/>
      </w:pPr>
      <w:r>
        <w:rPr>
          <w:sz w:val="20"/>
        </w:rPr>
      </w:r>
    </w:p>
    <w:p>
      <w:pPr>
        <w:pStyle w:val="2"/>
        <w:outlineLvl w:val="3"/>
        <w:ind w:firstLine="540"/>
        <w:jc w:val="both"/>
      </w:pPr>
      <w:r>
        <w:rPr>
          <w:sz w:val="20"/>
        </w:rPr>
        <w:t xml:space="preserve">Статья 85. Доказывание</w:t>
      </w:r>
    </w:p>
    <w:p>
      <w:pPr>
        <w:pStyle w:val="0"/>
        <w:jc w:val="both"/>
      </w:pPr>
      <w:r>
        <w:rPr>
          <w:sz w:val="20"/>
        </w:rPr>
      </w:r>
    </w:p>
    <w:p>
      <w:pPr>
        <w:pStyle w:val="0"/>
        <w:ind w:firstLine="540"/>
        <w:jc w:val="both"/>
      </w:pPr>
      <w:r>
        <w:rPr>
          <w:sz w:val="20"/>
        </w:rPr>
        <w:t xml:space="preserve">Доказывание состоит в собирании, проверке и оценке доказательств в целях установления обстоятельств, предусмотренных </w:t>
      </w:r>
      <w:hyperlink w:history="0" w:anchor="P1456" w:tooltip="Статья 73. Обстоятельства, подлежащие доказыванию">
        <w:r>
          <w:rPr>
            <w:sz w:val="20"/>
            <w:color w:val="0000ff"/>
          </w:rPr>
          <w:t xml:space="preserve">статьей 73</w:t>
        </w:r>
      </w:hyperlink>
      <w:r>
        <w:rPr>
          <w:sz w:val="20"/>
        </w:rPr>
        <w:t xml:space="preserve"> настоящего Кодекса.</w:t>
      </w:r>
    </w:p>
    <w:p>
      <w:pPr>
        <w:pStyle w:val="0"/>
        <w:jc w:val="both"/>
      </w:pPr>
      <w:r>
        <w:rPr>
          <w:sz w:val="20"/>
        </w:rPr>
      </w:r>
    </w:p>
    <w:bookmarkStart w:id="1653" w:name="P1653"/>
    <w:bookmarkEnd w:id="1653"/>
    <w:p>
      <w:pPr>
        <w:pStyle w:val="2"/>
        <w:outlineLvl w:val="3"/>
        <w:ind w:firstLine="540"/>
        <w:jc w:val="both"/>
      </w:pPr>
      <w:r>
        <w:rPr>
          <w:sz w:val="20"/>
        </w:rPr>
        <w:t xml:space="preserve">Статья 86. Собирание доказательств</w:t>
      </w:r>
    </w:p>
    <w:p>
      <w:pPr>
        <w:pStyle w:val="0"/>
        <w:jc w:val="both"/>
      </w:pPr>
      <w:r>
        <w:rPr>
          <w:sz w:val="20"/>
        </w:rPr>
      </w:r>
    </w:p>
    <w:p>
      <w:pPr>
        <w:pStyle w:val="0"/>
        <w:ind w:firstLine="540"/>
        <w:jc w:val="both"/>
      </w:pPr>
      <w:r>
        <w:rPr>
          <w:sz w:val="20"/>
        </w:rPr>
        <w:t xml:space="preserve">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pPr>
        <w:pStyle w:val="0"/>
        <w:spacing w:before="200" w:line-rule="auto"/>
        <w:ind w:firstLine="540"/>
        <w:jc w:val="both"/>
      </w:pPr>
      <w:r>
        <w:rPr>
          <w:sz w:val="20"/>
        </w:rPr>
        <w:t xml:space="preserve">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bookmarkStart w:id="1657" w:name="P1657"/>
    <w:bookmarkEnd w:id="1657"/>
    <w:p>
      <w:pPr>
        <w:pStyle w:val="0"/>
        <w:spacing w:before="200" w:line-rule="auto"/>
        <w:ind w:firstLine="540"/>
        <w:jc w:val="both"/>
      </w:pPr>
      <w:r>
        <w:rPr>
          <w:sz w:val="20"/>
        </w:rPr>
        <w:t xml:space="preserve">3. Защитник вправе собирать доказательства путем:</w:t>
      </w:r>
    </w:p>
    <w:p>
      <w:pPr>
        <w:pStyle w:val="0"/>
        <w:spacing w:before="200" w:line-rule="auto"/>
        <w:ind w:firstLine="540"/>
        <w:jc w:val="both"/>
      </w:pPr>
      <w:r>
        <w:rPr>
          <w:sz w:val="20"/>
        </w:rPr>
        <w:t xml:space="preserve">1) получения предметов, документов и иных сведений;</w:t>
      </w:r>
    </w:p>
    <w:p>
      <w:pPr>
        <w:pStyle w:val="0"/>
        <w:spacing w:before="200" w:line-rule="auto"/>
        <w:ind w:firstLine="540"/>
        <w:jc w:val="both"/>
      </w:pPr>
      <w:r>
        <w:rPr>
          <w:sz w:val="20"/>
        </w:rPr>
        <w:t xml:space="preserve">2) опроса лиц с их согласия;</w:t>
      </w:r>
    </w:p>
    <w:p>
      <w:pPr>
        <w:pStyle w:val="0"/>
        <w:spacing w:before="200" w:line-rule="auto"/>
        <w:ind w:firstLine="540"/>
        <w:jc w:val="both"/>
      </w:pPr>
      <w:r>
        <w:rPr>
          <w:sz w:val="20"/>
        </w:rPr>
        <w:t xml:space="preserve">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pPr>
        <w:pStyle w:val="0"/>
        <w:jc w:val="both"/>
      </w:pPr>
      <w:r>
        <w:rPr>
          <w:sz w:val="20"/>
        </w:rPr>
      </w:r>
    </w:p>
    <w:p>
      <w:pPr>
        <w:pStyle w:val="2"/>
        <w:outlineLvl w:val="3"/>
        <w:ind w:firstLine="540"/>
        <w:jc w:val="both"/>
      </w:pPr>
      <w:r>
        <w:rPr>
          <w:sz w:val="20"/>
        </w:rPr>
        <w:t xml:space="preserve">Статья 87. Проверка доказательств</w:t>
      </w:r>
    </w:p>
    <w:p>
      <w:pPr>
        <w:pStyle w:val="0"/>
        <w:jc w:val="both"/>
      </w:pPr>
      <w:r>
        <w:rPr>
          <w:sz w:val="20"/>
        </w:rPr>
      </w:r>
    </w:p>
    <w:p>
      <w:pPr>
        <w:pStyle w:val="0"/>
        <w:ind w:firstLine="540"/>
        <w:jc w:val="both"/>
      </w:pPr>
      <w:r>
        <w:rPr>
          <w:sz w:val="20"/>
        </w:rPr>
        <w:t xml:space="preserve">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pPr>
        <w:pStyle w:val="0"/>
        <w:jc w:val="both"/>
      </w:pPr>
      <w:r>
        <w:rPr>
          <w:sz w:val="20"/>
        </w:rPr>
      </w:r>
    </w:p>
    <w:p>
      <w:pPr>
        <w:pStyle w:val="2"/>
        <w:outlineLvl w:val="3"/>
        <w:ind w:firstLine="540"/>
        <w:jc w:val="both"/>
      </w:pPr>
      <w:r>
        <w:rPr>
          <w:sz w:val="20"/>
        </w:rPr>
        <w:t xml:space="preserve">Статья 88. Правила оценки доказательств</w:t>
      </w:r>
    </w:p>
    <w:p>
      <w:pPr>
        <w:pStyle w:val="0"/>
        <w:jc w:val="both"/>
      </w:pPr>
      <w:r>
        <w:rPr>
          <w:sz w:val="20"/>
        </w:rPr>
      </w:r>
    </w:p>
    <w:p>
      <w:pPr>
        <w:pStyle w:val="0"/>
        <w:ind w:firstLine="540"/>
        <w:jc w:val="both"/>
      </w:pPr>
      <w:r>
        <w:rPr>
          <w:sz w:val="20"/>
        </w:rPr>
        <w:t xml:space="preserve">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pPr>
        <w:pStyle w:val="0"/>
        <w:spacing w:before="200" w:line-rule="auto"/>
        <w:ind w:firstLine="540"/>
        <w:jc w:val="both"/>
      </w:pPr>
      <w:r>
        <w:rPr>
          <w:sz w:val="20"/>
        </w:rPr>
        <w:t xml:space="preserve">2. В случаях, указанных в части второй </w:t>
      </w:r>
      <w:hyperlink w:history="0" w:anchor="P1490" w:tooltip="2. К недопустимым доказательствам относятся:">
        <w:r>
          <w:rPr>
            <w:sz w:val="20"/>
            <w:color w:val="0000ff"/>
          </w:rPr>
          <w:t xml:space="preserve">статьи 75</w:t>
        </w:r>
      </w:hyperlink>
      <w:r>
        <w:rPr>
          <w:sz w:val="20"/>
        </w:rPr>
        <w:t xml:space="preserve"> настоящего Кодекса, суд, прокурор, следователь, дознаватель признает доказательство недопустимым.</w:t>
      </w:r>
    </w:p>
    <w:p>
      <w:pPr>
        <w:pStyle w:val="0"/>
        <w:spacing w:before="200" w:line-rule="auto"/>
        <w:ind w:firstLine="540"/>
        <w:jc w:val="both"/>
      </w:pPr>
      <w:r>
        <w:rPr>
          <w:sz w:val="20"/>
        </w:rPr>
        <w:t xml:space="preserve">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pPr>
        <w:pStyle w:val="0"/>
        <w:jc w:val="both"/>
      </w:pPr>
      <w:r>
        <w:rPr>
          <w:sz w:val="20"/>
        </w:rPr>
        <w:t xml:space="preserve">(в ред. Федерального </w:t>
      </w:r>
      <w:hyperlink w:history="0" r:id="rId1356"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4. Суд вправе признать доказательство недопустимым по ходатайству сторон или по собственной инициативе в порядке, установленном </w:t>
      </w:r>
      <w:hyperlink w:history="0" w:anchor="P3822" w:tooltip="Статья 234. Порядок проведения предварительного слушания">
        <w:r>
          <w:rPr>
            <w:sz w:val="20"/>
            <w:color w:val="0000ff"/>
          </w:rPr>
          <w:t xml:space="preserve">статьями 234</w:t>
        </w:r>
      </w:hyperlink>
      <w:r>
        <w:rPr>
          <w:sz w:val="20"/>
        </w:rPr>
        <w:t xml:space="preserve"> и </w:t>
      </w:r>
      <w:hyperlink w:history="0" w:anchor="P3837" w:tooltip="Статья 235. Ходатайство об исключении доказательства">
        <w:r>
          <w:rPr>
            <w:sz w:val="20"/>
            <w:color w:val="0000ff"/>
          </w:rPr>
          <w:t xml:space="preserve">235</w:t>
        </w:r>
      </w:hyperlink>
      <w:r>
        <w:rPr>
          <w:sz w:val="20"/>
        </w:rPr>
        <w:t xml:space="preserve"> настоящего Кодекса.</w:t>
      </w:r>
    </w:p>
    <w:p>
      <w:pPr>
        <w:pStyle w:val="0"/>
        <w:jc w:val="both"/>
      </w:pPr>
      <w:r>
        <w:rPr>
          <w:sz w:val="20"/>
        </w:rPr>
      </w:r>
    </w:p>
    <w:bookmarkStart w:id="1674" w:name="P1674"/>
    <w:bookmarkEnd w:id="1674"/>
    <w:p>
      <w:pPr>
        <w:pStyle w:val="2"/>
        <w:outlineLvl w:val="3"/>
        <w:ind w:firstLine="540"/>
        <w:jc w:val="both"/>
      </w:pPr>
      <w:r>
        <w:rPr>
          <w:sz w:val="20"/>
        </w:rPr>
        <w:t xml:space="preserve">Статья 89. Использование в доказывании результатов оперативно-розыскной деятельности</w:t>
      </w:r>
    </w:p>
    <w:p>
      <w:pPr>
        <w:pStyle w:val="0"/>
        <w:jc w:val="both"/>
      </w:pPr>
      <w:r>
        <w:rPr>
          <w:sz w:val="20"/>
        </w:rPr>
      </w:r>
    </w:p>
    <w:p>
      <w:pPr>
        <w:pStyle w:val="0"/>
        <w:ind w:firstLine="540"/>
        <w:jc w:val="both"/>
      </w:pPr>
      <w:r>
        <w:rPr>
          <w:sz w:val="20"/>
        </w:rPr>
        <w:t xml:space="preserve">В процессе доказывания запрещается </w:t>
      </w:r>
      <w:r>
        <w:rPr>
          <w:sz w:val="20"/>
        </w:rPr>
        <w:t xml:space="preserve">использование результатов</w:t>
      </w:r>
      <w:r>
        <w:rPr>
          <w:sz w:val="20"/>
        </w:rPr>
        <w:t xml:space="preserve"> оперативно-розыскной деятельности, если они не отвечают требованиям, предъявляемым к доказательствам настоящим Кодексом.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90 см. </w:t>
            </w:r>
            <w:hyperlink w:history="0" r:id="rId1357" w:tooltip="Постановление Конституционного Суда РФ от 21.12.2011 N 30-П &quot;По делу о проверке конституционности положений статьи 90 Уголовно-процессуального кодекса Российской Федерации в связи с жалобой граждан В.Д. Власенко и Е.А. Власенко&quot; {КонсультантПлюс}">
              <w:r>
                <w:rPr>
                  <w:sz w:val="20"/>
                  <w:color w:val="0000ff"/>
                </w:rPr>
                <w:t xml:space="preserve">Постановление</w:t>
              </w:r>
            </w:hyperlink>
            <w:r>
              <w:rPr>
                <w:sz w:val="20"/>
                <w:color w:val="392c69"/>
              </w:rPr>
              <w:t xml:space="preserve"> КС РФ от 21.12.2011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90. Преюдиция</w:t>
      </w:r>
    </w:p>
    <w:p>
      <w:pPr>
        <w:pStyle w:val="0"/>
        <w:ind w:firstLine="540"/>
        <w:jc w:val="both"/>
      </w:pPr>
      <w:r>
        <w:rPr>
          <w:sz w:val="20"/>
        </w:rPr>
        <w:t xml:space="preserve">(в ред. Федерального </w:t>
      </w:r>
      <w:hyperlink w:history="0" r:id="rId1358" w:tooltip="Федеральный закон от 29.12.2009 N 383-ФЗ (ред. от 07.02.2011) &quot;О внесении изменений в часть перв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29.12.2009 N 383-ФЗ)</w:t>
      </w:r>
    </w:p>
    <w:p>
      <w:pPr>
        <w:pStyle w:val="0"/>
        <w:ind w:firstLine="540"/>
        <w:jc w:val="both"/>
      </w:pPr>
      <w:r>
        <w:rPr>
          <w:sz w:val="20"/>
        </w:rPr>
      </w:r>
    </w:p>
    <w:p>
      <w:pPr>
        <w:pStyle w:val="0"/>
        <w:ind w:firstLine="540"/>
        <w:jc w:val="both"/>
      </w:pPr>
      <w:r>
        <w:rPr>
          <w:sz w:val="20"/>
        </w:rPr>
        <w:t xml:space="preserve">Обстоятельства</w:t>
      </w:r>
      <w:r>
        <w:rPr>
          <w:sz w:val="20"/>
        </w:rPr>
        <w:t xml:space="preserve">, установленные вступившим в законную силу приговором, за исключением приговора, постановленного судом в соответствии со </w:t>
      </w:r>
      <w:hyperlink w:history="0" w:anchor="P3705" w:tooltip="Статья 226.9. Особенности судебного производства по уголовному делу, дознание по которому производилось в сокращенной форме">
        <w:r>
          <w:rPr>
            <w:sz w:val="20"/>
            <w:color w:val="0000ff"/>
          </w:rPr>
          <w:t xml:space="preserve">статьей 226.9</w:t>
        </w:r>
      </w:hyperlink>
      <w:r>
        <w:rPr>
          <w:sz w:val="20"/>
        </w:rPr>
        <w:t xml:space="preserve">, </w:t>
      </w:r>
      <w:hyperlink w:history="0" w:anchor="P4686" w:tooltip="Статья 316. Порядок проведения судебного заседания, постановления приговора или прекращения уголовного дела">
        <w:r>
          <w:rPr>
            <w:sz w:val="20"/>
            <w:color w:val="0000ff"/>
          </w:rPr>
          <w:t xml:space="preserve">316</w:t>
        </w:r>
      </w:hyperlink>
      <w:r>
        <w:rPr>
          <w:sz w:val="20"/>
        </w:rPr>
        <w:t xml:space="preserve"> или </w:t>
      </w:r>
      <w:hyperlink w:history="0" w:anchor="P4773" w:tooltip="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
        <w:r>
          <w:rPr>
            <w:sz w:val="20"/>
            <w:color w:val="0000ff"/>
          </w:rPr>
          <w:t xml:space="preserve">317.7</w:t>
        </w:r>
      </w:hyperlink>
      <w:r>
        <w:rPr>
          <w:sz w:val="20"/>
        </w:rP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pPr>
        <w:pStyle w:val="0"/>
        <w:jc w:val="both"/>
      </w:pPr>
      <w:r>
        <w:rPr>
          <w:sz w:val="20"/>
        </w:rPr>
        <w:t xml:space="preserve">(в ред. Федерального </w:t>
      </w:r>
      <w:hyperlink w:history="0" r:id="rId1359" w:tooltip="Федеральный закон от 29.06.2015 N 191-ФЗ &quot;О внесении изменения в статью 90 Уголовно-процессуального кодекса Российской Федерации&quot; {КонсультантПлюс}">
        <w:r>
          <w:rPr>
            <w:sz w:val="20"/>
            <w:color w:val="0000ff"/>
          </w:rPr>
          <w:t xml:space="preserve">закона</w:t>
        </w:r>
      </w:hyperlink>
      <w:r>
        <w:rPr>
          <w:sz w:val="20"/>
        </w:rPr>
        <w:t xml:space="preserve"> от 29.06.2015 N 191-ФЗ)</w:t>
      </w:r>
    </w:p>
    <w:p>
      <w:pPr>
        <w:pStyle w:val="0"/>
        <w:jc w:val="both"/>
      </w:pPr>
      <w:r>
        <w:rPr>
          <w:sz w:val="20"/>
        </w:rPr>
      </w:r>
    </w:p>
    <w:p>
      <w:pPr>
        <w:pStyle w:val="2"/>
        <w:outlineLvl w:val="1"/>
        <w:jc w:val="center"/>
      </w:pPr>
      <w:r>
        <w:rPr>
          <w:sz w:val="20"/>
        </w:rPr>
        <w:t xml:space="preserve">Раздел IV. МЕРЫ ПРОЦЕССУАЛЬНОГО ПРИНУЖДЕНИЯ</w:t>
      </w:r>
    </w:p>
    <w:p>
      <w:pPr>
        <w:pStyle w:val="0"/>
        <w:jc w:val="both"/>
      </w:pPr>
      <w:r>
        <w:rPr>
          <w:sz w:val="20"/>
        </w:rPr>
      </w:r>
    </w:p>
    <w:bookmarkStart w:id="1688" w:name="P1688"/>
    <w:bookmarkEnd w:id="1688"/>
    <w:p>
      <w:pPr>
        <w:pStyle w:val="2"/>
        <w:outlineLvl w:val="2"/>
        <w:jc w:val="center"/>
      </w:pPr>
      <w:r>
        <w:rPr>
          <w:sz w:val="20"/>
        </w:rPr>
        <w:t xml:space="preserve">Глава 12. ЗАДЕРЖАНИЕ ПОДОЗРЕВАЕМОГО</w:t>
      </w:r>
    </w:p>
    <w:p>
      <w:pPr>
        <w:pStyle w:val="0"/>
        <w:jc w:val="both"/>
      </w:pPr>
      <w:r>
        <w:rPr>
          <w:sz w:val="20"/>
        </w:rPr>
      </w:r>
    </w:p>
    <w:bookmarkStart w:id="1690" w:name="P1690"/>
    <w:bookmarkEnd w:id="1690"/>
    <w:p>
      <w:pPr>
        <w:pStyle w:val="2"/>
        <w:outlineLvl w:val="3"/>
        <w:ind w:firstLine="540"/>
        <w:jc w:val="both"/>
      </w:pPr>
      <w:r>
        <w:rPr>
          <w:sz w:val="20"/>
        </w:rPr>
        <w:t xml:space="preserve">Статья 91. Основания задержания подозреваемого</w:t>
      </w:r>
    </w:p>
    <w:p>
      <w:pPr>
        <w:pStyle w:val="0"/>
        <w:jc w:val="both"/>
      </w:pPr>
      <w:r>
        <w:rPr>
          <w:sz w:val="20"/>
        </w:rPr>
      </w:r>
    </w:p>
    <w:p>
      <w:pPr>
        <w:pStyle w:val="0"/>
        <w:ind w:firstLine="540"/>
        <w:jc w:val="both"/>
      </w:pPr>
      <w:r>
        <w:rPr>
          <w:sz w:val="20"/>
        </w:rPr>
        <w:t xml:space="preserve">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pPr>
        <w:pStyle w:val="0"/>
        <w:jc w:val="both"/>
      </w:pPr>
      <w:r>
        <w:rPr>
          <w:sz w:val="20"/>
        </w:rPr>
        <w:t xml:space="preserve">(в ред. Федеральных законов от 04.07.2003 </w:t>
      </w:r>
      <w:hyperlink w:history="0" r:id="rId136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36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когда это лицо застигнуто при совершении преступления или непосредственно после его совершения;</w:t>
      </w:r>
    </w:p>
    <w:p>
      <w:pPr>
        <w:pStyle w:val="0"/>
        <w:spacing w:before="200" w:line-rule="auto"/>
        <w:ind w:firstLine="540"/>
        <w:jc w:val="both"/>
      </w:pPr>
      <w:r>
        <w:rPr>
          <w:sz w:val="20"/>
        </w:rPr>
        <w:t xml:space="preserve">2) когда потерпевшие или очевидцы укажут на данное лицо как на совершившее преступление;</w:t>
      </w:r>
    </w:p>
    <w:p>
      <w:pPr>
        <w:pStyle w:val="0"/>
        <w:spacing w:before="200" w:line-rule="auto"/>
        <w:ind w:firstLine="540"/>
        <w:jc w:val="both"/>
      </w:pPr>
      <w:r>
        <w:rPr>
          <w:sz w:val="20"/>
        </w:rPr>
        <w:t xml:space="preserve">3) когда на этом лице или его одежде, при нем или в его жилище будут обнаружены явные следы преступления.</w:t>
      </w:r>
    </w:p>
    <w:p>
      <w:pPr>
        <w:pStyle w:val="0"/>
        <w:spacing w:before="200" w:line-rule="auto"/>
        <w:ind w:firstLine="540"/>
        <w:jc w:val="both"/>
      </w:pPr>
      <w:r>
        <w:rPr>
          <w:sz w:val="20"/>
        </w:rPr>
        <w:t xml:space="preserve">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pPr>
        <w:pStyle w:val="0"/>
        <w:jc w:val="both"/>
      </w:pPr>
      <w:r>
        <w:rPr>
          <w:sz w:val="20"/>
        </w:rPr>
        <w:t xml:space="preserve">(в ред. Федерального </w:t>
      </w:r>
      <w:hyperlink w:history="0" r:id="rId136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bookmarkStart w:id="1700" w:name="P1700"/>
    <w:bookmarkEnd w:id="1700"/>
    <w:p>
      <w:pPr>
        <w:pStyle w:val="2"/>
        <w:outlineLvl w:val="3"/>
        <w:ind w:firstLine="540"/>
        <w:jc w:val="both"/>
      </w:pPr>
      <w:r>
        <w:rPr>
          <w:sz w:val="20"/>
        </w:rPr>
        <w:t xml:space="preserve">Статья 92. Порядок задержания подозреваемого</w:t>
      </w:r>
    </w:p>
    <w:p>
      <w:pPr>
        <w:pStyle w:val="0"/>
        <w:jc w:val="both"/>
      </w:pPr>
      <w:r>
        <w:rPr>
          <w:sz w:val="20"/>
        </w:rPr>
      </w:r>
    </w:p>
    <w:p>
      <w:pPr>
        <w:pStyle w:val="0"/>
        <w:ind w:firstLine="540"/>
        <w:jc w:val="both"/>
      </w:pPr>
      <w:r>
        <w:rPr>
          <w:sz w:val="20"/>
        </w:rP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history="0" w:anchor="P1005" w:tooltip="Статья 46. Подозреваемый">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Федерального </w:t>
      </w:r>
      <w:hyperlink w:history="0" r:id="rId136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1.1. В случае, если защитник участвует в производстве по уголовному делу с момента фактического задержания подозреваемого, его участие в составлении протокола задержания обязательно.</w:t>
      </w:r>
    </w:p>
    <w:p>
      <w:pPr>
        <w:pStyle w:val="0"/>
        <w:jc w:val="both"/>
      </w:pPr>
      <w:r>
        <w:rPr>
          <w:sz w:val="20"/>
        </w:rPr>
        <w:t xml:space="preserve">(часть 1.1 введена Федеральным </w:t>
      </w:r>
      <w:hyperlink w:history="0" r:id="rId1364"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30.12.2015 N 437-ФЗ)</w:t>
      </w:r>
    </w:p>
    <w:p>
      <w:pPr>
        <w:pStyle w:val="0"/>
        <w:spacing w:before="200" w:line-rule="auto"/>
        <w:ind w:firstLine="540"/>
        <w:jc w:val="both"/>
      </w:pPr>
      <w:r>
        <w:rPr>
          <w:sz w:val="20"/>
        </w:rPr>
        <w:t xml:space="preserve">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pPr>
        <w:pStyle w:val="0"/>
        <w:spacing w:before="200" w:line-rule="auto"/>
        <w:ind w:firstLine="540"/>
        <w:jc w:val="both"/>
      </w:pPr>
      <w:r>
        <w:rPr>
          <w:sz w:val="20"/>
        </w:rPr>
        <w:t xml:space="preserve">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pPr>
        <w:pStyle w:val="0"/>
        <w:spacing w:before="200" w:line-rule="auto"/>
        <w:ind w:firstLine="540"/>
        <w:jc w:val="both"/>
      </w:pPr>
      <w:r>
        <w:rPr>
          <w:sz w:val="20"/>
        </w:rPr>
        <w:t xml:space="preserve">4. Подозреваемый должен быть допрошен в соответствии с требованиями части второй </w:t>
      </w:r>
      <w:hyperlink w:history="0" w:anchor="P1014" w:tooltip="2. Подозреваемый, задержанный в порядке, установленном статьей 91 настоящего Кодекса, должен быть допрошен не позднее 24 часов с момента его фактического задержания.">
        <w:r>
          <w:rPr>
            <w:sz w:val="20"/>
            <w:color w:val="0000ff"/>
          </w:rPr>
          <w:t xml:space="preserve">статьи 46</w:t>
        </w:r>
      </w:hyperlink>
      <w:r>
        <w:rPr>
          <w:sz w:val="20"/>
        </w:rPr>
        <w:t xml:space="preserve">, </w:t>
      </w:r>
      <w:hyperlink w:history="0" w:anchor="P3079" w:tooltip="Статья 189. Общие правила проведения допроса">
        <w:r>
          <w:rPr>
            <w:sz w:val="20"/>
            <w:color w:val="0000ff"/>
          </w:rPr>
          <w:t xml:space="preserve">статей 189</w:t>
        </w:r>
      </w:hyperlink>
      <w:r>
        <w:rPr>
          <w:sz w:val="20"/>
        </w:rPr>
        <w:t xml:space="preserve"> и </w:t>
      </w:r>
      <w:hyperlink w:history="0" w:anchor="P3101" w:tooltip="Статья 190. Протокол допроса">
        <w:r>
          <w:rPr>
            <w:sz w:val="20"/>
            <w:color w:val="0000ff"/>
          </w:rPr>
          <w:t xml:space="preserve">190</w:t>
        </w:r>
      </w:hyperlink>
      <w:r>
        <w:rPr>
          <w:sz w:val="20"/>
        </w:rP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pPr>
        <w:pStyle w:val="0"/>
        <w:jc w:val="both"/>
      </w:pPr>
      <w:r>
        <w:rPr>
          <w:sz w:val="20"/>
        </w:rPr>
        <w:t xml:space="preserve">(в ред. Федеральных законов от 24.07.2002 </w:t>
      </w:r>
      <w:hyperlink w:history="0" r:id="rId1365"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rPr>
        <w:t xml:space="preserve">, от 04.07.2003 </w:t>
      </w:r>
      <w:hyperlink w:history="0" r:id="rId136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36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jc w:val="both"/>
      </w:pPr>
      <w:r>
        <w:rPr>
          <w:sz w:val="20"/>
        </w:rPr>
      </w:r>
    </w:p>
    <w:bookmarkStart w:id="1711" w:name="P1711"/>
    <w:bookmarkEnd w:id="1711"/>
    <w:p>
      <w:pPr>
        <w:pStyle w:val="2"/>
        <w:outlineLvl w:val="3"/>
        <w:ind w:firstLine="540"/>
        <w:jc w:val="both"/>
      </w:pPr>
      <w:r>
        <w:rPr>
          <w:sz w:val="20"/>
        </w:rPr>
        <w:t xml:space="preserve">Статья 93. Личный обыск подозреваемого</w:t>
      </w:r>
    </w:p>
    <w:p>
      <w:pPr>
        <w:pStyle w:val="0"/>
        <w:jc w:val="both"/>
      </w:pPr>
      <w:r>
        <w:rPr>
          <w:sz w:val="20"/>
        </w:rPr>
      </w:r>
    </w:p>
    <w:p>
      <w:pPr>
        <w:pStyle w:val="0"/>
        <w:ind w:firstLine="540"/>
        <w:jc w:val="both"/>
      </w:pPr>
      <w:r>
        <w:rPr>
          <w:sz w:val="20"/>
        </w:rPr>
        <w:t xml:space="preserve">Подозреваемый может быть подвергнут личному обыску в порядке, установленном </w:t>
      </w:r>
      <w:hyperlink w:history="0" w:anchor="P3004" w:tooltip="Статья 184. Личный обыск">
        <w:r>
          <w:rPr>
            <w:sz w:val="20"/>
            <w:color w:val="0000ff"/>
          </w:rPr>
          <w:t xml:space="preserve">статьей 184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94. Основания освобождения подозреваемого</w:t>
      </w:r>
    </w:p>
    <w:p>
      <w:pPr>
        <w:pStyle w:val="0"/>
        <w:jc w:val="both"/>
      </w:pPr>
      <w:r>
        <w:rPr>
          <w:sz w:val="20"/>
        </w:rPr>
      </w:r>
    </w:p>
    <w:p>
      <w:pPr>
        <w:pStyle w:val="0"/>
        <w:ind w:firstLine="540"/>
        <w:jc w:val="both"/>
      </w:pPr>
      <w:r>
        <w:rPr>
          <w:sz w:val="20"/>
        </w:rPr>
        <w:t xml:space="preserve">1. Подозреваемый подлежит освобождению по постановлению дознавателя или следователя, если:</w:t>
      </w:r>
    </w:p>
    <w:p>
      <w:pPr>
        <w:pStyle w:val="0"/>
        <w:jc w:val="both"/>
      </w:pPr>
      <w:r>
        <w:rPr>
          <w:sz w:val="20"/>
        </w:rPr>
        <w:t xml:space="preserve">(в ред. Федерального </w:t>
      </w:r>
      <w:hyperlink w:history="0" r:id="rId136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 не подтвердилось подозрение в совершении преступления;</w:t>
      </w:r>
    </w:p>
    <w:p>
      <w:pPr>
        <w:pStyle w:val="0"/>
        <w:spacing w:before="200" w:line-rule="auto"/>
        <w:ind w:firstLine="540"/>
        <w:jc w:val="both"/>
      </w:pPr>
      <w:r>
        <w:rPr>
          <w:sz w:val="20"/>
        </w:rPr>
        <w:t xml:space="preserve">2) отсутствуют основания применения к нему меры пресечения в виде заключения под стражу;</w:t>
      </w:r>
    </w:p>
    <w:p>
      <w:pPr>
        <w:pStyle w:val="0"/>
        <w:spacing w:before="200" w:line-rule="auto"/>
        <w:ind w:firstLine="540"/>
        <w:jc w:val="both"/>
      </w:pPr>
      <w:r>
        <w:rPr>
          <w:sz w:val="20"/>
        </w:rPr>
        <w:t xml:space="preserve">3) задержание было произведено с нарушением требований </w:t>
      </w:r>
      <w:hyperlink w:history="0" w:anchor="P1690" w:tooltip="Статья 91. Основания задержания подозреваемого">
        <w:r>
          <w:rPr>
            <w:sz w:val="20"/>
            <w:color w:val="0000ff"/>
          </w:rPr>
          <w:t xml:space="preserve">статьи 91</w:t>
        </w:r>
      </w:hyperlink>
      <w:r>
        <w:rPr>
          <w:sz w:val="20"/>
        </w:rPr>
        <w:t xml:space="preserve"> настоящего Кодекса.</w:t>
      </w:r>
    </w:p>
    <w:p>
      <w:pPr>
        <w:pStyle w:val="0"/>
        <w:spacing w:before="200" w:line-rule="auto"/>
        <w:ind w:firstLine="540"/>
        <w:jc w:val="both"/>
      </w:pPr>
      <w:r>
        <w:rPr>
          <w:sz w:val="20"/>
        </w:rP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history="0" w:anchor="P1934" w:tooltip="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
        <w:r>
          <w:rPr>
            <w:sz w:val="20"/>
            <w:color w:val="0000ff"/>
          </w:rPr>
          <w:t xml:space="preserve">пунктом 3 части седьмой статьи 108</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136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04.07.2003 </w:t>
      </w:r>
      <w:hyperlink w:history="0" r:id="rId137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w:history="0" r:id="rId1371"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освобождается</w:t>
        </w:r>
      </w:hyperlink>
      <w:r>
        <w:rPr>
          <w:sz w:val="20"/>
        </w:rPr>
        <w:t xml:space="preserve">,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pPr>
        <w:pStyle w:val="0"/>
        <w:jc w:val="both"/>
      </w:pPr>
      <w:r>
        <w:rPr>
          <w:sz w:val="20"/>
        </w:rPr>
        <w:t xml:space="preserve">(в ред. Федерального </w:t>
      </w:r>
      <w:hyperlink w:history="0" r:id="rId137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pPr>
        <w:pStyle w:val="0"/>
        <w:jc w:val="both"/>
      </w:pPr>
      <w:r>
        <w:rPr>
          <w:sz w:val="20"/>
        </w:rPr>
        <w:t xml:space="preserve">(в ред. Федерального </w:t>
      </w:r>
      <w:hyperlink w:history="0" r:id="rId137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pPr>
        <w:pStyle w:val="0"/>
        <w:jc w:val="both"/>
      </w:pPr>
      <w:r>
        <w:rPr>
          <w:sz w:val="20"/>
        </w:rPr>
      </w:r>
    </w:p>
    <w:bookmarkStart w:id="1730" w:name="P1730"/>
    <w:bookmarkEnd w:id="1730"/>
    <w:p>
      <w:pPr>
        <w:pStyle w:val="2"/>
        <w:outlineLvl w:val="3"/>
        <w:ind w:firstLine="540"/>
        <w:jc w:val="both"/>
      </w:pPr>
      <w:r>
        <w:rPr>
          <w:sz w:val="20"/>
        </w:rPr>
        <w:t xml:space="preserve">Статья 95. Порядок содержания подозреваемых под стражей</w:t>
      </w:r>
    </w:p>
    <w:p>
      <w:pPr>
        <w:pStyle w:val="0"/>
        <w:jc w:val="both"/>
      </w:pPr>
      <w:r>
        <w:rPr>
          <w:sz w:val="20"/>
        </w:rPr>
      </w:r>
    </w:p>
    <w:p>
      <w:pPr>
        <w:pStyle w:val="0"/>
        <w:ind w:firstLine="540"/>
        <w:jc w:val="both"/>
      </w:pPr>
      <w:r>
        <w:rPr>
          <w:sz w:val="20"/>
        </w:rPr>
        <w:t xml:space="preserve">1. Порядок и условия содержания подозреваемых под стражей определяются федеральным </w:t>
      </w:r>
      <w:hyperlink w:history="0" r:id="rId1374"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pPr>
        <w:pStyle w:val="0"/>
        <w:jc w:val="both"/>
      </w:pPr>
      <w:r>
        <w:rPr>
          <w:sz w:val="20"/>
        </w:rPr>
        <w:t xml:space="preserve">(в ред. Федеральных законов от 29.05.2002 </w:t>
      </w:r>
      <w:hyperlink w:history="0" r:id="rId137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137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jc w:val="both"/>
      </w:pPr>
      <w:r>
        <w:rPr>
          <w:sz w:val="20"/>
        </w:rPr>
      </w:r>
    </w:p>
    <w:bookmarkStart w:id="1736" w:name="P1736"/>
    <w:bookmarkEnd w:id="1736"/>
    <w:p>
      <w:pPr>
        <w:pStyle w:val="2"/>
        <w:outlineLvl w:val="3"/>
        <w:ind w:firstLine="540"/>
        <w:jc w:val="both"/>
      </w:pPr>
      <w:r>
        <w:rPr>
          <w:sz w:val="20"/>
        </w:rPr>
        <w:t xml:space="preserve">Статья 96. Уведомление о задержании подозреваемого</w:t>
      </w:r>
    </w:p>
    <w:p>
      <w:pPr>
        <w:pStyle w:val="0"/>
        <w:jc w:val="both"/>
      </w:pPr>
      <w:r>
        <w:rPr>
          <w:sz w:val="20"/>
        </w:rPr>
      </w:r>
    </w:p>
    <w:bookmarkStart w:id="1738" w:name="P1738"/>
    <w:bookmarkEnd w:id="1738"/>
    <w:p>
      <w:pPr>
        <w:pStyle w:val="0"/>
        <w:ind w:firstLine="540"/>
        <w:jc w:val="both"/>
      </w:pPr>
      <w:r>
        <w:rPr>
          <w:sz w:val="20"/>
        </w:rPr>
        <w:t xml:space="preserve">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 Дознаватель, следователь не позднее 12 часов с момента задержания подозреваемого также уведомляет о его задержании иных лиц, указанных в </w:t>
      </w:r>
      <w:hyperlink w:history="0" w:anchor="P1740" w:tooltip="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
        <w:r>
          <w:rPr>
            <w:sz w:val="20"/>
            <w:color w:val="0000ff"/>
          </w:rPr>
          <w:t xml:space="preserve">частях второй</w:t>
        </w:r>
      </w:hyperlink>
      <w:r>
        <w:rPr>
          <w:sz w:val="20"/>
        </w:rPr>
        <w:t xml:space="preserve">, </w:t>
      </w:r>
      <w:hyperlink w:history="0" w:anchor="P1742" w:tooltip="2.1. При задержании подозреваемого, являющегося членом общественной наблюдательной комиссии, образованно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части первой настоящей статьи.">
        <w:r>
          <w:rPr>
            <w:sz w:val="20"/>
            <w:color w:val="0000ff"/>
          </w:rPr>
          <w:t xml:space="preserve">второй.1</w:t>
        </w:r>
      </w:hyperlink>
      <w:r>
        <w:rPr>
          <w:sz w:val="20"/>
        </w:rPr>
        <w:t xml:space="preserve">, </w:t>
      </w:r>
      <w:hyperlink w:history="0" w:anchor="P1744" w:tooltip="2.2. 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 в срок, указанный в части первой настоящей статьи.">
        <w:r>
          <w:rPr>
            <w:sz w:val="20"/>
            <w:color w:val="0000ff"/>
          </w:rPr>
          <w:t xml:space="preserve">второй.2</w:t>
        </w:r>
      </w:hyperlink>
      <w:r>
        <w:rPr>
          <w:sz w:val="20"/>
        </w:rPr>
        <w:t xml:space="preserve"> и </w:t>
      </w:r>
      <w:hyperlink w:history="0" w:anchor="P1746" w:tooltip="3. Если подозреваемый является гражданином или подданным другого государства, то в срок, указанный в части первой настоящей статьи, уведомляется посольство или консульство этого государства.">
        <w:r>
          <w:rPr>
            <w:sz w:val="20"/>
            <w:color w:val="0000ff"/>
          </w:rPr>
          <w:t xml:space="preserve">третьей</w:t>
        </w:r>
      </w:hyperlink>
      <w:r>
        <w:rPr>
          <w:sz w:val="20"/>
        </w:rPr>
        <w:t xml:space="preserve"> настоящей статьи.</w:t>
      </w:r>
    </w:p>
    <w:p>
      <w:pPr>
        <w:pStyle w:val="0"/>
        <w:jc w:val="both"/>
      </w:pPr>
      <w:r>
        <w:rPr>
          <w:sz w:val="20"/>
        </w:rPr>
        <w:t xml:space="preserve">(часть 1 в ред. Федерального </w:t>
      </w:r>
      <w:hyperlink w:history="0" r:id="rId1377"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30.12.2015 N 437-ФЗ)</w:t>
      </w:r>
    </w:p>
    <w:bookmarkStart w:id="1740" w:name="P1740"/>
    <w:bookmarkEnd w:id="1740"/>
    <w:p>
      <w:pPr>
        <w:pStyle w:val="0"/>
        <w:spacing w:before="200" w:line-rule="auto"/>
        <w:ind w:firstLine="540"/>
        <w:jc w:val="both"/>
      </w:pPr>
      <w:r>
        <w:rPr>
          <w:sz w:val="20"/>
        </w:rPr>
        <w:t xml:space="preserve">2. При задержании подозреваемого, являющегося военнослужащим, об этом </w:t>
      </w:r>
      <w:r>
        <w:rPr>
          <w:sz w:val="20"/>
        </w:rPr>
        <w:t xml:space="preserve">уведомляется</w:t>
      </w:r>
      <w:r>
        <w:rPr>
          <w:sz w:val="20"/>
        </w:rPr>
        <w:t xml:space="preserve">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pPr>
        <w:pStyle w:val="0"/>
        <w:jc w:val="both"/>
      </w:pPr>
      <w:r>
        <w:rPr>
          <w:sz w:val="20"/>
        </w:rPr>
        <w:t xml:space="preserve">(в ред. Федерального </w:t>
      </w:r>
      <w:hyperlink w:history="0" r:id="rId1378"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закона</w:t>
        </w:r>
      </w:hyperlink>
      <w:r>
        <w:rPr>
          <w:sz w:val="20"/>
        </w:rPr>
        <w:t xml:space="preserve"> от 22.07.2010 N 155-ФЗ)</w:t>
      </w:r>
    </w:p>
    <w:bookmarkStart w:id="1742" w:name="P1742"/>
    <w:bookmarkEnd w:id="1742"/>
    <w:p>
      <w:pPr>
        <w:pStyle w:val="0"/>
        <w:spacing w:before="200" w:line-rule="auto"/>
        <w:ind w:firstLine="540"/>
        <w:jc w:val="both"/>
      </w:pPr>
      <w:r>
        <w:rPr>
          <w:sz w:val="20"/>
        </w:rPr>
        <w:t xml:space="preserve">2.1. При задержании подозреваемого, являющегося членом общественной наблюдательной комиссии, образованной в соответствии с </w:t>
      </w:r>
      <w:hyperlink w:history="0" r:id="rId1379"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законодательством</w:t>
        </w:r>
      </w:hyperlink>
      <w:r>
        <w:rPr>
          <w:sz w:val="20"/>
        </w:rP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history="0" w:anchor="P1738" w:tooltip="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2.1 введена Федеральным </w:t>
      </w:r>
      <w:hyperlink w:history="0" r:id="rId138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01.07.2010 N 132-ФЗ)</w:t>
      </w:r>
    </w:p>
    <w:bookmarkStart w:id="1744" w:name="P1744"/>
    <w:bookmarkEnd w:id="1744"/>
    <w:p>
      <w:pPr>
        <w:pStyle w:val="0"/>
        <w:spacing w:before="200" w:line-rule="auto"/>
        <w:ind w:firstLine="540"/>
        <w:jc w:val="both"/>
      </w:pPr>
      <w:r>
        <w:rPr>
          <w:sz w:val="20"/>
        </w:rPr>
        <w:t xml:space="preserve">2.2. 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 в срок, указанный в </w:t>
      </w:r>
      <w:hyperlink w:history="0" w:anchor="P1738" w:tooltip="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2.2 введена Федеральным </w:t>
      </w:r>
      <w:hyperlink w:history="0" r:id="rId1381"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30.12.2015 N 437-ФЗ)</w:t>
      </w:r>
    </w:p>
    <w:bookmarkStart w:id="1746" w:name="P1746"/>
    <w:bookmarkEnd w:id="1746"/>
    <w:p>
      <w:pPr>
        <w:pStyle w:val="0"/>
        <w:spacing w:before="200" w:line-rule="auto"/>
        <w:ind w:firstLine="540"/>
        <w:jc w:val="both"/>
      </w:pPr>
      <w:r>
        <w:rPr>
          <w:sz w:val="20"/>
        </w:rPr>
        <w:t xml:space="preserve">3. Если подозреваемый является гражданином или подданным другого государства, то в срок, указанный в </w:t>
      </w:r>
      <w:hyperlink w:history="0" w:anchor="P1738" w:tooltip="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
        <w:r>
          <w:rPr>
            <w:sz w:val="20"/>
            <w:color w:val="0000ff"/>
          </w:rPr>
          <w:t xml:space="preserve">части первой</w:t>
        </w:r>
      </w:hyperlink>
      <w:r>
        <w:rPr>
          <w:sz w:val="20"/>
        </w:rPr>
        <w:t xml:space="preserve"> настоящей статьи, </w:t>
      </w:r>
      <w:r>
        <w:rPr>
          <w:sz w:val="20"/>
        </w:rPr>
        <w:t xml:space="preserve">уведомляется</w:t>
      </w:r>
      <w:r>
        <w:rPr>
          <w:sz w:val="20"/>
        </w:rPr>
        <w:t xml:space="preserve"> посольство или консульство этого государства.</w:t>
      </w:r>
    </w:p>
    <w:p>
      <w:pPr>
        <w:pStyle w:val="0"/>
        <w:spacing w:before="200" w:line-rule="auto"/>
        <w:ind w:firstLine="540"/>
        <w:jc w:val="both"/>
      </w:pPr>
      <w:r>
        <w:rPr>
          <w:sz w:val="20"/>
        </w:rPr>
        <w:t xml:space="preserve">4.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 следователя с согласия прокурора может не производиться, за исключением случаев, если подозреваемый является несовершеннолетним.</w:t>
      </w:r>
    </w:p>
    <w:p>
      <w:pPr>
        <w:pStyle w:val="0"/>
        <w:jc w:val="both"/>
      </w:pPr>
      <w:r>
        <w:rPr>
          <w:sz w:val="20"/>
        </w:rPr>
        <w:t xml:space="preserve">(часть 4 в ред. Федерального </w:t>
      </w:r>
      <w:hyperlink w:history="0" r:id="rId1382"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30.12.2015 N 437-ФЗ)</w:t>
      </w:r>
    </w:p>
    <w:p>
      <w:pPr>
        <w:pStyle w:val="0"/>
        <w:jc w:val="both"/>
      </w:pPr>
      <w:r>
        <w:rPr>
          <w:sz w:val="20"/>
        </w:rPr>
      </w:r>
    </w:p>
    <w:bookmarkStart w:id="1750" w:name="P1750"/>
    <w:bookmarkEnd w:id="1750"/>
    <w:p>
      <w:pPr>
        <w:pStyle w:val="2"/>
        <w:outlineLvl w:val="2"/>
        <w:jc w:val="center"/>
      </w:pPr>
      <w:r>
        <w:rPr>
          <w:sz w:val="20"/>
        </w:rPr>
        <w:t xml:space="preserve">Глава 13. МЕРЫ ПРЕСЕЧЕНИЯ</w:t>
      </w:r>
    </w:p>
    <w:p>
      <w:pPr>
        <w:pStyle w:val="0"/>
        <w:jc w:val="both"/>
      </w:pPr>
      <w:r>
        <w:rPr>
          <w:sz w:val="20"/>
        </w:rPr>
      </w:r>
    </w:p>
    <w:bookmarkStart w:id="1752" w:name="P1752"/>
    <w:bookmarkEnd w:id="1752"/>
    <w:p>
      <w:pPr>
        <w:pStyle w:val="2"/>
        <w:outlineLvl w:val="3"/>
        <w:ind w:firstLine="540"/>
        <w:jc w:val="both"/>
      </w:pPr>
      <w:r>
        <w:rPr>
          <w:sz w:val="20"/>
        </w:rPr>
        <w:t xml:space="preserve">Статья 97. Основания для избрания меры пресечения</w:t>
      </w:r>
    </w:p>
    <w:p>
      <w:pPr>
        <w:pStyle w:val="0"/>
        <w:jc w:val="both"/>
      </w:pPr>
      <w:r>
        <w:rPr>
          <w:sz w:val="20"/>
        </w:rPr>
      </w:r>
    </w:p>
    <w:p>
      <w:pPr>
        <w:pStyle w:val="0"/>
        <w:ind w:firstLine="540"/>
        <w:jc w:val="both"/>
      </w:pPr>
      <w:r>
        <w:rPr>
          <w:sz w:val="20"/>
        </w:rP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history="0" w:anchor="P1764" w:tooltip="Статья 98. Меры пресечения">
        <w:r>
          <w:rPr>
            <w:sz w:val="20"/>
            <w:color w:val="0000ff"/>
          </w:rPr>
          <w:t xml:space="preserve">Кодексом</w:t>
        </w:r>
      </w:hyperlink>
      <w:r>
        <w:rPr>
          <w:sz w:val="20"/>
        </w:rPr>
        <w:t xml:space="preserve">, при наличии достаточных оснований полагать, что обвиняемый, подозреваемый:</w:t>
      </w:r>
    </w:p>
    <w:p>
      <w:pPr>
        <w:pStyle w:val="0"/>
        <w:jc w:val="both"/>
      </w:pPr>
      <w:r>
        <w:rPr>
          <w:sz w:val="20"/>
        </w:rPr>
        <w:t xml:space="preserve">(в ред. Федеральных законов от 22.04.2004 </w:t>
      </w:r>
      <w:hyperlink w:history="0" r:id="rId1383" w:tooltip="Федеральный закон от 22.04.2004 N 18-ФЗ &quot;О внесении изменений в Уголовно-процессуальный кодекс Российской Федерации&quot; {КонсультантПлюс}">
        <w:r>
          <w:rPr>
            <w:sz w:val="20"/>
            <w:color w:val="0000ff"/>
          </w:rPr>
          <w:t xml:space="preserve">N 18-ФЗ</w:t>
        </w:r>
      </w:hyperlink>
      <w:r>
        <w:rPr>
          <w:sz w:val="20"/>
        </w:rPr>
        <w:t xml:space="preserve">, от 05.06.2007 </w:t>
      </w:r>
      <w:hyperlink w:history="0" r:id="rId138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скроется от дознания, предварительного следствия или суда;</w:t>
      </w:r>
    </w:p>
    <w:p>
      <w:pPr>
        <w:pStyle w:val="0"/>
        <w:spacing w:before="200" w:line-rule="auto"/>
        <w:ind w:firstLine="540"/>
        <w:jc w:val="both"/>
      </w:pPr>
      <w:r>
        <w:rPr>
          <w:sz w:val="20"/>
        </w:rPr>
        <w:t xml:space="preserve">2) может продолжать заниматься преступной деятельностью;</w:t>
      </w:r>
    </w:p>
    <w:p>
      <w:pPr>
        <w:pStyle w:val="0"/>
        <w:spacing w:before="200" w:line-rule="auto"/>
        <w:ind w:firstLine="540"/>
        <w:jc w:val="both"/>
      </w:pPr>
      <w:r>
        <w:rPr>
          <w:sz w:val="20"/>
        </w:rPr>
        <w:t xml:space="preserve">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pPr>
        <w:pStyle w:val="0"/>
        <w:spacing w:before="200" w:line-rule="auto"/>
        <w:ind w:firstLine="540"/>
        <w:jc w:val="both"/>
      </w:pPr>
      <w:r>
        <w:rPr>
          <w:sz w:val="20"/>
        </w:rPr>
        <w:t xml:space="preserve">1.1. В случаях, предусмотренных настоящим Кодексом, при избрании меры пресечения в виде залога суд вправе возложить на подозреваемого или обвиняемого обязанность по соблюдению одного или нескольких запретов, предусмотренных </w:t>
      </w:r>
      <w:hyperlink w:history="0" w:anchor="P1839" w:tooltip="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w:r>
          <w:rPr>
            <w:sz w:val="20"/>
            <w:color w:val="0000ff"/>
          </w:rPr>
          <w:t xml:space="preserve">частью шестой статьи 105.1</w:t>
        </w:r>
      </w:hyperlink>
      <w:r>
        <w:rPr>
          <w:sz w:val="20"/>
        </w:rPr>
        <w:t xml:space="preserve"> настоящего Кодекса, а при избрании меры пресечения в виде домашнего ареста одного или нескольких запретов, предусмотренных </w:t>
      </w:r>
      <w:hyperlink w:history="0" w:anchor="P1842" w:tooltip="3) общаться с определенными лицами;">
        <w:r>
          <w:rPr>
            <w:sz w:val="20"/>
            <w:color w:val="0000ff"/>
          </w:rPr>
          <w:t xml:space="preserve">пунктами 3</w:t>
        </w:r>
      </w:hyperlink>
      <w:r>
        <w:rPr>
          <w:sz w:val="20"/>
        </w:rPr>
        <w:t xml:space="preserve"> - </w:t>
      </w:r>
      <w:hyperlink w:history="0" w:anchor="P1844" w:tooltip="5) использовать средства связи и информационно-телекоммуникационную сеть &quot;Интернет&quot;;">
        <w:r>
          <w:rPr>
            <w:sz w:val="20"/>
            <w:color w:val="0000ff"/>
          </w:rPr>
          <w:t xml:space="preserve">5 части шестой статьи 105.1</w:t>
        </w:r>
      </w:hyperlink>
      <w:r>
        <w:rPr>
          <w:sz w:val="20"/>
        </w:rPr>
        <w:t xml:space="preserve"> настоящего Кодекса.</w:t>
      </w:r>
    </w:p>
    <w:p>
      <w:pPr>
        <w:pStyle w:val="0"/>
        <w:jc w:val="both"/>
      </w:pPr>
      <w:r>
        <w:rPr>
          <w:sz w:val="20"/>
        </w:rPr>
        <w:t xml:space="preserve">(часть 1.1 введена Федеральным </w:t>
      </w:r>
      <w:hyperlink w:history="0" r:id="rId138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законом</w:t>
        </w:r>
      </w:hyperlink>
      <w:r>
        <w:rPr>
          <w:sz w:val="20"/>
        </w:rPr>
        <w:t xml:space="preserve"> от 18.04.2018 N 72-ФЗ)</w:t>
      </w:r>
    </w:p>
    <w:p>
      <w:pPr>
        <w:pStyle w:val="0"/>
        <w:spacing w:before="200" w:line-rule="auto"/>
        <w:ind w:firstLine="540"/>
        <w:jc w:val="both"/>
      </w:pPr>
      <w:r>
        <w:rPr>
          <w:sz w:val="20"/>
        </w:rP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history="0" w:anchor="P6720" w:tooltip="Статья 466. Избрание или применение избранной меры пресечения для обеспечения возможной выдачи лица">
        <w:r>
          <w:rPr>
            <w:sz w:val="20"/>
            <w:color w:val="0000ff"/>
          </w:rPr>
          <w:t xml:space="preserve">статьей 466</w:t>
        </w:r>
      </w:hyperlink>
      <w:r>
        <w:rPr>
          <w:sz w:val="20"/>
        </w:rPr>
        <w:t xml:space="preserve"> настоящего Кодекса.</w:t>
      </w:r>
    </w:p>
    <w:p>
      <w:pPr>
        <w:pStyle w:val="0"/>
        <w:jc w:val="both"/>
      </w:pPr>
      <w:r>
        <w:rPr>
          <w:sz w:val="20"/>
        </w:rPr>
        <w:t xml:space="preserve">(в ред. Федерального </w:t>
      </w:r>
      <w:hyperlink w:history="0" r:id="rId1386"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17.12.2009 N 324-ФЗ)</w:t>
      </w:r>
    </w:p>
    <w:p>
      <w:pPr>
        <w:pStyle w:val="0"/>
        <w:jc w:val="both"/>
      </w:pPr>
      <w:r>
        <w:rPr>
          <w:sz w:val="20"/>
        </w:rPr>
      </w:r>
    </w:p>
    <w:bookmarkStart w:id="1764" w:name="P1764"/>
    <w:bookmarkEnd w:id="1764"/>
    <w:p>
      <w:pPr>
        <w:pStyle w:val="2"/>
        <w:outlineLvl w:val="3"/>
        <w:ind w:firstLine="540"/>
        <w:jc w:val="both"/>
      </w:pPr>
      <w:r>
        <w:rPr>
          <w:sz w:val="20"/>
        </w:rPr>
        <w:t xml:space="preserve">Статья 98. Меры пресечения</w:t>
      </w:r>
    </w:p>
    <w:p>
      <w:pPr>
        <w:pStyle w:val="0"/>
        <w:jc w:val="both"/>
      </w:pPr>
      <w:r>
        <w:rPr>
          <w:sz w:val="20"/>
        </w:rPr>
      </w:r>
    </w:p>
    <w:p>
      <w:pPr>
        <w:pStyle w:val="0"/>
        <w:ind w:firstLine="540"/>
        <w:jc w:val="both"/>
      </w:pPr>
      <w:r>
        <w:rPr>
          <w:sz w:val="20"/>
        </w:rPr>
        <w:t xml:space="preserve">Мерами пресечения являются:</w:t>
      </w:r>
    </w:p>
    <w:p>
      <w:pPr>
        <w:pStyle w:val="0"/>
        <w:spacing w:before="200" w:line-rule="auto"/>
        <w:ind w:firstLine="540"/>
        <w:jc w:val="both"/>
      </w:pPr>
      <w:r>
        <w:rPr>
          <w:sz w:val="20"/>
        </w:rPr>
        <w:t xml:space="preserve">1) подписка о невыезде;</w:t>
      </w:r>
    </w:p>
    <w:p>
      <w:pPr>
        <w:pStyle w:val="0"/>
        <w:spacing w:before="200" w:line-rule="auto"/>
        <w:ind w:firstLine="540"/>
        <w:jc w:val="both"/>
      </w:pPr>
      <w:r>
        <w:rPr>
          <w:sz w:val="20"/>
        </w:rPr>
        <w:t xml:space="preserve">2) личное поручительство;</w:t>
      </w:r>
    </w:p>
    <w:p>
      <w:pPr>
        <w:pStyle w:val="0"/>
        <w:spacing w:before="200" w:line-rule="auto"/>
        <w:ind w:firstLine="540"/>
        <w:jc w:val="both"/>
      </w:pPr>
      <w:r>
        <w:rPr>
          <w:sz w:val="20"/>
        </w:rPr>
        <w:t xml:space="preserve">3) наблюдение командования воинской части;</w:t>
      </w:r>
    </w:p>
    <w:p>
      <w:pPr>
        <w:pStyle w:val="0"/>
        <w:spacing w:before="200" w:line-rule="auto"/>
        <w:ind w:firstLine="540"/>
        <w:jc w:val="both"/>
      </w:pPr>
      <w:r>
        <w:rPr>
          <w:sz w:val="20"/>
        </w:rPr>
        <w:t xml:space="preserve">4) присмотр за несовершеннолетним обвиняемым;</w:t>
      </w:r>
    </w:p>
    <w:p>
      <w:pPr>
        <w:pStyle w:val="0"/>
        <w:jc w:val="both"/>
      </w:pPr>
      <w:r>
        <w:rPr>
          <w:sz w:val="20"/>
        </w:rPr>
        <w:t xml:space="preserve">(в ред. Федерального </w:t>
      </w:r>
      <w:hyperlink w:history="0" r:id="rId138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4.1) запрет определенных действий;</w:t>
      </w:r>
    </w:p>
    <w:p>
      <w:pPr>
        <w:pStyle w:val="0"/>
        <w:jc w:val="both"/>
      </w:pPr>
      <w:r>
        <w:rPr>
          <w:sz w:val="20"/>
        </w:rPr>
        <w:t xml:space="preserve">(п. 4.1 введен Федеральным </w:t>
      </w:r>
      <w:hyperlink w:history="0" r:id="rId1388"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законом</w:t>
        </w:r>
      </w:hyperlink>
      <w:r>
        <w:rPr>
          <w:sz w:val="20"/>
        </w:rPr>
        <w:t xml:space="preserve"> от 18.04.2018 N 72-ФЗ)</w:t>
      </w:r>
    </w:p>
    <w:p>
      <w:pPr>
        <w:pStyle w:val="0"/>
        <w:spacing w:before="200" w:line-rule="auto"/>
        <w:ind w:firstLine="540"/>
        <w:jc w:val="both"/>
      </w:pPr>
      <w:r>
        <w:rPr>
          <w:sz w:val="20"/>
        </w:rPr>
        <w:t xml:space="preserve">5) залог;</w:t>
      </w:r>
    </w:p>
    <w:p>
      <w:pPr>
        <w:pStyle w:val="0"/>
        <w:spacing w:before="200" w:line-rule="auto"/>
        <w:ind w:firstLine="540"/>
        <w:jc w:val="both"/>
      </w:pPr>
      <w:r>
        <w:rPr>
          <w:sz w:val="20"/>
        </w:rPr>
        <w:t xml:space="preserve">6) домашний арест;</w:t>
      </w:r>
    </w:p>
    <w:p>
      <w:pPr>
        <w:pStyle w:val="0"/>
        <w:spacing w:before="200" w:line-rule="auto"/>
        <w:ind w:firstLine="540"/>
        <w:jc w:val="both"/>
      </w:pPr>
      <w:r>
        <w:rPr>
          <w:sz w:val="20"/>
        </w:rPr>
        <w:t xml:space="preserve">7) заключение под стражу.</w:t>
      </w:r>
    </w:p>
    <w:p>
      <w:pPr>
        <w:pStyle w:val="0"/>
        <w:jc w:val="both"/>
      </w:pPr>
      <w:r>
        <w:rPr>
          <w:sz w:val="20"/>
        </w:rPr>
      </w:r>
    </w:p>
    <w:bookmarkStart w:id="1778" w:name="P1778"/>
    <w:bookmarkEnd w:id="1778"/>
    <w:p>
      <w:pPr>
        <w:pStyle w:val="2"/>
        <w:outlineLvl w:val="3"/>
        <w:ind w:firstLine="540"/>
        <w:jc w:val="both"/>
      </w:pPr>
      <w:r>
        <w:rPr>
          <w:sz w:val="20"/>
        </w:rPr>
        <w:t xml:space="preserve">Статья 99. Обстоятельства, учитываемые при избрании меры пресечения</w:t>
      </w:r>
    </w:p>
    <w:p>
      <w:pPr>
        <w:pStyle w:val="0"/>
        <w:ind w:firstLine="540"/>
        <w:jc w:val="both"/>
      </w:pPr>
      <w:r>
        <w:rPr>
          <w:sz w:val="20"/>
        </w:rPr>
        <w:t xml:space="preserve">(в ред. Федерального </w:t>
      </w:r>
      <w:hyperlink w:history="0" r:id="rId1389" w:tooltip="Федеральный закон от 22.04.2004 N 1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22.04.2004 N 18-ФЗ)</w:t>
      </w:r>
    </w:p>
    <w:p>
      <w:pPr>
        <w:pStyle w:val="0"/>
        <w:jc w:val="both"/>
      </w:pPr>
      <w:r>
        <w:rPr>
          <w:sz w:val="20"/>
        </w:rPr>
      </w:r>
    </w:p>
    <w:p>
      <w:pPr>
        <w:pStyle w:val="0"/>
        <w:ind w:firstLine="540"/>
        <w:jc w:val="both"/>
      </w:pPr>
      <w:r>
        <w:rPr>
          <w:sz w:val="20"/>
        </w:rP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pPr>
        <w:pStyle w:val="0"/>
        <w:jc w:val="both"/>
      </w:pPr>
      <w:r>
        <w:rPr>
          <w:sz w:val="20"/>
        </w:rPr>
      </w:r>
    </w:p>
    <w:bookmarkStart w:id="1783" w:name="P1783"/>
    <w:bookmarkEnd w:id="1783"/>
    <w:p>
      <w:pPr>
        <w:pStyle w:val="2"/>
        <w:outlineLvl w:val="3"/>
        <w:ind w:firstLine="540"/>
        <w:jc w:val="both"/>
      </w:pPr>
      <w:r>
        <w:rPr>
          <w:sz w:val="20"/>
        </w:rPr>
        <w:t xml:space="preserve">Статья 100. Избрание меры пресечения в отношении подозреваемого</w:t>
      </w:r>
    </w:p>
    <w:p>
      <w:pPr>
        <w:pStyle w:val="0"/>
        <w:jc w:val="both"/>
      </w:pPr>
      <w:r>
        <w:rPr>
          <w:sz w:val="20"/>
        </w:rPr>
      </w:r>
    </w:p>
    <w:p>
      <w:pPr>
        <w:pStyle w:val="0"/>
        <w:ind w:firstLine="540"/>
        <w:jc w:val="both"/>
      </w:pPr>
      <w:r>
        <w:rPr>
          <w:sz w:val="20"/>
        </w:rPr>
        <w:t xml:space="preserve">1. В исключительных случаях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и с учетом обстоятельств, указанных в </w:t>
      </w:r>
      <w:hyperlink w:history="0" w:anchor="P1778" w:tooltip="Статья 99. Обстоятельства, учитываемые при избрании меры пресечения">
        <w:r>
          <w:rPr>
            <w:sz w:val="20"/>
            <w:color w:val="0000ff"/>
          </w:rPr>
          <w:t xml:space="preserve">статье 99</w:t>
        </w:r>
      </w:hyperlink>
      <w:r>
        <w:rPr>
          <w:sz w:val="20"/>
        </w:rP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history="0" w:anchor="P1787" w:tooltip="2. Обвинение в совершении хотя бы одного из преступлений, предусмотренных статьями 205, 205.1, 205.3, 205.4, 205.5, 206, 208, 209, 210, 210.1, 277, 278, 279, 281, 360 и 361 Уголовного кодекса Российской Феде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Федерального </w:t>
      </w:r>
      <w:hyperlink w:history="0" r:id="rId1390" w:tooltip="Федеральный закон от 22.04.2004 N 1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22.04.2004 N 18-ФЗ)</w:t>
      </w:r>
    </w:p>
    <w:bookmarkStart w:id="1787" w:name="P1787"/>
    <w:bookmarkEnd w:id="1787"/>
    <w:p>
      <w:pPr>
        <w:pStyle w:val="0"/>
        <w:spacing w:before="200" w:line-rule="auto"/>
        <w:ind w:firstLine="540"/>
        <w:jc w:val="both"/>
      </w:pPr>
      <w:r>
        <w:rPr>
          <w:sz w:val="20"/>
        </w:rPr>
        <w:t xml:space="preserve">2. Обвинение в совершении хотя бы одного из преступлений, предусмотренных </w:t>
      </w:r>
      <w:hyperlink w:history="0" r:id="rId1391" w:tooltip="&quot;Уголовный кодекс Российской Федерации&quot; от 13.06.1996 N 63-ФЗ (ред. от 29.12.2022) {КонсультантПлюс}">
        <w:r>
          <w:rPr>
            <w:sz w:val="20"/>
            <w:color w:val="0000ff"/>
          </w:rPr>
          <w:t xml:space="preserve">статьями 205</w:t>
        </w:r>
      </w:hyperlink>
      <w:r>
        <w:rPr>
          <w:sz w:val="20"/>
        </w:rPr>
        <w:t xml:space="preserve">, </w:t>
      </w:r>
      <w:hyperlink w:history="0" r:id="rId1392" w:tooltip="&quot;Уголовный кодекс Российской Федерации&quot; от 13.06.1996 N 63-ФЗ (ред. от 29.12.2022) {КонсультантПлюс}">
        <w:r>
          <w:rPr>
            <w:sz w:val="20"/>
            <w:color w:val="0000ff"/>
          </w:rPr>
          <w:t xml:space="preserve">205.1</w:t>
        </w:r>
      </w:hyperlink>
      <w:r>
        <w:rPr>
          <w:sz w:val="20"/>
        </w:rPr>
        <w:t xml:space="preserve">, </w:t>
      </w:r>
      <w:hyperlink w:history="0" r:id="rId1393"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1394"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1395"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1396"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w:t>
      </w:r>
      <w:hyperlink w:history="0" r:id="rId1397"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w:t>
      </w:r>
      <w:hyperlink w:history="0" r:id="rId1398" w:tooltip="&quot;Уголовный кодекс Российской Федерации&quot; от 13.06.1996 N 63-ФЗ (ред. от 29.12.2022) {КонсультантПлюс}">
        <w:r>
          <w:rPr>
            <w:sz w:val="20"/>
            <w:color w:val="0000ff"/>
          </w:rPr>
          <w:t xml:space="preserve">209</w:t>
        </w:r>
      </w:hyperlink>
      <w:r>
        <w:rPr>
          <w:sz w:val="20"/>
        </w:rPr>
        <w:t xml:space="preserve">, </w:t>
      </w:r>
      <w:hyperlink w:history="0" r:id="rId1399" w:tooltip="&quot;Уголовный кодекс Российской Федерации&quot; от 13.06.1996 N 63-ФЗ (ред. от 29.12.2022) {КонсультантПлюс}">
        <w:r>
          <w:rPr>
            <w:sz w:val="20"/>
            <w:color w:val="0000ff"/>
          </w:rPr>
          <w:t xml:space="preserve">210</w:t>
        </w:r>
      </w:hyperlink>
      <w:r>
        <w:rPr>
          <w:sz w:val="20"/>
        </w:rPr>
        <w:t xml:space="preserve">, </w:t>
      </w:r>
      <w:hyperlink w:history="0" r:id="rId1400" w:tooltip="&quot;Уголовный кодекс Российской Федерации&quot; от 13.06.1996 N 63-ФЗ (ред. от 29.12.2022) {КонсультантПлюс}">
        <w:r>
          <w:rPr>
            <w:sz w:val="20"/>
            <w:color w:val="0000ff"/>
          </w:rPr>
          <w:t xml:space="preserve">210.1</w:t>
        </w:r>
      </w:hyperlink>
      <w:r>
        <w:rPr>
          <w:sz w:val="20"/>
        </w:rPr>
        <w:t xml:space="preserve">, </w:t>
      </w:r>
      <w:hyperlink w:history="0" r:id="rId1401" w:tooltip="&quot;Уголовный кодекс Российской Федерации&quot; от 13.06.1996 N 63-ФЗ (ред. от 29.12.2022) {КонсультантПлюс}">
        <w:r>
          <w:rPr>
            <w:sz w:val="20"/>
            <w:color w:val="0000ff"/>
          </w:rPr>
          <w:t xml:space="preserve">277</w:t>
        </w:r>
      </w:hyperlink>
      <w:r>
        <w:rPr>
          <w:sz w:val="20"/>
        </w:rPr>
        <w:t xml:space="preserve">, </w:t>
      </w:r>
      <w:hyperlink w:history="0" r:id="rId1402"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1403"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w:t>
      </w:r>
      <w:hyperlink w:history="0" r:id="rId1404" w:tooltip="&quot;Уголовный кодекс Российской Федерации&quot; от 13.06.1996 N 63-ФЗ (ред. от 29.12.2022) {КонсультантПлюс}">
        <w:r>
          <w:rPr>
            <w:sz w:val="20"/>
            <w:color w:val="0000ff"/>
          </w:rPr>
          <w:t xml:space="preserve">281</w:t>
        </w:r>
      </w:hyperlink>
      <w:r>
        <w:rPr>
          <w:sz w:val="20"/>
        </w:rPr>
        <w:t xml:space="preserve">, </w:t>
      </w:r>
      <w:hyperlink w:history="0" r:id="rId1405"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и </w:t>
      </w:r>
      <w:hyperlink w:history="0" r:id="rId1406" w:tooltip="&quot;Уголовный кодекс Российской Федерации&quot; от 13.06.1996 N 63-ФЗ (ред. от 29.12.2022) {КонсультантПлюс}">
        <w:r>
          <w:rPr>
            <w:sz w:val="20"/>
            <w:color w:val="0000ff"/>
          </w:rPr>
          <w:t xml:space="preserve">361</w:t>
        </w:r>
      </w:hyperlink>
      <w:r>
        <w:rPr>
          <w:sz w:val="20"/>
        </w:rPr>
        <w:t xml:space="preserve"> Уголовного кодекса Российской Федерации,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pPr>
        <w:pStyle w:val="0"/>
        <w:jc w:val="both"/>
      </w:pPr>
      <w:r>
        <w:rPr>
          <w:sz w:val="20"/>
        </w:rPr>
        <w:t xml:space="preserve">(часть вторая введена Федеральным </w:t>
      </w:r>
      <w:hyperlink w:history="0" r:id="rId1407" w:tooltip="Федеральный закон от 22.04.2004 N 1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22.04.2004 N 18-ФЗ, в ред. Федеральных законов от 03.11.2009 </w:t>
      </w:r>
      <w:hyperlink w:history="0" r:id="rId1408" w:tooltip="Федеральный закон от 03.11.2009 N 245-ФЗ &quot;О внесении изменений в Уголовный кодекс Российской Федерации и в статью 100 Уголовно-процессуального кодекса Российской Федерации&quot; {КонсультантПлюс}">
        <w:r>
          <w:rPr>
            <w:sz w:val="20"/>
            <w:color w:val="0000ff"/>
          </w:rPr>
          <w:t xml:space="preserve">N 245-ФЗ</w:t>
        </w:r>
      </w:hyperlink>
      <w:r>
        <w:rPr>
          <w:sz w:val="20"/>
        </w:rPr>
        <w:t xml:space="preserve">, от 02.11.2013 </w:t>
      </w:r>
      <w:hyperlink w:history="0" r:id="rId1409"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06.07.2016 </w:t>
      </w:r>
      <w:hyperlink w:history="0" r:id="rId1410"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01.04.2019 </w:t>
      </w:r>
      <w:hyperlink w:history="0" r:id="rId1411"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w:t>
      </w:r>
    </w:p>
    <w:p>
      <w:pPr>
        <w:pStyle w:val="0"/>
        <w:jc w:val="both"/>
      </w:pPr>
      <w:r>
        <w:rPr>
          <w:sz w:val="20"/>
        </w:rPr>
      </w:r>
    </w:p>
    <w:p>
      <w:pPr>
        <w:pStyle w:val="2"/>
        <w:outlineLvl w:val="3"/>
        <w:ind w:firstLine="540"/>
        <w:jc w:val="both"/>
      </w:pPr>
      <w:r>
        <w:rPr>
          <w:sz w:val="20"/>
        </w:rPr>
        <w:t xml:space="preserve">Статья 101. Постановление и определение об избрании меры пресечения</w:t>
      </w:r>
    </w:p>
    <w:p>
      <w:pPr>
        <w:pStyle w:val="0"/>
        <w:jc w:val="both"/>
      </w:pPr>
      <w:r>
        <w:rPr>
          <w:sz w:val="20"/>
        </w:rPr>
      </w:r>
    </w:p>
    <w:p>
      <w:pPr>
        <w:pStyle w:val="0"/>
        <w:ind w:firstLine="540"/>
        <w:jc w:val="both"/>
      </w:pPr>
      <w:r>
        <w:rPr>
          <w:sz w:val="20"/>
        </w:rPr>
        <w:t xml:space="preserve">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pPr>
        <w:pStyle w:val="0"/>
        <w:jc w:val="both"/>
      </w:pPr>
      <w:r>
        <w:rPr>
          <w:sz w:val="20"/>
        </w:rPr>
        <w:t xml:space="preserve">(в ред. Федерального </w:t>
      </w:r>
      <w:hyperlink w:history="0" r:id="rId141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pPr>
        <w:pStyle w:val="0"/>
        <w:spacing w:before="200" w:line-rule="auto"/>
        <w:ind w:firstLine="540"/>
        <w:jc w:val="both"/>
      </w:pPr>
      <w:r>
        <w:rPr>
          <w:sz w:val="20"/>
        </w:rP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history="0" w:anchor="P2162" w:tooltip="Статья 123. Право обжалования">
        <w:r>
          <w:rPr>
            <w:sz w:val="20"/>
            <w:color w:val="0000ff"/>
          </w:rPr>
          <w:t xml:space="preserve">статьями 123</w:t>
        </w:r>
      </w:hyperlink>
      <w:r>
        <w:rPr>
          <w:sz w:val="20"/>
        </w:rPr>
        <w:t xml:space="preserve"> - </w:t>
      </w:r>
      <w:hyperlink w:history="0" w:anchor="P2226" w:tooltip="Статья 127. Жалоба и представление на приговор, определение, постановление суда">
        <w:r>
          <w:rPr>
            <w:sz w:val="20"/>
            <w:color w:val="0000ff"/>
          </w:rPr>
          <w:t xml:space="preserve">127</w:t>
        </w:r>
      </w:hyperlink>
      <w:r>
        <w:rPr>
          <w:sz w:val="20"/>
        </w:rPr>
        <w:t xml:space="preserve"> настоящего Кодекса.</w:t>
      </w:r>
    </w:p>
    <w:p>
      <w:pPr>
        <w:pStyle w:val="0"/>
        <w:jc w:val="both"/>
      </w:pPr>
      <w:r>
        <w:rPr>
          <w:sz w:val="20"/>
        </w:rPr>
      </w:r>
    </w:p>
    <w:bookmarkStart w:id="1797" w:name="P1797"/>
    <w:bookmarkEnd w:id="1797"/>
    <w:p>
      <w:pPr>
        <w:pStyle w:val="2"/>
        <w:outlineLvl w:val="3"/>
        <w:ind w:firstLine="540"/>
        <w:jc w:val="both"/>
      </w:pPr>
      <w:r>
        <w:rPr>
          <w:sz w:val="20"/>
        </w:rPr>
        <w:t xml:space="preserve">Статья 102. Подписка о невыезде и надлежащем поведении</w:t>
      </w:r>
    </w:p>
    <w:p>
      <w:pPr>
        <w:pStyle w:val="0"/>
        <w:jc w:val="both"/>
      </w:pPr>
      <w:r>
        <w:rPr>
          <w:sz w:val="20"/>
        </w:rPr>
      </w:r>
    </w:p>
    <w:p>
      <w:pPr>
        <w:pStyle w:val="0"/>
        <w:ind w:firstLine="540"/>
        <w:jc w:val="both"/>
      </w:pPr>
      <w:r>
        <w:rPr>
          <w:sz w:val="20"/>
        </w:rPr>
        <w:t xml:space="preserve">Подписка о невыезде и надлежащем поведении состоит в письменном обязательстве подозреваемого или обвиняемого:</w:t>
      </w:r>
    </w:p>
    <w:p>
      <w:pPr>
        <w:pStyle w:val="0"/>
        <w:spacing w:before="200" w:line-rule="auto"/>
        <w:ind w:firstLine="540"/>
        <w:jc w:val="both"/>
      </w:pPr>
      <w:r>
        <w:rPr>
          <w:sz w:val="20"/>
        </w:rPr>
        <w:t xml:space="preserve">1) не покидать постоянное или временное место жительства без разрешения дознавателя, следователя или суда;</w:t>
      </w:r>
    </w:p>
    <w:p>
      <w:pPr>
        <w:pStyle w:val="0"/>
        <w:jc w:val="both"/>
      </w:pPr>
      <w:r>
        <w:rPr>
          <w:sz w:val="20"/>
        </w:rPr>
        <w:t xml:space="preserve">(в ред. Федерального </w:t>
      </w:r>
      <w:hyperlink w:history="0" r:id="rId141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1802" w:name="P1802"/>
    <w:bookmarkEnd w:id="1802"/>
    <w:p>
      <w:pPr>
        <w:pStyle w:val="0"/>
        <w:spacing w:before="200" w:line-rule="auto"/>
        <w:ind w:firstLine="540"/>
        <w:jc w:val="both"/>
      </w:pPr>
      <w:r>
        <w:rPr>
          <w:sz w:val="20"/>
        </w:rPr>
        <w:t xml:space="preserve">2) в назначенный срок являться по вызовам дознавателя, следователя и в суд;</w:t>
      </w:r>
    </w:p>
    <w:p>
      <w:pPr>
        <w:pStyle w:val="0"/>
        <w:jc w:val="both"/>
      </w:pPr>
      <w:r>
        <w:rPr>
          <w:sz w:val="20"/>
        </w:rPr>
        <w:t xml:space="preserve">(в ред. Федерального </w:t>
      </w:r>
      <w:hyperlink w:history="0" r:id="rId141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1804" w:name="P1804"/>
    <w:bookmarkEnd w:id="1804"/>
    <w:p>
      <w:pPr>
        <w:pStyle w:val="0"/>
        <w:spacing w:before="200" w:line-rule="auto"/>
        <w:ind w:firstLine="540"/>
        <w:jc w:val="both"/>
      </w:pPr>
      <w:r>
        <w:rPr>
          <w:sz w:val="20"/>
        </w:rPr>
        <w:t xml:space="preserve">3) иным путем не препятствовать производству по уголовному делу.</w:t>
      </w:r>
    </w:p>
    <w:p>
      <w:pPr>
        <w:pStyle w:val="0"/>
        <w:jc w:val="both"/>
      </w:pPr>
      <w:r>
        <w:rPr>
          <w:sz w:val="20"/>
        </w:rPr>
      </w:r>
    </w:p>
    <w:p>
      <w:pPr>
        <w:pStyle w:val="2"/>
        <w:outlineLvl w:val="3"/>
        <w:ind w:firstLine="540"/>
        <w:jc w:val="both"/>
      </w:pPr>
      <w:r>
        <w:rPr>
          <w:sz w:val="20"/>
        </w:rPr>
        <w:t xml:space="preserve">Статья 103. Личное поручительство</w:t>
      </w:r>
    </w:p>
    <w:p>
      <w:pPr>
        <w:pStyle w:val="0"/>
        <w:jc w:val="both"/>
      </w:pPr>
      <w:r>
        <w:rPr>
          <w:sz w:val="20"/>
        </w:rPr>
      </w:r>
    </w:p>
    <w:p>
      <w:pPr>
        <w:pStyle w:val="0"/>
        <w:ind w:firstLine="540"/>
        <w:jc w:val="both"/>
      </w:pPr>
      <w:r>
        <w:rPr>
          <w:sz w:val="20"/>
        </w:rP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history="0" w:anchor="P1802" w:tooltip="2) в назначенный срок являться по вызовам дознавателя, следователя и в суд;">
        <w:r>
          <w:rPr>
            <w:sz w:val="20"/>
            <w:color w:val="0000ff"/>
          </w:rPr>
          <w:t xml:space="preserve">пунктами 2</w:t>
        </w:r>
      </w:hyperlink>
      <w:r>
        <w:rPr>
          <w:sz w:val="20"/>
        </w:rPr>
        <w:t xml:space="preserve"> и </w:t>
      </w:r>
      <w:hyperlink w:history="0" w:anchor="P1804" w:tooltip="3) иным путем не препятствовать производству по уголовному делу.">
        <w:r>
          <w:rPr>
            <w:sz w:val="20"/>
            <w:color w:val="0000ff"/>
          </w:rPr>
          <w:t xml:space="preserve">3 статьи 102</w:t>
        </w:r>
      </w:hyperlink>
      <w:r>
        <w:rPr>
          <w:sz w:val="20"/>
        </w:rPr>
        <w:t xml:space="preserve"> настоящего Кодекса.</w:t>
      </w:r>
    </w:p>
    <w:p>
      <w:pPr>
        <w:pStyle w:val="0"/>
        <w:spacing w:before="200" w:line-rule="auto"/>
        <w:ind w:firstLine="540"/>
        <w:jc w:val="both"/>
      </w:pPr>
      <w:r>
        <w:rPr>
          <w:sz w:val="20"/>
        </w:rPr>
        <w:t xml:space="preserve">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pPr>
        <w:pStyle w:val="0"/>
        <w:spacing w:before="200" w:line-rule="auto"/>
        <w:ind w:firstLine="540"/>
        <w:jc w:val="both"/>
      </w:pPr>
      <w:r>
        <w:rPr>
          <w:sz w:val="20"/>
        </w:rPr>
        <w:t xml:space="preserve">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bookmarkStart w:id="1811" w:name="P1811"/>
    <w:bookmarkEnd w:id="1811"/>
    <w:p>
      <w:pPr>
        <w:pStyle w:val="0"/>
        <w:spacing w:before="200" w:line-rule="auto"/>
        <w:ind w:firstLine="540"/>
        <w:jc w:val="both"/>
      </w:pPr>
      <w:r>
        <w:rPr>
          <w:sz w:val="20"/>
        </w:rP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history="0" w:anchor="P2121" w:tooltip="Статья 118. Порядок наложения денежного взыскания и обращения залога в доход государства">
        <w:r>
          <w:rPr>
            <w:sz w:val="20"/>
            <w:color w:val="0000ff"/>
          </w:rPr>
          <w:t xml:space="preserve">статьей 118</w:t>
        </w:r>
      </w:hyperlink>
      <w:r>
        <w:rPr>
          <w:sz w:val="20"/>
        </w:rPr>
        <w:t xml:space="preserve"> настоящего Кодекса.</w:t>
      </w:r>
    </w:p>
    <w:p>
      <w:pPr>
        <w:pStyle w:val="0"/>
        <w:jc w:val="both"/>
      </w:pPr>
      <w:r>
        <w:rPr>
          <w:sz w:val="20"/>
        </w:rPr>
        <w:t xml:space="preserve">(в ред. Федерального </w:t>
      </w:r>
      <w:hyperlink w:history="0" r:id="rId1415"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11.06.2008 N 85-ФЗ)</w:t>
      </w:r>
    </w:p>
    <w:p>
      <w:pPr>
        <w:pStyle w:val="0"/>
        <w:jc w:val="both"/>
      </w:pPr>
      <w:r>
        <w:rPr>
          <w:sz w:val="20"/>
        </w:rPr>
      </w:r>
    </w:p>
    <w:p>
      <w:pPr>
        <w:pStyle w:val="2"/>
        <w:outlineLvl w:val="3"/>
        <w:ind w:firstLine="540"/>
        <w:jc w:val="both"/>
      </w:pPr>
      <w:r>
        <w:rPr>
          <w:sz w:val="20"/>
        </w:rPr>
        <w:t xml:space="preserve">Статья 104. Наблюдение командования воинской части</w:t>
      </w:r>
    </w:p>
    <w:p>
      <w:pPr>
        <w:pStyle w:val="0"/>
        <w:jc w:val="both"/>
      </w:pPr>
      <w:r>
        <w:rPr>
          <w:sz w:val="20"/>
        </w:rPr>
      </w:r>
    </w:p>
    <w:bookmarkStart w:id="1816" w:name="P1816"/>
    <w:bookmarkEnd w:id="1816"/>
    <w:p>
      <w:pPr>
        <w:pStyle w:val="0"/>
        <w:ind w:firstLine="540"/>
        <w:jc w:val="both"/>
      </w:pPr>
      <w:r>
        <w:rPr>
          <w:sz w:val="20"/>
        </w:rP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history="0" w:anchor="P1802" w:tooltip="2) в назначенный срок являться по вызовам дознавателя, следователя и в суд;">
        <w:r>
          <w:rPr>
            <w:sz w:val="20"/>
            <w:color w:val="0000ff"/>
          </w:rPr>
          <w:t xml:space="preserve">пунктами 2</w:t>
        </w:r>
      </w:hyperlink>
      <w:r>
        <w:rPr>
          <w:sz w:val="20"/>
        </w:rPr>
        <w:t xml:space="preserve"> и </w:t>
      </w:r>
      <w:hyperlink w:history="0" w:anchor="P1804" w:tooltip="3) иным путем не препятствовать производству по уголовному делу.">
        <w:r>
          <w:rPr>
            <w:sz w:val="20"/>
            <w:color w:val="0000ff"/>
          </w:rPr>
          <w:t xml:space="preserve">3 статьи 102</w:t>
        </w:r>
      </w:hyperlink>
      <w:r>
        <w:rPr>
          <w:sz w:val="20"/>
        </w:rPr>
        <w:t xml:space="preserve"> настоящего Кодекса.</w:t>
      </w:r>
    </w:p>
    <w:p>
      <w:pPr>
        <w:pStyle w:val="0"/>
        <w:spacing w:before="200" w:line-rule="auto"/>
        <w:ind w:firstLine="540"/>
        <w:jc w:val="both"/>
      </w:pPr>
      <w:r>
        <w:rPr>
          <w:sz w:val="20"/>
        </w:rPr>
        <w:t xml:space="preserve">2. Избрание в качестве меры пресечения наблюдения командования воинской части допускается лишь с согласия подозреваемого, обвиняемого.</w:t>
      </w:r>
    </w:p>
    <w:p>
      <w:pPr>
        <w:pStyle w:val="0"/>
        <w:spacing w:before="200" w:line-rule="auto"/>
        <w:ind w:firstLine="540"/>
        <w:jc w:val="both"/>
      </w:pPr>
      <w:r>
        <w:rPr>
          <w:sz w:val="20"/>
        </w:rPr>
        <w:t xml:space="preserve">3. Постановление об избрании меры пресечения, предусмотренной </w:t>
      </w:r>
      <w:hyperlink w:history="0" w:anchor="P1816" w:tooltip="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пунктами 2 и 3 статьи 102 настоящего Кодекса.">
        <w:r>
          <w:rPr>
            <w:sz w:val="20"/>
            <w:color w:val="0000ff"/>
          </w:rPr>
          <w:t xml:space="preserve">частью первой</w:t>
        </w:r>
      </w:hyperlink>
      <w:r>
        <w:rPr>
          <w:sz w:val="20"/>
        </w:rP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pPr>
        <w:pStyle w:val="0"/>
        <w:spacing w:before="200" w:line-rule="auto"/>
        <w:ind w:firstLine="540"/>
        <w:jc w:val="both"/>
      </w:pPr>
      <w:r>
        <w:rPr>
          <w:sz w:val="20"/>
        </w:rPr>
        <w:t xml:space="preserve">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pPr>
        <w:pStyle w:val="0"/>
        <w:jc w:val="both"/>
      </w:pPr>
      <w:r>
        <w:rPr>
          <w:sz w:val="20"/>
        </w:rPr>
      </w:r>
    </w:p>
    <w:bookmarkStart w:id="1821" w:name="P1821"/>
    <w:bookmarkEnd w:id="1821"/>
    <w:p>
      <w:pPr>
        <w:pStyle w:val="2"/>
        <w:outlineLvl w:val="3"/>
        <w:ind w:firstLine="540"/>
        <w:jc w:val="both"/>
      </w:pPr>
      <w:r>
        <w:rPr>
          <w:sz w:val="20"/>
        </w:rPr>
        <w:t xml:space="preserve">Статья 105. Присмотр за несовершеннолетним подозреваемым или обвиняемым</w:t>
      </w:r>
    </w:p>
    <w:p>
      <w:pPr>
        <w:pStyle w:val="0"/>
        <w:jc w:val="both"/>
      </w:pPr>
      <w:r>
        <w:rPr>
          <w:sz w:val="20"/>
        </w:rPr>
      </w:r>
    </w:p>
    <w:bookmarkStart w:id="1823" w:name="P1823"/>
    <w:bookmarkEnd w:id="1823"/>
    <w:p>
      <w:pPr>
        <w:pStyle w:val="0"/>
        <w:ind w:firstLine="540"/>
        <w:jc w:val="both"/>
      </w:pPr>
      <w:r>
        <w:rPr>
          <w:sz w:val="20"/>
        </w:rPr>
        <w:t xml:space="preserve">1. Присмотр за несовершеннолетним подозреваемым, обвиняемым состоит в обеспечении его надлежащего поведения, предусмотренного </w:t>
      </w:r>
      <w:hyperlink w:history="0" w:anchor="P1797" w:tooltip="Статья 102. Подписка о невыезде и надлежащем поведении">
        <w:r>
          <w:rPr>
            <w:sz w:val="20"/>
            <w:color w:val="0000ff"/>
          </w:rPr>
          <w:t xml:space="preserve">статьей 102</w:t>
        </w:r>
      </w:hyperlink>
      <w:r>
        <w:rPr>
          <w:sz w:val="20"/>
        </w:rP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pPr>
        <w:pStyle w:val="0"/>
        <w:spacing w:before="200" w:line-rule="auto"/>
        <w:ind w:firstLine="540"/>
        <w:jc w:val="both"/>
      </w:pPr>
      <w:r>
        <w:rPr>
          <w:sz w:val="20"/>
        </w:rPr>
        <w:t xml:space="preserve">2. При избрании данной меры пресечения дознаватель, следователь или суд разъясняет лицам, указанным в </w:t>
      </w:r>
      <w:hyperlink w:history="0" w:anchor="P1823" w:tooltip="1. Присмотр за несовершеннолетним подозреваемым, обвиняемым состоит в обеспечении его надлежащего поведения, предусмотренного статьей 102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
        <w:r>
          <w:rPr>
            <w:sz w:val="20"/>
            <w:color w:val="0000ff"/>
          </w:rPr>
          <w:t xml:space="preserve">части первой</w:t>
        </w:r>
      </w:hyperlink>
      <w:r>
        <w:rPr>
          <w:sz w:val="20"/>
        </w:rPr>
        <w:t xml:space="preserve"> настоящей статьи, существо подозрения или обвинения, а также их ответственность, связанную с обязанностями по присмотру.</w:t>
      </w:r>
    </w:p>
    <w:p>
      <w:pPr>
        <w:pStyle w:val="0"/>
        <w:jc w:val="both"/>
      </w:pPr>
      <w:r>
        <w:rPr>
          <w:sz w:val="20"/>
        </w:rPr>
        <w:t xml:space="preserve">(в ред. Федерального </w:t>
      </w:r>
      <w:hyperlink w:history="0" r:id="rId141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history="0" w:anchor="P1811" w:tooltip="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статьей 118 настоящего Кодекса.">
        <w:r>
          <w:rPr>
            <w:sz w:val="20"/>
            <w:color w:val="0000ff"/>
          </w:rPr>
          <w:t xml:space="preserve">частью четвертой статьи 103</w:t>
        </w:r>
      </w:hyperlink>
      <w:r>
        <w:rPr>
          <w:sz w:val="20"/>
        </w:rPr>
        <w:t xml:space="preserve"> настоящего Кодекса.</w:t>
      </w:r>
    </w:p>
    <w:p>
      <w:pPr>
        <w:pStyle w:val="0"/>
        <w:jc w:val="both"/>
      </w:pPr>
      <w:r>
        <w:rPr>
          <w:sz w:val="20"/>
        </w:rPr>
      </w:r>
    </w:p>
    <w:bookmarkStart w:id="1828" w:name="P1828"/>
    <w:bookmarkEnd w:id="1828"/>
    <w:p>
      <w:pPr>
        <w:pStyle w:val="2"/>
        <w:outlineLvl w:val="3"/>
        <w:ind w:firstLine="540"/>
        <w:jc w:val="both"/>
      </w:pPr>
      <w:r>
        <w:rPr>
          <w:sz w:val="20"/>
        </w:rPr>
        <w:t xml:space="preserve">Статья 105.1. Запрет определенных действий</w:t>
      </w:r>
    </w:p>
    <w:p>
      <w:pPr>
        <w:pStyle w:val="0"/>
        <w:ind w:firstLine="540"/>
        <w:jc w:val="both"/>
      </w:pPr>
      <w:r>
        <w:rPr>
          <w:sz w:val="20"/>
        </w:rPr>
        <w:t xml:space="preserve">(введена Федеральным </w:t>
      </w:r>
      <w:hyperlink w:history="0" r:id="rId1417"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законом</w:t>
        </w:r>
      </w:hyperlink>
      <w:r>
        <w:rPr>
          <w:sz w:val="20"/>
        </w:rPr>
        <w:t xml:space="preserve"> от 18.04.2018 N 72-ФЗ)</w:t>
      </w:r>
    </w:p>
    <w:p>
      <w:pPr>
        <w:pStyle w:val="0"/>
        <w:jc w:val="both"/>
      </w:pPr>
      <w:r>
        <w:rPr>
          <w:sz w:val="20"/>
        </w:rPr>
      </w:r>
    </w:p>
    <w:p>
      <w:pPr>
        <w:pStyle w:val="0"/>
        <w:ind w:firstLine="540"/>
        <w:jc w:val="both"/>
      </w:pPr>
      <w:r>
        <w:rPr>
          <w:sz w:val="20"/>
        </w:rPr>
        <w:t xml:space="preserve">1. 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w:t>
      </w:r>
      <w:hyperlink w:history="0" w:anchor="P1839" w:tooltip="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w:r>
          <w:rPr>
            <w:sz w:val="20"/>
            <w:color w:val="0000ff"/>
          </w:rPr>
          <w:t xml:space="preserve">частью шестой</w:t>
        </w:r>
      </w:hyperlink>
      <w:r>
        <w:rPr>
          <w:sz w:val="20"/>
        </w:rPr>
        <w:t xml:space="preserve"> настоящей статьи, а также в осуществлении контроля за соблюдением возложенных на него запретов. Запрет определенных действий может быть избран в любой момент производства по уголовному делу.</w:t>
      </w:r>
    </w:p>
    <w:p>
      <w:pPr>
        <w:pStyle w:val="0"/>
        <w:spacing w:before="200" w:line-rule="auto"/>
        <w:ind w:firstLine="540"/>
        <w:jc w:val="both"/>
      </w:pPr>
      <w:r>
        <w:rPr>
          <w:sz w:val="20"/>
        </w:rPr>
        <w:t xml:space="preserve">2. Запрет определенных действий в качестве меры пресечения применяется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(за исключением требований, связанных с видом и размером наказания, квалификацией преступления, возрастом подозреваемого или обвиняемого), и с учетом особенностей, определенных настоящей статьей.</w:t>
      </w:r>
    </w:p>
    <w:p>
      <w:pPr>
        <w:pStyle w:val="0"/>
        <w:spacing w:before="200" w:line-rule="auto"/>
        <w:ind w:firstLine="540"/>
        <w:jc w:val="both"/>
      </w:pPr>
      <w:r>
        <w:rPr>
          <w:sz w:val="20"/>
        </w:rPr>
        <w:t xml:space="preserve">3. При необходимости избрания в качестве меры пресечения запрета определенных действий, а равно при необходимости возложения дополнительных запретов на подозреваемого или обвиняемого, в отношении которого применена мера пресечения в виде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 В постановлении о возбуждении перед судом данного ходатайства указываются один или несколько запретов, предусмотренных </w:t>
      </w:r>
      <w:hyperlink w:history="0" w:anchor="P1839" w:tooltip="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w:r>
          <w:rPr>
            <w:sz w:val="20"/>
            <w:color w:val="0000ff"/>
          </w:rPr>
          <w:t xml:space="preserve">частью шестой</w:t>
        </w:r>
      </w:hyperlink>
      <w:r>
        <w:rPr>
          <w:sz w:val="20"/>
        </w:rPr>
        <w:t xml:space="preserve"> настоящей статьи, мотивы и основания их установления в отношении подозреваемого или обвиняемого и невозможности избрания иной меры пресечения.</w:t>
      </w:r>
    </w:p>
    <w:bookmarkStart w:id="1834" w:name="P1834"/>
    <w:bookmarkEnd w:id="1834"/>
    <w:p>
      <w:pPr>
        <w:pStyle w:val="0"/>
        <w:spacing w:before="200" w:line-rule="auto"/>
        <w:ind w:firstLine="540"/>
        <w:jc w:val="both"/>
      </w:pPr>
      <w:r>
        <w:rPr>
          <w:sz w:val="20"/>
        </w:rPr>
        <w:t xml:space="preserve">4. Рассмотрев ходатайство, судья выносит одно из следующих постановлений:</w:t>
      </w:r>
    </w:p>
    <w:bookmarkStart w:id="1835" w:name="P1835"/>
    <w:bookmarkEnd w:id="1835"/>
    <w:p>
      <w:pPr>
        <w:pStyle w:val="0"/>
        <w:spacing w:before="200" w:line-rule="auto"/>
        <w:ind w:firstLine="540"/>
        <w:jc w:val="both"/>
      </w:pPr>
      <w:r>
        <w:rPr>
          <w:sz w:val="20"/>
        </w:rPr>
        <w:t xml:space="preserve">1) об избрании в отношении подозреваемого или обвиняемого меры пресечения в виде запрета определенных действий;</w:t>
      </w:r>
    </w:p>
    <w:bookmarkStart w:id="1836" w:name="P1836"/>
    <w:bookmarkEnd w:id="1836"/>
    <w:p>
      <w:pPr>
        <w:pStyle w:val="0"/>
        <w:spacing w:before="200" w:line-rule="auto"/>
        <w:ind w:firstLine="540"/>
        <w:jc w:val="both"/>
      </w:pPr>
      <w:r>
        <w:rPr>
          <w:sz w:val="20"/>
        </w:rPr>
        <w:t xml:space="preserve">2) о возложении дополнительных запретов на подозреваемого или обвиняемого, в отношении которого применена мера пресечения в виде запрета определенных действий;</w:t>
      </w:r>
    </w:p>
    <w:p>
      <w:pPr>
        <w:pStyle w:val="0"/>
        <w:spacing w:before="200" w:line-rule="auto"/>
        <w:ind w:firstLine="540"/>
        <w:jc w:val="both"/>
      </w:pPr>
      <w:r>
        <w:rPr>
          <w:sz w:val="20"/>
        </w:rPr>
        <w:t xml:space="preserve">3) об отказе в удовлетворении ходатайства.</w:t>
      </w:r>
    </w:p>
    <w:p>
      <w:pPr>
        <w:pStyle w:val="0"/>
        <w:spacing w:before="200" w:line-rule="auto"/>
        <w:ind w:firstLine="540"/>
        <w:jc w:val="both"/>
      </w:pPr>
      <w:r>
        <w:rPr>
          <w:sz w:val="20"/>
        </w:rPr>
        <w:t xml:space="preserve">5. Постановление судьи, указанное в </w:t>
      </w:r>
      <w:hyperlink w:history="0" w:anchor="P1834" w:tooltip="4. Рассмотрев ходатайство, судья выносит одно из следующих постановлений:">
        <w:r>
          <w:rPr>
            <w:sz w:val="20"/>
            <w:color w:val="0000ff"/>
          </w:rPr>
          <w:t xml:space="preserve">части четвертой</w:t>
        </w:r>
      </w:hyperlink>
      <w:r>
        <w:rPr>
          <w:sz w:val="20"/>
        </w:rPr>
        <w:t xml:space="preserve"> настоящей статьи, направляется лицу, возбудившему ходатайство, прокурору, в контролирующий орган по месту жительства или месту нахождения подозреваемого или обвиняемого, подозреваемому или обвиняемому, его защитнику и (или) законному представителю, а также потерпевшему, свидетелю или иному участнику уголовного судопроизводства, если запрет определенных действий связан с обеспечением безопасности этих лиц. В случае возложения на подозреваемого или обвиняемого запрета управлять автомобилем или иным транспортным средством в соответствии с </w:t>
      </w:r>
      <w:hyperlink w:history="0" w:anchor="P1845" w:tooltip="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r>
          <w:rPr>
            <w:sz w:val="20"/>
            <w:color w:val="0000ff"/>
          </w:rPr>
          <w:t xml:space="preserve">пунктом 6 части шестой</w:t>
        </w:r>
      </w:hyperlink>
      <w:r>
        <w:rPr>
          <w:sz w:val="20"/>
        </w:rPr>
        <w:t xml:space="preserve"> настоящей статьи у подозреваемого или обвиняемого дознавателем, следователем или судом изымается водительское удостоверение, которое приобщается к уголовному делу и хранится при нем до отмены данного запрета. Постановление судьи подлежит немедленному исполнению и может быть обжаловано в порядке, установленном </w:t>
      </w:r>
      <w:hyperlink w:history="0" w:anchor="P1944" w:tooltip="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статьей 389.3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
        <w:r>
          <w:rPr>
            <w:sz w:val="20"/>
            <w:color w:val="0000ff"/>
          </w:rPr>
          <w:t xml:space="preserve">частью одиннадцатой статьи 108</w:t>
        </w:r>
      </w:hyperlink>
      <w:r>
        <w:rPr>
          <w:sz w:val="20"/>
        </w:rPr>
        <w:t xml:space="preserve"> настоящего Кодекса.</w:t>
      </w:r>
    </w:p>
    <w:bookmarkStart w:id="1839" w:name="P1839"/>
    <w:bookmarkEnd w:id="1839"/>
    <w:p>
      <w:pPr>
        <w:pStyle w:val="0"/>
        <w:spacing w:before="200" w:line-rule="auto"/>
        <w:ind w:firstLine="540"/>
        <w:jc w:val="both"/>
      </w:pPr>
      <w:r>
        <w:rPr>
          <w:sz w:val="20"/>
        </w:rPr>
        <w:t xml:space="preserve">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w:t>
      </w:r>
    </w:p>
    <w:bookmarkStart w:id="1840" w:name="P1840"/>
    <w:bookmarkEnd w:id="1840"/>
    <w:p>
      <w:pPr>
        <w:pStyle w:val="0"/>
        <w:spacing w:before="200" w:line-rule="auto"/>
        <w:ind w:firstLine="540"/>
        <w:jc w:val="both"/>
      </w:pPr>
      <w:r>
        <w:rPr>
          <w:sz w:val="20"/>
        </w:rPr>
        <w:t xml:space="preserve">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w:t>
      </w:r>
    </w:p>
    <w:bookmarkStart w:id="1841" w:name="P1841"/>
    <w:bookmarkEnd w:id="1841"/>
    <w:p>
      <w:pPr>
        <w:pStyle w:val="0"/>
        <w:spacing w:before="200" w:line-rule="auto"/>
        <w:ind w:firstLine="540"/>
        <w:jc w:val="both"/>
      </w:pPr>
      <w:r>
        <w:rPr>
          <w:sz w:val="20"/>
        </w:rPr>
        <w:t xml:space="preserve">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bookmarkStart w:id="1842" w:name="P1842"/>
    <w:bookmarkEnd w:id="1842"/>
    <w:p>
      <w:pPr>
        <w:pStyle w:val="0"/>
        <w:spacing w:before="200" w:line-rule="auto"/>
        <w:ind w:firstLine="540"/>
        <w:jc w:val="both"/>
      </w:pPr>
      <w:r>
        <w:rPr>
          <w:sz w:val="20"/>
        </w:rPr>
        <w:t xml:space="preserve">3) общаться с определенными лицами;</w:t>
      </w:r>
    </w:p>
    <w:p>
      <w:pPr>
        <w:pStyle w:val="0"/>
        <w:spacing w:before="200" w:line-rule="auto"/>
        <w:ind w:firstLine="540"/>
        <w:jc w:val="both"/>
      </w:pPr>
      <w:r>
        <w:rPr>
          <w:sz w:val="20"/>
        </w:rPr>
        <w:t xml:space="preserve">4) отправлять и получать почтово-телеграфные отправления;</w:t>
      </w:r>
    </w:p>
    <w:bookmarkStart w:id="1844" w:name="P1844"/>
    <w:bookmarkEnd w:id="1844"/>
    <w:p>
      <w:pPr>
        <w:pStyle w:val="0"/>
        <w:spacing w:before="200" w:line-rule="auto"/>
        <w:ind w:firstLine="540"/>
        <w:jc w:val="both"/>
      </w:pPr>
      <w:r>
        <w:rPr>
          <w:sz w:val="20"/>
        </w:rPr>
        <w:t xml:space="preserve">5) использовать средства связи и информационно-телекоммуникационную сеть "Интернет";</w:t>
      </w:r>
    </w:p>
    <w:bookmarkStart w:id="1845" w:name="P1845"/>
    <w:bookmarkEnd w:id="1845"/>
    <w:p>
      <w:pPr>
        <w:pStyle w:val="0"/>
        <w:spacing w:before="200" w:line-rule="auto"/>
        <w:ind w:firstLine="540"/>
        <w:jc w:val="both"/>
      </w:pPr>
      <w:r>
        <w:rPr>
          <w:sz w:val="20"/>
        </w:rPr>
        <w:t xml:space="preserve">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pPr>
        <w:pStyle w:val="0"/>
        <w:spacing w:before="200" w:line-rule="auto"/>
        <w:ind w:firstLine="540"/>
        <w:jc w:val="both"/>
      </w:pPr>
      <w:r>
        <w:rPr>
          <w:sz w:val="20"/>
        </w:rPr>
        <w:t xml:space="preserve">7. В постановлении суда об избрании меры пресечения в виде запрета определенных действий указываются конкретные условия исполнения этой меры пресечения с учетом возлагаемых запретов (адрес жилого помещения и периоды времени, в течение которых запрещено покидать жилое помещение, район, населенный пункт, с которыми связаны запреты, места, запрещенные для посещения, данные о расстоянии, ближе которого запрещено приближаться к определенным объектам, лицах, с которыми запрещено общаться, срок применения запрета,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w:t>
        </w:r>
      </w:hyperlink>
      <w:r>
        <w:rPr>
          <w:sz w:val="20"/>
        </w:rPr>
        <w:t xml:space="preserve"> настоящей статьи, способы связи со следователем, с дознавателем и контролирующим органом, другие условия), а также обязанность подозреваемого или обвиняемого самостоятельно являться по вызовам дознавателя, следователя или суда. Подозреваемый или обвиняемый может быть подвергнут судом всем запретам, предусмотренным </w:t>
      </w:r>
      <w:hyperlink w:history="0" w:anchor="P1839" w:tooltip="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w:r>
          <w:rPr>
            <w:sz w:val="20"/>
            <w:color w:val="0000ff"/>
          </w:rPr>
          <w:t xml:space="preserve">частью шестой</w:t>
        </w:r>
      </w:hyperlink>
      <w:r>
        <w:rPr>
          <w:sz w:val="20"/>
        </w:rPr>
        <w:t xml:space="preserve"> настоящей статьи, либо отдельным из них.</w:t>
      </w:r>
    </w:p>
    <w:p>
      <w:pPr>
        <w:pStyle w:val="0"/>
        <w:spacing w:before="200" w:line-rule="auto"/>
        <w:ind w:firstLine="540"/>
        <w:jc w:val="both"/>
      </w:pPr>
      <w:r>
        <w:rPr>
          <w:sz w:val="20"/>
        </w:rPr>
        <w:t xml:space="preserve">8.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со следователем, с дознавателем и контролирующим органом. О каждом таком звонке в случае установления запрета, связанного с использованием средств связи, подозреваемый или обвиняемый информирует контролирующий орган.</w:t>
      </w:r>
    </w:p>
    <w:bookmarkStart w:id="1848" w:name="P1848"/>
    <w:bookmarkEnd w:id="1848"/>
    <w:p>
      <w:pPr>
        <w:pStyle w:val="0"/>
        <w:spacing w:before="200" w:line-rule="auto"/>
        <w:ind w:firstLine="540"/>
        <w:jc w:val="both"/>
      </w:pPr>
      <w:r>
        <w:rPr>
          <w:sz w:val="20"/>
        </w:rPr>
        <w:t xml:space="preserve">9. Запрет, предусмотренный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w:t>
        </w:r>
      </w:hyperlink>
      <w:r>
        <w:rPr>
          <w:sz w:val="20"/>
        </w:rPr>
        <w:t xml:space="preserve"> настоящей статьи, применяется до отмены меры пресечения в виде запрета определенных действий либо до истечения срока применения данного запрета, установленного судом при принятии решений, указанных в </w:t>
      </w:r>
      <w:hyperlink w:history="0" w:anchor="P1835" w:tooltip="1) об избрании в отношении подозреваемого или обвиняемого меры пресечения в виде запрета определенных действий;">
        <w:r>
          <w:rPr>
            <w:sz w:val="20"/>
            <w:color w:val="0000ff"/>
          </w:rPr>
          <w:t xml:space="preserve">пунктах 1</w:t>
        </w:r>
      </w:hyperlink>
      <w:r>
        <w:rPr>
          <w:sz w:val="20"/>
        </w:rPr>
        <w:t xml:space="preserve"> и </w:t>
      </w:r>
      <w:hyperlink w:history="0" w:anchor="P1836" w:tooltip="2) о возложении дополнительных запретов на подозреваемого или обвиняемого, в отношении которого применена мера пресечения в виде запрета определенных действий;">
        <w:r>
          <w:rPr>
            <w:sz w:val="20"/>
            <w:color w:val="0000ff"/>
          </w:rPr>
          <w:t xml:space="preserve">2 части четвертой</w:t>
        </w:r>
      </w:hyperlink>
      <w:r>
        <w:rPr>
          <w:sz w:val="20"/>
        </w:rPr>
        <w:t xml:space="preserve"> настоящей статьи, или при его продлении. Запреты, предусмотренные </w:t>
      </w:r>
      <w:hyperlink w:history="0" w:anchor="P1841" w:tooltip="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w:r>
          <w:rPr>
            <w:sz w:val="20"/>
            <w:color w:val="0000ff"/>
          </w:rPr>
          <w:t xml:space="preserve">пунктами 2</w:t>
        </w:r>
      </w:hyperlink>
      <w:r>
        <w:rPr>
          <w:sz w:val="20"/>
        </w:rPr>
        <w:t xml:space="preserve"> - </w:t>
      </w:r>
      <w:hyperlink w:history="0" w:anchor="P1845" w:tooltip="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r>
          <w:rPr>
            <w:sz w:val="20"/>
            <w:color w:val="0000ff"/>
          </w:rPr>
          <w:t xml:space="preserve">6 части шестой</w:t>
        </w:r>
      </w:hyperlink>
      <w:r>
        <w:rPr>
          <w:sz w:val="20"/>
        </w:rPr>
        <w:t xml:space="preserve"> настоящей статьи, применяются до отмены или изменения меры пресечения в виде запрета определенных действий.</w:t>
      </w:r>
    </w:p>
    <w:bookmarkStart w:id="1849" w:name="P1849"/>
    <w:bookmarkEnd w:id="1849"/>
    <w:p>
      <w:pPr>
        <w:pStyle w:val="0"/>
        <w:spacing w:before="200" w:line-rule="auto"/>
        <w:ind w:firstLine="540"/>
        <w:jc w:val="both"/>
      </w:pPr>
      <w:r>
        <w:rPr>
          <w:sz w:val="20"/>
        </w:rPr>
        <w:t xml:space="preserve">10. Срок применения запрета,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w:t>
        </w:r>
      </w:hyperlink>
      <w:r>
        <w:rPr>
          <w:sz w:val="20"/>
        </w:rPr>
        <w:t xml:space="preserve"> настоящей статьи, устанавливается и продлевается судом в соответствии со </w:t>
      </w:r>
      <w:hyperlink w:history="0" w:anchor="P1953" w:tooltip="Статья 109. Сроки содержания под стражей">
        <w:r>
          <w:rPr>
            <w:sz w:val="20"/>
            <w:color w:val="0000ff"/>
          </w:rPr>
          <w:t xml:space="preserve">статьей 109</w:t>
        </w:r>
      </w:hyperlink>
      <w:r>
        <w:rPr>
          <w:sz w:val="20"/>
        </w:rPr>
        <w:t xml:space="preserve"> настоящего Кодекса с учетом особенностей, определенных настоящей статьей, и с момента вынесения судом решения о его установлении не может превышать по уголовным делам:</w:t>
      </w:r>
    </w:p>
    <w:p>
      <w:pPr>
        <w:pStyle w:val="0"/>
        <w:spacing w:before="200" w:line-rule="auto"/>
        <w:ind w:firstLine="540"/>
        <w:jc w:val="both"/>
      </w:pPr>
      <w:r>
        <w:rPr>
          <w:sz w:val="20"/>
        </w:rPr>
        <w:t xml:space="preserve">1) о преступлениях </w:t>
      </w:r>
      <w:hyperlink w:history="0" r:id="rId1418"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 </w:t>
      </w:r>
      <w:hyperlink w:history="0" r:id="rId1419"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- 12 месяцев;</w:t>
      </w:r>
    </w:p>
    <w:p>
      <w:pPr>
        <w:pStyle w:val="0"/>
        <w:spacing w:before="200" w:line-rule="auto"/>
        <w:ind w:firstLine="540"/>
        <w:jc w:val="both"/>
      </w:pPr>
      <w:r>
        <w:rPr>
          <w:sz w:val="20"/>
        </w:rPr>
        <w:t xml:space="preserve">2) о </w:t>
      </w:r>
      <w:hyperlink w:history="0" r:id="rId1420"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преступлениях - 24 месяца;</w:t>
      </w:r>
    </w:p>
    <w:p>
      <w:pPr>
        <w:pStyle w:val="0"/>
        <w:spacing w:before="200" w:line-rule="auto"/>
        <w:ind w:firstLine="540"/>
        <w:jc w:val="both"/>
      </w:pPr>
      <w:r>
        <w:rPr>
          <w:sz w:val="20"/>
        </w:rPr>
        <w:t xml:space="preserve">3) об </w:t>
      </w:r>
      <w:hyperlink w:history="0" r:id="rId1421"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- 36 месяцев.</w:t>
      </w:r>
    </w:p>
    <w:bookmarkStart w:id="1853" w:name="P1853"/>
    <w:bookmarkEnd w:id="1853"/>
    <w:p>
      <w:pPr>
        <w:pStyle w:val="0"/>
        <w:spacing w:before="200" w:line-rule="auto"/>
        <w:ind w:firstLine="540"/>
        <w:jc w:val="both"/>
      </w:pPr>
      <w:r>
        <w:rPr>
          <w:sz w:val="20"/>
        </w:rPr>
        <w:t xml:space="preserve">11. Контроль за соблюдением подозреваемым или обвиняемым запретов, предусмотренных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пунктами 1</w:t>
        </w:r>
      </w:hyperlink>
      <w:r>
        <w:rPr>
          <w:sz w:val="20"/>
        </w:rPr>
        <w:t xml:space="preserve"> - </w:t>
      </w:r>
      <w:hyperlink w:history="0" w:anchor="P1844" w:tooltip="5) использовать средства связи и информационно-телекоммуникационную сеть &quot;Интернет&quot;;">
        <w:r>
          <w:rPr>
            <w:sz w:val="20"/>
            <w:color w:val="0000ff"/>
          </w:rPr>
          <w:t xml:space="preserve">5 части шестой</w:t>
        </w:r>
      </w:hyperlink>
      <w:r>
        <w:rPr>
          <w:sz w:val="20"/>
        </w:rPr>
        <w:t xml:space="preserve"> настоящей статьи,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w:t>
      </w:r>
      <w:hyperlink w:history="0" r:id="rId1422" w:tooltip="Приказ Минюста России N 189, МВД России N 603, СК России N 87, ФСБ России N 371 от 31.08.2020 &quot;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quot; (Зарегистрировано в Минюсте России 03.09.2020 N 59635) {КонсультантПлюс}">
        <w:r>
          <w:rPr>
            <w:sz w:val="20"/>
            <w:color w:val="0000ff"/>
          </w:rPr>
          <w:t xml:space="preserve">порядок</w:t>
        </w:r>
      </w:hyperlink>
      <w:r>
        <w:rPr>
          <w:sz w:val="20"/>
        </w:rPr>
        <w:t xml:space="preserve"> применения которых определяются Правительством Российской Федерации. Порядок осуществления такого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pPr>
        <w:pStyle w:val="0"/>
        <w:spacing w:before="200" w:line-rule="auto"/>
        <w:ind w:firstLine="540"/>
        <w:jc w:val="both"/>
      </w:pPr>
      <w:r>
        <w:rPr>
          <w:sz w:val="20"/>
        </w:rPr>
        <w:t xml:space="preserve">12. Если по медицинским показаниям подозреваемый или обвиняемый был доставлен в учреждение здравоохранения и госпитализирован,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запрета определенных действий считается территория соответствующего учреждения здравоохранения.</w:t>
      </w:r>
    </w:p>
    <w:p>
      <w:pPr>
        <w:pStyle w:val="0"/>
        <w:spacing w:before="200" w:line-rule="auto"/>
        <w:ind w:firstLine="540"/>
        <w:jc w:val="both"/>
      </w:pPr>
      <w:r>
        <w:rPr>
          <w:sz w:val="20"/>
        </w:rPr>
        <w:t xml:space="preserve">13. В случае нарушения подозреваемым или обвиняемым возложенных на него запретов, отказа от 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 см. </w:t>
            </w:r>
            <w:hyperlink w:history="0" r:id="rId1423" w:tooltip="Постановление Конституционного Суда РФ от 17.06.2021 N 29-П &quot;По делу о проверке конституционности положений статей 106, 110 и 389.2 Уголовно-процессуального кодекс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 КС РФ от 17.06.2021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106. Залог</w:t>
      </w:r>
    </w:p>
    <w:p>
      <w:pPr>
        <w:pStyle w:val="0"/>
        <w:ind w:firstLine="540"/>
        <w:jc w:val="both"/>
      </w:pPr>
      <w:r>
        <w:rPr>
          <w:sz w:val="20"/>
        </w:rPr>
        <w:t xml:space="preserve">(в ред. Федерального </w:t>
      </w:r>
      <w:hyperlink w:history="0" r:id="rId1424"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07.04.2010 N 60-ФЗ)</w:t>
      </w:r>
    </w:p>
    <w:p>
      <w:pPr>
        <w:pStyle w:val="0"/>
        <w:ind w:firstLine="540"/>
        <w:jc w:val="both"/>
      </w:pPr>
      <w:r>
        <w:rPr>
          <w:sz w:val="20"/>
        </w:rPr>
      </w:r>
    </w:p>
    <w:bookmarkStart w:id="1862" w:name="P1862"/>
    <w:bookmarkEnd w:id="1862"/>
    <w:p>
      <w:pPr>
        <w:pStyle w:val="0"/>
        <w:ind w:firstLine="540"/>
        <w:jc w:val="both"/>
      </w:pPr>
      <w:r>
        <w:rPr>
          <w:sz w:val="20"/>
        </w:rPr>
        <w:t xml:space="preserve">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а также действий, препятствующих производству по уголовному делу. Залог может быть избран в любой момент производства по уголовному делу.</w:t>
      </w:r>
    </w:p>
    <w:p>
      <w:pPr>
        <w:pStyle w:val="0"/>
        <w:jc w:val="both"/>
      </w:pPr>
      <w:r>
        <w:rPr>
          <w:sz w:val="20"/>
        </w:rPr>
        <w:t xml:space="preserve">(в ред. Федерального </w:t>
      </w:r>
      <w:hyperlink w:history="0" r:id="rId142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2. Залог в качестве меры пресечения применяется в отношении подозреваемого либо обвиняемого по решению суда на срок до двух месяцев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с учетом особенностей, определенных настоящей статьей. Срок применения данной меры пресечения исчисляется с момента внесения залога.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pPr>
        <w:pStyle w:val="0"/>
        <w:jc w:val="both"/>
      </w:pPr>
      <w:r>
        <w:rPr>
          <w:sz w:val="20"/>
        </w:rPr>
        <w:t xml:space="preserve">(в ред. Федерального </w:t>
      </w:r>
      <w:hyperlink w:history="0" r:id="rId1426" w:tooltip="Федеральный закон от 07.10.2022 N 38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07.10.2022 N 383-ФЗ)</w:t>
      </w:r>
    </w:p>
    <w:p>
      <w:pPr>
        <w:pStyle w:val="0"/>
        <w:spacing w:before="200" w:line-rule="auto"/>
        <w:ind w:firstLine="540"/>
        <w:jc w:val="both"/>
      </w:pPr>
      <w:r>
        <w:rPr>
          <w:sz w:val="20"/>
        </w:rP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w:history="0" r:id="rId1427"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 </w:t>
      </w:r>
      <w:hyperlink w:history="0" r:id="rId1428"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размер залога не может быть менее пятидесяти тысяч рублей, а по уголовным делам о </w:t>
      </w:r>
      <w:hyperlink w:history="0" r:id="rId1429"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1430"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w:history="0" r:id="rId1431"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кодексом</w:t>
        </w:r>
      </w:hyperlink>
      <w:r>
        <w:rPr>
          <w:sz w:val="20"/>
        </w:rPr>
        <w:t xml:space="preserve"> Российской Федерации не может быть обращено взыскание. </w:t>
      </w:r>
      <w:hyperlink w:history="0" r:id="rId1432" w:tooltip="Постановление Правительства РФ от 13.07.2011 N 569 (ред. от 29.07.2020) &quot;Об утверждении Положения об оценке, содержании предмета залога по уголовному делу, управлении им и обеспечении его сохранности&quot; {КонсультантПлюс}">
        <w:r>
          <w:rPr>
            <w:sz w:val="20"/>
            <w:color w:val="0000ff"/>
          </w:rPr>
          <w:t xml:space="preserve">Порядок</w:t>
        </w:r>
      </w:hyperlink>
      <w:r>
        <w:rPr>
          <w:sz w:val="20"/>
        </w:rPr>
        <w:t xml:space="preserve"> оценки, содержания указанного в </w:t>
      </w:r>
      <w:hyperlink w:history="0" w:anchor="P1862" w:tooltip="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
        <w:r>
          <w:rPr>
            <w:sz w:val="20"/>
            <w:color w:val="0000ff"/>
          </w:rPr>
          <w:t xml:space="preserve">части первой</w:t>
        </w:r>
      </w:hyperlink>
      <w:r>
        <w:rPr>
          <w:sz w:val="20"/>
        </w:rP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1433" w:tooltip="Федеральный закон от 04.06.2014 N 141-ФЗ &quot;О внесении изменения в статью 106 Уголовно-процессуального кодекса Российской Федерации&quot; {КонсультантПлюс}">
        <w:r>
          <w:rPr>
            <w:sz w:val="20"/>
            <w:color w:val="0000ff"/>
          </w:rPr>
          <w:t xml:space="preserve">закона</w:t>
        </w:r>
      </w:hyperlink>
      <w:r>
        <w:rPr>
          <w:sz w:val="20"/>
        </w:rPr>
        <w:t xml:space="preserve"> от 04.06.2014 N 141-ФЗ)</w:t>
      </w:r>
    </w:p>
    <w:p>
      <w:pPr>
        <w:pStyle w:val="0"/>
        <w:spacing w:before="200" w:line-rule="auto"/>
        <w:ind w:firstLine="540"/>
        <w:jc w:val="both"/>
      </w:pPr>
      <w:r>
        <w:rPr>
          <w:sz w:val="20"/>
        </w:rPr>
        <w:t xml:space="preserve">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pPr>
        <w:pStyle w:val="0"/>
        <w:spacing w:before="200" w:line-rule="auto"/>
        <w:ind w:firstLine="540"/>
        <w:jc w:val="both"/>
      </w:pPr>
      <w:r>
        <w:rPr>
          <w:sz w:val="20"/>
        </w:rPr>
        <w:t xml:space="preserve">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pPr>
        <w:pStyle w:val="0"/>
        <w:spacing w:before="200" w:line-rule="auto"/>
        <w:ind w:firstLine="540"/>
        <w:jc w:val="both"/>
      </w:pPr>
      <w:r>
        <w:rPr>
          <w:sz w:val="20"/>
        </w:rPr>
        <w:t xml:space="preserve">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pPr>
        <w:pStyle w:val="0"/>
        <w:spacing w:before="200" w:line-rule="auto"/>
        <w:ind w:firstLine="540"/>
        <w:jc w:val="both"/>
      </w:pPr>
      <w:r>
        <w:rPr>
          <w:sz w:val="20"/>
        </w:rP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рассматривает вопрос об избрании в отношении подозреваемого либо обвиняемого иной меры пресечения.</w:t>
      </w:r>
    </w:p>
    <w:p>
      <w:pPr>
        <w:pStyle w:val="0"/>
        <w:spacing w:before="200" w:line-rule="auto"/>
        <w:ind w:firstLine="540"/>
        <w:jc w:val="both"/>
      </w:pPr>
      <w:r>
        <w:rPr>
          <w:sz w:val="20"/>
        </w:rPr>
        <w:t xml:space="preserve">8. Если внесение залога применяется вместо ранее избранной меры пресечения, то эта мера пресечения действует до внесения залога.</w:t>
      </w:r>
    </w:p>
    <w:p>
      <w:pPr>
        <w:pStyle w:val="0"/>
        <w:spacing w:before="200" w:line-rule="auto"/>
        <w:ind w:firstLine="540"/>
        <w:jc w:val="both"/>
      </w:pPr>
      <w:r>
        <w:rPr>
          <w:sz w:val="20"/>
        </w:rPr>
        <w:t xml:space="preserve">8.1. При избрании залога в качестве меры пресечения суд вправе возложить на подозреваемого или обвиняемого обязанность по соблюдению запретов, предусмотренных </w:t>
      </w:r>
      <w:hyperlink w:history="0" w:anchor="P1839" w:tooltip="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w:r>
          <w:rPr>
            <w:sz w:val="20"/>
            <w:color w:val="0000ff"/>
          </w:rPr>
          <w:t xml:space="preserve">частью шестой статьи 105.1</w:t>
        </w:r>
      </w:hyperlink>
      <w:r>
        <w:rPr>
          <w:sz w:val="20"/>
        </w:rPr>
        <w:t xml:space="preserve"> настоящего Кодекса. Обязанность по соблюдению запретов, предусмотренных </w:t>
      </w:r>
      <w:hyperlink w:history="0" w:anchor="P1841" w:tooltip="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w:r>
          <w:rPr>
            <w:sz w:val="20"/>
            <w:color w:val="0000ff"/>
          </w:rPr>
          <w:t xml:space="preserve">пунктами 2</w:t>
        </w:r>
      </w:hyperlink>
      <w:r>
        <w:rPr>
          <w:sz w:val="20"/>
        </w:rPr>
        <w:t xml:space="preserve"> - </w:t>
      </w:r>
      <w:hyperlink w:history="0" w:anchor="P1845" w:tooltip="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r>
          <w:rPr>
            <w:sz w:val="20"/>
            <w:color w:val="0000ff"/>
          </w:rPr>
          <w:t xml:space="preserve">6 части шестой статьи 105.1</w:t>
        </w:r>
      </w:hyperlink>
      <w:r>
        <w:rPr>
          <w:sz w:val="20"/>
        </w:rPr>
        <w:t xml:space="preserve"> настоящего Кодекса, действует до отмены или изменения меры пресечения в виде залога, а обязанность по соблюдению запрета,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до истечения срока, установленного судом в соответствии с </w:t>
      </w:r>
      <w:hyperlink w:history="0" w:anchor="P1848" w:tooltip="9. Запрет, предусмотренный пунктом 1 части шестой настоящей статьи, применяется до отмены меры пресечения в виде запрета определенных действий либо до истечения срока применения данного запрета, установленного судом при принятии решений, указанных в пунктах 1 и 2 части четвертой настоящей статьи, или при его продлении. Запреты, предусмотренные пунктами 2 - 6 части шестой настоящей статьи, применяются до отмены или изменения меры пресечения в виде запрета определенных действий.">
        <w:r>
          <w:rPr>
            <w:sz w:val="20"/>
            <w:color w:val="0000ff"/>
          </w:rPr>
          <w:t xml:space="preserve">частями девятой</w:t>
        </w:r>
      </w:hyperlink>
      <w:r>
        <w:rPr>
          <w:sz w:val="20"/>
        </w:rPr>
        <w:t xml:space="preserve"> и </w:t>
      </w:r>
      <w:hyperlink w:history="0" w:anchor="P1849" w:tooltip="10. Срок применения запрета, предусмотренного пунктом 1 части шестой настоящей статьи, устанавливается и продлевается судом в соответствии со статьей 109 настоящего Кодекса с учетом особенностей, определенных настоящей статьей, и с момента вынесения судом решения о его установлении не может превышать по уголовным делам:">
        <w:r>
          <w:rPr>
            <w:sz w:val="20"/>
            <w:color w:val="0000ff"/>
          </w:rPr>
          <w:t xml:space="preserve">десятой статьи 105.1</w:t>
        </w:r>
      </w:hyperlink>
      <w:r>
        <w:rPr>
          <w:sz w:val="20"/>
        </w:rPr>
        <w:t xml:space="preserve"> настоящего Кодекса. Контроль за соблюдением подозреваемым или обвиняемым возложенных судом запретов осуществляется в порядке, установленном </w:t>
      </w:r>
      <w:hyperlink w:history="0" w:anchor="P1853" w:tooltip="11. Контроль за соблюдением подозреваемым или обвиняемым запретов, предусмотренных пунктами 1 - 5 части шестой настоящей статьи,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
        <w:r>
          <w:rPr>
            <w:sz w:val="20"/>
            <w:color w:val="0000ff"/>
          </w:rPr>
          <w:t xml:space="preserve">частью одиннадцатой статьи 105.1</w:t>
        </w:r>
      </w:hyperlink>
      <w:r>
        <w:rPr>
          <w:sz w:val="20"/>
        </w:rPr>
        <w:t xml:space="preserve"> настоящего Кодекса.</w:t>
      </w:r>
    </w:p>
    <w:p>
      <w:pPr>
        <w:pStyle w:val="0"/>
        <w:jc w:val="both"/>
      </w:pPr>
      <w:r>
        <w:rPr>
          <w:sz w:val="20"/>
        </w:rPr>
        <w:t xml:space="preserve">(часть 8.1 введена Федеральным </w:t>
      </w:r>
      <w:hyperlink w:history="0" r:id="rId1434"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законом</w:t>
        </w:r>
      </w:hyperlink>
      <w:r>
        <w:rPr>
          <w:sz w:val="20"/>
        </w:rPr>
        <w:t xml:space="preserve"> от 18.04.2018 N 72-ФЗ)</w:t>
      </w:r>
    </w:p>
    <w:p>
      <w:pPr>
        <w:pStyle w:val="0"/>
        <w:spacing w:before="200" w:line-rule="auto"/>
        <w:ind w:firstLine="540"/>
        <w:jc w:val="both"/>
      </w:pPr>
      <w:r>
        <w:rPr>
          <w:sz w:val="20"/>
        </w:rPr>
        <w:t xml:space="preserve">8.2.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 установленном </w:t>
      </w:r>
      <w:hyperlink w:history="0" w:anchor="P1953" w:tooltip="Статья 109. Сроки содержания под стражей">
        <w:r>
          <w:rPr>
            <w:sz w:val="20"/>
            <w:color w:val="0000ff"/>
          </w:rPr>
          <w:t xml:space="preserve">статьей 109</w:t>
        </w:r>
      </w:hyperlink>
      <w:r>
        <w:rPr>
          <w:sz w:val="20"/>
        </w:rPr>
        <w:t xml:space="preserve"> настоящего Кодекса, с учетом особенностей, определенных настоящей статьей.</w:t>
      </w:r>
    </w:p>
    <w:p>
      <w:pPr>
        <w:pStyle w:val="0"/>
        <w:jc w:val="both"/>
      </w:pPr>
      <w:r>
        <w:rPr>
          <w:sz w:val="20"/>
        </w:rPr>
        <w:t xml:space="preserve">(часть 8.2 введена Федеральным </w:t>
      </w:r>
      <w:hyperlink w:history="0" r:id="rId1435" w:tooltip="Федеральный закон от 07.10.2022 N 38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07.10.2022 N 383-ФЗ)</w:t>
      </w:r>
    </w:p>
    <w:bookmarkStart w:id="1877" w:name="P1877"/>
    <w:bookmarkEnd w:id="1877"/>
    <w:p>
      <w:pPr>
        <w:pStyle w:val="0"/>
        <w:spacing w:before="200" w:line-rule="auto"/>
        <w:ind w:firstLine="540"/>
        <w:jc w:val="both"/>
      </w:pPr>
      <w:r>
        <w:rPr>
          <w:sz w:val="20"/>
        </w:rP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history="0" w:anchor="P2121" w:tooltip="Статья 118. Порядок наложения денежного взыскания и обращения залога в доход государства">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pPr>
        <w:pStyle w:val="0"/>
        <w:jc w:val="both"/>
      </w:pPr>
      <w:r>
        <w:rPr>
          <w:sz w:val="20"/>
        </w:rPr>
      </w:r>
    </w:p>
    <w:p>
      <w:pPr>
        <w:pStyle w:val="2"/>
        <w:outlineLvl w:val="3"/>
        <w:ind w:firstLine="540"/>
        <w:jc w:val="both"/>
      </w:pPr>
      <w:r>
        <w:rPr>
          <w:sz w:val="20"/>
        </w:rPr>
        <w:t xml:space="preserve">Статья 107. Домашний арест</w:t>
      </w:r>
    </w:p>
    <w:p>
      <w:pPr>
        <w:pStyle w:val="0"/>
        <w:ind w:firstLine="540"/>
        <w:jc w:val="both"/>
      </w:pPr>
      <w:r>
        <w:rPr>
          <w:sz w:val="20"/>
        </w:rPr>
        <w:t xml:space="preserve">(в ред. Федерального </w:t>
      </w:r>
      <w:hyperlink w:history="0" r:id="rId143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изоляции от общества в </w:t>
      </w:r>
      <w:hyperlink w:history="0" r:id="rId1437" w:tooltip="Постановление Пленума Верховного Суда РФ от 19.12.2013 N 41 (ред. от 11.06.2020) &quot;О практике применения судами законодательства о мерах пресечения в виде заключения под стражу, домашнего ареста, залога и запрета определенных действий&quot; {КонсультантПлюс}">
        <w:r>
          <w:rPr>
            <w:sz w:val="20"/>
            <w:color w:val="0000ff"/>
          </w:rPr>
          <w:t xml:space="preserve">жилом помещении</w:t>
        </w:r>
      </w:hyperlink>
      <w:r>
        <w:rPr>
          <w:sz w:val="20"/>
        </w:rPr>
        <w:t xml:space="preserve">, в котором он проживает в качестве собственника, нанимателя либо на иных законных основаниях, с возложением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pPr>
        <w:pStyle w:val="0"/>
        <w:jc w:val="both"/>
      </w:pPr>
      <w:r>
        <w:rPr>
          <w:sz w:val="20"/>
        </w:rPr>
        <w:t xml:space="preserve">(в ред. Федерального </w:t>
      </w:r>
      <w:hyperlink w:history="0" r:id="rId1438"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history="0" w:anchor="P1953" w:tooltip="Статья 109. Сроки содержания под стражей">
        <w:r>
          <w:rPr>
            <w:sz w:val="20"/>
            <w:color w:val="0000ff"/>
          </w:rPr>
          <w:t xml:space="preserve">статьей 109</w:t>
        </w:r>
      </w:hyperlink>
      <w:r>
        <w:rPr>
          <w:sz w:val="20"/>
        </w:rPr>
        <w:t xml:space="preserve"> настоящего Кодекса, с учетом особенностей, определенных настоящей статьей.</w:t>
      </w:r>
    </w:p>
    <w:p>
      <w:pPr>
        <w:pStyle w:val="0"/>
        <w:spacing w:before="200" w:line-rule="auto"/>
        <w:ind w:firstLine="540"/>
        <w:jc w:val="both"/>
      </w:pPr>
      <w:r>
        <w:rPr>
          <w:sz w:val="20"/>
        </w:rP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history="0" w:anchor="P1953" w:tooltip="Статья 109. Сроки содержания под стражей">
        <w:r>
          <w:rPr>
            <w:sz w:val="20"/>
            <w:color w:val="0000ff"/>
          </w:rPr>
          <w:t xml:space="preserve">статьей 109</w:t>
        </w:r>
      </w:hyperlink>
      <w:r>
        <w:rPr>
          <w:sz w:val="20"/>
        </w:rPr>
        <w:t xml:space="preserve"> настоящего Кодекса.</w:t>
      </w:r>
    </w:p>
    <w:p>
      <w:pPr>
        <w:pStyle w:val="0"/>
        <w:jc w:val="both"/>
      </w:pPr>
      <w:r>
        <w:rPr>
          <w:sz w:val="20"/>
        </w:rPr>
        <w:t xml:space="preserve">(часть 2.1 введена Федеральным </w:t>
      </w:r>
      <w:hyperlink w:history="0" r:id="rId1439" w:tooltip="Федеральный закон от 11.02.2013 N 7-ФЗ &quot;О внесении изменения в статью 107 Уголовно-процессуального кодекса Российской Федерации&quot; {КонсультантПлюс}">
        <w:r>
          <w:rPr>
            <w:sz w:val="20"/>
            <w:color w:val="0000ff"/>
          </w:rPr>
          <w:t xml:space="preserve">законом</w:t>
        </w:r>
      </w:hyperlink>
      <w:r>
        <w:rPr>
          <w:sz w:val="20"/>
        </w:rPr>
        <w:t xml:space="preserve"> от 11.02.2013 N 7-ФЗ)</w:t>
      </w:r>
    </w:p>
    <w:p>
      <w:pPr>
        <w:pStyle w:val="0"/>
        <w:spacing w:before="200" w:line-rule="auto"/>
        <w:ind w:firstLine="540"/>
        <w:jc w:val="both"/>
      </w:pPr>
      <w:r>
        <w:rPr>
          <w:sz w:val="20"/>
        </w:rP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с учетом особенностей, определенных настоящей статьей.</w:t>
      </w:r>
    </w:p>
    <w:p>
      <w:pPr>
        <w:pStyle w:val="0"/>
        <w:spacing w:before="200" w:line-rule="auto"/>
        <w:ind w:firstLine="540"/>
        <w:jc w:val="both"/>
      </w:pPr>
      <w:r>
        <w:rPr>
          <w:sz w:val="20"/>
        </w:rPr>
        <w:t xml:space="preserve">4. Рассмотрев ходатайство об избрании меры пресечения в виде домашнего ареста, судья выносит одно из следующих постановлений:</w:t>
      </w:r>
    </w:p>
    <w:p>
      <w:pPr>
        <w:pStyle w:val="0"/>
        <w:spacing w:before="200" w:line-rule="auto"/>
        <w:ind w:firstLine="540"/>
        <w:jc w:val="both"/>
      </w:pPr>
      <w:r>
        <w:rPr>
          <w:sz w:val="20"/>
        </w:rPr>
        <w:t xml:space="preserve">1) об избрании в отношении подозреваемого или обвиняемого меры пресечения в виде домашнего ареста;</w:t>
      </w:r>
    </w:p>
    <w:p>
      <w:pPr>
        <w:pStyle w:val="0"/>
        <w:spacing w:before="200" w:line-rule="auto"/>
        <w:ind w:firstLine="540"/>
        <w:jc w:val="both"/>
      </w:pPr>
      <w:r>
        <w:rPr>
          <w:sz w:val="20"/>
        </w:rPr>
        <w:t xml:space="preserve">2) об отказе в удовлетворении ходатайства.</w:t>
      </w:r>
    </w:p>
    <w:p>
      <w:pPr>
        <w:pStyle w:val="0"/>
        <w:spacing w:before="200" w:line-rule="auto"/>
        <w:ind w:firstLine="540"/>
        <w:jc w:val="both"/>
      </w:pPr>
      <w:r>
        <w:rPr>
          <w:sz w:val="20"/>
        </w:rP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и с учетом обстоятельств, указанных в </w:t>
      </w:r>
      <w:hyperlink w:history="0" w:anchor="P1778" w:tooltip="Статья 99. Обстоятельства, учитываемые при избрании меры пресечения">
        <w:r>
          <w:rPr>
            <w:sz w:val="20"/>
            <w:color w:val="0000ff"/>
          </w:rPr>
          <w:t xml:space="preserve">статье 99</w:t>
        </w:r>
      </w:hyperlink>
      <w:r>
        <w:rPr>
          <w:sz w:val="20"/>
        </w:rPr>
        <w:t xml:space="preserve"> настоящего Кодекса, вправе избрать в отношении подозреваемого или обвиняемого меру пресечения в виде запрета определенных действий или залога.</w:t>
      </w:r>
    </w:p>
    <w:p>
      <w:pPr>
        <w:pStyle w:val="0"/>
        <w:jc w:val="both"/>
      </w:pPr>
      <w:r>
        <w:rPr>
          <w:sz w:val="20"/>
        </w:rPr>
        <w:t xml:space="preserve">(часть 5 в ред. Федерального </w:t>
      </w:r>
      <w:hyperlink w:history="0" r:id="rId1440"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bookmarkStart w:id="1895" w:name="P1895"/>
    <w:bookmarkEnd w:id="1895"/>
    <w:p>
      <w:pPr>
        <w:pStyle w:val="0"/>
        <w:spacing w:before="200" w:line-rule="auto"/>
        <w:ind w:firstLine="540"/>
        <w:jc w:val="both"/>
      </w:pPr>
      <w:r>
        <w:rPr>
          <w:sz w:val="20"/>
        </w:rPr>
        <w:t xml:space="preserve">7.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домашнего ареста в качестве меры пресечения может установить запреты, предусмотренные </w:t>
      </w:r>
      <w:hyperlink w:history="0" w:anchor="P1842" w:tooltip="3) общаться с определенными лицами;">
        <w:r>
          <w:rPr>
            <w:sz w:val="20"/>
            <w:color w:val="0000ff"/>
          </w:rPr>
          <w:t xml:space="preserve">пунктами 3</w:t>
        </w:r>
      </w:hyperlink>
      <w:r>
        <w:rPr>
          <w:sz w:val="20"/>
        </w:rPr>
        <w:t xml:space="preserve"> - </w:t>
      </w:r>
      <w:hyperlink w:history="0" w:anchor="P1844" w:tooltip="5) использовать средства связи и информационно-телекоммуникационную сеть &quot;Интернет&quot;;">
        <w:r>
          <w:rPr>
            <w:sz w:val="20"/>
            <w:color w:val="0000ff"/>
          </w:rPr>
          <w:t xml:space="preserve">5 части шестой статьи 105.1</w:t>
        </w:r>
      </w:hyperlink>
      <w:r>
        <w:rPr>
          <w:sz w:val="20"/>
        </w:rPr>
        <w:t xml:space="preserve"> настоящего Кодекса.</w:t>
      </w:r>
    </w:p>
    <w:p>
      <w:pPr>
        <w:pStyle w:val="0"/>
        <w:jc w:val="both"/>
      </w:pPr>
      <w:r>
        <w:rPr>
          <w:sz w:val="20"/>
        </w:rPr>
        <w:t xml:space="preserve">(часть 7 в ред. Федерального </w:t>
      </w:r>
      <w:hyperlink w:history="0" r:id="rId1441"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указанным в </w:t>
      </w:r>
      <w:hyperlink w:history="0" w:anchor="P1895" w:tooltip="7.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омашнего ареста в качестве меры пресечения может установить запреты, предусмотренные пунктами 3 - 5 части шестой статьи 105.1 настоящего Кодекса.">
        <w:r>
          <w:rPr>
            <w:sz w:val="20"/>
            <w:color w:val="0000ff"/>
          </w:rPr>
          <w:t xml:space="preserve">части седьмой</w:t>
        </w:r>
      </w:hyperlink>
      <w:r>
        <w:rPr>
          <w:sz w:val="20"/>
        </w:rPr>
        <w:t xml:space="preserve"> настоящей статьи, либо некоторым из них. Запреты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pPr>
        <w:pStyle w:val="0"/>
        <w:jc w:val="both"/>
      </w:pPr>
      <w:r>
        <w:rPr>
          <w:sz w:val="20"/>
        </w:rPr>
        <w:t xml:space="preserve">(в ред. Федерального </w:t>
      </w:r>
      <w:hyperlink w:history="0" r:id="rId1442"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9. В решении суда об избрании меры пресечения в виде домашнего ареста указываются условия исполнения этой меры пресечения, в том числе место, в котором будет находиться подозреваемый или обвиняемый, срок домашнего ареста, запреты, установленные в отношении подозреваемого или обвиняемого, способы связи со следователем, с дознавателем и контролирующим органом.</w:t>
      </w:r>
    </w:p>
    <w:p>
      <w:pPr>
        <w:pStyle w:val="0"/>
        <w:jc w:val="both"/>
      </w:pPr>
      <w:r>
        <w:rPr>
          <w:sz w:val="20"/>
        </w:rPr>
        <w:t xml:space="preserve">(часть 9 в ред. Федерального </w:t>
      </w:r>
      <w:hyperlink w:history="0" r:id="rId1443"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10. Контроль за нахождением подозреваемого или обвиняемого в месте исполнения меры пресечения в виде домашнего ареста и за соблюдением возложенных на него судом запретов осуществляется в порядке, установленном </w:t>
      </w:r>
      <w:hyperlink w:history="0" w:anchor="P1853" w:tooltip="11. Контроль за соблюдением подозреваемым или обвиняемым запретов, предусмотренных пунктами 1 - 5 части шестой настоящей статьи,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
        <w:r>
          <w:rPr>
            <w:sz w:val="20"/>
            <w:color w:val="0000ff"/>
          </w:rPr>
          <w:t xml:space="preserve">частью одиннадцатой статьи 105.1</w:t>
        </w:r>
      </w:hyperlink>
      <w:r>
        <w:rPr>
          <w:sz w:val="20"/>
        </w:rPr>
        <w:t xml:space="preserve"> настоящего Кодекса.</w:t>
      </w:r>
    </w:p>
    <w:p>
      <w:pPr>
        <w:pStyle w:val="0"/>
        <w:jc w:val="both"/>
      </w:pPr>
      <w:r>
        <w:rPr>
          <w:sz w:val="20"/>
        </w:rPr>
        <w:t xml:space="preserve">(часть 10 в ред. Федерального </w:t>
      </w:r>
      <w:hyperlink w:history="0" r:id="rId1444"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домашнего ареста считается территория соответствующего учреждения здравоохранения.</w:t>
      </w:r>
    </w:p>
    <w:p>
      <w:pPr>
        <w:pStyle w:val="0"/>
        <w:jc w:val="both"/>
      </w:pPr>
      <w:r>
        <w:rPr>
          <w:sz w:val="20"/>
        </w:rPr>
        <w:t xml:space="preserve">(в ред. Федерального </w:t>
      </w:r>
      <w:hyperlink w:history="0" r:id="rId144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pPr>
        <w:pStyle w:val="0"/>
        <w:spacing w:before="200" w:line-rule="auto"/>
        <w:ind w:firstLine="540"/>
        <w:jc w:val="both"/>
      </w:pPr>
      <w:r>
        <w:rPr>
          <w:sz w:val="20"/>
        </w:rPr>
        <w:t xml:space="preserve">13. Встречи подозреваемого или обвиняемого, находящихся под домашним арестом, с защитником, законным представителем,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w:t>
      </w:r>
    </w:p>
    <w:p>
      <w:pPr>
        <w:pStyle w:val="0"/>
        <w:jc w:val="both"/>
      </w:pPr>
      <w:r>
        <w:rPr>
          <w:sz w:val="20"/>
        </w:rPr>
        <w:t xml:space="preserve">(в ред. Федеральных законов от 03.07.2016 </w:t>
      </w:r>
      <w:hyperlink w:history="0" r:id="rId1446"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18.04.2018 </w:t>
      </w:r>
      <w:hyperlink w:history="0" r:id="rId1447"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отказа от 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pPr>
        <w:pStyle w:val="0"/>
        <w:jc w:val="both"/>
      </w:pPr>
      <w:r>
        <w:rPr>
          <w:sz w:val="20"/>
        </w:rPr>
        <w:t xml:space="preserve">(часть 14 в ред. Федерального </w:t>
      </w:r>
      <w:hyperlink w:history="0" r:id="rId1448"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содержании под стражей подозреваемых и обвиняемых в совершении преступлений, см. Федеральный </w:t>
            </w:r>
            <w:hyperlink w:history="0" r:id="rId1449"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w:t>
              </w:r>
            </w:hyperlink>
            <w:r>
              <w:rPr>
                <w:sz w:val="20"/>
                <w:color w:val="392c69"/>
              </w:rPr>
              <w:t xml:space="preserve"> от 15.07.1995 N 103-ФЗ.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3" w:name="P1913"/>
    <w:bookmarkEnd w:id="1913"/>
    <w:p>
      <w:pPr>
        <w:pStyle w:val="2"/>
        <w:spacing w:before="260" w:line-rule="auto"/>
        <w:outlineLvl w:val="3"/>
        <w:ind w:firstLine="540"/>
        <w:jc w:val="both"/>
      </w:pPr>
      <w:r>
        <w:rPr>
          <w:sz w:val="20"/>
        </w:rPr>
        <w:t xml:space="preserve">Статья 108. Заключение под стражу</w:t>
      </w:r>
    </w:p>
    <w:p>
      <w:pPr>
        <w:pStyle w:val="0"/>
        <w:jc w:val="both"/>
      </w:pPr>
      <w:r>
        <w:rPr>
          <w:sz w:val="20"/>
        </w:rPr>
      </w:r>
    </w:p>
    <w:bookmarkStart w:id="1915" w:name="P1915"/>
    <w:bookmarkEnd w:id="1915"/>
    <w:p>
      <w:pPr>
        <w:pStyle w:val="0"/>
        <w:ind w:firstLine="540"/>
        <w:jc w:val="both"/>
      </w:pPr>
      <w:r>
        <w:rPr>
          <w:sz w:val="20"/>
        </w:rP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w:t>
      </w:r>
      <w:hyperlink w:history="0" r:id="rId1450"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history="0" w:anchor="P1674" w:tooltip="Статья 89. Использование в доказывании результатов оперативно-розыскной деятельности">
        <w:r>
          <w:rPr>
            <w:sz w:val="20"/>
            <w:color w:val="0000ff"/>
          </w:rPr>
          <w:t xml:space="preserve">статьи 89</w:t>
        </w:r>
      </w:hyperlink>
      <w:r>
        <w:rPr>
          <w:sz w:val="20"/>
        </w:rP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pPr>
        <w:pStyle w:val="0"/>
        <w:jc w:val="both"/>
      </w:pPr>
      <w:r>
        <w:rPr>
          <w:sz w:val="20"/>
        </w:rPr>
        <w:t xml:space="preserve">(в ред. Федеральных законов от 08.12.2003 </w:t>
      </w:r>
      <w:hyperlink w:history="0" r:id="rId145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02.12.2008 </w:t>
      </w:r>
      <w:hyperlink w:history="0" r:id="rId1452"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30.12.2012 </w:t>
      </w:r>
      <w:hyperlink w:history="0" r:id="rId1453" w:tooltip="Федеральный закон от 30.12.2012 N 309-ФЗ &quot;О внесении изменений в статью 108 Уголовно-процессуального кодекса Российской Федерации&quot; {КонсультантПлюс}">
        <w:r>
          <w:rPr>
            <w:sz w:val="20"/>
            <w:color w:val="0000ff"/>
          </w:rPr>
          <w:t xml:space="preserve">N 309-ФЗ</w:t>
        </w:r>
      </w:hyperlink>
      <w:r>
        <w:rPr>
          <w:sz w:val="20"/>
        </w:rPr>
        <w:t xml:space="preserve">)</w:t>
      </w:r>
    </w:p>
    <w:bookmarkStart w:id="1917" w:name="P1917"/>
    <w:bookmarkEnd w:id="1917"/>
    <w:p>
      <w:pPr>
        <w:pStyle w:val="0"/>
        <w:spacing w:before="200" w:line-rule="auto"/>
        <w:ind w:firstLine="540"/>
        <w:jc w:val="both"/>
      </w:pPr>
      <w:r>
        <w:rPr>
          <w:sz w:val="20"/>
        </w:rPr>
        <w:t xml:space="preserve">1) подозреваемый или обвиняемый не имеет постоянного места жительства на территории Российской Федерации;</w:t>
      </w:r>
    </w:p>
    <w:p>
      <w:pPr>
        <w:pStyle w:val="0"/>
        <w:spacing w:before="200" w:line-rule="auto"/>
        <w:ind w:firstLine="540"/>
        <w:jc w:val="both"/>
      </w:pPr>
      <w:r>
        <w:rPr>
          <w:sz w:val="20"/>
        </w:rPr>
        <w:t xml:space="preserve">2) его личность не установлена;</w:t>
      </w:r>
    </w:p>
    <w:p>
      <w:pPr>
        <w:pStyle w:val="0"/>
        <w:spacing w:before="200" w:line-rule="auto"/>
        <w:ind w:firstLine="540"/>
        <w:jc w:val="both"/>
      </w:pPr>
      <w:r>
        <w:rPr>
          <w:sz w:val="20"/>
        </w:rPr>
        <w:t xml:space="preserve">3) им нарушена ранее избранная мера пресечения;</w:t>
      </w:r>
    </w:p>
    <w:bookmarkStart w:id="1920" w:name="P1920"/>
    <w:bookmarkEnd w:id="1920"/>
    <w:p>
      <w:pPr>
        <w:pStyle w:val="0"/>
        <w:spacing w:before="200" w:line-rule="auto"/>
        <w:ind w:firstLine="540"/>
        <w:jc w:val="both"/>
      </w:pPr>
      <w:r>
        <w:rPr>
          <w:sz w:val="20"/>
        </w:rPr>
        <w:t xml:space="preserve">4) он скрылся от органов предварительного расследования или от суда.</w:t>
      </w:r>
    </w:p>
    <w:p>
      <w:pPr>
        <w:pStyle w:val="0"/>
        <w:spacing w:before="200" w:line-rule="auto"/>
        <w:ind w:firstLine="540"/>
        <w:jc w:val="both"/>
      </w:pPr>
      <w:r>
        <w:rPr>
          <w:sz w:val="20"/>
        </w:rPr>
        <w:t xml:space="preserve">1.1. Заключение под стражу в качестве меры пресечения при отсутствии обстоятельств, указанных в </w:t>
      </w:r>
      <w:hyperlink w:history="0" w:anchor="P1917" w:tooltip="1) подозреваемый или обвиняемый не имеет постоянного места жительства на территории Российской Федерации;">
        <w:r>
          <w:rPr>
            <w:sz w:val="20"/>
            <w:color w:val="0000ff"/>
          </w:rPr>
          <w:t xml:space="preserve">пунктах 1</w:t>
        </w:r>
      </w:hyperlink>
      <w:r>
        <w:rPr>
          <w:sz w:val="20"/>
        </w:rPr>
        <w:t xml:space="preserve"> - </w:t>
      </w:r>
      <w:hyperlink w:history="0" w:anchor="P1920" w:tooltip="4) он скрылся от органов предварительного расследования или от суда.">
        <w:r>
          <w:rPr>
            <w:sz w:val="20"/>
            <w:color w:val="0000ff"/>
          </w:rPr>
          <w:t xml:space="preserve">4 части первой</w:t>
        </w:r>
      </w:hyperlink>
      <w:r>
        <w:rPr>
          <w:sz w:val="20"/>
        </w:rPr>
        <w:t xml:space="preserve"> настоящей статьи, не может быть применено в отношении подозреваемого или обвиняемого в совершении преступлений, предусмотренных </w:t>
      </w:r>
      <w:hyperlink w:history="0" r:id="rId1454" w:tooltip="&quot;Уголовный кодекс Российской Федерации&quot; от 13.06.1996 N 63-ФЗ (ред. от 29.12.2022) {КонсультантПлюс}">
        <w:r>
          <w:rPr>
            <w:sz w:val="20"/>
            <w:color w:val="0000ff"/>
          </w:rPr>
          <w:t xml:space="preserve">статьями 159</w:t>
        </w:r>
      </w:hyperlink>
      <w:r>
        <w:rPr>
          <w:sz w:val="20"/>
        </w:rPr>
        <w:t xml:space="preserve"> </w:t>
      </w:r>
      <w:hyperlink w:history="0" r:id="rId1455"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 </w:t>
      </w:r>
      <w:hyperlink w:history="0" r:id="rId1456"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1457" w:tooltip="&quot;Уголовный кодекс Российской Федерации&quot; от 13.06.1996 N 63-ФЗ (ред. от 29.12.2022) {КонсультантПлюс}">
        <w:r>
          <w:rPr>
            <w:sz w:val="20"/>
            <w:color w:val="0000ff"/>
          </w:rPr>
          <w:t xml:space="preserve">159.1</w:t>
        </w:r>
      </w:hyperlink>
      <w:r>
        <w:rPr>
          <w:sz w:val="20"/>
        </w:rPr>
        <w:t xml:space="preserve"> - </w:t>
      </w:r>
      <w:hyperlink w:history="0" r:id="rId1458" w:tooltip="&quot;Уголовный кодекс Российской Федерации&quot; от 13.06.1996 N 63-ФЗ (ред. от 29.12.2022) {КонсультантПлюс}">
        <w:r>
          <w:rPr>
            <w:sz w:val="20"/>
            <w:color w:val="0000ff"/>
          </w:rPr>
          <w:t xml:space="preserve">159.3</w:t>
        </w:r>
      </w:hyperlink>
      <w:r>
        <w:rPr>
          <w:sz w:val="20"/>
        </w:rPr>
        <w:t xml:space="preserve">, </w:t>
      </w:r>
      <w:hyperlink w:history="0" r:id="rId1459" w:tooltip="&quot;Уголовный кодекс Российской Федерации&quot; от 13.06.1996 N 63-ФЗ (ред. от 29.12.2022) {КонсультантПлюс}">
        <w:r>
          <w:rPr>
            <w:sz w:val="20"/>
            <w:color w:val="0000ff"/>
          </w:rPr>
          <w:t xml:space="preserve">159.5</w:t>
        </w:r>
      </w:hyperlink>
      <w:r>
        <w:rPr>
          <w:sz w:val="20"/>
        </w:rPr>
        <w:t xml:space="preserve">, </w:t>
      </w:r>
      <w:hyperlink w:history="0" r:id="rId1460" w:tooltip="&quot;Уголовный кодекс Российской Федерации&quot; от 13.06.1996 N 63-ФЗ (ред. от 29.12.2022) {КонсультантПлюс}">
        <w:r>
          <w:rPr>
            <w:sz w:val="20"/>
            <w:color w:val="0000ff"/>
          </w:rPr>
          <w:t xml:space="preserve">159.6</w:t>
        </w:r>
      </w:hyperlink>
      <w:r>
        <w:rPr>
          <w:sz w:val="20"/>
        </w:rPr>
        <w:t xml:space="preserve">, </w:t>
      </w:r>
      <w:hyperlink w:history="0" r:id="rId1461" w:tooltip="&quot;Уголовный кодекс Российской Федерации&quot; от 13.06.1996 N 63-ФЗ (ред. от 29.12.2022) {КонсультантПлюс}">
        <w:r>
          <w:rPr>
            <w:sz w:val="20"/>
            <w:color w:val="0000ff"/>
          </w:rPr>
          <w:t xml:space="preserve">160</w:t>
        </w:r>
      </w:hyperlink>
      <w:r>
        <w:rPr>
          <w:sz w:val="20"/>
        </w:rPr>
        <w:t xml:space="preserve">, </w:t>
      </w:r>
      <w:hyperlink w:history="0" r:id="rId1462" w:tooltip="&quot;Уголовный кодекс Российской Федерации&quot; от 13.06.1996 N 63-ФЗ (ред. от 29.12.2022) {КонсультантПлюс}">
        <w:r>
          <w:rPr>
            <w:sz w:val="20"/>
            <w:color w:val="0000ff"/>
          </w:rPr>
          <w:t xml:space="preserve">165</w:t>
        </w:r>
      </w:hyperlink>
      <w:r>
        <w:rPr>
          <w:sz w:val="20"/>
        </w:rPr>
        <w:t xml:space="preserve"> и </w:t>
      </w:r>
      <w:hyperlink w:history="0" r:id="rId1463"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1464" w:tooltip="&quot;Уголовный кодекс Российской Федерации&quot; от 13.06.1996 N 63-ФЗ (ред. от 29.12.2022) {КонсультантПлюс}">
        <w:r>
          <w:rPr>
            <w:sz w:val="20"/>
            <w:color w:val="0000ff"/>
          </w:rPr>
          <w:t xml:space="preserve">статьями 159</w:t>
        </w:r>
      </w:hyperlink>
      <w:r>
        <w:rPr>
          <w:sz w:val="20"/>
        </w:rPr>
        <w:t xml:space="preserve"> </w:t>
      </w:r>
      <w:hyperlink w:history="0" r:id="rId1465" w:tooltip="&quot;Уголовный кодекс Российской Федерации&quot; от 13.06.1996 N 63-ФЗ (ред. от 29.12.2022) {КонсультантПлюс}">
        <w:r>
          <w:rPr>
            <w:sz w:val="20"/>
            <w:color w:val="0000ff"/>
          </w:rPr>
          <w:t xml:space="preserve">частями пятой</w:t>
        </w:r>
      </w:hyperlink>
      <w:r>
        <w:rPr>
          <w:sz w:val="20"/>
        </w:rPr>
        <w:t xml:space="preserve"> - </w:t>
      </w:r>
      <w:hyperlink w:history="0" r:id="rId1466"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1467" w:tooltip="&quot;Уголовный кодекс Российской Федерации&quot; от 13.06.1996 N 63-ФЗ (ред. от 29.12.2022) {КонсультантПлюс}">
        <w:r>
          <w:rPr>
            <w:sz w:val="20"/>
            <w:color w:val="0000ff"/>
          </w:rPr>
          <w:t xml:space="preserve">171</w:t>
        </w:r>
      </w:hyperlink>
      <w:r>
        <w:rPr>
          <w:sz w:val="20"/>
        </w:rPr>
        <w:t xml:space="preserve">, </w:t>
      </w:r>
      <w:hyperlink w:history="0" r:id="rId1468" w:tooltip="&quot;Уголовный кодекс Российской Федерации&quot; от 13.06.1996 N 63-ФЗ (ред. от 29.12.2022) {КонсультантПлюс}">
        <w:r>
          <w:rPr>
            <w:sz w:val="20"/>
            <w:color w:val="0000ff"/>
          </w:rPr>
          <w:t xml:space="preserve">171.1</w:t>
        </w:r>
      </w:hyperlink>
      <w:r>
        <w:rPr>
          <w:sz w:val="20"/>
        </w:rPr>
        <w:t xml:space="preserve">, </w:t>
      </w:r>
      <w:hyperlink w:history="0" r:id="rId1469" w:tooltip="&quot;Уголовный кодекс Российской Федерации&quot; от 13.06.1996 N 63-ФЗ (ред. от 29.12.2022) {КонсультантПлюс}">
        <w:r>
          <w:rPr>
            <w:sz w:val="20"/>
            <w:color w:val="0000ff"/>
          </w:rPr>
          <w:t xml:space="preserve">171.3</w:t>
        </w:r>
      </w:hyperlink>
      <w:r>
        <w:rPr>
          <w:sz w:val="20"/>
        </w:rPr>
        <w:t xml:space="preserve"> - </w:t>
      </w:r>
      <w:hyperlink w:history="0" r:id="rId1470" w:tooltip="&quot;Уголовный кодекс Российской Федерации&quot; от 13.06.1996 N 63-ФЗ (ред. от 29.12.2022) {КонсультантПлюс}">
        <w:r>
          <w:rPr>
            <w:sz w:val="20"/>
            <w:color w:val="0000ff"/>
          </w:rPr>
          <w:t xml:space="preserve">172.3</w:t>
        </w:r>
      </w:hyperlink>
      <w:r>
        <w:rPr>
          <w:sz w:val="20"/>
        </w:rPr>
        <w:t xml:space="preserve">, </w:t>
      </w:r>
      <w:hyperlink w:history="0" r:id="rId1471" w:tooltip="&quot;Уголовный кодекс Российской Федерации&quot; от 13.06.1996 N 63-ФЗ (ред. от 29.12.2022) {КонсультантПлюс}">
        <w:r>
          <w:rPr>
            <w:sz w:val="20"/>
            <w:color w:val="0000ff"/>
          </w:rPr>
          <w:t xml:space="preserve">173.1</w:t>
        </w:r>
      </w:hyperlink>
      <w:r>
        <w:rPr>
          <w:sz w:val="20"/>
        </w:rPr>
        <w:t xml:space="preserve"> - </w:t>
      </w:r>
      <w:hyperlink w:history="0" r:id="rId1472"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1473"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 </w:t>
      </w:r>
      <w:hyperlink w:history="0" r:id="rId1474" w:tooltip="&quot;Уголовный кодекс Российской Федерации&quot; от 13.06.1996 N 63-ФЗ (ред. от 29.12.2022) {КонсультантПлюс}">
        <w:r>
          <w:rPr>
            <w:sz w:val="20"/>
            <w:color w:val="0000ff"/>
          </w:rPr>
          <w:t xml:space="preserve">178</w:t>
        </w:r>
      </w:hyperlink>
      <w:r>
        <w:rPr>
          <w:sz w:val="20"/>
        </w:rPr>
        <w:t xml:space="preserve">, </w:t>
      </w:r>
      <w:hyperlink w:history="0" r:id="rId1475" w:tooltip="&quot;Уголовный кодекс Российской Федерации&quot; от 13.06.1996 N 63-ФЗ (ред. от 29.12.2022) {КонсультантПлюс}">
        <w:r>
          <w:rPr>
            <w:sz w:val="20"/>
            <w:color w:val="0000ff"/>
          </w:rPr>
          <w:t xml:space="preserve">180</w:t>
        </w:r>
      </w:hyperlink>
      <w:r>
        <w:rPr>
          <w:sz w:val="20"/>
        </w:rPr>
        <w:t xml:space="preserve">, </w:t>
      </w:r>
      <w:hyperlink w:history="0" r:id="rId1476" w:tooltip="&quot;Уголовный кодекс Российской Федерации&quot; от 13.06.1996 N 63-ФЗ (ред. от 29.12.2022) {КонсультантПлюс}">
        <w:r>
          <w:rPr>
            <w:sz w:val="20"/>
            <w:color w:val="0000ff"/>
          </w:rPr>
          <w:t xml:space="preserve">181</w:t>
        </w:r>
      </w:hyperlink>
      <w:r>
        <w:rPr>
          <w:sz w:val="20"/>
        </w:rPr>
        <w:t xml:space="preserve">, </w:t>
      </w:r>
      <w:hyperlink w:history="0" r:id="rId1477" w:tooltip="&quot;Уголовный кодекс Российской Федерации&quot; от 13.06.1996 N 63-ФЗ (ред. от 29.12.2022) {КонсультантПлюс}">
        <w:r>
          <w:rPr>
            <w:sz w:val="20"/>
            <w:color w:val="0000ff"/>
          </w:rPr>
          <w:t xml:space="preserve">183</w:t>
        </w:r>
      </w:hyperlink>
      <w:r>
        <w:rPr>
          <w:sz w:val="20"/>
        </w:rPr>
        <w:t xml:space="preserve">, </w:t>
      </w:r>
      <w:hyperlink w:history="0" r:id="rId1478" w:tooltip="&quot;Уголовный кодекс Российской Федерации&quot; от 13.06.1996 N 63-ФЗ (ред. от 29.12.2022) {КонсультантПлюс}">
        <w:r>
          <w:rPr>
            <w:sz w:val="20"/>
            <w:color w:val="0000ff"/>
          </w:rPr>
          <w:t xml:space="preserve">185</w:t>
        </w:r>
      </w:hyperlink>
      <w:r>
        <w:rPr>
          <w:sz w:val="20"/>
        </w:rPr>
        <w:t xml:space="preserve"> - </w:t>
      </w:r>
      <w:hyperlink w:history="0" r:id="rId1479" w:tooltip="&quot;Уголовный кодекс Российской Федерации&quot; от 13.06.1996 N 63-ФЗ (ред. от 29.12.2022) {КонсультантПлюс}">
        <w:r>
          <w:rPr>
            <w:sz w:val="20"/>
            <w:color w:val="0000ff"/>
          </w:rPr>
          <w:t xml:space="preserve">185.4</w:t>
        </w:r>
      </w:hyperlink>
      <w:r>
        <w:rPr>
          <w:sz w:val="20"/>
        </w:rPr>
        <w:t xml:space="preserve"> и </w:t>
      </w:r>
      <w:hyperlink w:history="0" r:id="rId1480" w:tooltip="&quot;Уголовный кодекс Российской Федерации&quot; от 13.06.1996 N 63-ФЗ (ред. от 29.12.2022) {КонсультантПлюс}">
        <w:r>
          <w:rPr>
            <w:sz w:val="20"/>
            <w:color w:val="0000ff"/>
          </w:rPr>
          <w:t xml:space="preserve">190</w:t>
        </w:r>
      </w:hyperlink>
      <w:r>
        <w:rPr>
          <w:sz w:val="20"/>
        </w:rPr>
        <w:t xml:space="preserve"> - </w:t>
      </w:r>
      <w:hyperlink w:history="0" r:id="rId1481"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(часть 1.1 в ред. Федерального </w:t>
      </w:r>
      <w:hyperlink w:history="0" r:id="rId1482" w:tooltip="Федеральный закон от 02.08.2019 N 315-ФЗ &quot;О внесении изменений в статьи 108 и 109 Уголовно-процессуального кодекса Российской Федерации&quot; {КонсультантПлюс}">
        <w:r>
          <w:rPr>
            <w:sz w:val="20"/>
            <w:color w:val="0000ff"/>
          </w:rPr>
          <w:t xml:space="preserve">закона</w:t>
        </w:r>
      </w:hyperlink>
      <w:r>
        <w:rPr>
          <w:sz w:val="20"/>
        </w:rPr>
        <w:t xml:space="preserve"> от 02.08.2019 N 315-ФЗ)</w:t>
      </w:r>
    </w:p>
    <w:p>
      <w:pPr>
        <w:pStyle w:val="0"/>
        <w:spacing w:before="200" w:line-rule="auto"/>
        <w:ind w:firstLine="540"/>
        <w:jc w:val="both"/>
      </w:pPr>
      <w:r>
        <w:rPr>
          <w:sz w:val="20"/>
        </w:rPr>
        <w:t xml:space="preserve">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w:t>
      </w:r>
      <w:hyperlink w:history="0" r:id="rId1483" w:tooltip="&quot;Уголовный кодекс Российской Федерации&quot; от 13.06.1996 N 63-ФЗ (ред. от 29.12.2022) {КонсультантПлюс}">
        <w:r>
          <w:rPr>
            <w:sz w:val="20"/>
            <w:color w:val="0000ff"/>
          </w:rPr>
          <w:t xml:space="preserve">тяжкого</w:t>
        </w:r>
      </w:hyperlink>
      <w:r>
        <w:rPr>
          <w:sz w:val="20"/>
        </w:rPr>
        <w:t xml:space="preserve"> или </w:t>
      </w:r>
      <w:hyperlink w:history="0" r:id="rId1484" w:tooltip="&quot;Уголовный кодекс Российской Федерации&quot; от 13.06.1996 N 63-ФЗ (ред. от 29.12.2022) {КонсультантПлюс}">
        <w:r>
          <w:rPr>
            <w:sz w:val="20"/>
            <w:color w:val="0000ff"/>
          </w:rPr>
          <w:t xml:space="preserve">особо тяжкого</w:t>
        </w:r>
      </w:hyperlink>
      <w:r>
        <w:rPr>
          <w:sz w:val="20"/>
        </w:rPr>
        <w:t xml:space="preserve">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w:t>
      </w:r>
      <w:hyperlink w:history="0" r:id="rId1485"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w:t>
      </w:r>
    </w:p>
    <w:bookmarkStart w:id="1924" w:name="P1924"/>
    <w:bookmarkEnd w:id="1924"/>
    <w:p>
      <w:pPr>
        <w:pStyle w:val="0"/>
        <w:spacing w:before="200" w:line-rule="auto"/>
        <w:ind w:firstLine="540"/>
        <w:jc w:val="both"/>
      </w:pPr>
      <w:r>
        <w:rPr>
          <w:sz w:val="20"/>
        </w:rP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history="0" w:anchor="P1690" w:tooltip="Статья 91. Основания задержания подозреваемого">
        <w:r>
          <w:rPr>
            <w:sz w:val="20"/>
            <w:color w:val="0000ff"/>
          </w:rPr>
          <w:t xml:space="preserve">статьями 91</w:t>
        </w:r>
      </w:hyperlink>
      <w:r>
        <w:rPr>
          <w:sz w:val="20"/>
        </w:rPr>
        <w:t xml:space="preserve"> и </w:t>
      </w:r>
      <w:hyperlink w:history="0" w:anchor="P1700" w:tooltip="Статья 92. Порядок задержания подозреваемого">
        <w:r>
          <w:rPr>
            <w:sz w:val="20"/>
            <w:color w:val="0000ff"/>
          </w:rPr>
          <w:t xml:space="preserve">92</w:t>
        </w:r>
      </w:hyperlink>
      <w:r>
        <w:rPr>
          <w:sz w:val="20"/>
        </w:rP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pPr>
        <w:pStyle w:val="0"/>
        <w:jc w:val="both"/>
      </w:pPr>
      <w:r>
        <w:rPr>
          <w:sz w:val="20"/>
        </w:rPr>
        <w:t xml:space="preserve">(в ред. Федерального </w:t>
      </w:r>
      <w:hyperlink w:history="0" r:id="rId148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1926" w:name="P1926"/>
    <w:bookmarkEnd w:id="1926"/>
    <w:p>
      <w:pPr>
        <w:pStyle w:val="0"/>
        <w:spacing w:before="200" w:line-rule="auto"/>
        <w:ind w:firstLine="540"/>
        <w:jc w:val="both"/>
      </w:pPr>
      <w:r>
        <w:rPr>
          <w:sz w:val="20"/>
        </w:rP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history="0" w:anchor="P1690" w:tooltip="Статья 91. Основания задержания подозреваемого">
        <w:r>
          <w:rPr>
            <w:sz w:val="20"/>
            <w:color w:val="0000ff"/>
          </w:rPr>
          <w:t xml:space="preserve">статьями 91</w:t>
        </w:r>
      </w:hyperlink>
      <w:r>
        <w:rPr>
          <w:sz w:val="20"/>
        </w:rPr>
        <w:t xml:space="preserve"> и </w:t>
      </w:r>
      <w:hyperlink w:history="0" w:anchor="P1700" w:tooltip="Статья 92. Порядок задержания подозреваемого">
        <w:r>
          <w:rPr>
            <w:sz w:val="20"/>
            <w:color w:val="0000ff"/>
          </w:rPr>
          <w:t xml:space="preserve">92</w:t>
        </w:r>
      </w:hyperlink>
      <w:r>
        <w:rPr>
          <w:sz w:val="20"/>
        </w:rPr>
        <w:t xml:space="preserve"> настоящего Кодекса, доставляется в судебное заседание, кроме случая, если имеются обстоятельства, исключающие возможность его участия в судебном заседании непосредственно, и судом принято решение об участии подозреваемого в судебном заседании путем использования систем видео-конференц-связи.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pPr>
        <w:pStyle w:val="0"/>
        <w:jc w:val="both"/>
      </w:pPr>
      <w:r>
        <w:rPr>
          <w:sz w:val="20"/>
        </w:rPr>
        <w:t xml:space="preserve">(в ред. Федеральных законов от 02.12.2008 </w:t>
      </w:r>
      <w:hyperlink w:history="0" r:id="rId148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29.12.2022 </w:t>
      </w:r>
      <w:hyperlink w:history="0" r:id="rId1488"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N 610-ФЗ</w:t>
        </w:r>
      </w:hyperlink>
      <w:r>
        <w:rPr>
          <w:sz w:val="20"/>
        </w:rPr>
        <w:t xml:space="preserve">)</w:t>
      </w:r>
    </w:p>
    <w:p>
      <w:pPr>
        <w:pStyle w:val="0"/>
        <w:spacing w:before="200" w:line-rule="auto"/>
        <w:ind w:firstLine="540"/>
        <w:jc w:val="both"/>
      </w:pPr>
      <w:r>
        <w:rPr>
          <w:sz w:val="20"/>
        </w:rPr>
        <w:t xml:space="preserve">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и (или) межгосударственный розыск.</w:t>
      </w:r>
    </w:p>
    <w:p>
      <w:pPr>
        <w:pStyle w:val="0"/>
        <w:jc w:val="both"/>
      </w:pPr>
      <w:r>
        <w:rPr>
          <w:sz w:val="20"/>
        </w:rPr>
        <w:t xml:space="preserve">(часть пятая введена Федеральным </w:t>
      </w:r>
      <w:hyperlink w:history="0" r:id="rId148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Федерального </w:t>
      </w:r>
      <w:hyperlink w:history="0" r:id="rId1490" w:tooltip="Федеральный закон от 06.03.2019 N 21-ФЗ &quot;О внесении изменения в статью 108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06.03.2019 N 21-ФЗ)</w:t>
      </w:r>
    </w:p>
    <w:bookmarkStart w:id="1930" w:name="P1930"/>
    <w:bookmarkEnd w:id="1930"/>
    <w:p>
      <w:pPr>
        <w:pStyle w:val="0"/>
        <w:spacing w:before="200" w:line-rule="auto"/>
        <w:ind w:firstLine="540"/>
        <w:jc w:val="both"/>
      </w:pPr>
      <w:hyperlink w:history="0" r:id="rId149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6</w:t>
        </w:r>
      </w:hyperlink>
      <w:r>
        <w:rPr>
          <w:sz w:val="20"/>
        </w:rPr>
        <w:t xml:space="preserve">.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pPr>
        <w:pStyle w:val="0"/>
        <w:spacing w:before="200" w:line-rule="auto"/>
        <w:ind w:firstLine="540"/>
        <w:jc w:val="both"/>
      </w:pPr>
      <w:hyperlink w:history="0" r:id="rId149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7</w:t>
        </w:r>
      </w:hyperlink>
      <w:r>
        <w:rPr>
          <w:sz w:val="20"/>
        </w:rPr>
        <w:t xml:space="preserve">. Рассмотрев ходатайство, судья выносит одно из следующих постановлений:</w:t>
      </w:r>
    </w:p>
    <w:p>
      <w:pPr>
        <w:pStyle w:val="0"/>
        <w:spacing w:before="200" w:line-rule="auto"/>
        <w:ind w:firstLine="540"/>
        <w:jc w:val="both"/>
      </w:pPr>
      <w:r>
        <w:rPr>
          <w:sz w:val="20"/>
        </w:rPr>
        <w:t xml:space="preserve">1) об избрании в отношении подозреваемого или обвиняемого меры пресечения в виде заключения под стражу;</w:t>
      </w:r>
    </w:p>
    <w:p>
      <w:pPr>
        <w:pStyle w:val="0"/>
        <w:spacing w:before="200" w:line-rule="auto"/>
        <w:ind w:firstLine="540"/>
        <w:jc w:val="both"/>
      </w:pPr>
      <w:r>
        <w:rPr>
          <w:sz w:val="20"/>
        </w:rPr>
        <w:t xml:space="preserve">2) об отказе в удовлетворении ходатайства;</w:t>
      </w:r>
    </w:p>
    <w:bookmarkStart w:id="1934" w:name="P1934"/>
    <w:bookmarkEnd w:id="1934"/>
    <w:p>
      <w:pPr>
        <w:pStyle w:val="0"/>
        <w:spacing w:before="200" w:line-rule="auto"/>
        <w:ind w:firstLine="540"/>
        <w:jc w:val="both"/>
      </w:pPr>
      <w:r>
        <w:rPr>
          <w:sz w:val="20"/>
        </w:rPr>
        <w:t xml:space="preserve">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pPr>
        <w:pStyle w:val="0"/>
        <w:jc w:val="both"/>
      </w:pPr>
      <w:r>
        <w:rPr>
          <w:sz w:val="20"/>
        </w:rPr>
        <w:t xml:space="preserve">(п. 3 в ред. Федерального </w:t>
      </w:r>
      <w:hyperlink w:history="0" r:id="rId149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и с учетом обстоятельств, указанных в </w:t>
      </w:r>
      <w:hyperlink w:history="0" w:anchor="P1778" w:tooltip="Статья 99. Обстоятельства, учитываемые при избрании меры пресечения">
        <w:r>
          <w:rPr>
            <w:sz w:val="20"/>
            <w:color w:val="0000ff"/>
          </w:rPr>
          <w:t xml:space="preserve">статье 99</w:t>
        </w:r>
      </w:hyperlink>
      <w:r>
        <w:rPr>
          <w:sz w:val="20"/>
        </w:rPr>
        <w:t xml:space="preserve"> настоящего Кодекса, избрать в отношении подозреваемого или обвиняемого меру пресечения в виде запрета определенных действий, залога или домашнего ареста.</w:t>
      </w:r>
    </w:p>
    <w:p>
      <w:pPr>
        <w:pStyle w:val="0"/>
        <w:jc w:val="both"/>
      </w:pPr>
      <w:r>
        <w:rPr>
          <w:sz w:val="20"/>
        </w:rPr>
        <w:t xml:space="preserve">(часть 7.1 введена Федеральным </w:t>
      </w:r>
      <w:hyperlink w:history="0" r:id="rId149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 в ред. Федерального </w:t>
      </w:r>
      <w:hyperlink w:history="0" r:id="rId149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bookmarkStart w:id="1938" w:name="P1938"/>
    <w:bookmarkEnd w:id="1938"/>
    <w:p>
      <w:pPr>
        <w:pStyle w:val="0"/>
        <w:spacing w:before="200" w:line-rule="auto"/>
        <w:ind w:firstLine="540"/>
        <w:jc w:val="both"/>
      </w:pPr>
      <w:hyperlink w:history="0" r:id="rId149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8</w:t>
        </w:r>
      </w:hyperlink>
      <w:r>
        <w:rPr>
          <w:sz w:val="20"/>
        </w:rPr>
        <w:t xml:space="preserve">.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pPr>
        <w:pStyle w:val="0"/>
        <w:jc w:val="both"/>
      </w:pPr>
      <w:r>
        <w:rPr>
          <w:sz w:val="20"/>
        </w:rPr>
        <w:t xml:space="preserve">(в ред. Федерального </w:t>
      </w:r>
      <w:hyperlink w:history="0" r:id="rId1497"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bookmarkStart w:id="1940" w:name="P1940"/>
    <w:bookmarkEnd w:id="1940"/>
    <w:p>
      <w:pPr>
        <w:pStyle w:val="0"/>
        <w:spacing w:before="200" w:line-rule="auto"/>
        <w:ind w:firstLine="540"/>
        <w:jc w:val="both"/>
      </w:pPr>
      <w:hyperlink w:history="0" r:id="rId1498"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9</w:t>
        </w:r>
      </w:hyperlink>
      <w:r>
        <w:rPr>
          <w:sz w:val="20"/>
        </w:rPr>
        <w:t xml:space="preserve">.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10 ст. 108 см. </w:t>
            </w:r>
            <w:hyperlink w:history="0" r:id="rId1499"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50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10</w:t>
        </w:r>
      </w:hyperlink>
      <w:r>
        <w:rPr>
          <w:sz w:val="20"/>
        </w:rPr>
        <w:t xml:space="preserve">.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bookmarkStart w:id="1944" w:name="P1944"/>
    <w:bookmarkEnd w:id="1944"/>
    <w:p>
      <w:pPr>
        <w:pStyle w:val="0"/>
        <w:spacing w:before="200" w:line-rule="auto"/>
        <w:ind w:firstLine="540"/>
        <w:jc w:val="both"/>
      </w:pPr>
      <w:r>
        <w:rPr>
          <w:sz w:val="20"/>
        </w:rP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history="0" w:anchor="P5218" w:tooltip="Статья 389.3. Порядок принесения апелляционных жалобы, представления">
        <w:r>
          <w:rPr>
            <w:sz w:val="20"/>
            <w:color w:val="0000ff"/>
          </w:rPr>
          <w:t xml:space="preserve">статьей 389.3</w:t>
        </w:r>
      </w:hyperlink>
      <w:r>
        <w:rPr>
          <w:sz w:val="20"/>
        </w:rP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history="0" w:anchor="P5720" w:tooltip="Глава 47.1. ПРОИЗВОДСТВО В СУДЕ КАССАЦИОННОЙ ИНСТАНЦИИ">
        <w:r>
          <w:rPr>
            <w:sz w:val="20"/>
            <w:color w:val="0000ff"/>
          </w:rPr>
          <w:t xml:space="preserve">главой 47.1</w:t>
        </w:r>
      </w:hyperlink>
      <w:r>
        <w:rPr>
          <w:sz w:val="20"/>
        </w:rPr>
        <w:t xml:space="preserve"> настоящего Кодекса.</w:t>
      </w:r>
    </w:p>
    <w:p>
      <w:pPr>
        <w:pStyle w:val="0"/>
        <w:jc w:val="both"/>
      </w:pPr>
      <w:r>
        <w:rPr>
          <w:sz w:val="20"/>
        </w:rPr>
        <w:t xml:space="preserve">(часть 11 в ред. Федерального </w:t>
      </w:r>
      <w:hyperlink w:history="0" r:id="rId1501"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w:history="0" r:id="rId1502"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законодательством</w:t>
        </w:r>
      </w:hyperlink>
      <w:r>
        <w:rPr>
          <w:sz w:val="20"/>
        </w:rP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pPr>
        <w:pStyle w:val="0"/>
        <w:jc w:val="both"/>
      </w:pPr>
      <w:r>
        <w:rPr>
          <w:sz w:val="20"/>
        </w:rPr>
        <w:t xml:space="preserve">(в ред. Федеральных законов от 01.07.2010 </w:t>
      </w:r>
      <w:hyperlink w:history="0" r:id="rId1503"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22.07.2010 </w:t>
      </w:r>
      <w:hyperlink w:history="0" r:id="rId1504" w:tooltip="Федеральный закон от 22.07.2010 N 155-ФЗ &quot;О внесении изменений в Уголовный кодекс Российской Федерации и в Уголовно-процессуальный кодекс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pPr>
        <w:pStyle w:val="0"/>
        <w:jc w:val="both"/>
      </w:pPr>
      <w:r>
        <w:rPr>
          <w:sz w:val="20"/>
        </w:rPr>
        <w:t xml:space="preserve">(часть тринадцатая введена Федеральным </w:t>
      </w:r>
      <w:hyperlink w:history="0" r:id="rId150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w:t>
      </w:r>
    </w:p>
    <w:p>
      <w:pPr>
        <w:pStyle w:val="0"/>
        <w:spacing w:before="200" w:line-rule="auto"/>
        <w:ind w:firstLine="540"/>
        <w:jc w:val="both"/>
      </w:pPr>
      <w:r>
        <w:rPr>
          <w:sz w:val="20"/>
        </w:rPr>
        <w:t xml:space="preserve">14. На обвиняемого, содержащегося под стражей, распространяются требования </w:t>
      </w:r>
      <w:hyperlink w:history="0" w:anchor="P1730" w:tooltip="Статья 95. Порядок содержания подозреваемых под стражей">
        <w:r>
          <w:rPr>
            <w:sz w:val="20"/>
            <w:color w:val="0000ff"/>
          </w:rPr>
          <w:t xml:space="preserve">статьи 95</w:t>
        </w:r>
      </w:hyperlink>
      <w:r>
        <w:rPr>
          <w:sz w:val="20"/>
        </w:rPr>
        <w:t xml:space="preserve"> настоящего Кодекса.</w:t>
      </w:r>
    </w:p>
    <w:p>
      <w:pPr>
        <w:pStyle w:val="0"/>
        <w:jc w:val="both"/>
      </w:pPr>
      <w:r>
        <w:rPr>
          <w:sz w:val="20"/>
        </w:rPr>
        <w:t xml:space="preserve">(часть четырнадцатая введена Федеральным </w:t>
      </w:r>
      <w:hyperlink w:history="0" r:id="rId150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bookmarkStart w:id="1953" w:name="P1953"/>
    <w:bookmarkEnd w:id="1953"/>
    <w:p>
      <w:pPr>
        <w:pStyle w:val="2"/>
        <w:outlineLvl w:val="3"/>
        <w:ind w:firstLine="540"/>
        <w:jc w:val="both"/>
      </w:pPr>
      <w:r>
        <w:rPr>
          <w:sz w:val="20"/>
        </w:rPr>
        <w:t xml:space="preserve">Статья 109. Сроки содержания под стражей</w:t>
      </w:r>
    </w:p>
    <w:p>
      <w:pPr>
        <w:pStyle w:val="0"/>
        <w:jc w:val="both"/>
      </w:pPr>
      <w:r>
        <w:rPr>
          <w:sz w:val="20"/>
        </w:rPr>
      </w:r>
    </w:p>
    <w:p>
      <w:pPr>
        <w:pStyle w:val="0"/>
        <w:ind w:firstLine="540"/>
        <w:jc w:val="both"/>
      </w:pPr>
      <w:r>
        <w:rPr>
          <w:sz w:val="20"/>
        </w:rPr>
        <w:t xml:space="preserve">1. Содержание под стражей при расследовании преступлений не может превышать 2 месяца.</w:t>
      </w:r>
    </w:p>
    <w:bookmarkStart w:id="1956" w:name="P1956"/>
    <w:bookmarkEnd w:id="1956"/>
    <w:p>
      <w:pPr>
        <w:pStyle w:val="0"/>
        <w:spacing w:before="200" w:line-rule="auto"/>
        <w:ind w:firstLine="540"/>
        <w:jc w:val="both"/>
      </w:pPr>
      <w:r>
        <w:rPr>
          <w:sz w:val="20"/>
        </w:rP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w:t>
      </w:r>
      <w:hyperlink w:history="0" w:anchor="P1924" w:tooltip="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
        <w:r>
          <w:rPr>
            <w:sz w:val="20"/>
            <w:color w:val="0000ff"/>
          </w:rPr>
          <w:t xml:space="preserve">частью третьей статьи 108</w:t>
        </w:r>
      </w:hyperlink>
      <w:r>
        <w:rPr>
          <w:sz w:val="20"/>
        </w:rPr>
        <w:t xml:space="preserve"> настоящего Кодекса, на срок до 6 месяцев. Дальнейшее продление срока может быть осуществлено в отношении лиц, обвиняемых в совершении </w:t>
      </w:r>
      <w:hyperlink w:history="0" r:id="rId1507"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1508"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history="0" w:anchor="P3518" w:tooltip="5. В исключительных случаях, связанных с исполнением запроса о правовой помощи, направленного в порядке, предусмотренном статьей 453 настоящего Кодекса, срок дознания может быть продлен прокурором субъекта Российской Федерации и приравненным к нему военным прокурором до 12 месяцев.">
        <w:r>
          <w:rPr>
            <w:sz w:val="20"/>
            <w:color w:val="0000ff"/>
          </w:rPr>
          <w:t xml:space="preserve">частью пятой статьи 223</w:t>
        </w:r>
      </w:hyperlink>
      <w:r>
        <w:rPr>
          <w:sz w:val="20"/>
        </w:rPr>
        <w:t xml:space="preserve"> настоящего Кодекса, с согласия прокурора субъекта Российской Федерации или приравненного к нему военного прокурора, до 12 месяцев.</w:t>
      </w:r>
    </w:p>
    <w:p>
      <w:pPr>
        <w:pStyle w:val="0"/>
        <w:jc w:val="both"/>
      </w:pPr>
      <w:r>
        <w:rPr>
          <w:sz w:val="20"/>
        </w:rPr>
        <w:t xml:space="preserve">(в ред. Федеральных законов от 05.06.2007 </w:t>
      </w:r>
      <w:hyperlink w:history="0" r:id="rId150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03.12.2007 </w:t>
      </w:r>
      <w:hyperlink w:history="0" r:id="rId1510" w:tooltip="Федеральный закон от 03.12.2007 N 323-ФЗ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3 - 7 ст. 109 данного документа см. </w:t>
            </w:r>
            <w:hyperlink w:history="0" r:id="rId1511" w:tooltip="Постановление Конституционного Суда РФ от 16.07.2015 N 23-П &quot;По делу о проверке конституционности положений частей третьей - седьмой статьи 109 и части третьей статьи 237 Уголовно-процессуального кодекса Российской Федерации в связи с жалобой гражданина С.В. Махина&quot; {КонсультантПлюс}">
              <w:r>
                <w:rPr>
                  <w:sz w:val="20"/>
                  <w:color w:val="0000ff"/>
                </w:rPr>
                <w:t xml:space="preserve">Постановление</w:t>
              </w:r>
            </w:hyperlink>
            <w:r>
              <w:rPr>
                <w:sz w:val="20"/>
                <w:color w:val="392c69"/>
              </w:rPr>
              <w:t xml:space="preserve"> КС РФ от 16.07.2015 N 23-П.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0" w:name="P1960"/>
    <w:bookmarkEnd w:id="1960"/>
    <w:p>
      <w:pPr>
        <w:pStyle w:val="0"/>
        <w:spacing w:before="260" w:line-rule="auto"/>
        <w:ind w:firstLine="540"/>
        <w:jc w:val="both"/>
      </w:pPr>
      <w:r>
        <w:rPr>
          <w:sz w:val="20"/>
        </w:rP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history="0" w:anchor="P624" w:tooltip="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
        <w:r>
          <w:rPr>
            <w:sz w:val="20"/>
            <w:color w:val="0000ff"/>
          </w:rPr>
          <w:t xml:space="preserve">статьи 31</w:t>
        </w:r>
      </w:hyperlink>
      <w:r>
        <w:rPr>
          <w:sz w:val="20"/>
        </w:rP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pPr>
        <w:pStyle w:val="0"/>
        <w:jc w:val="both"/>
      </w:pPr>
      <w:r>
        <w:rPr>
          <w:sz w:val="20"/>
        </w:rPr>
        <w:t xml:space="preserve">(в ред. Федеральных законов от 29.05.2002 </w:t>
      </w:r>
      <w:hyperlink w:history="0" r:id="rId151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151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151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history="0" w:anchor="P1969" w:tooltip="1) о продлении срока содержания под стражей на срок, необходимый для окончания ознакомления обвиняемого и его защитника с материалами уголовного дела,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а также для принятия прокурором и судом решений по поступившему уголовному делу, за исключением случая, предусмотренного частью...">
        <w:r>
          <w:rPr>
            <w:sz w:val="20"/>
            <w:color w:val="0000ff"/>
          </w:rPr>
          <w:t xml:space="preserve">пунктом 1 части восьмой</w:t>
        </w:r>
      </w:hyperlink>
      <w:r>
        <w:rPr>
          <w:sz w:val="20"/>
        </w:rPr>
        <w:t xml:space="preserve"> и </w:t>
      </w:r>
      <w:hyperlink w:history="0" w:anchor="P1972" w:tooltip="8.1. По уголовному делу, направляемому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по ходатайству следователя или дознавателя, возбужденному в порядке, установленном частью третьей статьи 108 настоящего Кодекса и частью восьмой настоящей статьи, срок запрета определенных действий, срок домашнего ареста или срок содержания под стражей может быть про...">
        <w:r>
          <w:rPr>
            <w:sz w:val="20"/>
            <w:color w:val="0000ff"/>
          </w:rPr>
          <w:t xml:space="preserve">частями восьмой.1</w:t>
        </w:r>
      </w:hyperlink>
      <w:r>
        <w:rPr>
          <w:sz w:val="20"/>
        </w:rPr>
        <w:t xml:space="preserve"> - </w:t>
      </w:r>
      <w:hyperlink w:history="0" w:anchor="P1976" w:tooltip="8.3. В случае, предусмотренном частью второй.1 статьи 221 настоящего Кодекса, по ходатайству прокурора, возбужденному перед судом в период досудебного производства не позднее чем за 7 суток до истечения срока запрета определенных действий, срока домашнего ареста или срока содержания под стражей, срок указанных мер пресечения может быть продлен до 30 суток.">
        <w:r>
          <w:rPr>
            <w:sz w:val="20"/>
            <w:color w:val="0000ff"/>
          </w:rPr>
          <w:t xml:space="preserve">восьмой.3</w:t>
        </w:r>
      </w:hyperlink>
      <w:r>
        <w:rPr>
          <w:sz w:val="20"/>
        </w:rPr>
        <w:t xml:space="preserve"> настоящей статьи.</w:t>
      </w:r>
    </w:p>
    <w:p>
      <w:pPr>
        <w:pStyle w:val="0"/>
        <w:jc w:val="both"/>
      </w:pPr>
      <w:r>
        <w:rPr>
          <w:sz w:val="20"/>
        </w:rPr>
        <w:t xml:space="preserve">(в ред. Федеральных законов от 05.06.2012 </w:t>
      </w:r>
      <w:hyperlink w:history="0" r:id="rId1515" w:tooltip="Федеральный закон от 05.06.2012 N 53-ФЗ (ред. от 19.02.2018) &quot;О внесении изменений в Уголовно-процессуальный кодекс Российской Федерации&quot; {КонсультантПлюс}">
        <w:r>
          <w:rPr>
            <w:sz w:val="20"/>
            <w:color w:val="0000ff"/>
          </w:rPr>
          <w:t xml:space="preserve">N 53-ФЗ</w:t>
        </w:r>
      </w:hyperlink>
      <w:r>
        <w:rPr>
          <w:sz w:val="20"/>
        </w:rPr>
        <w:t xml:space="preserve">, от 19.02.2018 </w:t>
      </w:r>
      <w:hyperlink w:history="0" r:id="rId1516"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N 27-ФЗ</w:t>
        </w:r>
      </w:hyperlink>
      <w:r>
        <w:rPr>
          <w:sz w:val="20"/>
        </w:rPr>
        <w:t xml:space="preserve">)</w:t>
      </w:r>
    </w:p>
    <w:bookmarkStart w:id="1964" w:name="P1964"/>
    <w:bookmarkEnd w:id="1964"/>
    <w:p>
      <w:pPr>
        <w:pStyle w:val="0"/>
        <w:spacing w:before="200" w:line-rule="auto"/>
        <w:ind w:firstLine="540"/>
        <w:jc w:val="both"/>
      </w:pPr>
      <w:r>
        <w:rPr>
          <w:sz w:val="20"/>
        </w:rP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history="0" w:anchor="P1956" w:tooltip="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статьи 108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
        <w:r>
          <w:rPr>
            <w:sz w:val="20"/>
            <w:color w:val="0000ff"/>
          </w:rPr>
          <w:t xml:space="preserve">частями второй</w:t>
        </w:r>
      </w:hyperlink>
      <w:r>
        <w:rPr>
          <w:sz w:val="20"/>
        </w:rPr>
        <w:t xml:space="preserve"> и </w:t>
      </w:r>
      <w:hyperlink w:history="0" w:anchor="P1960" w:tooltip="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статьи 31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
        <w:r>
          <w:rPr>
            <w:sz w:val="20"/>
            <w:color w:val="0000ff"/>
          </w:rPr>
          <w:t xml:space="preserve">третьей</w:t>
        </w:r>
      </w:hyperlink>
      <w:r>
        <w:rPr>
          <w:sz w:val="20"/>
        </w:rPr>
        <w:t xml:space="preserve"> настоящей статьи.</w:t>
      </w:r>
    </w:p>
    <w:bookmarkStart w:id="1965" w:name="P1965"/>
    <w:bookmarkEnd w:id="1965"/>
    <w:p>
      <w:pPr>
        <w:pStyle w:val="0"/>
        <w:spacing w:before="200" w:line-rule="auto"/>
        <w:ind w:firstLine="540"/>
        <w:jc w:val="both"/>
      </w:pPr>
      <w:r>
        <w:rPr>
          <w:sz w:val="20"/>
        </w:rP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history="0" w:anchor="P3416" w:tooltip="Статья 217. Ознакомление обвиняемого и его защитника с материалами уголовного дела">
        <w:r>
          <w:rPr>
            <w:sz w:val="20"/>
            <w:color w:val="0000ff"/>
          </w:rPr>
          <w:t xml:space="preserve">ознакомление</w:t>
        </w:r>
      </w:hyperlink>
      <w:r>
        <w:rPr>
          <w:sz w:val="20"/>
        </w:rPr>
        <w:t xml:space="preserve"> с материалами уголовного дела.</w:t>
      </w:r>
    </w:p>
    <w:bookmarkStart w:id="1966" w:name="P1966"/>
    <w:bookmarkEnd w:id="1966"/>
    <w:p>
      <w:pPr>
        <w:pStyle w:val="0"/>
        <w:spacing w:before="200" w:line-rule="auto"/>
        <w:ind w:firstLine="540"/>
        <w:jc w:val="both"/>
      </w:pPr>
      <w:r>
        <w:rPr>
          <w:sz w:val="20"/>
        </w:rP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history="0" w:anchor="P1964" w:tooltip="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частями второй и третьей настоящей статьи.">
        <w:r>
          <w:rPr>
            <w:sz w:val="20"/>
            <w:color w:val="0000ff"/>
          </w:rPr>
          <w:t xml:space="preserve">частью пятой</w:t>
        </w:r>
      </w:hyperlink>
      <w:r>
        <w:rPr>
          <w:sz w:val="20"/>
        </w:rP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w:history="0" w:anchor="P624" w:tooltip="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
        <w:r>
          <w:rPr>
            <w:sz w:val="20"/>
            <w:color w:val="0000ff"/>
          </w:rPr>
          <w:t xml:space="preserve">статьи 31</w:t>
        </w:r>
      </w:hyperlink>
      <w:r>
        <w:rPr>
          <w:sz w:val="20"/>
        </w:rP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pPr>
        <w:pStyle w:val="0"/>
        <w:jc w:val="both"/>
      </w:pPr>
      <w:r>
        <w:rPr>
          <w:sz w:val="20"/>
        </w:rPr>
        <w:t xml:space="preserve">(в ред. Федеральных законов от 24.07.2002 </w:t>
      </w:r>
      <w:hyperlink w:history="0" r:id="rId1517"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rPr>
        <w:t xml:space="preserve">, от 04.07.2003 </w:t>
      </w:r>
      <w:hyperlink w:history="0" r:id="rId151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51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bookmarkStart w:id="1968" w:name="P1968"/>
    <w:bookmarkEnd w:id="1968"/>
    <w:p>
      <w:pPr>
        <w:pStyle w:val="0"/>
        <w:spacing w:before="200" w:line-rule="auto"/>
        <w:ind w:firstLine="540"/>
        <w:jc w:val="both"/>
      </w:pPr>
      <w:r>
        <w:rPr>
          <w:sz w:val="20"/>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постановлении о возбуждении ходатайства излагаются сведения о следственных и иных процессуальных действиях, произведенных в период после избрания меры пресечения или последнего продления срока содержания обвиняемого под стражей, а также основания и мотивы дальнейшего продления срока содержания обвиняемого под стражей. Указанный в постановлении о возбуждении ходатайства срок, на который продлевается содержание обвиняемого под стражей, должен определяться исходя из объема следственных и иных процессуальных действий, приведенных в этом постановлении. Если одним из мотивов продления срока содержания обвиняемого под стражей является необходимость производства следственных и иных процессуальных действий, приведенных в предыдущих ходатайствах, то в постановлении о возбуждении ходатайства указываются причины, по которым эти действия не были произведены в установленные ранее сроки содержания обвиняемого под стражей. К указанному постановлению прилагается копия постановления о продлении по уголовному делу срока предварительного следствия или дознания. Судья не позднее чем через 5 суток со дня получения ходатайства на основании оценки приведенных в нем мотивов, а также с учетом правовой и фактической сложности материалов уголовного дела, общей продолжительности досудебного производства по уголовному делу, эффективности действий должностных лиц органов предварительного расследования и своевременности производства следственных и иных процессуальных действий принимает в порядке, предусмотренном </w:t>
      </w:r>
      <w:hyperlink w:history="0" w:anchor="P1926" w:tooltip="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
        <w:r>
          <w:rPr>
            <w:sz w:val="20"/>
            <w:color w:val="0000ff"/>
          </w:rPr>
          <w:t xml:space="preserve">частями четвертой</w:t>
        </w:r>
      </w:hyperlink>
      <w:r>
        <w:rPr>
          <w:sz w:val="20"/>
        </w:rPr>
        <w:t xml:space="preserve">, </w:t>
      </w:r>
      <w:hyperlink w:history="0" w:anchor="P1930" w:tooltip="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
        <w:r>
          <w:rPr>
            <w:sz w:val="20"/>
            <w:color w:val="0000ff"/>
          </w:rPr>
          <w:t xml:space="preserve">шестой</w:t>
        </w:r>
      </w:hyperlink>
      <w:r>
        <w:rPr>
          <w:sz w:val="20"/>
        </w:rPr>
        <w:t xml:space="preserve">, </w:t>
      </w:r>
      <w:hyperlink w:history="0" w:anchor="P1938" w:tooltip="8.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
        <w:r>
          <w:rPr>
            <w:sz w:val="20"/>
            <w:color w:val="0000ff"/>
          </w:rPr>
          <w:t xml:space="preserve">восьмой</w:t>
        </w:r>
      </w:hyperlink>
      <w:r>
        <w:rPr>
          <w:sz w:val="20"/>
        </w:rPr>
        <w:t xml:space="preserve"> и </w:t>
      </w:r>
      <w:hyperlink w:history="0" w:anchor="P1944" w:tooltip="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статьей 389.3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
        <w:r>
          <w:rPr>
            <w:sz w:val="20"/>
            <w:color w:val="0000ff"/>
          </w:rPr>
          <w:t xml:space="preserve">одиннадцатой статьи 108</w:t>
        </w:r>
      </w:hyperlink>
      <w:r>
        <w:rPr>
          <w:sz w:val="20"/>
        </w:rPr>
        <w:t xml:space="preserve"> настоящего Кодекса, одно из следующих решений:</w:t>
      </w:r>
    </w:p>
    <w:bookmarkStart w:id="1969" w:name="P1969"/>
    <w:bookmarkEnd w:id="1969"/>
    <w:p>
      <w:pPr>
        <w:pStyle w:val="0"/>
        <w:spacing w:before="200" w:line-rule="auto"/>
        <w:ind w:firstLine="540"/>
        <w:jc w:val="both"/>
      </w:pPr>
      <w:r>
        <w:rPr>
          <w:sz w:val="20"/>
        </w:rPr>
        <w:t xml:space="preserve">1) о продлении срока содержания под стражей на срок, необходимый для окончания ознакомления обвиняемого и его защитника с материалами уголовного дела,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а также для принятия прокурором и судом решений по поступившему уголовному делу, за исключением случая, предусмотренного </w:t>
      </w:r>
      <w:hyperlink w:history="0" w:anchor="P1965" w:tooltip="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
        <w:r>
          <w:rPr>
            <w:sz w:val="20"/>
            <w:color w:val="0000ff"/>
          </w:rPr>
          <w:t xml:space="preserve">частью шестой</w:t>
        </w:r>
      </w:hyperlink>
      <w:r>
        <w:rPr>
          <w:sz w:val="20"/>
        </w:rPr>
        <w:t xml:space="preserve"> настоящей статьи. В постановлении о продлении срока содержания под стражей указывается дата, до которой продлевается срок содержания под стражей. Суд вправе продлить содержание под стражей на меньший срок, чем указано в постановлении о возбуждении ходатайства, если посчитает его достаточным для выполнения объема следственных и иных процессуальных действий, приведенных в этом постановлении. Продление срока содержания под стражей в случае, предусмотренном </w:t>
      </w:r>
      <w:hyperlink w:history="0" w:anchor="P1966" w:tooltip="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частью пятой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
        <w:r>
          <w:rPr>
            <w:sz w:val="20"/>
            <w:color w:val="0000ff"/>
          </w:rPr>
          <w:t xml:space="preserve">частью седьмой</w:t>
        </w:r>
      </w:hyperlink>
      <w:r>
        <w:rPr>
          <w:sz w:val="20"/>
        </w:rPr>
        <w:t xml:space="preserve"> настоящей статьи, допускается каждый раз не более чем на 3 месяца;</w:t>
      </w:r>
    </w:p>
    <w:p>
      <w:pPr>
        <w:pStyle w:val="0"/>
        <w:spacing w:before="200" w:line-rule="auto"/>
        <w:ind w:firstLine="540"/>
        <w:jc w:val="both"/>
      </w:pPr>
      <w:r>
        <w:rPr>
          <w:sz w:val="20"/>
        </w:rPr>
        <w:t xml:space="preserve">2) об отказе в удовлетворении ходатайства следователя и освобождении обвиняемого из-под стражи. При отказе в удовлетворении ходатайства о продлении срока содержания под стражей в отношении обвиняемого судья по собственной инициативе вправе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и с учетом обстоятельств, указанных в </w:t>
      </w:r>
      <w:hyperlink w:history="0" w:anchor="P1778" w:tooltip="Статья 99. Обстоятельства, учитываемые при избрании меры пресечения">
        <w:r>
          <w:rPr>
            <w:sz w:val="20"/>
            <w:color w:val="0000ff"/>
          </w:rPr>
          <w:t xml:space="preserve">статье 99</w:t>
        </w:r>
      </w:hyperlink>
      <w:r>
        <w:rPr>
          <w:sz w:val="20"/>
        </w:rPr>
        <w:t xml:space="preserve"> настоящего Кодекса, избрать в отношении обвиняемого меру пресечения в виде запрета определенных действий, залога или домашнего ареста.</w:t>
      </w:r>
    </w:p>
    <w:p>
      <w:pPr>
        <w:pStyle w:val="0"/>
        <w:jc w:val="both"/>
      </w:pPr>
      <w:r>
        <w:rPr>
          <w:sz w:val="20"/>
        </w:rPr>
        <w:t xml:space="preserve">(часть 8 в ред. Федерального </w:t>
      </w:r>
      <w:hyperlink w:history="0" r:id="rId1520" w:tooltip="Федеральный закон от 02.08.2019 N 315-ФЗ &quot;О внесении изменений в статьи 108 и 109 Уголовно-процессуального кодекса Российской Федерации&quot; {КонсультантПлюс}">
        <w:r>
          <w:rPr>
            <w:sz w:val="20"/>
            <w:color w:val="0000ff"/>
          </w:rPr>
          <w:t xml:space="preserve">закона</w:t>
        </w:r>
      </w:hyperlink>
      <w:r>
        <w:rPr>
          <w:sz w:val="20"/>
        </w:rPr>
        <w:t xml:space="preserve"> от 02.08.2019 N 315-ФЗ)</w:t>
      </w:r>
    </w:p>
    <w:bookmarkStart w:id="1972" w:name="P1972"/>
    <w:bookmarkEnd w:id="1972"/>
    <w:p>
      <w:pPr>
        <w:pStyle w:val="0"/>
        <w:spacing w:before="200" w:line-rule="auto"/>
        <w:ind w:firstLine="540"/>
        <w:jc w:val="both"/>
      </w:pPr>
      <w:r>
        <w:rPr>
          <w:sz w:val="20"/>
        </w:rPr>
        <w:t xml:space="preserve">8.1. По уголовному делу, направляемому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по ходатайству следователя или дознавателя, возбужденному в порядке, установленном </w:t>
      </w:r>
      <w:hyperlink w:history="0" w:anchor="P1924" w:tooltip="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
        <w:r>
          <w:rPr>
            <w:sz w:val="20"/>
            <w:color w:val="0000ff"/>
          </w:rPr>
          <w:t xml:space="preserve">частью третьей статьи 108</w:t>
        </w:r>
      </w:hyperlink>
      <w:r>
        <w:rPr>
          <w:sz w:val="20"/>
        </w:rPr>
        <w:t xml:space="preserve"> настоящего Кодекса и </w:t>
      </w:r>
      <w:hyperlink w:history="0" w:anchor="P1968" w:tooltip="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постановлении о возбуждении ходатайства излагаются сведения о следственных и иных процессуальных действиях, произведенных в период после избрания меры пресечения или последнего продления срока содержания обвиняемого под стражей, а также основания и мотивы дальнейшего продления...">
        <w:r>
          <w:rPr>
            <w:sz w:val="20"/>
            <w:color w:val="0000ff"/>
          </w:rPr>
          <w:t xml:space="preserve">частью восьмой</w:t>
        </w:r>
      </w:hyperlink>
      <w:r>
        <w:rPr>
          <w:sz w:val="20"/>
        </w:rPr>
        <w:t xml:space="preserve"> настоящей статьи, срок запрета определенных действий, срок домашнего ареста или срок содержания под стражей может быть продлен для обеспечения принятия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history="0" w:anchor="P3476" w:tooltip="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w:r>
          <w:rPr>
            <w:sz w:val="20"/>
            <w:color w:val="0000ff"/>
          </w:rPr>
          <w:t xml:space="preserve">частью первой статьи 221</w:t>
        </w:r>
      </w:hyperlink>
      <w:r>
        <w:rPr>
          <w:sz w:val="20"/>
        </w:rPr>
        <w:t xml:space="preserve">, либо </w:t>
      </w:r>
      <w:hyperlink w:history="0" w:anchor="P3590" w:tooltip="1. Прокурор рассматривает уголовное дело, поступившее с обвинительным актом, и в течение 2 суток принимает по нему одно из следующих решений:">
        <w:r>
          <w:rPr>
            <w:sz w:val="20"/>
            <w:color w:val="0000ff"/>
          </w:rPr>
          <w:t xml:space="preserve">частью первой статьи 226</w:t>
        </w:r>
      </w:hyperlink>
      <w:r>
        <w:rPr>
          <w:sz w:val="20"/>
        </w:rPr>
        <w:t xml:space="preserve">, либо </w:t>
      </w:r>
      <w:hyperlink w:history="0" w:anchor="P3687" w:tooltip="1. Прокурор рассматривает уголовное дело, поступившее с обвинительным постановлением, и в течение 3 суток принимает по нему одно из следующих решений:">
        <w:r>
          <w:rPr>
            <w:sz w:val="20"/>
            <w:color w:val="0000ff"/>
          </w:rPr>
          <w:t xml:space="preserve">частью первой статьи 226.8</w:t>
        </w:r>
      </w:hyperlink>
      <w:r>
        <w:rPr>
          <w:sz w:val="20"/>
        </w:rPr>
        <w:t xml:space="preserve">, а также </w:t>
      </w:r>
      <w:hyperlink w:history="0" w:anchor="P3732" w:tooltip="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
        <w:r>
          <w:rPr>
            <w:sz w:val="20"/>
            <w:color w:val="0000ff"/>
          </w:rPr>
          <w:t xml:space="preserve">частью третьей статьи 227</w:t>
        </w:r>
      </w:hyperlink>
      <w:r>
        <w:rPr>
          <w:sz w:val="20"/>
        </w:rPr>
        <w:t xml:space="preserve"> настоящего Кодекса.</w:t>
      </w:r>
    </w:p>
    <w:p>
      <w:pPr>
        <w:pStyle w:val="0"/>
        <w:jc w:val="both"/>
      </w:pPr>
      <w:r>
        <w:rPr>
          <w:sz w:val="20"/>
        </w:rPr>
        <w:t xml:space="preserve">(в ред. Федеральных законов от 19.02.2018 </w:t>
      </w:r>
      <w:hyperlink w:history="0" r:id="rId1521"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N 27-ФЗ</w:t>
        </w:r>
      </w:hyperlink>
      <w:r>
        <w:rPr>
          <w:sz w:val="20"/>
        </w:rPr>
        <w:t xml:space="preserve">, от 18.04.2018 </w:t>
      </w:r>
      <w:hyperlink w:history="0" r:id="rId1522"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8.2. В случае возвращения прокурором уголовного дела следователю в соответствии с </w:t>
      </w:r>
      <w:hyperlink w:history="0" w:anchor="P3478" w:tooltip="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w:r>
          <w:rPr>
            <w:sz w:val="20"/>
            <w:color w:val="0000ff"/>
          </w:rPr>
          <w:t xml:space="preserve">пунктом 2 части первой статьи 221</w:t>
        </w:r>
      </w:hyperlink>
      <w:r>
        <w:rPr>
          <w:sz w:val="20"/>
        </w:rPr>
        <w:t xml:space="preserve"> или </w:t>
      </w:r>
      <w:hyperlink w:history="0" w:anchor="P6343" w:tooltip="2) о возвращении уголовного дела следователю для производства дополнительного расследования;">
        <w:r>
          <w:rPr>
            <w:sz w:val="20"/>
            <w:color w:val="0000ff"/>
          </w:rPr>
          <w:t xml:space="preserve">пунктом 2 части пятой статьи 439</w:t>
        </w:r>
      </w:hyperlink>
      <w:r>
        <w:rPr>
          <w:sz w:val="20"/>
        </w:rPr>
        <w:t xml:space="preserve"> настоящего Кодекса и обжалования данного решения следователем в соответствии с </w:t>
      </w:r>
      <w:hyperlink w:history="0" w:anchor="P3486" w:tooltip="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w:r>
          <w:rPr>
            <w:sz w:val="20"/>
            <w:color w:val="0000ff"/>
          </w:rPr>
          <w:t xml:space="preserve">частью четвертой статьи 221</w:t>
        </w:r>
      </w:hyperlink>
      <w:r>
        <w:rPr>
          <w:sz w:val="20"/>
        </w:rPr>
        <w:t xml:space="preserve"> настоящего Кодекса, а также возвращения уголовного дела дознавателю в соответствии с </w:t>
      </w:r>
      <w:hyperlink w:history="0" w:anchor="P3592" w:tooltip="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статьи 225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частями третьей - пято...">
        <w:r>
          <w:rPr>
            <w:sz w:val="20"/>
            <w:color w:val="0000ff"/>
          </w:rPr>
          <w:t xml:space="preserve">пунктом 2 части первой статьи 226</w:t>
        </w:r>
      </w:hyperlink>
      <w:r>
        <w:rPr>
          <w:sz w:val="20"/>
        </w:rPr>
        <w:t xml:space="preserve">, </w:t>
      </w:r>
      <w:hyperlink w:history="0" w:anchor="P3689" w:tooltip="2) о возвращении уголовного дела для пересоставления обвинительного постановления в случае его несоответствия требованиям части первой статьи 226.7 настоящего Кодекса, устанавливая для этого срок не более 2 суток;">
        <w:r>
          <w:rPr>
            <w:sz w:val="20"/>
            <w:color w:val="0000ff"/>
          </w:rPr>
          <w:t xml:space="preserve">пунктом 2</w:t>
        </w:r>
      </w:hyperlink>
      <w:r>
        <w:rPr>
          <w:sz w:val="20"/>
        </w:rPr>
        <w:t xml:space="preserve"> или </w:t>
      </w:r>
      <w:hyperlink w:history="0" w:anchor="P3690" w:tooltip="3) о направлении уголовного дела дознавателю для производства дознания в общем порядке в следующих случаях:">
        <w:r>
          <w:rPr>
            <w:sz w:val="20"/>
            <w:color w:val="0000ff"/>
          </w:rPr>
          <w:t xml:space="preserve">3 части первой статьи 226.8</w:t>
        </w:r>
      </w:hyperlink>
      <w:r>
        <w:rPr>
          <w:sz w:val="20"/>
        </w:rPr>
        <w:t xml:space="preserve"> настоящего Кодекса и обжалования данного решения дознавателем в соответствии с </w:t>
      </w:r>
      <w:hyperlink w:history="0" w:anchor="P3600" w:tooltip="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w:t>
        </w:r>
      </w:hyperlink>
      <w:r>
        <w:rPr>
          <w:sz w:val="20"/>
        </w:rPr>
        <w:t xml:space="preserve"> или </w:t>
      </w:r>
      <w:hyperlink w:history="0" w:anchor="P3698" w:tooltip="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226.8</w:t>
        </w:r>
      </w:hyperlink>
      <w:r>
        <w:rPr>
          <w:sz w:val="20"/>
        </w:rPr>
        <w:t xml:space="preserve"> настоящего Кодекса по ходатайству следователя или дознавателя, возбужденному в порядке, установленном </w:t>
      </w:r>
      <w:hyperlink w:history="0" w:anchor="P1924" w:tooltip="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
        <w:r>
          <w:rPr>
            <w:sz w:val="20"/>
            <w:color w:val="0000ff"/>
          </w:rPr>
          <w:t xml:space="preserve">частью третьей статьи 108</w:t>
        </w:r>
      </w:hyperlink>
      <w:r>
        <w:rPr>
          <w:sz w:val="20"/>
        </w:rPr>
        <w:t xml:space="preserve"> настоящего Кодекса и </w:t>
      </w:r>
      <w:hyperlink w:history="0" w:anchor="P1968" w:tooltip="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постановлении о возбуждении ходатайства излагаются сведения о следственных и иных процессуальных действиях, произведенных в период после избрания меры пресечения или последнего продления срока содержания обвиняемого под стражей, а также основания и мотивы дальнейшего продления...">
        <w:r>
          <w:rPr>
            <w:sz w:val="20"/>
            <w:color w:val="0000ff"/>
          </w:rPr>
          <w:t xml:space="preserve">частью восьмой</w:t>
        </w:r>
      </w:hyperlink>
      <w:r>
        <w:rPr>
          <w:sz w:val="20"/>
        </w:rPr>
        <w:t xml:space="preserve"> настоящей статьи, срок запрета определенных действий, срок домашнего ареста или срок содержания под стражей может быть продлен для обеспечения принятия вышестоящим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history="0" w:anchor="P3486" w:tooltip="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w:r>
          <w:rPr>
            <w:sz w:val="20"/>
            <w:color w:val="0000ff"/>
          </w:rPr>
          <w:t xml:space="preserve">частью четвертой статьи 221</w:t>
        </w:r>
      </w:hyperlink>
      <w:r>
        <w:rPr>
          <w:sz w:val="20"/>
        </w:rPr>
        <w:t xml:space="preserve">, либо </w:t>
      </w:r>
      <w:hyperlink w:history="0" w:anchor="P3600" w:tooltip="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w:t>
        </w:r>
      </w:hyperlink>
      <w:r>
        <w:rPr>
          <w:sz w:val="20"/>
        </w:rPr>
        <w:t xml:space="preserve">, либо </w:t>
      </w:r>
      <w:hyperlink w:history="0" w:anchor="P3698" w:tooltip="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
        <w:r>
          <w:rPr>
            <w:sz w:val="20"/>
            <w:color w:val="0000ff"/>
          </w:rPr>
          <w:t xml:space="preserve">частью четвертой статьи 226.8</w:t>
        </w:r>
      </w:hyperlink>
      <w:r>
        <w:rPr>
          <w:sz w:val="20"/>
        </w:rPr>
        <w:t xml:space="preserve">, а также </w:t>
      </w:r>
      <w:hyperlink w:history="0" w:anchor="P3732" w:tooltip="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
        <w:r>
          <w:rPr>
            <w:sz w:val="20"/>
            <w:color w:val="0000ff"/>
          </w:rPr>
          <w:t xml:space="preserve">частью третьей статьи 227</w:t>
        </w:r>
      </w:hyperlink>
      <w:r>
        <w:rPr>
          <w:sz w:val="20"/>
        </w:rPr>
        <w:t xml:space="preserve"> настоящего Кодекса.</w:t>
      </w:r>
    </w:p>
    <w:p>
      <w:pPr>
        <w:pStyle w:val="0"/>
        <w:jc w:val="both"/>
      </w:pPr>
      <w:r>
        <w:rPr>
          <w:sz w:val="20"/>
        </w:rPr>
        <w:t xml:space="preserve">(часть 8.2 введена Федеральным </w:t>
      </w:r>
      <w:hyperlink w:history="0" r:id="rId1523"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законом</w:t>
        </w:r>
      </w:hyperlink>
      <w:r>
        <w:rPr>
          <w:sz w:val="20"/>
        </w:rPr>
        <w:t xml:space="preserve"> от 19.02.2018 N 27-ФЗ; в ред. Федерального </w:t>
      </w:r>
      <w:hyperlink w:history="0" r:id="rId1524"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bookmarkStart w:id="1976" w:name="P1976"/>
    <w:bookmarkEnd w:id="1976"/>
    <w:p>
      <w:pPr>
        <w:pStyle w:val="0"/>
        <w:spacing w:before="200" w:line-rule="auto"/>
        <w:ind w:firstLine="540"/>
        <w:jc w:val="both"/>
      </w:pPr>
      <w:r>
        <w:rPr>
          <w:sz w:val="20"/>
        </w:rPr>
        <w:t xml:space="preserve">8.3. В случае, предусмотренном </w:t>
      </w:r>
      <w:hyperlink w:history="0" w:anchor="P3483" w:tooltip="2.1. Установив, что срок запрета определенных действий, предусмотренного пунктом 1 части шестой статьи 105.1 настоящего Кодекса, срок домашнего ареста или срок содержания под стражей оказывается недостаточным для принятия решения в порядке, установленном настоящей статьей, либо для выполнения судом требований, предусмотренных частью третьей статьи 227 настоящего Кодекса, прокурор при наличии оснований возбуждает перед судом ходатайство о продлении срока указанных мер пресечения.">
        <w:r>
          <w:rPr>
            <w:sz w:val="20"/>
            <w:color w:val="0000ff"/>
          </w:rPr>
          <w:t xml:space="preserve">частью второй.1 статьи 221</w:t>
        </w:r>
      </w:hyperlink>
      <w:r>
        <w:rPr>
          <w:sz w:val="20"/>
        </w:rPr>
        <w:t xml:space="preserve"> настоящего Кодекса, по ходатайству прокурора, возбужденному перед судом в период досудебного производства не позднее чем за 7 суток до истечения срока запрета определенных действий, срока домашнего ареста или срока содержания под стражей, срок указанных мер пресечения может быть продлен до 30 суток.</w:t>
      </w:r>
    </w:p>
    <w:p>
      <w:pPr>
        <w:pStyle w:val="0"/>
        <w:jc w:val="both"/>
      </w:pPr>
      <w:r>
        <w:rPr>
          <w:sz w:val="20"/>
        </w:rPr>
        <w:t xml:space="preserve">(часть 8.3 введена Федеральным </w:t>
      </w:r>
      <w:hyperlink w:history="0" r:id="rId1525"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законом</w:t>
        </w:r>
      </w:hyperlink>
      <w:r>
        <w:rPr>
          <w:sz w:val="20"/>
        </w:rPr>
        <w:t xml:space="preserve"> от 19.02.2018 N 27-ФЗ; в ред. Федерального </w:t>
      </w:r>
      <w:hyperlink w:history="0" r:id="rId1526"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9. В срок содержания под стражей в период досудебного производства включаются срок содержания под стражей в период предварительного расследования и срок содержания под стражей в период рассмотрения уголовного дела прокурором до принятия им одного из решений, предусмотренных </w:t>
      </w:r>
      <w:hyperlink w:history="0" w:anchor="P3476" w:tooltip="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w:r>
          <w:rPr>
            <w:sz w:val="20"/>
            <w:color w:val="0000ff"/>
          </w:rPr>
          <w:t xml:space="preserve">частью первой статьи 221</w:t>
        </w:r>
      </w:hyperlink>
      <w:r>
        <w:rPr>
          <w:sz w:val="20"/>
        </w:rPr>
        <w:t xml:space="preserve">, </w:t>
      </w:r>
      <w:hyperlink w:history="0" w:anchor="P3590" w:tooltip="1. Прокурор рассматривает уголовное дело, поступившее с обвинительным актом, и в течение 2 суток принимает по нему одно из следующих решений:">
        <w:r>
          <w:rPr>
            <w:sz w:val="20"/>
            <w:color w:val="0000ff"/>
          </w:rPr>
          <w:t xml:space="preserve">частью первой статьи 226</w:t>
        </w:r>
      </w:hyperlink>
      <w:r>
        <w:rPr>
          <w:sz w:val="20"/>
        </w:rPr>
        <w:t xml:space="preserve">, </w:t>
      </w:r>
      <w:hyperlink w:history="0" w:anchor="P3687" w:tooltip="1. Прокурор рассматривает уголовное дело, поступившее с обвинительным постановлением, и в течение 3 суток принимает по нему одно из следующих решений:">
        <w:r>
          <w:rPr>
            <w:sz w:val="20"/>
            <w:color w:val="0000ff"/>
          </w:rPr>
          <w:t xml:space="preserve">частью первой статьи 226.8</w:t>
        </w:r>
      </w:hyperlink>
      <w:r>
        <w:rPr>
          <w:sz w:val="20"/>
        </w:rPr>
        <w:t xml:space="preserve"> и </w:t>
      </w:r>
      <w:hyperlink w:history="0" w:anchor="P6340" w:tooltip="5. Уголовное дело с постановлением о направлении его в суд следователь передает прокурору, который в срок, предусмотренный частью первой или первой.1 статьи 221 настоящего Кодекса, принимает одно из следующих решений:">
        <w:r>
          <w:rPr>
            <w:sz w:val="20"/>
            <w:color w:val="0000ff"/>
          </w:rPr>
          <w:t xml:space="preserve">частью пятой статьи 439</w:t>
        </w:r>
      </w:hyperlink>
      <w:r>
        <w:rPr>
          <w:sz w:val="20"/>
        </w:rPr>
        <w:t xml:space="preserve"> настоящего Кодекса. Срок содержания под стражей в период предварительного расследования исчисляется с момента заключения подозреваемого, обвиняемого под стражу до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w:t>
      </w:r>
    </w:p>
    <w:p>
      <w:pPr>
        <w:pStyle w:val="0"/>
        <w:jc w:val="both"/>
      </w:pPr>
      <w:r>
        <w:rPr>
          <w:sz w:val="20"/>
        </w:rPr>
        <w:t xml:space="preserve">(часть 9 в ред. Федерального </w:t>
      </w:r>
      <w:hyperlink w:history="0" r:id="rId1527"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закона</w:t>
        </w:r>
      </w:hyperlink>
      <w:r>
        <w:rPr>
          <w:sz w:val="20"/>
        </w:rPr>
        <w:t xml:space="preserve"> от 19.02.2018 N 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10 ст. 109 см. </w:t>
            </w:r>
            <w:hyperlink w:history="0" r:id="rId1528"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срок содержания под стражей также засчитывается время:</w:t>
      </w:r>
    </w:p>
    <w:p>
      <w:pPr>
        <w:pStyle w:val="0"/>
        <w:spacing w:before="200" w:line-rule="auto"/>
        <w:ind w:firstLine="540"/>
        <w:jc w:val="both"/>
      </w:pPr>
      <w:r>
        <w:rPr>
          <w:sz w:val="20"/>
        </w:rPr>
        <w:t xml:space="preserve">1) на которое лицо было задержано в качестве подозреваемого;</w:t>
      </w:r>
    </w:p>
    <w:p>
      <w:pPr>
        <w:pStyle w:val="0"/>
        <w:spacing w:before="200" w:line-rule="auto"/>
        <w:ind w:firstLine="540"/>
        <w:jc w:val="both"/>
      </w:pPr>
      <w:r>
        <w:rPr>
          <w:sz w:val="20"/>
        </w:rPr>
        <w:t xml:space="preserve">1.1) запрета,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из расчета два дня его применения за один день содержания под стражей;</w:t>
      </w:r>
    </w:p>
    <w:p>
      <w:pPr>
        <w:pStyle w:val="0"/>
        <w:jc w:val="both"/>
      </w:pPr>
      <w:r>
        <w:rPr>
          <w:sz w:val="20"/>
        </w:rPr>
        <w:t xml:space="preserve">(п. 1.1 введен Федеральным </w:t>
      </w:r>
      <w:hyperlink w:history="0" r:id="rId1529"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законом</w:t>
        </w:r>
      </w:hyperlink>
      <w:r>
        <w:rPr>
          <w:sz w:val="20"/>
        </w:rPr>
        <w:t xml:space="preserve"> от 18.04.2018 N 72-ФЗ)</w:t>
      </w:r>
    </w:p>
    <w:p>
      <w:pPr>
        <w:pStyle w:val="0"/>
        <w:spacing w:before="200" w:line-rule="auto"/>
        <w:ind w:firstLine="540"/>
        <w:jc w:val="both"/>
      </w:pPr>
      <w:r>
        <w:rPr>
          <w:sz w:val="20"/>
        </w:rPr>
        <w:t xml:space="preserve">2) домашнего ареста;</w:t>
      </w:r>
    </w:p>
    <w:bookmarkStart w:id="1987" w:name="P1987"/>
    <w:bookmarkEnd w:id="1987"/>
    <w:p>
      <w:pPr>
        <w:pStyle w:val="0"/>
        <w:spacing w:before="200" w:line-rule="auto"/>
        <w:ind w:firstLine="540"/>
        <w:jc w:val="both"/>
      </w:pPr>
      <w:r>
        <w:rPr>
          <w:sz w:val="20"/>
        </w:rPr>
        <w:t xml:space="preserve">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pPr>
        <w:pStyle w:val="0"/>
        <w:jc w:val="both"/>
      </w:pPr>
      <w:r>
        <w:rPr>
          <w:sz w:val="20"/>
        </w:rPr>
        <w:t xml:space="preserve">(в ред. Федерального </w:t>
      </w:r>
      <w:hyperlink w:history="0" r:id="rId15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989" w:name="P1989"/>
    <w:bookmarkEnd w:id="1989"/>
    <w:p>
      <w:pPr>
        <w:pStyle w:val="0"/>
        <w:spacing w:before="200" w:line-rule="auto"/>
        <w:ind w:firstLine="540"/>
        <w:jc w:val="both"/>
      </w:pPr>
      <w:r>
        <w:rPr>
          <w:sz w:val="20"/>
        </w:rP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history="0" w:anchor="P6632" w:tooltip="Статья 460. Направление запроса о выдаче лица, находящегося на территории иностранного государства">
        <w:r>
          <w:rPr>
            <w:sz w:val="20"/>
            <w:color w:val="0000ff"/>
          </w:rPr>
          <w:t xml:space="preserve">статьей 460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109 см. </w:t>
            </w:r>
            <w:hyperlink w:history="0" r:id="rId1531"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По истечении предельного срока содержания под стражей в случаях, предусмотренных </w:t>
      </w:r>
      <w:hyperlink w:history="0" w:anchor="P1987" w:tooltip="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
        <w:r>
          <w:rPr>
            <w:sz w:val="20"/>
            <w:color w:val="0000ff"/>
          </w:rPr>
          <w:t xml:space="preserve">пунктами 3</w:t>
        </w:r>
      </w:hyperlink>
      <w:r>
        <w:rPr>
          <w:sz w:val="20"/>
        </w:rPr>
        <w:t xml:space="preserve"> и </w:t>
      </w:r>
      <w:hyperlink w:history="0" w:anchor="P1989" w:tooltip="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статьей 460 настоящего Кодекса.">
        <w:r>
          <w:rPr>
            <w:sz w:val="20"/>
            <w:color w:val="0000ff"/>
          </w:rPr>
          <w:t xml:space="preserve">4 части десятой</w:t>
        </w:r>
      </w:hyperlink>
      <w:r>
        <w:rPr>
          <w:sz w:val="20"/>
        </w:rPr>
        <w:t xml:space="preserve"> настоящей статьи, и при необходимости производства предварительного расследования либо в случае продолжения судебного разбирательства суд вправе продлить срок содержания лица под стражей в порядке, установленном настоящей статьей, но не более чем на 6 месяцев.</w:t>
      </w:r>
    </w:p>
    <w:p>
      <w:pPr>
        <w:pStyle w:val="0"/>
        <w:jc w:val="both"/>
      </w:pPr>
      <w:r>
        <w:rPr>
          <w:sz w:val="20"/>
        </w:rPr>
        <w:t xml:space="preserve">(часть одиннадцатая введена Федеральным </w:t>
      </w:r>
      <w:hyperlink w:history="0" r:id="rId153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1533"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500-ФЗ)</w:t>
      </w:r>
    </w:p>
    <w:p>
      <w:pPr>
        <w:pStyle w:val="0"/>
        <w:spacing w:before="200" w:line-rule="auto"/>
        <w:ind w:firstLine="540"/>
        <w:jc w:val="both"/>
      </w:pPr>
      <w:hyperlink w:history="0" r:id="rId153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12</w:t>
        </w:r>
      </w:hyperlink>
      <w:r>
        <w:rPr>
          <w:sz w:val="20"/>
        </w:rPr>
        <w:t xml:space="preserve">.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bookmarkStart w:id="1995" w:name="P1995"/>
    <w:bookmarkEnd w:id="1995"/>
    <w:p>
      <w:pPr>
        <w:pStyle w:val="0"/>
        <w:spacing w:before="200" w:line-rule="auto"/>
        <w:ind w:firstLine="540"/>
        <w:jc w:val="both"/>
      </w:pPr>
      <w:r>
        <w:rPr>
          <w:sz w:val="20"/>
        </w:rPr>
        <w:t xml:space="preserve">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pPr>
        <w:pStyle w:val="0"/>
        <w:jc w:val="both"/>
      </w:pPr>
      <w:r>
        <w:rPr>
          <w:sz w:val="20"/>
        </w:rPr>
        <w:t xml:space="preserve">(часть тринадцатая введена Федеральным </w:t>
      </w:r>
      <w:hyperlink w:history="0" r:id="rId153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14. В случае, предусмотренном </w:t>
      </w:r>
      <w:hyperlink w:history="0" w:anchor="P1995" w:tooltip="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
        <w:r>
          <w:rPr>
            <w:sz w:val="20"/>
            <w:color w:val="0000ff"/>
          </w:rPr>
          <w:t xml:space="preserve">частью тринадцатой</w:t>
        </w:r>
      </w:hyperlink>
      <w:r>
        <w:rPr>
          <w:sz w:val="20"/>
        </w:rP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pPr>
        <w:pStyle w:val="0"/>
        <w:jc w:val="both"/>
      </w:pPr>
      <w:r>
        <w:rPr>
          <w:sz w:val="20"/>
        </w:rPr>
        <w:t xml:space="preserve">(часть четырнадцатая введена Федеральным </w:t>
      </w:r>
      <w:hyperlink w:history="0" r:id="rId153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110 см. </w:t>
            </w:r>
            <w:hyperlink w:history="0" r:id="rId1537" w:tooltip="Постановление Конституционного Суда РФ от 17.06.2021 N 29-П &quot;По делу о проверке конституционности положений статей 106, 110 и 389.2 Уголовно-процессуального кодекс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 КС РФ от 17.06.2021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110. Отмена или изменение меры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110 см. </w:t>
            </w:r>
            <w:hyperlink w:history="0" r:id="rId1538"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history="0" w:anchor="P1752" w:tooltip="Статья 97. Основания для избрания меры пресечения">
        <w:r>
          <w:rPr>
            <w:sz w:val="20"/>
            <w:color w:val="0000ff"/>
          </w:rPr>
          <w:t xml:space="preserve">статьями 97</w:t>
        </w:r>
      </w:hyperlink>
      <w:r>
        <w:rPr>
          <w:sz w:val="20"/>
        </w:rPr>
        <w:t xml:space="preserve"> и </w:t>
      </w:r>
      <w:hyperlink w:history="0" w:anchor="P1778" w:tooltip="Статья 99. Обстоятельства, учитываемые при избрании меры пресечения">
        <w:r>
          <w:rPr>
            <w:sz w:val="20"/>
            <w:color w:val="0000ff"/>
          </w:rPr>
          <w:t xml:space="preserve">99</w:t>
        </w:r>
      </w:hyperlink>
      <w:r>
        <w:rPr>
          <w:sz w:val="20"/>
        </w:rPr>
        <w:t xml:space="preserve"> настоящего Кодекса.</w:t>
      </w:r>
    </w:p>
    <w:p>
      <w:pPr>
        <w:pStyle w:val="0"/>
        <w:spacing w:before="200" w:line-rule="auto"/>
        <w:ind w:firstLine="540"/>
        <w:jc w:val="both"/>
      </w:pPr>
      <w:r>
        <w:rPr>
          <w:sz w:val="20"/>
        </w:rP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w:history="0" r:id="rId1539" w:tooltip="Постановление Правительства РФ от 14.01.2011 N 3 (ред. от 04.09.2012) &quot;О медицинском освидетельствовании подозреваемых или обвиняемых в совершении преступлений&quot; (вместе с &quot;Правилами медицинского освидетельствования подозреваемых или обвиняемых в совершении преступлений&quot;) {КонсультантПлюс}">
        <w:r>
          <w:rPr>
            <w:sz w:val="20"/>
            <w:color w:val="0000ff"/>
          </w:rPr>
          <w:t xml:space="preserve">Перечень</w:t>
        </w:r>
      </w:hyperlink>
      <w:r>
        <w:rPr>
          <w:sz w:val="20"/>
        </w:rPr>
        <w:t xml:space="preserve"> тяжелых заболеваний, препятствующих содержанию под стражей подозреваемых и обвиняемых в совершении преступлений, </w:t>
      </w:r>
      <w:hyperlink w:history="0" r:id="rId1540" w:tooltip="Постановление Правительства РФ от 14.01.2011 N 3 (ред. от 04.09.2012) &quot;О медицинском освидетельствовании подозреваемых или обвиняемых в совершении преступлений&quot; (вместе с &quot;Правилами медицинского освидетельствования подозреваемых или обвиняемых в совершении преступлений&quot;) {КонсультантПлюс}">
        <w:r>
          <w:rPr>
            <w:sz w:val="20"/>
            <w:color w:val="0000ff"/>
          </w:rPr>
          <w:t xml:space="preserve">порядок</w:t>
        </w:r>
      </w:hyperlink>
      <w:r>
        <w:rPr>
          <w:sz w:val="20"/>
        </w:rPr>
        <w:t xml:space="preserve"> их медицинского освидетельствования и </w:t>
      </w:r>
      <w:hyperlink w:history="0" r:id="rId1541" w:tooltip="Постановление Правительства РФ от 14.01.2011 N 3 (ред. от 04.09.2012) &quot;О медицинском освидетельствовании подозреваемых или обвиняемых в совершении преступлений&quot; (вместе с &quot;Правилами медицинского освидетельствования подозреваемых или обвиняемых в совершении преступлений&quot;) {КонсультантПлюс}">
        <w:r>
          <w:rPr>
            <w:sz w:val="20"/>
            <w:color w:val="0000ff"/>
          </w:rPr>
          <w:t xml:space="preserve">форма</w:t>
        </w:r>
      </w:hyperlink>
      <w:r>
        <w:rPr>
          <w:sz w:val="20"/>
        </w:rPr>
        <w:t xml:space="preserve"> медицинского заключения утверждаются Правительством Российской Федерации. Решение об изменении меры пресечения в виде заключения под стражу принимается дознавателем, следователем или судом, в производстве которых находится уголовное дело, не позднее 3 суток со дня поступления к ним из мест содержания под стражей копии медицинского заключения.</w:t>
      </w:r>
    </w:p>
    <w:p>
      <w:pPr>
        <w:pStyle w:val="0"/>
        <w:jc w:val="both"/>
      </w:pPr>
      <w:r>
        <w:rPr>
          <w:sz w:val="20"/>
        </w:rPr>
        <w:t xml:space="preserve">(часть 1.1 введена Федеральным </w:t>
      </w:r>
      <w:hyperlink w:history="0" r:id="rId1542" w:tooltip="Федеральный закон от 29.12.2010 N 434-ФЗ &quot;О внесении изменений в статью 110 Уголовно-процессуального кодекса Российской Федерации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 от 29.12.2010 N 434-ФЗ; в ред. Федерального </w:t>
      </w:r>
      <w:hyperlink w:history="0" r:id="rId1543" w:tooltip="Федеральный закон от 01.07.2017 N 137-ФЗ &quot;О внесении изменения в статью 110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01.07.2017 N 137-ФЗ)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110 см. </w:t>
            </w:r>
            <w:hyperlink w:history="0" r:id="rId1544"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Отмена или изменение меры пресечения производится по постановлению дознавателя, следователя или судьи либо по определению суда.</w:t>
      </w:r>
    </w:p>
    <w:p>
      <w:pPr>
        <w:pStyle w:val="0"/>
        <w:jc w:val="both"/>
      </w:pPr>
      <w:r>
        <w:rPr>
          <w:sz w:val="20"/>
        </w:rPr>
        <w:t xml:space="preserve">(в ред. Федерального </w:t>
      </w:r>
      <w:hyperlink w:history="0" r:id="rId154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pPr>
        <w:pStyle w:val="0"/>
        <w:jc w:val="both"/>
      </w:pPr>
      <w:r>
        <w:rPr>
          <w:sz w:val="20"/>
        </w:rPr>
        <w:t xml:space="preserve">(часть третья в ред. Федерального </w:t>
      </w:r>
      <w:hyperlink w:history="0" r:id="rId154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Утратил силу. - Федеральный </w:t>
      </w:r>
      <w:hyperlink w:history="0" r:id="rId154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04.07.2003 N 92-ФЗ.</w:t>
      </w:r>
    </w:p>
    <w:p>
      <w:pPr>
        <w:pStyle w:val="0"/>
        <w:jc w:val="both"/>
      </w:pPr>
      <w:r>
        <w:rPr>
          <w:sz w:val="20"/>
        </w:rPr>
      </w:r>
    </w:p>
    <w:p>
      <w:pPr>
        <w:pStyle w:val="2"/>
        <w:outlineLvl w:val="2"/>
        <w:jc w:val="center"/>
      </w:pPr>
      <w:r>
        <w:rPr>
          <w:sz w:val="20"/>
        </w:rPr>
        <w:t xml:space="preserve">Глава 14. ИНЫЕ МЕРЫ ПРОЦЕССУАЛЬНОГО ПРИНУЖДЕНИЯ</w:t>
      </w:r>
    </w:p>
    <w:p>
      <w:pPr>
        <w:pStyle w:val="0"/>
        <w:jc w:val="both"/>
      </w:pPr>
      <w:r>
        <w:rPr>
          <w:sz w:val="20"/>
        </w:rPr>
      </w:r>
    </w:p>
    <w:bookmarkStart w:id="2019" w:name="P2019"/>
    <w:bookmarkEnd w:id="2019"/>
    <w:p>
      <w:pPr>
        <w:pStyle w:val="2"/>
        <w:outlineLvl w:val="3"/>
        <w:ind w:firstLine="540"/>
        <w:jc w:val="both"/>
      </w:pPr>
      <w:r>
        <w:rPr>
          <w:sz w:val="20"/>
        </w:rPr>
        <w:t xml:space="preserve">Статья 111. Основания применения иных мер процессуального принуждения</w:t>
      </w:r>
    </w:p>
    <w:p>
      <w:pPr>
        <w:pStyle w:val="0"/>
        <w:jc w:val="both"/>
      </w:pPr>
      <w:r>
        <w:rPr>
          <w:sz w:val="20"/>
        </w:rPr>
      </w:r>
    </w:p>
    <w:p>
      <w:pPr>
        <w:pStyle w:val="0"/>
        <w:ind w:firstLine="540"/>
        <w:jc w:val="both"/>
      </w:pPr>
      <w:r>
        <w:rPr>
          <w:sz w:val="20"/>
        </w:rPr>
        <w:t xml:space="preserve">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pPr>
        <w:pStyle w:val="0"/>
        <w:jc w:val="both"/>
      </w:pPr>
      <w:r>
        <w:rPr>
          <w:sz w:val="20"/>
        </w:rPr>
        <w:t xml:space="preserve">(в ред. Федерального </w:t>
      </w:r>
      <w:hyperlink w:history="0" r:id="rId154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 обязательство о явке;</w:t>
      </w:r>
    </w:p>
    <w:p>
      <w:pPr>
        <w:pStyle w:val="0"/>
        <w:spacing w:before="200" w:line-rule="auto"/>
        <w:ind w:firstLine="540"/>
        <w:jc w:val="both"/>
      </w:pPr>
      <w:r>
        <w:rPr>
          <w:sz w:val="20"/>
        </w:rPr>
        <w:t xml:space="preserve">2) </w:t>
      </w:r>
      <w:r>
        <w:rPr>
          <w:sz w:val="20"/>
        </w:rPr>
        <w:t xml:space="preserve">привод</w:t>
      </w:r>
      <w:r>
        <w:rPr>
          <w:sz w:val="20"/>
        </w:rPr>
        <w:t xml:space="preserve">;</w:t>
      </w:r>
    </w:p>
    <w:p>
      <w:pPr>
        <w:pStyle w:val="0"/>
        <w:spacing w:before="200" w:line-rule="auto"/>
        <w:ind w:firstLine="540"/>
        <w:jc w:val="both"/>
      </w:pPr>
      <w:r>
        <w:rPr>
          <w:sz w:val="20"/>
        </w:rPr>
        <w:t xml:space="preserve">3) временное отстранение от должности;</w:t>
      </w:r>
    </w:p>
    <w:p>
      <w:pPr>
        <w:pStyle w:val="0"/>
        <w:spacing w:before="200" w:line-rule="auto"/>
        <w:ind w:firstLine="540"/>
        <w:jc w:val="both"/>
      </w:pPr>
      <w:r>
        <w:rPr>
          <w:sz w:val="20"/>
        </w:rPr>
        <w:t xml:space="preserve">4) наложение ареста на имущество.</w:t>
      </w:r>
    </w:p>
    <w:p>
      <w:pPr>
        <w:pStyle w:val="0"/>
        <w:spacing w:before="200" w:line-rule="auto"/>
        <w:ind w:firstLine="540"/>
        <w:jc w:val="both"/>
      </w:pPr>
      <w:r>
        <w:rPr>
          <w:sz w:val="20"/>
        </w:rPr>
        <w:t xml:space="preserve">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pPr>
        <w:pStyle w:val="0"/>
        <w:jc w:val="both"/>
      </w:pPr>
      <w:r>
        <w:rPr>
          <w:sz w:val="20"/>
        </w:rPr>
        <w:t xml:space="preserve">(в ред. Федеральных законов от 04.07.2003 </w:t>
      </w:r>
      <w:hyperlink w:history="0" r:id="rId154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55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обязательство о явке;</w:t>
      </w:r>
    </w:p>
    <w:p>
      <w:pPr>
        <w:pStyle w:val="0"/>
        <w:spacing w:before="200" w:line-rule="auto"/>
        <w:ind w:firstLine="540"/>
        <w:jc w:val="both"/>
      </w:pPr>
      <w:r>
        <w:rPr>
          <w:sz w:val="20"/>
        </w:rPr>
        <w:t xml:space="preserve">2) привод;</w:t>
      </w:r>
    </w:p>
    <w:p>
      <w:pPr>
        <w:pStyle w:val="0"/>
        <w:spacing w:before="200" w:line-rule="auto"/>
        <w:ind w:firstLine="540"/>
        <w:jc w:val="both"/>
      </w:pPr>
      <w:r>
        <w:rPr>
          <w:sz w:val="20"/>
        </w:rPr>
        <w:t xml:space="preserve">3) денежное взыскание.</w:t>
      </w:r>
    </w:p>
    <w:p>
      <w:pPr>
        <w:pStyle w:val="0"/>
        <w:jc w:val="both"/>
      </w:pPr>
      <w:r>
        <w:rPr>
          <w:sz w:val="20"/>
        </w:rPr>
      </w:r>
    </w:p>
    <w:p>
      <w:pPr>
        <w:pStyle w:val="2"/>
        <w:outlineLvl w:val="3"/>
        <w:ind w:firstLine="540"/>
        <w:jc w:val="both"/>
      </w:pPr>
      <w:r>
        <w:rPr>
          <w:sz w:val="20"/>
        </w:rPr>
        <w:t xml:space="preserve">Статья 112. Обязательство о явке</w:t>
      </w:r>
    </w:p>
    <w:p>
      <w:pPr>
        <w:pStyle w:val="0"/>
        <w:jc w:val="both"/>
      </w:pPr>
      <w:r>
        <w:rPr>
          <w:sz w:val="20"/>
        </w:rPr>
      </w:r>
    </w:p>
    <w:bookmarkStart w:id="2035" w:name="P2035"/>
    <w:bookmarkEnd w:id="2035"/>
    <w:p>
      <w:pPr>
        <w:pStyle w:val="0"/>
        <w:ind w:firstLine="540"/>
        <w:jc w:val="both"/>
      </w:pPr>
      <w:r>
        <w:rPr>
          <w:sz w:val="20"/>
        </w:rPr>
        <w:t xml:space="preserve">1. При необходимости у подозреваемого, обвиняемого, а также потерпевшего или свидетеля может быть взято обязательство о явке.</w:t>
      </w:r>
    </w:p>
    <w:p>
      <w:pPr>
        <w:pStyle w:val="0"/>
        <w:spacing w:before="200" w:line-rule="auto"/>
        <w:ind w:firstLine="540"/>
        <w:jc w:val="both"/>
      </w:pPr>
      <w:r>
        <w:rPr>
          <w:sz w:val="20"/>
        </w:rPr>
        <w:t xml:space="preserve">2. Обязательство о явке состоит в письменном обязательстве лица, указанного в </w:t>
      </w:r>
      <w:hyperlink w:history="0" w:anchor="P2035" w:tooltip="1. При необходимости у подозреваемого, обвиняемого, а также потерпевшего или свидетеля может быть взято обязательство о явке.">
        <w:r>
          <w:rPr>
            <w:sz w:val="20"/>
            <w:color w:val="0000ff"/>
          </w:rPr>
          <w:t xml:space="preserve">части первой</w:t>
        </w:r>
      </w:hyperlink>
      <w:r>
        <w:rPr>
          <w:sz w:val="20"/>
        </w:rP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pPr>
        <w:pStyle w:val="0"/>
        <w:jc w:val="both"/>
      </w:pPr>
      <w:r>
        <w:rPr>
          <w:sz w:val="20"/>
        </w:rPr>
        <w:t xml:space="preserve">(в ред. Федерального </w:t>
      </w:r>
      <w:hyperlink w:history="0" r:id="rId155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bookmarkStart w:id="2039" w:name="P2039"/>
    <w:bookmarkEnd w:id="2039"/>
    <w:p>
      <w:pPr>
        <w:pStyle w:val="2"/>
        <w:outlineLvl w:val="3"/>
        <w:ind w:firstLine="540"/>
        <w:jc w:val="both"/>
      </w:pPr>
      <w:r>
        <w:rPr>
          <w:sz w:val="20"/>
        </w:rPr>
        <w:t xml:space="preserve">Статья 113. Привод</w:t>
      </w:r>
    </w:p>
    <w:p>
      <w:pPr>
        <w:pStyle w:val="0"/>
        <w:jc w:val="both"/>
      </w:pPr>
      <w:r>
        <w:rPr>
          <w:sz w:val="20"/>
        </w:rPr>
      </w:r>
    </w:p>
    <w:bookmarkStart w:id="2041" w:name="P2041"/>
    <w:bookmarkEnd w:id="2041"/>
    <w:p>
      <w:pPr>
        <w:pStyle w:val="0"/>
        <w:ind w:firstLine="540"/>
        <w:jc w:val="both"/>
      </w:pPr>
      <w:r>
        <w:rPr>
          <w:sz w:val="20"/>
        </w:rPr>
        <w:t xml:space="preserve">1. В случае неявки по вызову без уважительных причин подозреваемый, обвиняемый, а также потерпевший, свидетель и лицо, в отношении которого уголовное дело выделено в отдельное производство в связи с заключением с ним досудебного соглашения о сотрудничестве, могут быть подвергнуты </w:t>
      </w:r>
      <w:r>
        <w:rPr>
          <w:sz w:val="20"/>
        </w:rPr>
        <w:t xml:space="preserve">приводу</w:t>
      </w:r>
      <w:r>
        <w:rPr>
          <w:sz w:val="20"/>
        </w:rPr>
        <w:t xml:space="preserve">.</w:t>
      </w:r>
    </w:p>
    <w:p>
      <w:pPr>
        <w:pStyle w:val="0"/>
        <w:jc w:val="both"/>
      </w:pPr>
      <w:r>
        <w:rPr>
          <w:sz w:val="20"/>
        </w:rPr>
        <w:t xml:space="preserve">(в ред. Федерального </w:t>
      </w:r>
      <w:hyperlink w:history="0" r:id="rId1552"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2. Привод состоит в принудительном доставлении лица к дознавателю, следователю или в суд.</w:t>
      </w:r>
    </w:p>
    <w:p>
      <w:pPr>
        <w:pStyle w:val="0"/>
        <w:jc w:val="both"/>
      </w:pPr>
      <w:r>
        <w:rPr>
          <w:sz w:val="20"/>
        </w:rPr>
        <w:t xml:space="preserve">(в ред. Федерального </w:t>
      </w:r>
      <w:hyperlink w:history="0" r:id="rId155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При наличии причин, препятствующих явке по вызову в назначенный срок, лица, указанные в </w:t>
      </w:r>
      <w:hyperlink w:history="0" w:anchor="P2041" w:tooltip="1. В случае неявки по вызову без уважительных причин подозреваемый, обвиняемый, а также потерпевший, свидетель и лицо, в отношении которого уголовное дело выделено в отдельное производство в связи с заключением с ним досудебного соглашения о сотрудничестве, могут быть подвергнуты приводу.">
        <w:r>
          <w:rPr>
            <w:sz w:val="20"/>
            <w:color w:val="0000ff"/>
          </w:rPr>
          <w:t xml:space="preserve">части первой</w:t>
        </w:r>
      </w:hyperlink>
      <w:r>
        <w:rPr>
          <w:sz w:val="20"/>
        </w:rPr>
        <w:t xml:space="preserve"> настоящей статьи, незамедлительно уведомляют орган, которым они вызывались.</w:t>
      </w:r>
    </w:p>
    <w:p>
      <w:pPr>
        <w:pStyle w:val="0"/>
        <w:spacing w:before="200" w:line-rule="auto"/>
        <w:ind w:firstLine="540"/>
        <w:jc w:val="both"/>
      </w:pPr>
      <w:r>
        <w:rPr>
          <w:sz w:val="20"/>
        </w:rPr>
        <w:t xml:space="preserve">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pPr>
        <w:pStyle w:val="0"/>
        <w:jc w:val="both"/>
      </w:pPr>
      <w:r>
        <w:rPr>
          <w:sz w:val="20"/>
        </w:rPr>
        <w:t xml:space="preserve">(в ред. Федерального </w:t>
      </w:r>
      <w:hyperlink w:history="0" r:id="rId155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5. Привод не может производиться в ночное время, за исключением случаев, не терпящих отлагательства.</w:t>
      </w:r>
    </w:p>
    <w:p>
      <w:pPr>
        <w:pStyle w:val="0"/>
        <w:jc w:val="both"/>
      </w:pPr>
      <w:r>
        <w:rPr>
          <w:sz w:val="20"/>
        </w:rPr>
        <w:t xml:space="preserve">(в ред. Федерального </w:t>
      </w:r>
      <w:hyperlink w:history="0" r:id="rId155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pPr>
        <w:pStyle w:val="0"/>
        <w:spacing w:before="200" w:line-rule="auto"/>
        <w:ind w:firstLine="540"/>
        <w:jc w:val="both"/>
      </w:pPr>
      <w:r>
        <w:rPr>
          <w:sz w:val="20"/>
        </w:rPr>
        <w:t xml:space="preserve">7. Привод производится органами дознания на основании постановления дознавателя, следователя, а также сотрудниками органов принудительного исполнения Российской Федерации - на основании постановления суда.</w:t>
      </w:r>
    </w:p>
    <w:p>
      <w:pPr>
        <w:pStyle w:val="0"/>
        <w:jc w:val="both"/>
      </w:pPr>
      <w:r>
        <w:rPr>
          <w:sz w:val="20"/>
        </w:rPr>
        <w:t xml:space="preserve">(в ред. Федеральных законов от 29.05.2002 </w:t>
      </w:r>
      <w:hyperlink w:history="0" r:id="rId155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155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24.03.2021 </w:t>
      </w:r>
      <w:hyperlink w:history="0" r:id="rId1558"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w:t>
      </w:r>
    </w:p>
    <w:p>
      <w:pPr>
        <w:pStyle w:val="0"/>
        <w:jc w:val="both"/>
      </w:pPr>
      <w:r>
        <w:rPr>
          <w:sz w:val="20"/>
        </w:rPr>
      </w:r>
    </w:p>
    <w:bookmarkStart w:id="2054" w:name="P2054"/>
    <w:bookmarkEnd w:id="2054"/>
    <w:p>
      <w:pPr>
        <w:pStyle w:val="2"/>
        <w:outlineLvl w:val="3"/>
        <w:ind w:firstLine="540"/>
        <w:jc w:val="both"/>
      </w:pPr>
      <w:r>
        <w:rPr>
          <w:sz w:val="20"/>
        </w:rPr>
        <w:t xml:space="preserve">Статья 114. Временное отстранение от должности</w:t>
      </w:r>
    </w:p>
    <w:p>
      <w:pPr>
        <w:pStyle w:val="0"/>
        <w:jc w:val="both"/>
      </w:pPr>
      <w:r>
        <w:rPr>
          <w:sz w:val="20"/>
        </w:rPr>
      </w:r>
    </w:p>
    <w:bookmarkStart w:id="2056" w:name="P2056"/>
    <w:bookmarkEnd w:id="2056"/>
    <w:p>
      <w:pPr>
        <w:pStyle w:val="0"/>
        <w:ind w:firstLine="540"/>
        <w:jc w:val="both"/>
      </w:pPr>
      <w:r>
        <w:rPr>
          <w:sz w:val="20"/>
        </w:rP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history="0" w:anchor="P2064" w:tooltip="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Федеральных законов от 04.07.2003 </w:t>
      </w:r>
      <w:hyperlink w:history="0" r:id="rId155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56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pPr>
        <w:pStyle w:val="0"/>
        <w:jc w:val="both"/>
      </w:pPr>
      <w:r>
        <w:rPr>
          <w:sz w:val="20"/>
        </w:rPr>
        <w:t xml:space="preserve">(в ред. Федерального </w:t>
      </w:r>
      <w:hyperlink w:history="0" r:id="rId156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Постановление о временном отстранении подозреваемого или обвиняемого от должности направляется по месту его работы.</w:t>
      </w:r>
    </w:p>
    <w:p>
      <w:pPr>
        <w:pStyle w:val="0"/>
        <w:jc w:val="both"/>
      </w:pPr>
      <w:r>
        <w:rPr>
          <w:sz w:val="20"/>
        </w:rPr>
        <w:t xml:space="preserve">(в ред. Федерального </w:t>
      </w:r>
      <w:hyperlink w:history="0" r:id="rId156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pPr>
        <w:pStyle w:val="0"/>
        <w:jc w:val="both"/>
      </w:pPr>
      <w:r>
        <w:rPr>
          <w:sz w:val="20"/>
        </w:rPr>
        <w:t xml:space="preserve">(в ред. Федеральных законов от 29.05.2002 </w:t>
      </w:r>
      <w:hyperlink w:history="0" r:id="rId1563"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04.07.2003 </w:t>
      </w:r>
      <w:hyperlink w:history="0" r:id="rId156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56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bookmarkStart w:id="2064" w:name="P2064"/>
    <w:bookmarkEnd w:id="2064"/>
    <w:p>
      <w:pPr>
        <w:pStyle w:val="0"/>
        <w:spacing w:before="200" w:line-rule="auto"/>
        <w:ind w:firstLine="540"/>
        <w:jc w:val="both"/>
      </w:pPr>
      <w:r>
        <w:rPr>
          <w:sz w:val="20"/>
        </w:rP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w:t>
      </w:r>
      <w:hyperlink w:history="0" r:id="rId1566" w:tooltip="&quot;Уголовный кодекс Российской Федерации&quot; от 13.06.1996 N 63-ФЗ (ред. от 29.12.2022) {КонсультантПлюс}">
        <w:r>
          <w:rPr>
            <w:sz w:val="20"/>
            <w:color w:val="0000ff"/>
          </w:rPr>
          <w:t xml:space="preserve">тяжкого</w:t>
        </w:r>
      </w:hyperlink>
      <w:r>
        <w:rPr>
          <w:sz w:val="20"/>
        </w:rPr>
        <w:t xml:space="preserve"> или </w:t>
      </w:r>
      <w:hyperlink w:history="0" r:id="rId1567" w:tooltip="&quot;Уголовный кодекс Российской Федерации&quot; от 13.06.1996 N 63-ФЗ (ред. от 29.12.2022) {КонсультантПлюс}">
        <w:r>
          <w:rPr>
            <w:sz w:val="20"/>
            <w:color w:val="0000ff"/>
          </w:rPr>
          <w:t xml:space="preserve">особо тяжкого</w:t>
        </w:r>
      </w:hyperlink>
      <w:r>
        <w:rPr>
          <w:sz w:val="20"/>
        </w:rPr>
        <w:t xml:space="preserve"> преступления Генеральный прокурор Российской Федерации направляет Президенту Российской Федерации представление о временном </w:t>
      </w:r>
      <w:hyperlink w:history="0" r:id="rId1568"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отстранении</w:t>
        </w:r>
      </w:hyperlink>
      <w:r>
        <w:rPr>
          <w:sz w:val="20"/>
        </w:rPr>
        <w:t xml:space="preserve">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pPr>
        <w:pStyle w:val="0"/>
        <w:spacing w:before="200" w:line-rule="auto"/>
        <w:ind w:firstLine="540"/>
        <w:jc w:val="both"/>
      </w:pPr>
      <w:r>
        <w:rPr>
          <w:sz w:val="20"/>
        </w:rPr>
        <w:t xml:space="preserve">6. Временно отстраненный от должности подозреваемый или обвиняемый имеет право на ежемесячное </w:t>
      </w:r>
      <w:hyperlink w:history="0" r:id="rId1569" w:tooltip="Постановление Правительства РФ от 01.12.2012 N 1240 (ред. от 18.10.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пособие</w:t>
        </w:r>
      </w:hyperlink>
      <w:r>
        <w:rPr>
          <w:sz w:val="20"/>
        </w:rPr>
        <w:t xml:space="preserve">, которое выплачивается ему в соответствии с </w:t>
      </w:r>
      <w:hyperlink w:history="0" w:anchor="P2274" w:tooltip="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статьи 114 настоящего Кодекса;">
        <w:r>
          <w:rPr>
            <w:sz w:val="20"/>
            <w:color w:val="0000ff"/>
          </w:rPr>
          <w:t xml:space="preserve">пунктом 8 части второй статьи 131</w:t>
        </w:r>
      </w:hyperlink>
      <w:r>
        <w:rPr>
          <w:sz w:val="20"/>
        </w:rPr>
        <w:t xml:space="preserve"> настоящего Кодекса.</w:t>
      </w:r>
    </w:p>
    <w:p>
      <w:pPr>
        <w:pStyle w:val="0"/>
        <w:jc w:val="both"/>
      </w:pPr>
      <w:r>
        <w:rPr>
          <w:sz w:val="20"/>
        </w:rPr>
        <w:t xml:space="preserve">(в ред. Федерального </w:t>
      </w:r>
      <w:hyperlink w:history="0" r:id="rId157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bookmarkStart w:id="2068" w:name="P2068"/>
    <w:bookmarkEnd w:id="2068"/>
    <w:p>
      <w:pPr>
        <w:pStyle w:val="2"/>
        <w:outlineLvl w:val="3"/>
        <w:ind w:firstLine="540"/>
        <w:jc w:val="both"/>
      </w:pPr>
      <w:r>
        <w:rPr>
          <w:sz w:val="20"/>
        </w:rPr>
        <w:t xml:space="preserve">Статья 115. Наложение ареста на имущество</w:t>
      </w:r>
    </w:p>
    <w:p>
      <w:pPr>
        <w:pStyle w:val="0"/>
        <w:jc w:val="both"/>
      </w:pPr>
      <w:r>
        <w:rPr>
          <w:sz w:val="20"/>
        </w:rPr>
      </w:r>
    </w:p>
    <w:p>
      <w:pPr>
        <w:pStyle w:val="0"/>
        <w:ind w:firstLine="540"/>
        <w:jc w:val="both"/>
      </w:pPr>
      <w:r>
        <w:rPr>
          <w:sz w:val="20"/>
        </w:rPr>
        <w:t xml:space="preserve">1.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w:t>
      </w:r>
      <w:hyperlink w:history="0" r:id="rId1571" w:tooltip="&quot;Уголовный кодекс Российской Федерации&quot; от 13.06.1996 N 63-ФЗ (ред. от 29.12.2022) {КонсультантПлюс}">
        <w:r>
          <w:rPr>
            <w:sz w:val="20"/>
            <w:color w:val="0000ff"/>
          </w:rPr>
          <w:t xml:space="preserve">части первой статьи 104.1</w:t>
        </w:r>
      </w:hyperlink>
      <w:r>
        <w:rPr>
          <w:sz w:val="20"/>
        </w:rPr>
        <w:t xml:space="preserve"> Уголовного кодекса Российской Федерации,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w:t>
      </w:r>
    </w:p>
    <w:p>
      <w:pPr>
        <w:pStyle w:val="0"/>
        <w:jc w:val="both"/>
      </w:pPr>
      <w:r>
        <w:rPr>
          <w:sz w:val="20"/>
        </w:rPr>
        <w:t xml:space="preserve">(часть первая в ред. Федерального </w:t>
      </w:r>
      <w:hyperlink w:history="0" r:id="rId1572"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bookmarkStart w:id="2073" w:name="P2073"/>
    <w:bookmarkEnd w:id="2073"/>
    <w:p>
      <w:pPr>
        <w:pStyle w:val="0"/>
        <w:spacing w:before="200" w:line-rule="auto"/>
        <w:ind w:firstLine="540"/>
        <w:jc w:val="both"/>
      </w:pPr>
      <w:r>
        <w:rPr>
          <w:sz w:val="20"/>
        </w:rPr>
        <w:t xml:space="preserve">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w:history="0" r:id="rId157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экстремистской деятельности </w:t>
      </w:r>
      <w:hyperlink w:history="0" r:id="rId1574" w:tooltip="Федеральный закон от 25.07.2002 N 114-ФЗ (ред. от 28.12.2022) &quot;О противодействии экстремистской деятельности&quot; {КонсультантПлюс}">
        <w:r>
          <w:rPr>
            <w:sz w:val="20"/>
            <w:color w:val="0000ff"/>
          </w:rPr>
          <w:t xml:space="preserve">(экстремизма)</w:t>
        </w:r>
      </w:hyperlink>
      <w:r>
        <w:rPr>
          <w:sz w:val="20"/>
        </w:rPr>
        <w:t xml:space="preserve">, организованной группы, незаконного вооруженного формирования, </w:t>
      </w:r>
      <w:hyperlink w:history="0" r:id="rId1575"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 Суд рассматривает ходатайство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w:t>
      </w:r>
      <w:hyperlink w:history="0" r:id="rId1576" w:tooltip="Постановление Пленума Верховного Суда РФ от 01.06.2017 N 19 &quo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quot; {КонсультантПлюс}">
        <w:r>
          <w:rPr>
            <w:sz w:val="20"/>
            <w:color w:val="0000ff"/>
          </w:rPr>
          <w:t xml:space="preserve">ограничения</w:t>
        </w:r>
      </w:hyperlink>
      <w:r>
        <w:rPr>
          <w:sz w:val="20"/>
        </w:rPr>
        <w:t xml:space="preserve">, связанные с владением, пользованием, распоряжением арестованным имуществом, и указать </w:t>
      </w:r>
      <w:hyperlink w:history="0" r:id="rId1577" w:tooltip="Постановление Конституционного Суда РФ от 21.10.2014 N 25-П &quot;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quot;Аврора малоэтажное строительство&quot; и граждан В.А. Шевченко и М.П. Эйдлена&quot; {КонсультантПлюс}">
        <w:r>
          <w:rPr>
            <w:sz w:val="20"/>
            <w:color w:val="0000ff"/>
          </w:rPr>
          <w:t xml:space="preserve">срок</w:t>
        </w:r>
      </w:hyperlink>
      <w:r>
        <w:rPr>
          <w:sz w:val="20"/>
        </w:rPr>
        <w:t xml:space="preserve">, на который налагается </w:t>
      </w:r>
      <w:hyperlink w:history="0" r:id="rId1578" w:tooltip="Постановление Конституционного Суда РФ от 21.10.2014 N 25-П &quot;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quot;Аврора малоэтажное строительство&quot; и граждан В.А. Шевченко и М.П. Эйдлена&quot; {КонсультантПлюс}">
        <w:r>
          <w:rPr>
            <w:sz w:val="20"/>
            <w:color w:val="0000ff"/>
          </w:rPr>
          <w:t xml:space="preserve">арест</w:t>
        </w:r>
      </w:hyperlink>
      <w:r>
        <w:rPr>
          <w:sz w:val="20"/>
        </w:rPr>
        <w:t xml:space="preserve">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продлен в порядке, установленном </w:t>
      </w:r>
      <w:hyperlink w:history="0" w:anchor="P2092" w:tooltip="Статья 115.1. Порядок продления срока применения меры процессуального принуждения в виде наложения ареста на имущество">
        <w:r>
          <w:rPr>
            <w:sz w:val="20"/>
            <w:color w:val="0000ff"/>
          </w:rPr>
          <w:t xml:space="preserve">статьей 115.1</w:t>
        </w:r>
      </w:hyperlink>
      <w:r>
        <w:rPr>
          <w:sz w:val="20"/>
        </w:rPr>
        <w:t xml:space="preserve"> настоящего Кодекса.</w:t>
      </w:r>
    </w:p>
    <w:p>
      <w:pPr>
        <w:pStyle w:val="0"/>
        <w:jc w:val="both"/>
      </w:pPr>
      <w:r>
        <w:rPr>
          <w:sz w:val="20"/>
        </w:rPr>
        <w:t xml:space="preserve">(часть третья в ред. Федерального </w:t>
      </w:r>
      <w:hyperlink w:history="0" r:id="rId1579"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4. Арест не может быть наложен на имущество, на которое в соответствии с Гражданским процессуальным </w:t>
      </w:r>
      <w:hyperlink w:history="0" r:id="rId1580"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кодексом</w:t>
        </w:r>
      </w:hyperlink>
      <w:r>
        <w:rPr>
          <w:sz w:val="20"/>
        </w:rPr>
        <w:t xml:space="preserve"> Российской Федерации не может быть обращено взыскание.</w:t>
      </w:r>
    </w:p>
    <w:p>
      <w:pPr>
        <w:pStyle w:val="0"/>
        <w:jc w:val="both"/>
      </w:pPr>
      <w:r>
        <w:rPr>
          <w:sz w:val="20"/>
        </w:rPr>
        <w:t xml:space="preserve">(часть четвертая в ред. Федерального </w:t>
      </w:r>
      <w:hyperlink w:history="0" r:id="rId158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5. При наложении ареста на имущество может участвовать специалист.</w:t>
      </w:r>
    </w:p>
    <w:p>
      <w:pPr>
        <w:pStyle w:val="0"/>
        <w:jc w:val="both"/>
      </w:pPr>
      <w:r>
        <w:rPr>
          <w:sz w:val="20"/>
        </w:rPr>
        <w:t xml:space="preserve">(в ред. Федеральных законов от 04.07.2003 </w:t>
      </w:r>
      <w:hyperlink w:history="0" r:id="rId158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04.03.2013 </w:t>
      </w:r>
      <w:hyperlink w:history="0" r:id="rId1583"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28.06.2023 в ч. 6 ст. 115 вносятся изменения (</w:t>
            </w:r>
            <w:hyperlink w:history="0" r:id="rId1584" w:tooltip="Федеральный закон от 29.12.2022 N 609-ФЗ &quot;О внесении изменений в Уголовно-процессуальный кодекс Российской Федерации&quot; ------------ Не вступил в силу {КонсультантПлюс}">
              <w:r>
                <w:rPr>
                  <w:sz w:val="20"/>
                  <w:color w:val="0000ff"/>
                </w:rPr>
                <w:t xml:space="preserve">ФЗ</w:t>
              </w:r>
            </w:hyperlink>
            <w:r>
              <w:rPr>
                <w:sz w:val="20"/>
                <w:color w:val="392c69"/>
              </w:rPr>
              <w:t xml:space="preserve"> от 29.12.2022 N 609-ФЗ). См. будущую </w:t>
            </w:r>
            <w:hyperlink w:history="0" r:id="rId1585" w:tooltip="&quot;Уголовно-процессуальный кодекс Российской Федерации&quot; от 18.12.2001 N 174-ФЗ (ред. от 29.12.2022) (с изм. и доп., вступ. в силу с 2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Арестованное имущество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 о чем делается соответствующая запись в протоколе.</w:t>
      </w:r>
    </w:p>
    <w:p>
      <w:pPr>
        <w:pStyle w:val="0"/>
        <w:jc w:val="both"/>
      </w:pPr>
      <w:r>
        <w:rPr>
          <w:sz w:val="20"/>
        </w:rPr>
        <w:t xml:space="preserve">(часть шестая в ред. Федерального </w:t>
      </w:r>
      <w:hyperlink w:history="0" r:id="rId1586"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7. При наложении </w:t>
      </w:r>
      <w:r>
        <w:rPr>
          <w:sz w:val="20"/>
        </w:rPr>
        <w:t xml:space="preserve">ареста</w:t>
      </w:r>
      <w:r>
        <w:rPr>
          <w:sz w:val="20"/>
        </w:rPr>
        <w:t xml:space="preserve"> на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pPr>
        <w:pStyle w:val="0"/>
        <w:jc w:val="both"/>
      </w:pPr>
      <w:r>
        <w:rPr>
          <w:sz w:val="20"/>
        </w:rPr>
        <w:t xml:space="preserve">(в ред. Федеральных законов от 05.06.2007 </w:t>
      </w:r>
      <w:hyperlink w:history="0" r:id="rId158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29.06.2015 </w:t>
      </w:r>
      <w:hyperlink w:history="0" r:id="rId1588"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8. При наложении ареста на имущество составляется протокол в соответствии с требованиями </w:t>
      </w:r>
      <w:hyperlink w:history="0" w:anchor="P2807" w:tooltip="Статья 166. Протокол следственного действия">
        <w:r>
          <w:rPr>
            <w:sz w:val="20"/>
            <w:color w:val="0000ff"/>
          </w:rPr>
          <w:t xml:space="preserve">статей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 с разъяснением права в установленном настоящим Кодексом порядке обжаловать решение о наложении ареста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pPr>
        <w:pStyle w:val="0"/>
        <w:jc w:val="both"/>
      </w:pPr>
      <w:r>
        <w:rPr>
          <w:sz w:val="20"/>
        </w:rPr>
        <w:t xml:space="preserve">(в ред. Федеральных законов от 29.05.2002 </w:t>
      </w:r>
      <w:hyperlink w:history="0" r:id="rId158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29.06.2015 </w:t>
      </w:r>
      <w:hyperlink w:history="0" r:id="rId1590"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9.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принадлежность арестованных денежных средств установлена в ходе предварительного расследования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признанного потерпевшим и (или) гражданским истцом по уголовному делу.</w:t>
      </w:r>
    </w:p>
    <w:p>
      <w:pPr>
        <w:pStyle w:val="0"/>
        <w:jc w:val="both"/>
      </w:pPr>
      <w:r>
        <w:rPr>
          <w:sz w:val="20"/>
        </w:rPr>
        <w:t xml:space="preserve">(часть девятая в ред. Федерального </w:t>
      </w:r>
      <w:hyperlink w:history="0" r:id="rId1591"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Вопросы установления и продления ареста, наложенного до 15.09.2015 на имущество лиц, не являющихся подозреваемыми, обвиняемыми или несущими материальную ответственность за их действия, разрешаются судом в порядке ст. 115.1 (ФЗ от 29.06.2015 </w:t>
            </w:r>
            <w:hyperlink w:history="0" r:id="rId1592"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2" w:name="P2092"/>
    <w:bookmarkEnd w:id="2092"/>
    <w:p>
      <w:pPr>
        <w:pStyle w:val="2"/>
        <w:spacing w:before="260" w:line-rule="auto"/>
        <w:outlineLvl w:val="3"/>
        <w:ind w:firstLine="540"/>
        <w:jc w:val="both"/>
      </w:pPr>
      <w:r>
        <w:rPr>
          <w:sz w:val="20"/>
        </w:rPr>
        <w:t xml:space="preserve">Статья 115.1. Порядок продления срока применения меры процессуального принуждения в виде наложения ареста на имущество</w:t>
      </w:r>
    </w:p>
    <w:p>
      <w:pPr>
        <w:pStyle w:val="0"/>
        <w:ind w:firstLine="540"/>
        <w:jc w:val="both"/>
      </w:pPr>
      <w:r>
        <w:rPr>
          <w:sz w:val="20"/>
        </w:rPr>
        <w:t xml:space="preserve">(введена Федеральным </w:t>
      </w:r>
      <w:hyperlink w:history="0" r:id="rId1593"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ind w:firstLine="540"/>
        <w:jc w:val="both"/>
      </w:pPr>
      <w:r>
        <w:rPr>
          <w:sz w:val="20"/>
        </w:rPr>
      </w:r>
    </w:p>
    <w:p>
      <w:pPr>
        <w:pStyle w:val="0"/>
        <w:ind w:firstLine="540"/>
        <w:jc w:val="both"/>
      </w:pPr>
      <w:r>
        <w:rPr>
          <w:sz w:val="20"/>
        </w:rPr>
        <w:t xml:space="preserve">1. Срок ареста, наложенного на имущество лиц, указанных в </w:t>
      </w:r>
      <w:hyperlink w:history="0" w:anchor="P2073" w:tooltip="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
        <w:r>
          <w:rPr>
            <w:sz w:val="20"/>
            <w:color w:val="0000ff"/>
          </w:rPr>
          <w:t xml:space="preserve">части третьей статьи 115</w:t>
        </w:r>
      </w:hyperlink>
      <w:r>
        <w:rPr>
          <w:sz w:val="20"/>
        </w:rPr>
        <w:t xml:space="preserve"> настоящего Кодекса, может быть продлен в случае, если не отпали основания для его применения.</w:t>
      </w:r>
    </w:p>
    <w:p>
      <w:pPr>
        <w:pStyle w:val="0"/>
        <w:spacing w:before="200" w:line-rule="auto"/>
        <w:ind w:firstLine="540"/>
        <w:jc w:val="both"/>
      </w:pPr>
      <w:r>
        <w:rPr>
          <w:sz w:val="20"/>
        </w:rPr>
        <w:t xml:space="preserve">2. В случаях истечения установленного судом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или приостановления предварительного следствия по основаниям, предусмотренным </w:t>
      </w:r>
      <w:hyperlink w:history="0" w:anchor="P3282" w:tooltip="1. Предварительное следствие приостанавливается при наличии одного из следующих оснований:">
        <w:r>
          <w:rPr>
            <w:sz w:val="20"/>
            <w:color w:val="0000ff"/>
          </w:rPr>
          <w:t xml:space="preserve">частью первой статьи 208</w:t>
        </w:r>
      </w:hyperlink>
      <w:r>
        <w:rPr>
          <w:sz w:val="20"/>
        </w:rPr>
        <w:t xml:space="preserve"> настоящего Кодекса,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 наложенного на имущество, о чем выносит соответствующее постановление. В постановлении о возбуждении ходатайства излагаются конкретные, фактические обстоятельства, свидетельствующие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прилагаются материалы, подтверждающие обоснованность ходатайства.</w:t>
      </w:r>
    </w:p>
    <w:p>
      <w:pPr>
        <w:pStyle w:val="0"/>
        <w:spacing w:before="200" w:line-rule="auto"/>
        <w:ind w:firstLine="540"/>
        <w:jc w:val="both"/>
      </w:pPr>
      <w:r>
        <w:rPr>
          <w:sz w:val="20"/>
        </w:rPr>
        <w:t xml:space="preserve">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pPr>
        <w:pStyle w:val="0"/>
        <w:spacing w:before="200" w:line-rule="auto"/>
        <w:ind w:firstLine="540"/>
        <w:jc w:val="both"/>
      </w:pPr>
      <w:r>
        <w:rPr>
          <w:sz w:val="20"/>
        </w:rPr>
        <w:t xml:space="preserve">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судом обязательной.</w:t>
      </w:r>
    </w:p>
    <w:bookmarkStart w:id="2099" w:name="P2099"/>
    <w:bookmarkEnd w:id="2099"/>
    <w:p>
      <w:pPr>
        <w:pStyle w:val="0"/>
        <w:spacing w:before="200" w:line-rule="auto"/>
        <w:ind w:firstLine="540"/>
        <w:jc w:val="both"/>
      </w:pPr>
      <w:r>
        <w:rPr>
          <w:sz w:val="20"/>
        </w:rPr>
        <w:t xml:space="preserve">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w:t>
      </w:r>
      <w:hyperlink w:history="0" w:anchor="P3282" w:tooltip="1. Предварительное следствие приостанавливается при наличии одного из следующих оснований:">
        <w:r>
          <w:rPr>
            <w:sz w:val="20"/>
            <w:color w:val="0000ff"/>
          </w:rPr>
          <w:t xml:space="preserve">частью первой статьи 208</w:t>
        </w:r>
      </w:hyperlink>
      <w:r>
        <w:rPr>
          <w:sz w:val="20"/>
        </w:rPr>
        <w:t xml:space="preserve"> настоящего Кодекса, судья выносит постановление об отмене ареста, наложенного на имущество, либо о продлении срока ареста, наложенного на имущество, в виде запрета распоряжаться этим имуществом в части его отчуждения или уничтожения.</w:t>
      </w:r>
    </w:p>
    <w:p>
      <w:pPr>
        <w:pStyle w:val="0"/>
        <w:spacing w:before="200" w:line-rule="auto"/>
        <w:ind w:firstLine="540"/>
        <w:jc w:val="both"/>
      </w:pPr>
      <w:r>
        <w:rPr>
          <w:sz w:val="20"/>
        </w:rPr>
        <w:t xml:space="preserve">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При определении разумного срока ареста, наложенного на имущество, учитываются обстоятельства, указанные в </w:t>
      </w:r>
      <w:hyperlink w:history="0" w:anchor="P301" w:tooltip="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части третьей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
        <w:r>
          <w:rPr>
            <w:sz w:val="20"/>
            <w:color w:val="0000ff"/>
          </w:rPr>
          <w:t xml:space="preserve">части третьей.2 статьи 6.1</w:t>
        </w:r>
      </w:hyperlink>
      <w:r>
        <w:rPr>
          <w:sz w:val="20"/>
        </w:rPr>
        <w:t xml:space="preserve"> настоящего Кодекса. Вопрос о присуждении компенсации за нарушение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pPr>
        <w:pStyle w:val="0"/>
        <w:spacing w:before="200" w:line-rule="auto"/>
        <w:ind w:firstLine="540"/>
        <w:jc w:val="both"/>
      </w:pPr>
      <w:r>
        <w:rPr>
          <w:sz w:val="20"/>
        </w:rPr>
        <w:t xml:space="preserve">7. Постановление судьи, указанное в </w:t>
      </w:r>
      <w:hyperlink w:history="0" w:anchor="P2099" w:tooltip="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частью первой статьи 208 ...">
        <w:r>
          <w:rPr>
            <w:sz w:val="20"/>
            <w:color w:val="0000ff"/>
          </w:rPr>
          <w:t xml:space="preserve">части пятой</w:t>
        </w:r>
      </w:hyperlink>
      <w:r>
        <w:rPr>
          <w:sz w:val="20"/>
        </w:rPr>
        <w:t xml:space="preserve"> настоящей статьи, может быть обжаловано в вышестоящий суд в апелляционном, кассационном порядке, установленном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и </w:t>
      </w:r>
      <w:hyperlink w:history="0" w:anchor="P5720" w:tooltip="Глава 47.1. ПРОИЗВОДСТВО В СУДЕ КАССАЦИОННОЙ ИНСТАНЦИИ">
        <w:r>
          <w:rPr>
            <w:sz w:val="20"/>
            <w:color w:val="0000ff"/>
          </w:rPr>
          <w:t xml:space="preserve">47.1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116. Особенности порядка наложения ареста на ценные бумаги</w:t>
      </w:r>
    </w:p>
    <w:p>
      <w:pPr>
        <w:pStyle w:val="0"/>
        <w:jc w:val="both"/>
      </w:pPr>
      <w:r>
        <w:rPr>
          <w:sz w:val="20"/>
        </w:rPr>
      </w:r>
    </w:p>
    <w:p>
      <w:pPr>
        <w:pStyle w:val="0"/>
        <w:ind w:firstLine="540"/>
        <w:jc w:val="both"/>
      </w:pPr>
      <w:r>
        <w:rPr>
          <w:sz w:val="20"/>
        </w:rPr>
        <w:t xml:space="preserve">1. В целях обеспечения возможной конфискации имущества, указанного в </w:t>
      </w:r>
      <w:hyperlink w:history="0" r:id="rId1594" w:tooltip="&quot;Уголовный кодекс Российской Федерации&quot; от 13.06.1996 N 63-ФЗ (ред. от 29.12.2022) {КонсультантПлюс}">
        <w:r>
          <w:rPr>
            <w:sz w:val="20"/>
            <w:color w:val="0000ff"/>
          </w:rPr>
          <w:t xml:space="preserve">части первой статьи 104.1</w:t>
        </w:r>
      </w:hyperlink>
      <w:r>
        <w:rPr>
          <w:sz w:val="20"/>
        </w:rPr>
        <w:t xml:space="preserve"> Уголовного кодекса Российской Федерации, либо в целях обеспечения возмещения вреда, причиненного преступлением, либо в целях обеспечения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history="0" w:anchor="P2068" w:tooltip="Статья 115. Наложение ареста на имущество">
        <w:r>
          <w:rPr>
            <w:sz w:val="20"/>
            <w:color w:val="0000ff"/>
          </w:rPr>
          <w:t xml:space="preserve">статьи 115</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159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27.07.2006 </w:t>
      </w:r>
      <w:hyperlink w:history="0" r:id="rId159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08.03.2015 </w:t>
      </w:r>
      <w:hyperlink w:history="0" r:id="rId1597"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rPr>
        <w:t xml:space="preserve">)</w:t>
      </w:r>
    </w:p>
    <w:p>
      <w:pPr>
        <w:pStyle w:val="0"/>
        <w:spacing w:before="200" w:line-rule="auto"/>
        <w:ind w:firstLine="540"/>
        <w:jc w:val="both"/>
      </w:pPr>
      <w:r>
        <w:rPr>
          <w:sz w:val="20"/>
        </w:rPr>
        <w:t xml:space="preserve">2. Не подлежат аресту ценные бумаги на предъявителя, находящиеся у добросовестного приобретателя.</w:t>
      </w:r>
    </w:p>
    <w:p>
      <w:pPr>
        <w:pStyle w:val="0"/>
        <w:spacing w:before="200" w:line-rule="auto"/>
        <w:ind w:firstLine="540"/>
        <w:jc w:val="both"/>
      </w:pPr>
      <w:r>
        <w:rPr>
          <w:sz w:val="20"/>
        </w:rPr>
        <w:t xml:space="preserve">3. В протоколе о наложении ареста на ценные бумаги указываются:</w:t>
      </w:r>
    </w:p>
    <w:p>
      <w:pPr>
        <w:pStyle w:val="0"/>
        <w:spacing w:before="200" w:line-rule="auto"/>
        <w:ind w:firstLine="540"/>
        <w:jc w:val="both"/>
      </w:pPr>
      <w:r>
        <w:rPr>
          <w:sz w:val="20"/>
        </w:rPr>
        <w:t xml:space="preserve">1) общее количество ценных бумаг, на которые наложен арест, их вид, категория (тип) или серия;</w:t>
      </w:r>
    </w:p>
    <w:p>
      <w:pPr>
        <w:pStyle w:val="0"/>
        <w:spacing w:before="200" w:line-rule="auto"/>
        <w:ind w:firstLine="540"/>
        <w:jc w:val="both"/>
      </w:pPr>
      <w:r>
        <w:rPr>
          <w:sz w:val="20"/>
        </w:rPr>
        <w:t xml:space="preserve">2) номинальная стоимость;</w:t>
      </w:r>
    </w:p>
    <w:p>
      <w:pPr>
        <w:pStyle w:val="0"/>
        <w:spacing w:before="200" w:line-rule="auto"/>
        <w:ind w:firstLine="540"/>
        <w:jc w:val="both"/>
      </w:pPr>
      <w:r>
        <w:rPr>
          <w:sz w:val="20"/>
        </w:rPr>
        <w:t xml:space="preserve">3) государственный регистрационный номер;</w:t>
      </w:r>
    </w:p>
    <w:p>
      <w:pPr>
        <w:pStyle w:val="0"/>
        <w:spacing w:before="200" w:line-rule="auto"/>
        <w:ind w:firstLine="540"/>
        <w:jc w:val="both"/>
      </w:pPr>
      <w:r>
        <w:rPr>
          <w:sz w:val="20"/>
        </w:rPr>
        <w:t xml:space="preserve">4) сведения об эмитенте или о лицах, выдавших ценные бумаги либо осуществивших учет прав владельца ценных бумаг, а также о месте производства учета;</w:t>
      </w:r>
    </w:p>
    <w:p>
      <w:pPr>
        <w:pStyle w:val="0"/>
        <w:spacing w:before="200" w:line-rule="auto"/>
        <w:ind w:firstLine="540"/>
        <w:jc w:val="both"/>
      </w:pPr>
      <w:r>
        <w:rPr>
          <w:sz w:val="20"/>
        </w:rPr>
        <w:t xml:space="preserve">5) сведения о документе, удостоверяющем право собственности на ценные бумаги, на которые наложен арест.</w:t>
      </w:r>
    </w:p>
    <w:p>
      <w:pPr>
        <w:pStyle w:val="0"/>
        <w:spacing w:before="200" w:line-rule="auto"/>
        <w:ind w:firstLine="540"/>
        <w:jc w:val="both"/>
      </w:pPr>
      <w:r>
        <w:rPr>
          <w:sz w:val="20"/>
        </w:rP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w:t>
      </w:r>
      <w:hyperlink w:history="0" r:id="rId1598"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w:t>
      </w:r>
    </w:p>
    <w:p>
      <w:pPr>
        <w:pStyle w:val="0"/>
        <w:jc w:val="both"/>
      </w:pPr>
      <w:r>
        <w:rPr>
          <w:sz w:val="20"/>
        </w:rPr>
      </w:r>
    </w:p>
    <w:bookmarkStart w:id="2116" w:name="P2116"/>
    <w:bookmarkEnd w:id="2116"/>
    <w:p>
      <w:pPr>
        <w:pStyle w:val="2"/>
        <w:outlineLvl w:val="3"/>
        <w:ind w:firstLine="540"/>
        <w:jc w:val="both"/>
      </w:pPr>
      <w:r>
        <w:rPr>
          <w:sz w:val="20"/>
        </w:rPr>
        <w:t xml:space="preserve">Статья 117. Денежное взыскание</w:t>
      </w:r>
    </w:p>
    <w:p>
      <w:pPr>
        <w:pStyle w:val="0"/>
        <w:jc w:val="both"/>
      </w:pPr>
      <w:r>
        <w:rPr>
          <w:sz w:val="20"/>
        </w:rPr>
      </w:r>
    </w:p>
    <w:p>
      <w:pPr>
        <w:pStyle w:val="0"/>
        <w:ind w:firstLine="540"/>
        <w:jc w:val="both"/>
      </w:pPr>
      <w:r>
        <w:rPr>
          <w:sz w:val="20"/>
        </w:rP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history="0" w:anchor="P2121" w:tooltip="Статья 118. Порядок наложения денежного взыскания и обращения залога в доход государства">
        <w:r>
          <w:rPr>
            <w:sz w:val="20"/>
            <w:color w:val="0000ff"/>
          </w:rPr>
          <w:t xml:space="preserve">статьей 118</w:t>
        </w:r>
      </w:hyperlink>
      <w:r>
        <w:rPr>
          <w:sz w:val="20"/>
        </w:rPr>
        <w:t xml:space="preserve"> настоящего Кодекса.</w:t>
      </w:r>
    </w:p>
    <w:p>
      <w:pPr>
        <w:pStyle w:val="0"/>
        <w:jc w:val="both"/>
      </w:pPr>
      <w:r>
        <w:rPr>
          <w:sz w:val="20"/>
        </w:rPr>
        <w:t xml:space="preserve">(в ред. Федерального </w:t>
      </w:r>
      <w:hyperlink w:history="0" r:id="rId1599"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11.06.2008 N 85-ФЗ)</w:t>
      </w:r>
    </w:p>
    <w:p>
      <w:pPr>
        <w:pStyle w:val="0"/>
        <w:jc w:val="both"/>
      </w:pPr>
      <w:r>
        <w:rPr>
          <w:sz w:val="20"/>
        </w:rPr>
      </w:r>
    </w:p>
    <w:bookmarkStart w:id="2121" w:name="P2121"/>
    <w:bookmarkEnd w:id="2121"/>
    <w:p>
      <w:pPr>
        <w:pStyle w:val="2"/>
        <w:outlineLvl w:val="3"/>
        <w:ind w:firstLine="540"/>
        <w:jc w:val="both"/>
      </w:pPr>
      <w:r>
        <w:rPr>
          <w:sz w:val="20"/>
        </w:rPr>
        <w:t xml:space="preserve">Статья 118. Порядок наложения денежного взыскания и обращения залога в доход государства</w:t>
      </w:r>
    </w:p>
    <w:p>
      <w:pPr>
        <w:pStyle w:val="0"/>
        <w:jc w:val="both"/>
      </w:pPr>
      <w:r>
        <w:rPr>
          <w:sz w:val="20"/>
        </w:rPr>
      </w:r>
    </w:p>
    <w:p>
      <w:pPr>
        <w:pStyle w:val="0"/>
        <w:ind w:firstLine="540"/>
        <w:jc w:val="both"/>
      </w:pPr>
      <w:r>
        <w:rPr>
          <w:sz w:val="20"/>
        </w:rPr>
        <w:t xml:space="preserve">1. Денежное взыскание налагается судом.</w:t>
      </w:r>
    </w:p>
    <w:p>
      <w:pPr>
        <w:pStyle w:val="0"/>
        <w:spacing w:before="200" w:line-rule="auto"/>
        <w:ind w:firstLine="540"/>
        <w:jc w:val="both"/>
      </w:pPr>
      <w:r>
        <w:rPr>
          <w:sz w:val="20"/>
        </w:rPr>
        <w:t xml:space="preserve">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bookmarkStart w:id="2125" w:name="P2125"/>
    <w:bookmarkEnd w:id="2125"/>
    <w:p>
      <w:pPr>
        <w:pStyle w:val="0"/>
        <w:spacing w:before="200" w:line-rule="auto"/>
        <w:ind w:firstLine="540"/>
        <w:jc w:val="both"/>
      </w:pPr>
      <w:r>
        <w:rPr>
          <w:sz w:val="20"/>
        </w:rPr>
        <w:t xml:space="preserve">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 К протоколу о нарушении, который направляется в районный суд, прилагается информация, необходимая в соответствии с правилами заполнения расчетных документов на перечисление суммы денежного взыскания, предусмотренными </w:t>
      </w:r>
      <w:hyperlink w:history="0" r:id="rId1600"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(в ред. Федеральных законов от 05.06.2007 </w:t>
      </w:r>
      <w:hyperlink w:history="0" r:id="rId160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31.12.2017 </w:t>
      </w:r>
      <w:hyperlink w:history="0" r:id="rId1602"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N 500-ФЗ</w:t>
        </w:r>
      </w:hyperlink>
      <w:r>
        <w:rPr>
          <w:sz w:val="20"/>
        </w:rPr>
        <w:t xml:space="preserve">)</w:t>
      </w:r>
    </w:p>
    <w:bookmarkStart w:id="2127" w:name="P2127"/>
    <w:bookmarkEnd w:id="2127"/>
    <w:p>
      <w:pPr>
        <w:pStyle w:val="0"/>
        <w:spacing w:before="200" w:line-rule="auto"/>
        <w:ind w:firstLine="540"/>
        <w:jc w:val="both"/>
      </w:pPr>
      <w:r>
        <w:rPr>
          <w:sz w:val="20"/>
        </w:rPr>
        <w:t xml:space="preserve">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pPr>
        <w:pStyle w:val="0"/>
        <w:spacing w:before="200" w:line-rule="auto"/>
        <w:ind w:firstLine="540"/>
        <w:jc w:val="both"/>
      </w:pPr>
      <w:r>
        <w:rPr>
          <w:sz w:val="20"/>
        </w:rPr>
        <w:t xml:space="preserve">5. При наложении денежного взыскания суд вправе отсрочить или рассрочить исполнение постановления на срок до 3 месяцев.</w:t>
      </w:r>
    </w:p>
    <w:p>
      <w:pPr>
        <w:pStyle w:val="0"/>
        <w:spacing w:before="200" w:line-rule="auto"/>
        <w:ind w:firstLine="540"/>
        <w:jc w:val="both"/>
      </w:pPr>
      <w:r>
        <w:rPr>
          <w:sz w:val="20"/>
        </w:rPr>
        <w:t xml:space="preserve">6. В порядке, установленном </w:t>
      </w:r>
      <w:hyperlink w:history="0" w:anchor="P2125" w:tooltip="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 К протоколу о нарушении, который направляется в район...">
        <w:r>
          <w:rPr>
            <w:sz w:val="20"/>
            <w:color w:val="0000ff"/>
          </w:rPr>
          <w:t xml:space="preserve">частями третьей</w:t>
        </w:r>
      </w:hyperlink>
      <w:r>
        <w:rPr>
          <w:sz w:val="20"/>
        </w:rPr>
        <w:t xml:space="preserve"> и </w:t>
      </w:r>
      <w:hyperlink w:history="0" w:anchor="P2127" w:tooltip="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
        <w:r>
          <w:rPr>
            <w:sz w:val="20"/>
            <w:color w:val="0000ff"/>
          </w:rPr>
          <w:t xml:space="preserve">четвертой</w:t>
        </w:r>
      </w:hyperlink>
      <w:r>
        <w:rPr>
          <w:sz w:val="20"/>
        </w:rPr>
        <w:t xml:space="preserve"> настоящей статьи, решается вопрос об обращении в доход государства залога в случаях, предусмотренных </w:t>
      </w:r>
      <w:hyperlink w:history="0" w:anchor="P1877" w:tooltip="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статьей 118 настоящего Кодекса.">
        <w:r>
          <w:rPr>
            <w:sz w:val="20"/>
            <w:color w:val="0000ff"/>
          </w:rPr>
          <w:t xml:space="preserve">частью девятой статьи 106</w:t>
        </w:r>
      </w:hyperlink>
      <w:r>
        <w:rPr>
          <w:sz w:val="20"/>
        </w:rPr>
        <w:t xml:space="preserve"> настоящего Кодекса.</w:t>
      </w:r>
    </w:p>
    <w:p>
      <w:pPr>
        <w:pStyle w:val="0"/>
        <w:jc w:val="both"/>
      </w:pPr>
      <w:r>
        <w:rPr>
          <w:sz w:val="20"/>
        </w:rPr>
        <w:t xml:space="preserve">(в ред. Федерального </w:t>
      </w:r>
      <w:hyperlink w:history="0" r:id="rId1603"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07.04.2010 N 60-ФЗ)</w:t>
      </w:r>
    </w:p>
    <w:p>
      <w:pPr>
        <w:pStyle w:val="0"/>
        <w:jc w:val="both"/>
      </w:pPr>
      <w:r>
        <w:rPr>
          <w:sz w:val="20"/>
        </w:rPr>
      </w:r>
    </w:p>
    <w:p>
      <w:pPr>
        <w:pStyle w:val="2"/>
        <w:outlineLvl w:val="1"/>
        <w:jc w:val="center"/>
      </w:pPr>
      <w:r>
        <w:rPr>
          <w:sz w:val="20"/>
        </w:rPr>
        <w:t xml:space="preserve">Раздел V. ХОДАТАЙСТВА И ЖАЛОБЫ</w:t>
      </w:r>
    </w:p>
    <w:p>
      <w:pPr>
        <w:pStyle w:val="0"/>
        <w:jc w:val="both"/>
      </w:pPr>
      <w:r>
        <w:rPr>
          <w:sz w:val="20"/>
        </w:rPr>
      </w:r>
    </w:p>
    <w:bookmarkStart w:id="2134" w:name="P2134"/>
    <w:bookmarkEnd w:id="2134"/>
    <w:p>
      <w:pPr>
        <w:pStyle w:val="2"/>
        <w:outlineLvl w:val="2"/>
        <w:jc w:val="center"/>
      </w:pPr>
      <w:r>
        <w:rPr>
          <w:sz w:val="20"/>
        </w:rPr>
        <w:t xml:space="preserve">Глава 15. ХОДАТАЙСТВА</w:t>
      </w:r>
    </w:p>
    <w:p>
      <w:pPr>
        <w:pStyle w:val="0"/>
        <w:jc w:val="both"/>
      </w:pPr>
      <w:r>
        <w:rPr>
          <w:sz w:val="20"/>
        </w:rPr>
      </w:r>
    </w:p>
    <w:p>
      <w:pPr>
        <w:pStyle w:val="2"/>
        <w:outlineLvl w:val="3"/>
        <w:ind w:firstLine="540"/>
        <w:jc w:val="both"/>
      </w:pPr>
      <w:r>
        <w:rPr>
          <w:sz w:val="20"/>
        </w:rPr>
        <w:t xml:space="preserve">Статья 119. Лица, имеющие право заявить ходатайство</w:t>
      </w:r>
    </w:p>
    <w:p>
      <w:pPr>
        <w:pStyle w:val="0"/>
        <w:jc w:val="both"/>
      </w:pPr>
      <w:r>
        <w:rPr>
          <w:sz w:val="20"/>
        </w:rPr>
      </w:r>
    </w:p>
    <w:p>
      <w:pPr>
        <w:pStyle w:val="0"/>
        <w:ind w:firstLine="540"/>
        <w:jc w:val="both"/>
      </w:pPr>
      <w:r>
        <w:rPr>
          <w:sz w:val="20"/>
        </w:rPr>
        <w:t xml:space="preserve">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pPr>
        <w:pStyle w:val="0"/>
        <w:jc w:val="both"/>
      </w:pPr>
      <w:r>
        <w:rPr>
          <w:sz w:val="20"/>
        </w:rPr>
        <w:t xml:space="preserve">(часть 1 в ред. Федерального </w:t>
      </w:r>
      <w:hyperlink w:history="0" r:id="rId1604"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28.07.2012 N 143-ФЗ)</w:t>
      </w:r>
    </w:p>
    <w:p>
      <w:pPr>
        <w:pStyle w:val="0"/>
        <w:spacing w:before="200" w:line-rule="auto"/>
        <w:ind w:firstLine="540"/>
        <w:jc w:val="both"/>
      </w:pPr>
      <w:r>
        <w:rPr>
          <w:sz w:val="20"/>
        </w:rPr>
        <w:t xml:space="preserve">2. Ходатайство заявляется дознавателю, следователю либо в суд.</w:t>
      </w:r>
    </w:p>
    <w:p>
      <w:pPr>
        <w:pStyle w:val="0"/>
        <w:jc w:val="both"/>
      </w:pPr>
      <w:r>
        <w:rPr>
          <w:sz w:val="20"/>
        </w:rPr>
        <w:t xml:space="preserve">(в ред. Федерального </w:t>
      </w:r>
      <w:hyperlink w:history="0" r:id="rId160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Правом заявлять ходатайство в ходе судебного разбирательства обладает также государственный обвинитель.</w:t>
      </w:r>
    </w:p>
    <w:p>
      <w:pPr>
        <w:pStyle w:val="0"/>
        <w:jc w:val="both"/>
      </w:pPr>
      <w:r>
        <w:rPr>
          <w:sz w:val="20"/>
        </w:rPr>
      </w:r>
    </w:p>
    <w:p>
      <w:pPr>
        <w:pStyle w:val="2"/>
        <w:outlineLvl w:val="3"/>
        <w:ind w:firstLine="540"/>
        <w:jc w:val="both"/>
      </w:pPr>
      <w:r>
        <w:rPr>
          <w:sz w:val="20"/>
        </w:rPr>
        <w:t xml:space="preserve">Статья 120. Заявление ходатайства</w:t>
      </w:r>
    </w:p>
    <w:p>
      <w:pPr>
        <w:pStyle w:val="0"/>
        <w:jc w:val="both"/>
      </w:pPr>
      <w:r>
        <w:rPr>
          <w:sz w:val="20"/>
        </w:rPr>
      </w:r>
    </w:p>
    <w:p>
      <w:pPr>
        <w:pStyle w:val="0"/>
        <w:ind w:firstLine="540"/>
        <w:jc w:val="both"/>
      </w:pPr>
      <w:r>
        <w:rPr>
          <w:sz w:val="20"/>
        </w:rPr>
        <w:t xml:space="preserve">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pPr>
        <w:pStyle w:val="0"/>
        <w:spacing w:before="200" w:line-rule="auto"/>
        <w:ind w:firstLine="540"/>
        <w:jc w:val="both"/>
      </w:pPr>
      <w:r>
        <w:rPr>
          <w:sz w:val="20"/>
        </w:rPr>
        <w:t xml:space="preserve">2. Отклонение ходатайства не лишает заявителя права вновь заявить ходатайство.</w:t>
      </w:r>
    </w:p>
    <w:p>
      <w:pPr>
        <w:pStyle w:val="0"/>
        <w:jc w:val="both"/>
      </w:pPr>
      <w:r>
        <w:rPr>
          <w:sz w:val="20"/>
        </w:rPr>
      </w:r>
    </w:p>
    <w:p>
      <w:pPr>
        <w:pStyle w:val="2"/>
        <w:outlineLvl w:val="3"/>
        <w:ind w:firstLine="540"/>
        <w:jc w:val="both"/>
      </w:pPr>
      <w:r>
        <w:rPr>
          <w:sz w:val="20"/>
        </w:rPr>
        <w:t xml:space="preserve">Статья 121. Сроки рассмотрения ходатайства</w:t>
      </w:r>
    </w:p>
    <w:p>
      <w:pPr>
        <w:pStyle w:val="0"/>
        <w:jc w:val="both"/>
      </w:pPr>
      <w:r>
        <w:rPr>
          <w:sz w:val="20"/>
        </w:rPr>
      </w:r>
    </w:p>
    <w:p>
      <w:pPr>
        <w:pStyle w:val="0"/>
        <w:ind w:firstLine="540"/>
        <w:jc w:val="both"/>
      </w:pPr>
      <w:r>
        <w:rPr>
          <w:sz w:val="20"/>
        </w:rPr>
        <w:t xml:space="preserve">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pPr>
        <w:pStyle w:val="0"/>
        <w:jc w:val="both"/>
      </w:pPr>
      <w:r>
        <w:rPr>
          <w:sz w:val="20"/>
        </w:rPr>
      </w:r>
    </w:p>
    <w:p>
      <w:pPr>
        <w:pStyle w:val="2"/>
        <w:outlineLvl w:val="3"/>
        <w:ind w:firstLine="540"/>
        <w:jc w:val="both"/>
      </w:pPr>
      <w:r>
        <w:rPr>
          <w:sz w:val="20"/>
        </w:rPr>
        <w:t xml:space="preserve">Статья 122. Разрешение ходатайства</w:t>
      </w:r>
    </w:p>
    <w:p>
      <w:pPr>
        <w:pStyle w:val="0"/>
        <w:jc w:val="both"/>
      </w:pPr>
      <w:r>
        <w:rPr>
          <w:sz w:val="20"/>
        </w:rPr>
      </w:r>
    </w:p>
    <w:p>
      <w:pPr>
        <w:pStyle w:val="0"/>
        <w:ind w:firstLine="540"/>
        <w:jc w:val="both"/>
      </w:pPr>
      <w:r>
        <w:rPr>
          <w:sz w:val="20"/>
        </w:rP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history="0" w:anchor="P2158" w:tooltip="Глава 16. ОБЖАЛОВАНИЕ ДЕЙСТВИЙ И РЕШЕНИЙ">
        <w:r>
          <w:rPr>
            <w:sz w:val="20"/>
            <w:color w:val="0000ff"/>
          </w:rPr>
          <w:t xml:space="preserve">главой 16</w:t>
        </w:r>
      </w:hyperlink>
      <w:r>
        <w:rPr>
          <w:sz w:val="20"/>
        </w:rPr>
        <w:t xml:space="preserve"> настоящего Кодекса.</w:t>
      </w:r>
    </w:p>
    <w:p>
      <w:pPr>
        <w:pStyle w:val="0"/>
        <w:jc w:val="both"/>
      </w:pPr>
      <w:r>
        <w:rPr>
          <w:sz w:val="20"/>
        </w:rPr>
        <w:t xml:space="preserve">(в ред. Федерального </w:t>
      </w:r>
      <w:hyperlink w:history="0" r:id="rId160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bookmarkStart w:id="2158" w:name="P2158"/>
    <w:bookmarkEnd w:id="2158"/>
    <w:p>
      <w:pPr>
        <w:pStyle w:val="2"/>
        <w:outlineLvl w:val="2"/>
        <w:jc w:val="center"/>
      </w:pPr>
      <w:r>
        <w:rPr>
          <w:sz w:val="20"/>
        </w:rPr>
        <w:t xml:space="preserve">Глава 16. ОБЖАЛОВАНИЕ ДЕЙСТВИЙ И РЕШЕНИЙ</w:t>
      </w:r>
    </w:p>
    <w:p>
      <w:pPr>
        <w:pStyle w:val="2"/>
        <w:jc w:val="center"/>
      </w:pPr>
      <w:r>
        <w:rPr>
          <w:sz w:val="20"/>
        </w:rPr>
        <w:t xml:space="preserve">СУДА И ДОЛЖНОСТНЫХ ЛИЦ, ОСУЩЕСТВЛЯЮЩИХ</w:t>
      </w:r>
    </w:p>
    <w:p>
      <w:pPr>
        <w:pStyle w:val="2"/>
        <w:jc w:val="center"/>
      </w:pPr>
      <w:r>
        <w:rPr>
          <w:sz w:val="20"/>
        </w:rPr>
        <w:t xml:space="preserve">УГОЛОВНОЕ СУДОПРОИЗВОДСТВО</w:t>
      </w:r>
    </w:p>
    <w:p>
      <w:pPr>
        <w:pStyle w:val="0"/>
        <w:jc w:val="both"/>
      </w:pPr>
      <w:r>
        <w:rPr>
          <w:sz w:val="20"/>
        </w:rPr>
      </w:r>
    </w:p>
    <w:bookmarkStart w:id="2162" w:name="P2162"/>
    <w:bookmarkEnd w:id="2162"/>
    <w:p>
      <w:pPr>
        <w:pStyle w:val="2"/>
        <w:outlineLvl w:val="3"/>
        <w:ind w:firstLine="540"/>
        <w:jc w:val="both"/>
      </w:pPr>
      <w:r>
        <w:rPr>
          <w:sz w:val="20"/>
        </w:rPr>
        <w:t xml:space="preserve">Статья 123. Право обжалования</w:t>
      </w:r>
    </w:p>
    <w:p>
      <w:pPr>
        <w:pStyle w:val="0"/>
        <w:ind w:firstLine="540"/>
        <w:jc w:val="both"/>
      </w:pPr>
      <w:r>
        <w:rPr>
          <w:sz w:val="20"/>
        </w:rPr>
        <w:t xml:space="preserve">(в ред. Федерального </w:t>
      </w:r>
      <w:hyperlink w:history="0" r:id="rId1607"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w:t>
      </w:r>
      <w:hyperlink w:history="0" r:id="rId1608" w:tooltip="Постановление Пленума Верховного Суда РФ от 10.02.2009 N 1 (ред. от 28.06.2022) &quot;О практике рассмотрения судами жалоб в порядке статьи 125 Уголовно-процессуального кодекса Российской Федерации&quot; {КонсультантПлюс}">
        <w:r>
          <w:rPr>
            <w:sz w:val="20"/>
            <w:color w:val="0000ff"/>
          </w:rPr>
          <w:t xml:space="preserve">иными</w:t>
        </w:r>
      </w:hyperlink>
      <w:r>
        <w:rPr>
          <w:sz w:val="20"/>
        </w:rPr>
        <w:t xml:space="preserve"> лицами в той части, в которой производимые процессуальные действия и принимаемые процессуальные решения затрагивают их интересы.</w:t>
      </w:r>
    </w:p>
    <w:p>
      <w:pPr>
        <w:pStyle w:val="0"/>
        <w:jc w:val="both"/>
      </w:pPr>
      <w:r>
        <w:rPr>
          <w:sz w:val="20"/>
        </w:rPr>
        <w:t xml:space="preserve">(в ред. Федерального </w:t>
      </w:r>
      <w:hyperlink w:history="0" r:id="rId1609"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bookmarkStart w:id="2167" w:name="P2167"/>
    <w:bookmarkEnd w:id="2167"/>
    <w:p>
      <w:pPr>
        <w:pStyle w:val="0"/>
        <w:spacing w:before="200" w:line-rule="auto"/>
        <w:ind w:firstLine="540"/>
        <w:jc w:val="both"/>
      </w:pPr>
      <w:r>
        <w:rPr>
          <w:sz w:val="20"/>
        </w:rP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history="0" w:anchor="P2169" w:tooltip="Статья 124. Порядок рассмотрения жалобы прокурором, руководителем следственного органа">
        <w:r>
          <w:rPr>
            <w:sz w:val="20"/>
            <w:color w:val="0000ff"/>
          </w:rPr>
          <w:t xml:space="preserve">статьей 124</w:t>
        </w:r>
      </w:hyperlink>
      <w:r>
        <w:rPr>
          <w:sz w:val="20"/>
        </w:rPr>
        <w:t xml:space="preserve"> настоящего Кодекса.</w:t>
      </w:r>
    </w:p>
    <w:p>
      <w:pPr>
        <w:pStyle w:val="0"/>
        <w:jc w:val="both"/>
      </w:pPr>
      <w:r>
        <w:rPr>
          <w:sz w:val="20"/>
        </w:rPr>
      </w:r>
    </w:p>
    <w:bookmarkStart w:id="2169" w:name="P2169"/>
    <w:bookmarkEnd w:id="2169"/>
    <w:p>
      <w:pPr>
        <w:pStyle w:val="2"/>
        <w:outlineLvl w:val="3"/>
        <w:ind w:firstLine="540"/>
        <w:jc w:val="both"/>
      </w:pPr>
      <w:r>
        <w:rPr>
          <w:sz w:val="20"/>
        </w:rPr>
        <w:t xml:space="preserve">Статья 124. Порядок рассмотрения жалобы прокурором, руководителем следственного органа</w:t>
      </w:r>
    </w:p>
    <w:p>
      <w:pPr>
        <w:pStyle w:val="0"/>
        <w:jc w:val="both"/>
      </w:pPr>
      <w:r>
        <w:rPr>
          <w:sz w:val="20"/>
        </w:rPr>
        <w:t xml:space="preserve">(в ред. Федерального </w:t>
      </w:r>
      <w:hyperlink w:history="0" r:id="rId161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0"/>
        <w:ind w:firstLine="540"/>
        <w:jc w:val="both"/>
      </w:pPr>
      <w:r>
        <w:rPr>
          <w:sz w:val="20"/>
        </w:rPr>
        <w:t xml:space="preserve">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pPr>
        <w:pStyle w:val="0"/>
        <w:jc w:val="both"/>
      </w:pPr>
      <w:r>
        <w:rPr>
          <w:sz w:val="20"/>
        </w:rPr>
        <w:t xml:space="preserve">(в ред. Федерального </w:t>
      </w:r>
      <w:hyperlink w:history="0" r:id="rId161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pPr>
        <w:pStyle w:val="0"/>
        <w:jc w:val="both"/>
      </w:pPr>
      <w:r>
        <w:rPr>
          <w:sz w:val="20"/>
        </w:rPr>
        <w:t xml:space="preserve">(в ред. Федерального </w:t>
      </w:r>
      <w:hyperlink w:history="0" r:id="rId161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2.1. В случае удовлетворения жалобы, поданной в соответствии с </w:t>
      </w:r>
      <w:hyperlink w:history="0" w:anchor="P2167" w:tooltip="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статьей 124 настоящего Кодекса.">
        <w:r>
          <w:rPr>
            <w:sz w:val="20"/>
            <w:color w:val="0000ff"/>
          </w:rPr>
          <w:t xml:space="preserve">частью второй статьи 123</w:t>
        </w:r>
      </w:hyperlink>
      <w:r>
        <w:rPr>
          <w:sz w:val="20"/>
        </w:rP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pPr>
        <w:pStyle w:val="0"/>
        <w:jc w:val="both"/>
      </w:pPr>
      <w:r>
        <w:rPr>
          <w:sz w:val="20"/>
        </w:rPr>
        <w:t xml:space="preserve">(часть 2.1 введена Федеральным </w:t>
      </w:r>
      <w:hyperlink w:history="0" r:id="rId1613"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spacing w:before="200" w:line-rule="auto"/>
        <w:ind w:firstLine="540"/>
        <w:jc w:val="both"/>
      </w:pPr>
      <w:r>
        <w:rPr>
          <w:sz w:val="20"/>
        </w:rPr>
        <w:t xml:space="preserve">3. Заявитель должен быть незамедлительно уведомлен о решении, принятом по жалобе, и дальнейшем порядке его обжалования.</w:t>
      </w:r>
    </w:p>
    <w:p>
      <w:pPr>
        <w:pStyle w:val="0"/>
        <w:spacing w:before="200" w:line-rule="auto"/>
        <w:ind w:firstLine="540"/>
        <w:jc w:val="both"/>
      </w:pPr>
      <w:r>
        <w:rPr>
          <w:sz w:val="20"/>
        </w:rPr>
        <w:t xml:space="preserve">4. В случаях, предусмотренных настоящим </w:t>
      </w:r>
      <w:r>
        <w:rPr>
          <w:sz w:val="20"/>
        </w:rPr>
        <w:t xml:space="preserve">Кодексом</w:t>
      </w:r>
      <w:r>
        <w:rPr>
          <w:sz w:val="20"/>
        </w:rPr>
        <w:t xml:space="preserve">,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pPr>
        <w:pStyle w:val="0"/>
        <w:jc w:val="both"/>
      </w:pPr>
      <w:r>
        <w:rPr>
          <w:sz w:val="20"/>
        </w:rPr>
        <w:t xml:space="preserve">(часть четвертая в ред. Федерального </w:t>
      </w:r>
      <w:hyperlink w:history="0" r:id="rId161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125 см. </w:t>
            </w:r>
            <w:hyperlink w:history="0" r:id="rId1615" w:tooltip="Постановление Конституционного Суда РФ от 21.11.2017 N 30-П &quot;По делу о проверке конституционности положений статей 38 и 125 Уголовно-процессуального кодекса Российской Федерации в связи с жалобой гражданина В.В. Ченского&quot; {КонсультантПлюс}">
              <w:r>
                <w:rPr>
                  <w:sz w:val="20"/>
                  <w:color w:val="0000ff"/>
                </w:rPr>
                <w:t xml:space="preserve">Постановление</w:t>
              </w:r>
            </w:hyperlink>
            <w:r>
              <w:rPr>
                <w:sz w:val="20"/>
                <w:color w:val="392c69"/>
              </w:rPr>
              <w:t xml:space="preserve"> КС РФ от 21.11.2017 N 30-П.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4" w:name="P2184"/>
    <w:bookmarkEnd w:id="2184"/>
    <w:p>
      <w:pPr>
        <w:pStyle w:val="2"/>
        <w:spacing w:before="260" w:line-rule="auto"/>
        <w:outlineLvl w:val="3"/>
        <w:ind w:firstLine="540"/>
        <w:jc w:val="both"/>
      </w:pPr>
      <w:r>
        <w:rPr>
          <w:sz w:val="20"/>
        </w:rPr>
        <w:t xml:space="preserve">Статья 125. Судебный порядок рассмотрения жалоб</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125 см. </w:t>
            </w:r>
            <w:hyperlink w:history="0" r:id="rId1616" w:tooltip="Постановление Конституционного Суда РФ от 20.01.2023 N 3-П &quot;По делу о проверке конституционности части первой статьи 125 Уголовно-процессуального кодекса Российской Федерации в связи с жалобой гражданина В.А. Саркисяна&quot; {КонсультантПлюс}">
              <w:r>
                <w:rPr>
                  <w:sz w:val="20"/>
                  <w:color w:val="0000ff"/>
                </w:rPr>
                <w:t xml:space="preserve">Постановление</w:t>
              </w:r>
            </w:hyperlink>
            <w:r>
              <w:rPr>
                <w:sz w:val="20"/>
                <w:color w:val="392c69"/>
              </w:rPr>
              <w:t xml:space="preserve"> КС РФ от от 20.01.2023 N 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Постановления органа дознания, дознавателя, следователя, руководителя следственного органа об </w:t>
      </w:r>
      <w:hyperlink w:history="0" r:id="rId1617" w:tooltip="&quot;Обзор судебной практики Верховного Суда Российской Федерации N 3 (2022)&quot; (утв. Президиумом Верховного Суда РФ 21.12.2022) {КонсультантПлюс}">
        <w:r>
          <w:rPr>
            <w:sz w:val="20"/>
            <w:color w:val="0000ff"/>
          </w:rPr>
          <w:t xml:space="preserve">отказе</w:t>
        </w:r>
      </w:hyperlink>
      <w:r>
        <w:rPr>
          <w:sz w:val="20"/>
        </w:rPr>
        <w:t xml:space="preserve"> в возбуждении уголовного дела, о прекращении уголовного дела, а равно </w:t>
      </w:r>
      <w:hyperlink w:history="0" r:id="rId1618" w:tooltip="Постановление Пленума Верховного Суда РФ от 10.02.2009 N 1 (ред. от 28.06.2022) &quot;О практике рассмотрения судами жалоб в порядке статьи 125 Уголовно-процессуального кодекса Российской Федерации&quot; {КонсультантПлюс}">
        <w:r>
          <w:rPr>
            <w:sz w:val="20"/>
            <w:color w:val="0000ff"/>
          </w:rPr>
          <w:t xml:space="preserve">иные</w:t>
        </w:r>
      </w:hyperlink>
      <w:r>
        <w:rPr>
          <w:sz w:val="20"/>
        </w:rPr>
        <w:t xml:space="preserve">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w:t>
      </w:r>
      <w:hyperlink w:history="0" r:id="rId1619" w:tooltip="Постановление Пленума Верховного Суда РФ от 10.02.2009 N 1 (ред. от 28.06.2022) &quot;О практике рассмотрения судами жалоб в порядке статьи 125 Уголовно-процессуального кодекса Российской Федерации&quot; {КонсультантПлюс}">
        <w:r>
          <w:rPr>
            <w:sz w:val="20"/>
            <w:color w:val="0000ff"/>
          </w:rPr>
          <w:t xml:space="preserve">затруднить</w:t>
        </w:r>
      </w:hyperlink>
      <w:r>
        <w:rPr>
          <w:sz w:val="20"/>
        </w:rPr>
        <w:t xml:space="preserve">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history="0" w:anchor="P2591" w:tooltip="2. Если преступление было начато в одном месте, а окончено в другом месте, то уголовное дело расследуется по месту окончания преступления.">
        <w:r>
          <w:rPr>
            <w:sz w:val="20"/>
            <w:color w:val="0000ff"/>
          </w:rPr>
          <w:t xml:space="preserve">частями второй</w:t>
        </w:r>
      </w:hyperlink>
      <w:r>
        <w:rPr>
          <w:sz w:val="20"/>
        </w:rPr>
        <w:t xml:space="preserve"> - </w:t>
      </w:r>
      <w:hyperlink w:history="0" w:anchor="P2599" w:tooltip="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
        <w:r>
          <w:rPr>
            <w:sz w:val="20"/>
            <w:color w:val="0000ff"/>
          </w:rPr>
          <w:t xml:space="preserve">шестой статьи 152</w:t>
        </w:r>
      </w:hyperlink>
      <w:r>
        <w:rPr>
          <w:sz w:val="20"/>
        </w:rPr>
        <w:t xml:space="preserve">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pPr>
        <w:pStyle w:val="0"/>
        <w:jc w:val="both"/>
      </w:pPr>
      <w:r>
        <w:rPr>
          <w:sz w:val="20"/>
        </w:rPr>
        <w:t xml:space="preserve">(часть 1 в ред. Федерального </w:t>
      </w:r>
      <w:hyperlink w:history="0" r:id="rId1620"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2.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pPr>
        <w:pStyle w:val="0"/>
        <w:jc w:val="both"/>
      </w:pPr>
      <w:r>
        <w:rPr>
          <w:sz w:val="20"/>
        </w:rPr>
        <w:t xml:space="preserve">(в ред. Федеральных законов от 24.07.2007 </w:t>
      </w:r>
      <w:hyperlink w:history="0" r:id="rId1621"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30.12.2015 </w:t>
      </w:r>
      <w:hyperlink w:history="0" r:id="rId1622"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bookmarkStart w:id="2192" w:name="P2192"/>
    <w:bookmarkEnd w:id="2192"/>
    <w:p>
      <w:pPr>
        <w:pStyle w:val="0"/>
        <w:spacing w:before="200" w:line-rule="auto"/>
        <w:ind w:firstLine="540"/>
        <w:jc w:val="both"/>
      </w:pPr>
      <w:r>
        <w:rPr>
          <w:sz w:val="20"/>
        </w:rPr>
        <w:t xml:space="preserve">3.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14 суток, а действий (бездействия) и решений при производстве дознания в сокращенной форме -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w:t>
      </w:r>
      <w:hyperlink w:history="0" r:id="rId1623" w:tooltip="Постановление Пленума Верховного Суда РФ от 10.02.2009 N 1 (ред. от 28.06.2022) &quot;О практике рассмотрения судами жалоб в порядке статьи 125 Уголовно-процессуального кодекса Российской Федерации&quot; {КонсультантПлюс}">
        <w:r>
          <w:rPr>
            <w:sz w:val="20"/>
            <w:color w:val="0000ff"/>
          </w:rPr>
          <w:t xml:space="preserve">иных</w:t>
        </w:r>
      </w:hyperlink>
      <w:r>
        <w:rPr>
          <w:sz w:val="20"/>
        </w:rPr>
        <w:t xml:space="preserve"> лиц, чьи интересы непосредственно затрагиваются обжалуемыми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w:t>
      </w:r>
      <w:hyperlink w:history="0" w:anchor="P3956" w:tooltip="2. Закрытое судебное разбирательство допускается на основании определения или постановления суда в случаях, когда:">
        <w:r>
          <w:rPr>
            <w:sz w:val="20"/>
            <w:color w:val="0000ff"/>
          </w:rPr>
          <w:t xml:space="preserve">частью второй статьи 241</w:t>
        </w:r>
      </w:hyperlink>
      <w:r>
        <w:rPr>
          <w:sz w:val="20"/>
        </w:rPr>
        <w:t xml:space="preserve"> настоящего Кодекса.</w:t>
      </w:r>
    </w:p>
    <w:p>
      <w:pPr>
        <w:pStyle w:val="0"/>
        <w:jc w:val="both"/>
      </w:pPr>
      <w:r>
        <w:rPr>
          <w:sz w:val="20"/>
        </w:rPr>
        <w:t xml:space="preserve">(в ред. Федеральных законов от 08.12.2003 </w:t>
      </w:r>
      <w:hyperlink w:history="0" r:id="rId162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24.07.2007 </w:t>
      </w:r>
      <w:hyperlink w:history="0" r:id="rId162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02.12.2008 </w:t>
      </w:r>
      <w:hyperlink w:history="0" r:id="rId1626"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30.12.2015 </w:t>
      </w:r>
      <w:hyperlink w:history="0" r:id="rId1627"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 от 29.12.2022 </w:t>
      </w:r>
      <w:hyperlink w:history="0" r:id="rId1628"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N 608-ФЗ</w:t>
        </w:r>
      </w:hyperlink>
      <w:r>
        <w:rPr>
          <w:sz w:val="20"/>
        </w:rPr>
        <w:t xml:space="preserve">)</w:t>
      </w:r>
    </w:p>
    <w:bookmarkStart w:id="2194" w:name="P2194"/>
    <w:bookmarkEnd w:id="2194"/>
    <w:p>
      <w:pPr>
        <w:pStyle w:val="0"/>
        <w:spacing w:before="200" w:line-rule="auto"/>
        <w:ind w:firstLine="540"/>
        <w:jc w:val="both"/>
      </w:pPr>
      <w:r>
        <w:rPr>
          <w:sz w:val="20"/>
        </w:rPr>
        <w:t xml:space="preserve">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pPr>
        <w:pStyle w:val="0"/>
        <w:spacing w:before="200" w:line-rule="auto"/>
        <w:ind w:firstLine="540"/>
        <w:jc w:val="both"/>
      </w:pPr>
      <w:r>
        <w:rPr>
          <w:sz w:val="20"/>
        </w:rPr>
        <w:t xml:space="preserve">5. По результатам рассмотрения жалобы судья выносит одно из следующих постановлений:</w:t>
      </w:r>
    </w:p>
    <w:p>
      <w:pPr>
        <w:pStyle w:val="0"/>
        <w:spacing w:before="200" w:line-rule="auto"/>
        <w:ind w:firstLine="540"/>
        <w:jc w:val="both"/>
      </w:pPr>
      <w:r>
        <w:rPr>
          <w:sz w:val="20"/>
        </w:rPr>
        <w:t xml:space="preserve">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pPr>
        <w:pStyle w:val="0"/>
        <w:spacing w:before="200" w:line-rule="auto"/>
        <w:ind w:firstLine="540"/>
        <w:jc w:val="both"/>
      </w:pPr>
      <w:r>
        <w:rPr>
          <w:sz w:val="20"/>
        </w:rPr>
        <w:t xml:space="preserve">2) об оставлении жалобы без удовлетворения.</w:t>
      </w:r>
    </w:p>
    <w:bookmarkStart w:id="2198" w:name="P2198"/>
    <w:bookmarkEnd w:id="2198"/>
    <w:p>
      <w:pPr>
        <w:pStyle w:val="0"/>
        <w:spacing w:before="200" w:line-rule="auto"/>
        <w:ind w:firstLine="540"/>
        <w:jc w:val="both"/>
      </w:pPr>
      <w:r>
        <w:rPr>
          <w:sz w:val="20"/>
        </w:rPr>
        <w:t xml:space="preserve">6. Копии постановления судьи направляются заявителю, прокурору и руководителю следственного органа.</w:t>
      </w:r>
    </w:p>
    <w:p>
      <w:pPr>
        <w:pStyle w:val="0"/>
        <w:jc w:val="both"/>
      </w:pPr>
      <w:r>
        <w:rPr>
          <w:sz w:val="20"/>
        </w:rPr>
        <w:t xml:space="preserve">(в ред. Федерального </w:t>
      </w:r>
      <w:hyperlink w:history="0" r:id="rId1629"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pPr>
        <w:pStyle w:val="0"/>
        <w:jc w:val="both"/>
      </w:pPr>
      <w:r>
        <w:rPr>
          <w:sz w:val="20"/>
        </w:rPr>
        <w:t xml:space="preserve">(в ред. Федеральных законов от 24.07.2007 </w:t>
      </w:r>
      <w:hyperlink w:history="0" r:id="rId163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30.12.2015 </w:t>
      </w:r>
      <w:hyperlink w:history="0" r:id="rId1631"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jc w:val="both"/>
      </w:pPr>
      <w:r>
        <w:rPr>
          <w:sz w:val="20"/>
        </w:rPr>
      </w:r>
    </w:p>
    <w:bookmarkStart w:id="2203" w:name="P2203"/>
    <w:bookmarkEnd w:id="2203"/>
    <w:p>
      <w:pPr>
        <w:pStyle w:val="2"/>
        <w:outlineLvl w:val="3"/>
        <w:ind w:firstLine="540"/>
        <w:jc w:val="both"/>
      </w:pPr>
      <w:r>
        <w:rPr>
          <w:sz w:val="20"/>
        </w:rPr>
        <w:t xml:space="preserve">Статья 125.1. Особенности рассмотрения отдельных категорий жалоб</w:t>
      </w:r>
    </w:p>
    <w:p>
      <w:pPr>
        <w:pStyle w:val="0"/>
        <w:ind w:firstLine="540"/>
        <w:jc w:val="both"/>
      </w:pPr>
      <w:r>
        <w:rPr>
          <w:sz w:val="20"/>
        </w:rPr>
        <w:t xml:space="preserve">(введена Федеральным </w:t>
      </w:r>
      <w:hyperlink w:history="0" r:id="rId1632" w:tooltip="Федеральный закон от 08.03.2015 N 3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08.03.2015 N 36-ФЗ)</w:t>
      </w:r>
    </w:p>
    <w:p>
      <w:pPr>
        <w:pStyle w:val="0"/>
        <w:ind w:firstLine="540"/>
        <w:jc w:val="both"/>
      </w:pPr>
      <w:r>
        <w:rPr>
          <w:sz w:val="20"/>
        </w:rPr>
      </w:r>
    </w:p>
    <w:bookmarkStart w:id="2206" w:name="P2206"/>
    <w:bookmarkEnd w:id="2206"/>
    <w:p>
      <w:pPr>
        <w:pStyle w:val="0"/>
        <w:ind w:firstLine="540"/>
        <w:jc w:val="both"/>
      </w:pPr>
      <w:r>
        <w:rPr>
          <w:sz w:val="20"/>
        </w:rPr>
        <w:t xml:space="preserve">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history="0" w:anchor="P463" w:tooltip="2. Уголовное дело подлежит прекращению по основанию, предусмотренному пунктом 2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
        <w:r>
          <w:rPr>
            <w:sz w:val="20"/>
            <w:color w:val="0000ff"/>
          </w:rPr>
          <w:t xml:space="preserve">части второй статьи 24</w:t>
        </w:r>
      </w:hyperlink>
      <w:r>
        <w:rPr>
          <w:sz w:val="20"/>
        </w:rPr>
        <w:t xml:space="preserve"> настоящего Кодекса, если до вступления приговора в законную силу преступность и наказуемость деяния были устранены новым уголовным законом, или в </w:t>
      </w:r>
      <w:hyperlink w:history="0" w:anchor="P496" w:tooltip="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 части первой статьи 24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
        <w:r>
          <w:rPr>
            <w:sz w:val="20"/>
            <w:color w:val="0000ff"/>
          </w:rPr>
          <w:t xml:space="preserve">части третьей статьи 27</w:t>
        </w:r>
      </w:hyperlink>
      <w:r>
        <w:rPr>
          <w:sz w:val="20"/>
        </w:rPr>
        <w:t xml:space="preserve"> настоящего Кодекса, если лицо не достигло к моменту совершения деяния, предусмотренного 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w:t>
      </w:r>
      <w:r>
        <w:rPr>
          <w:sz w:val="20"/>
        </w:rPr>
        <w:t xml:space="preserve">общественную опасность</w:t>
      </w:r>
      <w:r>
        <w:rPr>
          <w:sz w:val="20"/>
        </w:rPr>
        <w:t xml:space="preserve"> своих действий (бездействия) и руководить ими в момент совершения деяния, предусмотренного уголовным законом, может быть подана заявителем, его защитником, законным представителем или представителем и рассматривается судьей по правилам, предусмотренным </w:t>
      </w:r>
      <w:hyperlink w:history="0" w:anchor="P2184" w:tooltip="Статья 125. Судебный порядок рассмотрения жалоб">
        <w:r>
          <w:rPr>
            <w:sz w:val="20"/>
            <w:color w:val="0000ff"/>
          </w:rPr>
          <w:t xml:space="preserve">статьей 125</w:t>
        </w:r>
      </w:hyperlink>
      <w:r>
        <w:rPr>
          <w:sz w:val="20"/>
        </w:rPr>
        <w:t xml:space="preserve"> настоящего Кодекса, с особенностями, установленными настоящей статьей.</w:t>
      </w:r>
    </w:p>
    <w:p>
      <w:pPr>
        <w:pStyle w:val="0"/>
        <w:jc w:val="both"/>
      </w:pPr>
      <w:r>
        <w:rPr>
          <w:sz w:val="20"/>
        </w:rPr>
        <w:t xml:space="preserve">(в ред. Федерального </w:t>
      </w:r>
      <w:hyperlink w:history="0" r:id="rId1633"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2. При рассмотрении жалобы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history="0" w:anchor="P463" w:tooltip="2. Уголовное дело подлежит прекращению по основанию, предусмотренному пунктом 2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
        <w:r>
          <w:rPr>
            <w:sz w:val="20"/>
            <w:color w:val="0000ff"/>
          </w:rPr>
          <w:t xml:space="preserve">части второй статьи 24</w:t>
        </w:r>
      </w:hyperlink>
      <w:r>
        <w:rPr>
          <w:sz w:val="20"/>
        </w:rPr>
        <w:t xml:space="preserve"> или </w:t>
      </w:r>
      <w:hyperlink w:history="0" w:anchor="P496" w:tooltip="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 части первой статьи 24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
        <w:r>
          <w:rPr>
            <w:sz w:val="20"/>
            <w:color w:val="0000ff"/>
          </w:rPr>
          <w:t xml:space="preserve">части третьей статьи 27</w:t>
        </w:r>
      </w:hyperlink>
      <w:r>
        <w:rPr>
          <w:sz w:val="20"/>
        </w:rPr>
        <w:t xml:space="preserve"> настоящего Кодекса, судья проверяет законность и обоснованность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w:t>
      </w:r>
      <w:hyperlink w:history="0" w:anchor="P4257" w:tooltip="Глава 37. СУДЕБНОЕ СЛЕДСТВИЕ">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3. По результатам рассмотрения жалобы, указанной в </w:t>
      </w:r>
      <w:hyperlink w:history="0" w:anchor="P2206" w:tooltip="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части второй статьи 24 настоящего Кодекса, если до вступления приговора в законную силу преступность и наказуемость деяния были устранены новым уголовным законом, или в части третьей статьи 27 настоящего Кодекса, если лицо не достигло к моменту совершения деяния, предусмотренного уголовным законом, возраста, с которого н...">
        <w:r>
          <w:rPr>
            <w:sz w:val="20"/>
            <w:color w:val="0000ff"/>
          </w:rPr>
          <w:t xml:space="preserve">части первой</w:t>
        </w:r>
      </w:hyperlink>
      <w:r>
        <w:rPr>
          <w:sz w:val="20"/>
        </w:rPr>
        <w:t xml:space="preserve"> настоящей статьи, судья выносит постановление, содержащее одно из следующих решений:</w:t>
      </w:r>
    </w:p>
    <w:p>
      <w:pPr>
        <w:pStyle w:val="0"/>
        <w:jc w:val="both"/>
      </w:pPr>
      <w:r>
        <w:rPr>
          <w:sz w:val="20"/>
        </w:rPr>
        <w:t xml:space="preserve">(в ред. Федерального </w:t>
      </w:r>
      <w:hyperlink w:history="0" r:id="rId1634"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11.06.2022 N 181-ФЗ)</w:t>
      </w:r>
    </w:p>
    <w:bookmarkStart w:id="2211" w:name="P2211"/>
    <w:bookmarkEnd w:id="2211"/>
    <w:p>
      <w:pPr>
        <w:pStyle w:val="0"/>
        <w:spacing w:before="200" w:line-rule="auto"/>
        <w:ind w:firstLine="540"/>
        <w:jc w:val="both"/>
      </w:pPr>
      <w:r>
        <w:rPr>
          <w:sz w:val="20"/>
        </w:rP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history="0" w:anchor="P463" w:tooltip="2. Уголовное дело подлежит прекращению по основанию, предусмотренному пунктом 2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
        <w:r>
          <w:rPr>
            <w:sz w:val="20"/>
            <w:color w:val="0000ff"/>
          </w:rPr>
          <w:t xml:space="preserve">части второй статьи 24</w:t>
        </w:r>
      </w:hyperlink>
      <w:r>
        <w:rPr>
          <w:sz w:val="20"/>
        </w:rPr>
        <w:t xml:space="preserve"> или </w:t>
      </w:r>
      <w:hyperlink w:history="0" w:anchor="P496" w:tooltip="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 части первой статьи 24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
        <w:r>
          <w:rPr>
            <w:sz w:val="20"/>
            <w:color w:val="0000ff"/>
          </w:rPr>
          <w:t xml:space="preserve">части третьей статьи 27</w:t>
        </w:r>
      </w:hyperlink>
      <w:r>
        <w:rPr>
          <w:sz w:val="20"/>
        </w:rPr>
        <w:t xml:space="preserve"> настоящего Кодекса, и о наличии (об отсутствии) оснований для применения процедуры реабилитации;</w:t>
      </w:r>
    </w:p>
    <w:p>
      <w:pPr>
        <w:pStyle w:val="0"/>
        <w:spacing w:before="200" w:line-rule="auto"/>
        <w:ind w:firstLine="540"/>
        <w:jc w:val="both"/>
      </w:pPr>
      <w:r>
        <w:rPr>
          <w:sz w:val="20"/>
        </w:rPr>
        <w:t xml:space="preserve">2) об оставлении жалобы без удовлетворения.</w:t>
      </w:r>
    </w:p>
    <w:bookmarkStart w:id="2213" w:name="P2213"/>
    <w:bookmarkEnd w:id="2213"/>
    <w:p>
      <w:pPr>
        <w:pStyle w:val="0"/>
        <w:spacing w:before="200" w:line-rule="auto"/>
        <w:ind w:firstLine="540"/>
        <w:jc w:val="both"/>
      </w:pPr>
      <w:r>
        <w:rPr>
          <w:sz w:val="20"/>
        </w:rPr>
        <w:t xml:space="preserve">4. Жалоба на постановление дознавателя, следователя или прокурора, которым определены размеры сумм, подлежащих выплате потерпевшему на покрытие расходов, связанных с выплатой вознаграждения его представителю, рассматривается судьей по правилам, предусмотренным </w:t>
      </w:r>
      <w:hyperlink w:history="0" w:anchor="P2184" w:tooltip="Статья 125. Судебный порядок рассмотрения жалоб">
        <w:r>
          <w:rPr>
            <w:sz w:val="20"/>
            <w:color w:val="0000ff"/>
          </w:rPr>
          <w:t xml:space="preserve">статьей 125</w:t>
        </w:r>
      </w:hyperlink>
      <w:r>
        <w:rPr>
          <w:sz w:val="20"/>
        </w:rPr>
        <w:t xml:space="preserve"> настоящего Кодекса, с особенностями, установленными настоящей статьей.</w:t>
      </w:r>
    </w:p>
    <w:p>
      <w:pPr>
        <w:pStyle w:val="0"/>
        <w:jc w:val="both"/>
      </w:pPr>
      <w:r>
        <w:rPr>
          <w:sz w:val="20"/>
        </w:rPr>
        <w:t xml:space="preserve">(часть 4 введена Федеральным </w:t>
      </w:r>
      <w:hyperlink w:history="0" r:id="rId1635"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11.06.2022 N 181-ФЗ)</w:t>
      </w:r>
    </w:p>
    <w:p>
      <w:pPr>
        <w:pStyle w:val="0"/>
        <w:spacing w:before="200" w:line-rule="auto"/>
        <w:ind w:firstLine="540"/>
        <w:jc w:val="both"/>
      </w:pPr>
      <w:r>
        <w:rPr>
          <w:sz w:val="20"/>
        </w:rPr>
        <w:t xml:space="preserve">5. При рассмотрении жалобы, указанной в </w:t>
      </w:r>
      <w:hyperlink w:history="0" w:anchor="P2213" w:tooltip="4. Жалоба на постановление дознавателя, следователя или прокурора, которым определены размеры сумм, подлежащих выплате потерпевшему на покрытие расходов, связанных с выплатой вознаграждения его представителю, рассматривается судьей по правилам, предусмотренным статьей 125 настоящего Кодекса, с особенностями, установленными настоящей статьей.">
        <w:r>
          <w:rPr>
            <w:sz w:val="20"/>
            <w:color w:val="0000ff"/>
          </w:rPr>
          <w:t xml:space="preserve">части четвертой</w:t>
        </w:r>
      </w:hyperlink>
      <w:r>
        <w:rPr>
          <w:sz w:val="20"/>
        </w:rPr>
        <w:t xml:space="preserve"> настоящей статьи, судья проверяет законность и обоснованность принятого решения, а также на основании доводов, изложенных в жалобе, необходимость и оправданность расходов потерпевшего на выплату вознаграждения его представителю.</w:t>
      </w:r>
    </w:p>
    <w:p>
      <w:pPr>
        <w:pStyle w:val="0"/>
        <w:jc w:val="both"/>
      </w:pPr>
      <w:r>
        <w:rPr>
          <w:sz w:val="20"/>
        </w:rPr>
        <w:t xml:space="preserve">(часть 5 введена Федеральным </w:t>
      </w:r>
      <w:hyperlink w:history="0" r:id="rId1636"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11.06.2022 N 181-ФЗ)</w:t>
      </w:r>
    </w:p>
    <w:p>
      <w:pPr>
        <w:pStyle w:val="0"/>
        <w:spacing w:before="200" w:line-rule="auto"/>
        <w:ind w:firstLine="540"/>
        <w:jc w:val="both"/>
      </w:pPr>
      <w:r>
        <w:rPr>
          <w:sz w:val="20"/>
        </w:rPr>
        <w:t xml:space="preserve">6. По результатам рассмотрения жалобы, указанной в </w:t>
      </w:r>
      <w:hyperlink w:history="0" w:anchor="P2213" w:tooltip="4. Жалоба на постановление дознавателя, следователя или прокурора, которым определены размеры сумм, подлежащих выплате потерпевшему на покрытие расходов, связанных с выплатой вознаграждения его представителю, рассматривается судьей по правилам, предусмотренным статьей 125 настоящего Кодекса, с особенностями, установленными настоящей статьей.">
        <w:r>
          <w:rPr>
            <w:sz w:val="20"/>
            <w:color w:val="0000ff"/>
          </w:rPr>
          <w:t xml:space="preserve">части четвертой</w:t>
        </w:r>
      </w:hyperlink>
      <w:r>
        <w:rPr>
          <w:sz w:val="20"/>
        </w:rPr>
        <w:t xml:space="preserve"> настоящей статьи, судья выносит постановление, содержащее одно из следующих решений:</w:t>
      </w:r>
    </w:p>
    <w:p>
      <w:pPr>
        <w:pStyle w:val="0"/>
        <w:spacing w:before="200" w:line-rule="auto"/>
        <w:ind w:firstLine="540"/>
        <w:jc w:val="both"/>
      </w:pPr>
      <w:r>
        <w:rPr>
          <w:sz w:val="20"/>
        </w:rPr>
        <w:t xml:space="preserve">1) об удовлетворении жалобы и о признании незаконным постановления, указанного в </w:t>
      </w:r>
      <w:hyperlink w:history="0" w:anchor="P2213" w:tooltip="4. Жалоба на постановление дознавателя, следователя или прокурора, которым определены размеры сумм, подлежащих выплате потерпевшему на покрытие расходов, связанных с выплатой вознаграждения его представителю, рассматривается судьей по правилам, предусмотренным статьей 125 настоящего Кодекса, с особенностями, установленными настоящей статьей.">
        <w:r>
          <w:rPr>
            <w:sz w:val="20"/>
            <w:color w:val="0000ff"/>
          </w:rPr>
          <w:t xml:space="preserve">части четвертой</w:t>
        </w:r>
      </w:hyperlink>
      <w:r>
        <w:rPr>
          <w:sz w:val="20"/>
        </w:rPr>
        <w:t xml:space="preserve"> настоящей статьи, определении размеров сумм, подлежащих выплате потерпевшему на покрытие расходов, связанных с выплатой вознаграждения его представителю, с учетом уровня инфляции, и их взыскании (возмещении) в соответствии со </w:t>
      </w:r>
      <w:hyperlink w:history="0" w:anchor="P2285" w:tooltip="Статья 132. Взыскание процессуальных издержек">
        <w:r>
          <w:rPr>
            <w:sz w:val="20"/>
            <w:color w:val="0000ff"/>
          </w:rPr>
          <w:t xml:space="preserve">статьей 132</w:t>
        </w:r>
      </w:hyperlink>
      <w:r>
        <w:rPr>
          <w:sz w:val="20"/>
        </w:rPr>
        <w:t xml:space="preserve"> настоящего Кодекса;</w:t>
      </w:r>
    </w:p>
    <w:p>
      <w:pPr>
        <w:pStyle w:val="0"/>
        <w:spacing w:before="200" w:line-rule="auto"/>
        <w:ind w:firstLine="540"/>
        <w:jc w:val="both"/>
      </w:pPr>
      <w:r>
        <w:rPr>
          <w:sz w:val="20"/>
        </w:rPr>
        <w:t xml:space="preserve">2) об оставлении жалобы без удовлетворения.</w:t>
      </w:r>
    </w:p>
    <w:p>
      <w:pPr>
        <w:pStyle w:val="0"/>
        <w:jc w:val="both"/>
      </w:pPr>
      <w:r>
        <w:rPr>
          <w:sz w:val="20"/>
        </w:rPr>
        <w:t xml:space="preserve">(часть 6 введена Федеральным </w:t>
      </w:r>
      <w:hyperlink w:history="0" r:id="rId1637"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11.06.2022 N 181-ФЗ)</w:t>
      </w:r>
    </w:p>
    <w:p>
      <w:pPr>
        <w:pStyle w:val="0"/>
        <w:ind w:firstLine="540"/>
        <w:jc w:val="both"/>
      </w:pPr>
      <w:r>
        <w:rPr>
          <w:sz w:val="20"/>
        </w:rPr>
      </w:r>
    </w:p>
    <w:p>
      <w:pPr>
        <w:pStyle w:val="2"/>
        <w:outlineLvl w:val="3"/>
        <w:ind w:firstLine="540"/>
        <w:jc w:val="both"/>
      </w:pPr>
      <w:r>
        <w:rPr>
          <w:sz w:val="20"/>
        </w:rPr>
        <w:t xml:space="preserve">Статья 126. Порядок направления жалобы подозреваемого, обвиняемого, содержащегося под стражей</w:t>
      </w:r>
    </w:p>
    <w:p>
      <w:pPr>
        <w:pStyle w:val="0"/>
        <w:jc w:val="both"/>
      </w:pPr>
      <w:r>
        <w:rPr>
          <w:sz w:val="20"/>
        </w:rPr>
      </w:r>
    </w:p>
    <w:p>
      <w:pPr>
        <w:pStyle w:val="0"/>
        <w:ind w:firstLine="540"/>
        <w:jc w:val="both"/>
      </w:pPr>
      <w:r>
        <w:rPr>
          <w:sz w:val="20"/>
        </w:rPr>
        <w:t xml:space="preserve">Администрация места содержания под стражей немедленно направляет прокурору или в суд адресованные им </w:t>
      </w:r>
      <w:hyperlink w:history="0" r:id="rId1638"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жалобы</w:t>
        </w:r>
      </w:hyperlink>
      <w:r>
        <w:rPr>
          <w:sz w:val="20"/>
        </w:rPr>
        <w:t xml:space="preserve"> подозреваемого, обвиняемого, содержащегося под стражей.</w:t>
      </w:r>
    </w:p>
    <w:p>
      <w:pPr>
        <w:pStyle w:val="0"/>
        <w:jc w:val="both"/>
      </w:pPr>
      <w:r>
        <w:rPr>
          <w:sz w:val="20"/>
        </w:rPr>
      </w:r>
    </w:p>
    <w:bookmarkStart w:id="2226" w:name="P2226"/>
    <w:bookmarkEnd w:id="2226"/>
    <w:p>
      <w:pPr>
        <w:pStyle w:val="2"/>
        <w:outlineLvl w:val="3"/>
        <w:ind w:firstLine="540"/>
        <w:jc w:val="both"/>
      </w:pPr>
      <w:r>
        <w:rPr>
          <w:sz w:val="20"/>
        </w:rPr>
        <w:t xml:space="preserve">Статья 127. Жалоба и представление на приговор, определение, постановление суда</w:t>
      </w:r>
    </w:p>
    <w:p>
      <w:pPr>
        <w:pStyle w:val="0"/>
        <w:jc w:val="both"/>
      </w:pPr>
      <w:r>
        <w:rPr>
          <w:sz w:val="20"/>
        </w:rPr>
      </w:r>
    </w:p>
    <w:p>
      <w:pPr>
        <w:pStyle w:val="0"/>
        <w:ind w:firstLine="540"/>
        <w:jc w:val="both"/>
      </w:pPr>
      <w:r>
        <w:rPr>
          <w:sz w:val="20"/>
        </w:rP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и </w:t>
      </w:r>
      <w:hyperlink w:history="0" w:anchor="P5720" w:tooltip="Глава 47.1. ПРОИЗВОДСТВО В СУДЕ КАССАЦИОННОЙ ИНСТАНЦИИ">
        <w:r>
          <w:rPr>
            <w:sz w:val="20"/>
            <w:color w:val="0000ff"/>
          </w:rPr>
          <w:t xml:space="preserve">47.1</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163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29.12.2010 </w:t>
      </w:r>
      <w:hyperlink w:history="0" r:id="rId164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Жалобы и представления на судебные решения, вступившие в законную силу, приносятся в порядке, установленном </w:t>
      </w:r>
      <w:hyperlink w:history="0" w:anchor="P5930" w:tooltip="Глава 48.1. ПРОИЗВОДСТВО В СУДЕ НАДЗОРНОЙ ИНСТАНЦИИ">
        <w:r>
          <w:rPr>
            <w:sz w:val="20"/>
            <w:color w:val="0000ff"/>
          </w:rPr>
          <w:t xml:space="preserve">главами 48.1</w:t>
        </w:r>
      </w:hyperlink>
      <w:r>
        <w:rPr>
          <w:sz w:val="20"/>
        </w:rPr>
        <w:t xml:space="preserve"> и </w:t>
      </w:r>
      <w:hyperlink w:history="0" w:anchor="P6054" w:tooltip="Глава 49. ВОЗОБНОВЛЕНИЕ ПРОИЗВОДСТВА ПО УГОЛОВНОМУ">
        <w:r>
          <w:rPr>
            <w:sz w:val="20"/>
            <w:color w:val="0000ff"/>
          </w:rPr>
          <w:t xml:space="preserve">49</w:t>
        </w:r>
      </w:hyperlink>
      <w:r>
        <w:rPr>
          <w:sz w:val="20"/>
        </w:rPr>
        <w:t xml:space="preserve"> настоящего Кодекса.</w:t>
      </w:r>
    </w:p>
    <w:p>
      <w:pPr>
        <w:pStyle w:val="0"/>
        <w:jc w:val="both"/>
      </w:pPr>
      <w:r>
        <w:rPr>
          <w:sz w:val="20"/>
        </w:rPr>
        <w:t xml:space="preserve">(в ред. Федерального </w:t>
      </w:r>
      <w:hyperlink w:history="0" r:id="rId1641"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1"/>
        <w:jc w:val="center"/>
      </w:pPr>
      <w:r>
        <w:rPr>
          <w:sz w:val="20"/>
        </w:rPr>
        <w:t xml:space="preserve">Раздел VI. ИНЫЕ ПОЛОЖЕНИЯ</w:t>
      </w:r>
    </w:p>
    <w:p>
      <w:pPr>
        <w:pStyle w:val="0"/>
        <w:jc w:val="both"/>
      </w:pPr>
      <w:r>
        <w:rPr>
          <w:sz w:val="20"/>
        </w:rPr>
      </w:r>
    </w:p>
    <w:p>
      <w:pPr>
        <w:pStyle w:val="2"/>
        <w:outlineLvl w:val="2"/>
        <w:jc w:val="center"/>
      </w:pPr>
      <w:r>
        <w:rPr>
          <w:sz w:val="20"/>
        </w:rPr>
        <w:t xml:space="preserve">Глава 17. ПРОЦЕССУАЛЬНЫЕ СРОКИ. ПРОЦЕССУАЛЬНЫЕ ИЗДЕРЖКИ</w:t>
      </w:r>
    </w:p>
    <w:p>
      <w:pPr>
        <w:pStyle w:val="0"/>
        <w:jc w:val="both"/>
      </w:pPr>
      <w:r>
        <w:rPr>
          <w:sz w:val="20"/>
        </w:rPr>
      </w:r>
    </w:p>
    <w:p>
      <w:pPr>
        <w:pStyle w:val="2"/>
        <w:outlineLvl w:val="3"/>
        <w:ind w:firstLine="540"/>
        <w:jc w:val="both"/>
      </w:pPr>
      <w:r>
        <w:rPr>
          <w:sz w:val="20"/>
        </w:rPr>
        <w:t xml:space="preserve">Статья 128. Исчисление срока</w:t>
      </w:r>
    </w:p>
    <w:p>
      <w:pPr>
        <w:pStyle w:val="0"/>
        <w:jc w:val="both"/>
      </w:pPr>
      <w:r>
        <w:rPr>
          <w:sz w:val="20"/>
        </w:rPr>
      </w:r>
    </w:p>
    <w:p>
      <w:pPr>
        <w:pStyle w:val="0"/>
        <w:ind w:firstLine="540"/>
        <w:jc w:val="both"/>
      </w:pPr>
      <w:r>
        <w:rPr>
          <w:sz w:val="20"/>
        </w:rPr>
        <w:t xml:space="preserve">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запрета определенных действий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 включается и нерабочее время.</w:t>
      </w:r>
    </w:p>
    <w:p>
      <w:pPr>
        <w:pStyle w:val="0"/>
        <w:jc w:val="both"/>
      </w:pPr>
      <w:r>
        <w:rPr>
          <w:sz w:val="20"/>
        </w:rPr>
        <w:t xml:space="preserve">(в ред. Федеральных законов от 25.11.2013 </w:t>
      </w:r>
      <w:hyperlink w:history="0" r:id="rId16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18.04.2018 </w:t>
      </w:r>
      <w:hyperlink w:history="0" r:id="rId1643"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Федеральных законов от 25.11.2013 </w:t>
      </w:r>
      <w:hyperlink w:history="0" r:id="rId16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18.04.2018 </w:t>
      </w:r>
      <w:hyperlink w:history="0" r:id="rId164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3. При задержании срок исчисляется с момента фактического задержания.</w:t>
      </w:r>
    </w:p>
    <w:p>
      <w:pPr>
        <w:pStyle w:val="0"/>
        <w:jc w:val="both"/>
      </w:pPr>
      <w:r>
        <w:rPr>
          <w:sz w:val="20"/>
        </w:rPr>
      </w:r>
    </w:p>
    <w:p>
      <w:pPr>
        <w:pStyle w:val="2"/>
        <w:outlineLvl w:val="3"/>
        <w:ind w:firstLine="540"/>
        <w:jc w:val="both"/>
      </w:pPr>
      <w:r>
        <w:rPr>
          <w:sz w:val="20"/>
        </w:rPr>
        <w:t xml:space="preserve">Статья 129. Соблюдение и продление срока</w:t>
      </w:r>
    </w:p>
    <w:p>
      <w:pPr>
        <w:pStyle w:val="0"/>
        <w:jc w:val="both"/>
      </w:pPr>
      <w:r>
        <w:rPr>
          <w:sz w:val="20"/>
        </w:rPr>
      </w:r>
    </w:p>
    <w:p>
      <w:pPr>
        <w:pStyle w:val="0"/>
        <w:ind w:firstLine="540"/>
        <w:jc w:val="both"/>
      </w:pPr>
      <w:r>
        <w:rPr>
          <w:sz w:val="20"/>
        </w:rPr>
        <w:t xml:space="preserve">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pPr>
        <w:pStyle w:val="0"/>
        <w:jc w:val="both"/>
      </w:pPr>
      <w:r>
        <w:rPr>
          <w:sz w:val="20"/>
        </w:rPr>
        <w:t xml:space="preserve">(в ред. Федеральных законов от 04.07.2003 </w:t>
      </w:r>
      <w:hyperlink w:history="0" r:id="rId164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25.11.2013 </w:t>
      </w:r>
      <w:hyperlink w:history="0" r:id="rId16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Срок может быть продлен лишь в случаях и порядке, которые установлены настоящим Кодексом.</w:t>
      </w:r>
    </w:p>
    <w:p>
      <w:pPr>
        <w:pStyle w:val="0"/>
        <w:jc w:val="both"/>
      </w:pPr>
      <w:r>
        <w:rPr>
          <w:sz w:val="20"/>
        </w:rPr>
      </w:r>
    </w:p>
    <w:p>
      <w:pPr>
        <w:pStyle w:val="2"/>
        <w:outlineLvl w:val="3"/>
        <w:ind w:firstLine="540"/>
        <w:jc w:val="both"/>
      </w:pPr>
      <w:r>
        <w:rPr>
          <w:sz w:val="20"/>
        </w:rPr>
        <w:t xml:space="preserve">Статья 130. Восстановление пропущенного срока</w:t>
      </w:r>
    </w:p>
    <w:p>
      <w:pPr>
        <w:pStyle w:val="0"/>
        <w:jc w:val="both"/>
      </w:pPr>
      <w:r>
        <w:rPr>
          <w:sz w:val="20"/>
        </w:rPr>
      </w:r>
    </w:p>
    <w:p>
      <w:pPr>
        <w:pStyle w:val="0"/>
        <w:ind w:firstLine="540"/>
        <w:jc w:val="both"/>
      </w:pPr>
      <w:r>
        <w:rPr>
          <w:sz w:val="20"/>
        </w:rPr>
        <w:t xml:space="preserve">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w:t>
      </w:r>
      <w:r>
        <w:rPr>
          <w:sz w:val="20"/>
        </w:rPr>
        <w:t xml:space="preserve">порядке</w:t>
      </w:r>
      <w:r>
        <w:rPr>
          <w:sz w:val="20"/>
        </w:rPr>
        <w:t xml:space="preserve">, установленном настоящим Кодексом.</w:t>
      </w:r>
    </w:p>
    <w:p>
      <w:pPr>
        <w:pStyle w:val="0"/>
        <w:jc w:val="both"/>
      </w:pPr>
      <w:r>
        <w:rPr>
          <w:sz w:val="20"/>
        </w:rPr>
        <w:t xml:space="preserve">(в ред. Федерального </w:t>
      </w:r>
      <w:hyperlink w:history="0" r:id="rId164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pPr>
        <w:pStyle w:val="0"/>
        <w:jc w:val="both"/>
      </w:pPr>
      <w:r>
        <w:rPr>
          <w:sz w:val="20"/>
        </w:rPr>
      </w:r>
    </w:p>
    <w:bookmarkStart w:id="2257" w:name="P2257"/>
    <w:bookmarkEnd w:id="2257"/>
    <w:p>
      <w:pPr>
        <w:pStyle w:val="2"/>
        <w:outlineLvl w:val="3"/>
        <w:ind w:firstLine="540"/>
        <w:jc w:val="both"/>
      </w:pPr>
      <w:r>
        <w:rPr>
          <w:sz w:val="20"/>
        </w:rPr>
        <w:t xml:space="preserve">Статья 131. Процессуальные издержки</w:t>
      </w:r>
    </w:p>
    <w:p>
      <w:pPr>
        <w:pStyle w:val="0"/>
        <w:jc w:val="both"/>
      </w:pPr>
      <w:r>
        <w:rPr>
          <w:sz w:val="20"/>
        </w:rPr>
      </w:r>
    </w:p>
    <w:p>
      <w:pPr>
        <w:pStyle w:val="0"/>
        <w:ind w:firstLine="540"/>
        <w:jc w:val="both"/>
      </w:pPr>
      <w:r>
        <w:rPr>
          <w:sz w:val="20"/>
        </w:rPr>
        <w:t xml:space="preserve">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bookmarkStart w:id="2260" w:name="P2260"/>
    <w:bookmarkEnd w:id="2260"/>
    <w:p>
      <w:pPr>
        <w:pStyle w:val="0"/>
        <w:spacing w:before="200" w:line-rule="auto"/>
        <w:ind w:firstLine="540"/>
        <w:jc w:val="both"/>
      </w:pPr>
      <w:r>
        <w:rPr>
          <w:sz w:val="20"/>
        </w:rPr>
        <w:t xml:space="preserve">2. К процессуальным издержкам относятся:</w:t>
      </w:r>
    </w:p>
    <w:p>
      <w:pPr>
        <w:pStyle w:val="0"/>
        <w:spacing w:before="200" w:line-rule="auto"/>
        <w:ind w:firstLine="540"/>
        <w:jc w:val="both"/>
      </w:pPr>
      <w:r>
        <w:rPr>
          <w:sz w:val="20"/>
        </w:rPr>
        <w:t xml:space="preserve">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pStyle w:val="0"/>
        <w:jc w:val="both"/>
      </w:pPr>
      <w:r>
        <w:rPr>
          <w:sz w:val="20"/>
        </w:rPr>
        <w:t xml:space="preserve">(п. 1 в ред. Федерального </w:t>
      </w:r>
      <w:hyperlink w:history="0" r:id="rId1649"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закона</w:t>
        </w:r>
      </w:hyperlink>
      <w:r>
        <w:rPr>
          <w:sz w:val="20"/>
        </w:rPr>
        <w:t xml:space="preserve"> от 09.03.2010 N 20-ФЗ)</w:t>
      </w:r>
    </w:p>
    <w:bookmarkStart w:id="2263" w:name="P2263"/>
    <w:bookmarkEnd w:id="2263"/>
    <w:p>
      <w:pPr>
        <w:pStyle w:val="0"/>
        <w:spacing w:before="200" w:line-rule="auto"/>
        <w:ind w:firstLine="540"/>
        <w:jc w:val="both"/>
      </w:pPr>
      <w:r>
        <w:rPr>
          <w:sz w:val="20"/>
        </w:rPr>
        <w:t xml:space="preserve">1.1) суммы, выплачиваемые потерпевшему на покрытие </w:t>
      </w:r>
      <w:r>
        <w:rPr>
          <w:sz w:val="20"/>
        </w:rPr>
        <w:t xml:space="preserve">расходов</w:t>
      </w:r>
      <w:r>
        <w:rPr>
          <w:sz w:val="20"/>
        </w:rPr>
        <w:t xml:space="preserve">, связанных с выплатой вознаграждения представителю потерпевшего;</w:t>
      </w:r>
    </w:p>
    <w:p>
      <w:pPr>
        <w:pStyle w:val="0"/>
        <w:jc w:val="both"/>
      </w:pPr>
      <w:r>
        <w:rPr>
          <w:sz w:val="20"/>
        </w:rPr>
        <w:t xml:space="preserve">(п. 1.1 введен Федеральным </w:t>
      </w:r>
      <w:hyperlink w:history="0" r:id="rId165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bookmarkStart w:id="2265" w:name="P2265"/>
    <w:bookmarkEnd w:id="2265"/>
    <w:p>
      <w:pPr>
        <w:pStyle w:val="0"/>
        <w:spacing w:before="200" w:line-rule="auto"/>
        <w:ind w:firstLine="540"/>
        <w:jc w:val="both"/>
      </w:pPr>
      <w:r>
        <w:rPr>
          <w:sz w:val="20"/>
        </w:rPr>
        <w:t xml:space="preserve">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pPr>
        <w:pStyle w:val="0"/>
        <w:spacing w:before="200" w:line-rule="auto"/>
        <w:ind w:firstLine="540"/>
        <w:jc w:val="both"/>
      </w:pPr>
      <w:r>
        <w:rPr>
          <w:sz w:val="20"/>
        </w:rPr>
        <w:t xml:space="preserve">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pPr>
        <w:pStyle w:val="0"/>
        <w:spacing w:before="200" w:line-rule="auto"/>
        <w:ind w:firstLine="540"/>
        <w:jc w:val="both"/>
      </w:pPr>
      <w:r>
        <w:rPr>
          <w:sz w:val="20"/>
        </w:rPr>
        <w:t xml:space="preserve">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pPr>
        <w:pStyle w:val="0"/>
        <w:spacing w:before="200" w:line-rule="auto"/>
        <w:ind w:firstLine="540"/>
        <w:jc w:val="both"/>
      </w:pPr>
      <w:r>
        <w:rPr>
          <w:sz w:val="20"/>
        </w:rPr>
        <w:t xml:space="preserve">5) суммы, выплачиваемые адвокату за оказание им юридической помощи в случае участия адвоката в уголовном судопроизводстве по назначению;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Финансовое обеспечение расходных обязательств по исполнению п. 6 ч. 2 ст. 131 осуществляется за счет бюджетных средств (ФЗ от 07.06.2013 </w:t>
            </w:r>
            <w:hyperlink w:history="0" r:id="rId1651" w:tooltip="Федеральный закон от 07.06.2013 N 122-ФЗ &quot;О внесении изменений в статью 131 Уголовно-процессуального кодекса Российской Федерации&quot;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трупов и их частей;</w:t>
      </w:r>
    </w:p>
    <w:p>
      <w:pPr>
        <w:pStyle w:val="0"/>
        <w:jc w:val="both"/>
      </w:pPr>
      <w:r>
        <w:rPr>
          <w:sz w:val="20"/>
        </w:rPr>
        <w:t xml:space="preserve">(в ред. Федеральных законов от 07.06.2013 </w:t>
      </w:r>
      <w:hyperlink w:history="0" r:id="rId1652" w:tooltip="Федеральный закон от 07.06.2013 N 122-ФЗ &quot;О внесении изменений в статью 131 Уголовно-процессуального кодекса Российской Федерации&quot; {КонсультантПлюс}">
        <w:r>
          <w:rPr>
            <w:sz w:val="20"/>
            <w:color w:val="0000ff"/>
          </w:rPr>
          <w:t xml:space="preserve">N 122-ФЗ</w:t>
        </w:r>
      </w:hyperlink>
      <w:r>
        <w:rPr>
          <w:sz w:val="20"/>
        </w:rPr>
        <w:t xml:space="preserve">, от 31.12.2014 </w:t>
      </w:r>
      <w:hyperlink w:history="0" r:id="rId1653"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7) суммы, израсходованные на производство судебной экспертизы в экспертных учреждениях;</w:t>
      </w:r>
    </w:p>
    <w:bookmarkStart w:id="2274" w:name="P2274"/>
    <w:bookmarkEnd w:id="2274"/>
    <w:p>
      <w:pPr>
        <w:pStyle w:val="0"/>
        <w:spacing w:before="200" w:line-rule="auto"/>
        <w:ind w:firstLine="540"/>
        <w:jc w:val="both"/>
      </w:pPr>
      <w:r>
        <w:rPr>
          <w:sz w:val="20"/>
        </w:rPr>
        <w:t xml:space="preserve">8) ежемесячное государственное пособие в размере </w:t>
      </w:r>
      <w:hyperlink w:history="0" r:id="rId165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 выплачиваемое обвиняемому, временно отстраненному от должности в порядке, установленном </w:t>
      </w:r>
      <w:hyperlink w:history="0" w:anchor="P2056" w:tooltip="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частью пятой настоящей статьи.">
        <w:r>
          <w:rPr>
            <w:sz w:val="20"/>
            <w:color w:val="0000ff"/>
          </w:rPr>
          <w:t xml:space="preserve">частью первой статьи 114</w:t>
        </w:r>
      </w:hyperlink>
      <w:r>
        <w:rPr>
          <w:sz w:val="20"/>
        </w:rPr>
        <w:t xml:space="preserve"> настоящего Кодекса;</w:t>
      </w:r>
    </w:p>
    <w:p>
      <w:pPr>
        <w:pStyle w:val="0"/>
        <w:jc w:val="both"/>
      </w:pPr>
      <w:r>
        <w:rPr>
          <w:sz w:val="20"/>
        </w:rPr>
        <w:t xml:space="preserve">(в ред. Федерального </w:t>
      </w:r>
      <w:hyperlink w:history="0" r:id="rId1655" w:tooltip="Федеральный закон от 07.06.2013 N 122-ФЗ &quot;О внесении изменений в статью 131 Уголовно-процессуального кодекса Российской Федерации&quot; {КонсультантПлюс}">
        <w:r>
          <w:rPr>
            <w:sz w:val="20"/>
            <w:color w:val="0000ff"/>
          </w:rPr>
          <w:t xml:space="preserve">закона</w:t>
        </w:r>
      </w:hyperlink>
      <w:r>
        <w:rPr>
          <w:sz w:val="20"/>
        </w:rPr>
        <w:t xml:space="preserve"> от 07.06.2013 N 122-ФЗ)</w:t>
      </w:r>
    </w:p>
    <w:p>
      <w:pPr>
        <w:pStyle w:val="0"/>
        <w:spacing w:before="200" w:line-rule="auto"/>
        <w:ind w:firstLine="540"/>
        <w:jc w:val="both"/>
      </w:pPr>
      <w:r>
        <w:rPr>
          <w:sz w:val="20"/>
        </w:rPr>
        <w:t xml:space="preserve">9) </w:t>
      </w:r>
      <w:hyperlink w:history="0" r:id="rId1656" w:tooltip="Постановление Пленума Верховного Суда РФ от 19.12.2013 N 42 (ред. от 15.12.2022) &quot;О практике применения судами законодательства о процессуальных издержках по уголовным делам&quot; {КонсультантПлюс}">
        <w:r>
          <w:rPr>
            <w:sz w:val="20"/>
            <w:color w:val="0000ff"/>
          </w:rPr>
          <w:t xml:space="preserve">иные</w:t>
        </w:r>
      </w:hyperlink>
      <w:r>
        <w:rPr>
          <w:sz w:val="20"/>
        </w:rPr>
        <w:t xml:space="preserve"> расходы, понесенные в ходе производства по уголовному делу и предусмотренные настоящим Кодексом;</w:t>
      </w:r>
    </w:p>
    <w:p>
      <w:pPr>
        <w:pStyle w:val="0"/>
        <w:spacing w:before="200" w:line-rule="auto"/>
        <w:ind w:firstLine="540"/>
        <w:jc w:val="both"/>
      </w:pPr>
      <w:r>
        <w:rPr>
          <w:sz w:val="20"/>
        </w:rPr>
        <w:t xml:space="preserve">10) суммы, связанные с уведомлением близких родственников, родственников или близких лиц подозреваемого о его задержании и месте нахождения.</w:t>
      </w:r>
    </w:p>
    <w:p>
      <w:pPr>
        <w:pStyle w:val="0"/>
        <w:jc w:val="both"/>
      </w:pPr>
      <w:r>
        <w:rPr>
          <w:sz w:val="20"/>
        </w:rPr>
        <w:t xml:space="preserve">(п. 10 введен Федеральным </w:t>
      </w:r>
      <w:hyperlink w:history="0" r:id="rId1657" w:tooltip="Федеральный закон от 30.12.2015 N 43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30.12.2015 N 437-ФЗ)</w:t>
      </w:r>
    </w:p>
    <w:p>
      <w:pPr>
        <w:pStyle w:val="0"/>
        <w:spacing w:before="200" w:line-rule="auto"/>
        <w:ind w:firstLine="540"/>
        <w:jc w:val="both"/>
      </w:pPr>
      <w:r>
        <w:rPr>
          <w:sz w:val="20"/>
        </w:rPr>
        <w:t xml:space="preserve">3. Суммы, указанные в </w:t>
      </w:r>
      <w:hyperlink w:history="0" w:anchor="P2260" w:tooltip="2. К процессуальным издержкам относятся:">
        <w:r>
          <w:rPr>
            <w:sz w:val="20"/>
            <w:color w:val="0000ff"/>
          </w:rPr>
          <w:t xml:space="preserve">части второй</w:t>
        </w:r>
      </w:hyperlink>
      <w:r>
        <w:rPr>
          <w:sz w:val="20"/>
        </w:rPr>
        <w:t xml:space="preserve"> настоящей статьи, выплачиваются по постановлению дознавателя, следователя, прокурора или судьи либо по определению суда.</w:t>
      </w:r>
    </w:p>
    <w:bookmarkStart w:id="2280" w:name="P2280"/>
    <w:bookmarkEnd w:id="2280"/>
    <w:p>
      <w:pPr>
        <w:pStyle w:val="0"/>
        <w:spacing w:before="200" w:line-rule="auto"/>
        <w:ind w:firstLine="540"/>
        <w:jc w:val="both"/>
      </w:pPr>
      <w:r>
        <w:rPr>
          <w:sz w:val="20"/>
        </w:rPr>
        <w:t xml:space="preserve">4. </w:t>
      </w:r>
      <w:hyperlink w:history="0" r:id="rId1658" w:tooltip="Постановление Правительства РФ от 01.12.2012 N 1240 (ред. от 18.10.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и размеры возмещения процессуальных издержек, за исключением размеров процессуальных издержек, предусмотренных </w:t>
      </w:r>
      <w:hyperlink w:history="0" w:anchor="P2265" w:tooltip="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
        <w:r>
          <w:rPr>
            <w:sz w:val="20"/>
            <w:color w:val="0000ff"/>
          </w:rPr>
          <w:t xml:space="preserve">пунктами 2</w:t>
        </w:r>
      </w:hyperlink>
      <w:r>
        <w:rPr>
          <w:sz w:val="20"/>
        </w:rPr>
        <w:t xml:space="preserve"> и </w:t>
      </w:r>
      <w:hyperlink w:history="0" w:anchor="P2274" w:tooltip="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статьи 114 настоящего Кодекса;">
        <w:r>
          <w:rPr>
            <w:sz w:val="20"/>
            <w:color w:val="0000ff"/>
          </w:rPr>
          <w:t xml:space="preserve">8</w:t>
        </w:r>
      </w:hyperlink>
      <w:r>
        <w:rPr>
          <w:sz w:val="20"/>
        </w:rPr>
        <w:t xml:space="preserve"> части второй настоящей статьи, устанавливаются Правительством Российской Федерации.</w:t>
      </w:r>
    </w:p>
    <w:p>
      <w:pPr>
        <w:pStyle w:val="0"/>
        <w:jc w:val="both"/>
      </w:pPr>
      <w:r>
        <w:rPr>
          <w:sz w:val="20"/>
        </w:rPr>
        <w:t xml:space="preserve">(часть четвертая введена Федеральным </w:t>
      </w:r>
      <w:hyperlink w:history="0" r:id="rId1659" w:tooltip="Федеральный закон от 03.03.2006 N 33-ФЗ &quot;О внесении изменения в статью 13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03.03.2006 N 33-ФЗ)</w:t>
      </w:r>
    </w:p>
    <w:p>
      <w:pPr>
        <w:pStyle w:val="0"/>
        <w:spacing w:before="200" w:line-rule="auto"/>
        <w:ind w:firstLine="540"/>
        <w:jc w:val="both"/>
      </w:pPr>
      <w:r>
        <w:rPr>
          <w:sz w:val="20"/>
        </w:rPr>
        <w:t xml:space="preserve">5. В случаях, установленных настоящим Кодексом, размеры процессуальных издержек, предусмотренных </w:t>
      </w:r>
      <w:hyperlink w:history="0" w:anchor="P2263" w:tooltip="1.1) суммы, выплачиваемые потерпевшему на покрытие расходов, связанных с выплатой вознаграждения представителю потерпевшего;">
        <w:r>
          <w:rPr>
            <w:sz w:val="20"/>
            <w:color w:val="0000ff"/>
          </w:rPr>
          <w:t xml:space="preserve">пунктом 1.1 части второй</w:t>
        </w:r>
      </w:hyperlink>
      <w:r>
        <w:rPr>
          <w:sz w:val="20"/>
        </w:rPr>
        <w:t xml:space="preserve"> настоящей статьи, определяются судом.</w:t>
      </w:r>
    </w:p>
    <w:p>
      <w:pPr>
        <w:pStyle w:val="0"/>
        <w:jc w:val="both"/>
      </w:pPr>
      <w:r>
        <w:rPr>
          <w:sz w:val="20"/>
        </w:rPr>
        <w:t xml:space="preserve">(часть 5 введена Федеральным </w:t>
      </w:r>
      <w:hyperlink w:history="0" r:id="rId1660"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11.06.2022 N 181-ФЗ)</w:t>
      </w:r>
    </w:p>
    <w:p>
      <w:pPr>
        <w:pStyle w:val="0"/>
        <w:jc w:val="both"/>
      </w:pPr>
      <w:r>
        <w:rPr>
          <w:sz w:val="20"/>
        </w:rPr>
      </w:r>
    </w:p>
    <w:bookmarkStart w:id="2285" w:name="P2285"/>
    <w:bookmarkEnd w:id="2285"/>
    <w:p>
      <w:pPr>
        <w:pStyle w:val="2"/>
        <w:outlineLvl w:val="3"/>
        <w:ind w:firstLine="540"/>
        <w:jc w:val="both"/>
      </w:pPr>
      <w:r>
        <w:rPr>
          <w:sz w:val="20"/>
        </w:rPr>
        <w:t xml:space="preserve">Статья 132. Взыскание процессуальных издержек</w:t>
      </w:r>
    </w:p>
    <w:p>
      <w:pPr>
        <w:pStyle w:val="0"/>
        <w:jc w:val="both"/>
      </w:pPr>
      <w:r>
        <w:rPr>
          <w:sz w:val="20"/>
        </w:rPr>
      </w:r>
    </w:p>
    <w:p>
      <w:pPr>
        <w:pStyle w:val="0"/>
        <w:ind w:firstLine="540"/>
        <w:jc w:val="both"/>
      </w:pPr>
      <w:r>
        <w:rPr>
          <w:sz w:val="20"/>
        </w:rPr>
        <w:t xml:space="preserve">1. Процессуальные издержки взыскиваются с осужденных, а также с лиц, уголовное дело или уголовное преследование в отношении которых прекращено по основаниям, не дающим права на реабилитацию, или возмещаются за </w:t>
      </w:r>
      <w:hyperlink w:history="0" r:id="rId1661" w:tooltip="Постановление Пленума Верховного Суда РФ от 19.12.2013 N 42 (ред. от 15.12.2022) &quot;О практике применения судами законодательства о процессуальных издержках по уголовным делам&quot; {КонсультантПлюс}">
        <w:r>
          <w:rPr>
            <w:sz w:val="20"/>
            <w:color w:val="0000ff"/>
          </w:rPr>
          <w:t xml:space="preserve">счет</w:t>
        </w:r>
      </w:hyperlink>
      <w:r>
        <w:rPr>
          <w:sz w:val="20"/>
        </w:rPr>
        <w:t xml:space="preserve"> средств федерального бюджета.</w:t>
      </w:r>
    </w:p>
    <w:p>
      <w:pPr>
        <w:pStyle w:val="0"/>
        <w:jc w:val="both"/>
      </w:pPr>
      <w:r>
        <w:rPr>
          <w:sz w:val="20"/>
        </w:rPr>
        <w:t xml:space="preserve">(в ред. Федерального </w:t>
      </w:r>
      <w:hyperlink w:history="0" r:id="rId1662" w:tooltip="Федеральный закон от 30.04.2021 N 111-ФЗ &quot;О внесении изменений в статью 132 Уголовно-процессуального кодекса Российской Федерации&quot; {КонсультантПлюс}">
        <w:r>
          <w:rPr>
            <w:sz w:val="20"/>
            <w:color w:val="0000ff"/>
          </w:rPr>
          <w:t xml:space="preserve">закона</w:t>
        </w:r>
      </w:hyperlink>
      <w:r>
        <w:rPr>
          <w:sz w:val="20"/>
        </w:rPr>
        <w:t xml:space="preserve"> от 30.04.2021 N 111-ФЗ)</w:t>
      </w:r>
    </w:p>
    <w:p>
      <w:pPr>
        <w:pStyle w:val="0"/>
        <w:spacing w:before="200" w:line-rule="auto"/>
        <w:ind w:firstLine="540"/>
        <w:jc w:val="both"/>
      </w:pPr>
      <w:r>
        <w:rPr>
          <w:sz w:val="20"/>
        </w:rP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history="0" w:anchor="P2291" w:tooltip="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
        <w:r>
          <w:rPr>
            <w:sz w:val="20"/>
            <w:color w:val="0000ff"/>
          </w:rPr>
          <w:t xml:space="preserve">частями четвертой</w:t>
        </w:r>
      </w:hyperlink>
      <w:r>
        <w:rPr>
          <w:sz w:val="20"/>
        </w:rPr>
        <w:t xml:space="preserve"> и </w:t>
      </w:r>
      <w:hyperlink w:history="0" w:anchor="P2292" w:tooltip="5. В случае реабилитации лица процессуальные издержки возмещаются за счет средств федерального бюджета.">
        <w:r>
          <w:rPr>
            <w:sz w:val="20"/>
            <w:color w:val="0000ff"/>
          </w:rPr>
          <w:t xml:space="preserve">пятой</w:t>
        </w:r>
      </w:hyperlink>
      <w:r>
        <w:rPr>
          <w:sz w:val="20"/>
        </w:rPr>
        <w:t xml:space="preserve"> настоящей статьи. Процессуальные издержки могут быть взысканы и с осужденного, освобожденного от наказания.</w:t>
      </w:r>
    </w:p>
    <w:p>
      <w:pPr>
        <w:pStyle w:val="0"/>
        <w:spacing w:before="200" w:line-rule="auto"/>
        <w:ind w:firstLine="540"/>
        <w:jc w:val="both"/>
      </w:pPr>
      <w:r>
        <w:rPr>
          <w:sz w:val="20"/>
        </w:rPr>
        <w:t xml:space="preserve">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bookmarkStart w:id="2291" w:name="P2291"/>
    <w:bookmarkEnd w:id="2291"/>
    <w:p>
      <w:pPr>
        <w:pStyle w:val="0"/>
        <w:spacing w:before="200" w:line-rule="auto"/>
        <w:ind w:firstLine="540"/>
        <w:jc w:val="both"/>
      </w:pPr>
      <w:r>
        <w:rPr>
          <w:sz w:val="20"/>
        </w:rPr>
        <w:t xml:space="preserve">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bookmarkStart w:id="2292" w:name="P2292"/>
    <w:bookmarkEnd w:id="2292"/>
    <w:p>
      <w:pPr>
        <w:pStyle w:val="0"/>
        <w:spacing w:before="200" w:line-rule="auto"/>
        <w:ind w:firstLine="540"/>
        <w:jc w:val="both"/>
      </w:pPr>
      <w:r>
        <w:rPr>
          <w:sz w:val="20"/>
        </w:rPr>
        <w:t xml:space="preserve">5. В случае реабилитации лица процессуальные издержки возмещаются за счет средств федерального бюджета.</w:t>
      </w:r>
    </w:p>
    <w:p>
      <w:pPr>
        <w:pStyle w:val="0"/>
        <w:spacing w:before="200" w:line-rule="auto"/>
        <w:ind w:firstLine="540"/>
        <w:jc w:val="both"/>
      </w:pPr>
      <w:r>
        <w:rPr>
          <w:sz w:val="20"/>
        </w:rPr>
        <w:t xml:space="preserve">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либо смерти подозреваемого или обвиняемого, в отношении которого уголовное дело прекращено по основанию, предусмотренному </w:t>
      </w:r>
      <w:hyperlink w:history="0" w:anchor="P458" w:tooltip="4) смерть подозреваемого или обвиняемого, за исключением случаев, когда производство по уголовному делу необходимо для реабилитации умершего;">
        <w:r>
          <w:rPr>
            <w:sz w:val="20"/>
            <w:color w:val="0000ff"/>
          </w:rPr>
          <w:t xml:space="preserve">пунктом 4 части первой статьи 24</w:t>
        </w:r>
      </w:hyperlink>
      <w:r>
        <w:rPr>
          <w:sz w:val="20"/>
        </w:rPr>
        <w:t xml:space="preserve"> настоящего Кодекса.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pPr>
        <w:pStyle w:val="0"/>
        <w:jc w:val="both"/>
      </w:pPr>
      <w:r>
        <w:rPr>
          <w:sz w:val="20"/>
        </w:rPr>
        <w:t xml:space="preserve">(в ред. Федерального </w:t>
      </w:r>
      <w:hyperlink w:history="0" r:id="rId1663" w:tooltip="Федеральный закон от 11.06.2022 N 18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11.06.2022 N 181-ФЗ)</w:t>
      </w:r>
    </w:p>
    <w:p>
      <w:pPr>
        <w:pStyle w:val="0"/>
        <w:spacing w:before="200" w:line-rule="auto"/>
        <w:ind w:firstLine="540"/>
        <w:jc w:val="both"/>
      </w:pPr>
      <w:r>
        <w:rPr>
          <w:sz w:val="20"/>
        </w:rPr>
        <w:t xml:space="preserve">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pPr>
        <w:pStyle w:val="0"/>
        <w:spacing w:before="200" w:line-rule="auto"/>
        <w:ind w:firstLine="540"/>
        <w:jc w:val="both"/>
      </w:pPr>
      <w:r>
        <w:rPr>
          <w:sz w:val="20"/>
        </w:rPr>
        <w:t xml:space="preserve">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pPr>
        <w:pStyle w:val="0"/>
        <w:spacing w:before="200" w:line-rule="auto"/>
        <w:ind w:firstLine="540"/>
        <w:jc w:val="both"/>
      </w:pPr>
      <w:r>
        <w:rPr>
          <w:sz w:val="20"/>
        </w:rPr>
        <w:t xml:space="preserve">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 При прекращении уголовного дела частного обвинения по основанию, предусмотренному </w:t>
      </w:r>
      <w:hyperlink w:history="0" w:anchor="P450" w:tooltip="2) отсутствие в деянии состава преступления;">
        <w:r>
          <w:rPr>
            <w:sz w:val="20"/>
            <w:color w:val="0000ff"/>
          </w:rPr>
          <w:t xml:space="preserve">пунктом 2 части первой статьи 24</w:t>
        </w:r>
      </w:hyperlink>
      <w:r>
        <w:rPr>
          <w:sz w:val="20"/>
        </w:rPr>
        <w:t xml:space="preserve"> настоящего Кодекса, в случае принятия закона, устраняющего преступность или наказуемость деяния, расходы потерпевшего, связанные с выплатой вознаграждения его представителю, взыскиваются с лица, в отношении которого прекращено уголовное преследование, в порядке и размерах, установленных в соответствии с </w:t>
      </w:r>
      <w:hyperlink w:history="0" w:anchor="P2280" w:tooltip="4. Порядок и размеры возмещения процессуальных издержек, за исключением размеров процессуальных издержек, предусмотренных пунктами 2 и 8 части второй настоящей статьи, устанавливаются Правительством Российской Федерации.">
        <w:r>
          <w:rPr>
            <w:sz w:val="20"/>
            <w:color w:val="0000ff"/>
          </w:rPr>
          <w:t xml:space="preserve">частью четвертой статьи 131</w:t>
        </w:r>
      </w:hyperlink>
      <w:r>
        <w:rPr>
          <w:sz w:val="20"/>
        </w:rPr>
        <w:t xml:space="preserve"> настоящего Кодекса.</w:t>
      </w:r>
    </w:p>
    <w:p>
      <w:pPr>
        <w:pStyle w:val="0"/>
        <w:jc w:val="both"/>
      </w:pPr>
      <w:r>
        <w:rPr>
          <w:sz w:val="20"/>
        </w:rPr>
        <w:t xml:space="preserve">(в ред. Федерального </w:t>
      </w:r>
      <w:hyperlink w:history="0" r:id="rId1664" w:tooltip="Федеральный закон от 30.04.2021 N 111-ФЗ &quot;О внесении изменений в статью 132 Уголовно-процессуального кодекса Российской Федерации&quot; {КонсультантПлюс}">
        <w:r>
          <w:rPr>
            <w:sz w:val="20"/>
            <w:color w:val="0000ff"/>
          </w:rPr>
          <w:t xml:space="preserve">закона</w:t>
        </w:r>
      </w:hyperlink>
      <w:r>
        <w:rPr>
          <w:sz w:val="20"/>
        </w:rPr>
        <w:t xml:space="preserve"> от 30.04.2021 N 111-ФЗ)</w:t>
      </w:r>
    </w:p>
    <w:p>
      <w:pPr>
        <w:pStyle w:val="0"/>
        <w:jc w:val="both"/>
      </w:pPr>
      <w:r>
        <w:rPr>
          <w:sz w:val="20"/>
        </w:rPr>
      </w:r>
    </w:p>
    <w:bookmarkStart w:id="2300" w:name="P2300"/>
    <w:bookmarkEnd w:id="2300"/>
    <w:p>
      <w:pPr>
        <w:pStyle w:val="2"/>
        <w:outlineLvl w:val="2"/>
        <w:jc w:val="center"/>
      </w:pPr>
      <w:r>
        <w:rPr>
          <w:sz w:val="20"/>
        </w:rPr>
        <w:t xml:space="preserve">Глава 18. РЕАБИЛИТАЦИЯ</w:t>
      </w:r>
    </w:p>
    <w:p>
      <w:pPr>
        <w:pStyle w:val="0"/>
        <w:jc w:val="both"/>
      </w:pPr>
      <w:r>
        <w:rPr>
          <w:sz w:val="20"/>
        </w:rPr>
      </w:r>
    </w:p>
    <w:p>
      <w:pPr>
        <w:pStyle w:val="2"/>
        <w:outlineLvl w:val="3"/>
        <w:ind w:firstLine="540"/>
        <w:jc w:val="both"/>
      </w:pPr>
      <w:r>
        <w:rPr>
          <w:sz w:val="20"/>
        </w:rPr>
        <w:t xml:space="preserve">Статья 133. Основания возникновения права на реабилитацию</w:t>
      </w:r>
    </w:p>
    <w:p>
      <w:pPr>
        <w:pStyle w:val="0"/>
        <w:jc w:val="both"/>
      </w:pPr>
      <w:r>
        <w:rPr>
          <w:sz w:val="20"/>
        </w:rPr>
      </w:r>
    </w:p>
    <w:p>
      <w:pPr>
        <w:pStyle w:val="0"/>
        <w:ind w:firstLine="540"/>
        <w:jc w:val="both"/>
      </w:pPr>
      <w:r>
        <w:rPr>
          <w:sz w:val="20"/>
        </w:rPr>
        <w:t xml:space="preserve">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w:t>
      </w:r>
      <w:r>
        <w:rPr>
          <w:sz w:val="20"/>
        </w:rPr>
        <w:t xml:space="preserve">возмещается</w:t>
      </w:r>
      <w:r>
        <w:rPr>
          <w:sz w:val="20"/>
        </w:rPr>
        <w:t xml:space="preserve"> государством в полном объеме независимо от вины органа дознания, дознавателя, следователя, прокурора и суда.</w:t>
      </w:r>
    </w:p>
    <w:p>
      <w:pPr>
        <w:pStyle w:val="0"/>
        <w:spacing w:before="200" w:line-rule="auto"/>
        <w:ind w:firstLine="540"/>
        <w:jc w:val="both"/>
      </w:pPr>
      <w:r>
        <w:rPr>
          <w:sz w:val="20"/>
        </w:rPr>
        <w:t xml:space="preserve">2. Право на реабилитацию, в том числе право на возмещение вреда, связанного с уголовным преследованием, имеют:</w:t>
      </w:r>
    </w:p>
    <w:bookmarkStart w:id="2306" w:name="P2306"/>
    <w:bookmarkEnd w:id="2306"/>
    <w:p>
      <w:pPr>
        <w:pStyle w:val="0"/>
        <w:spacing w:before="200" w:line-rule="auto"/>
        <w:ind w:firstLine="540"/>
        <w:jc w:val="both"/>
      </w:pPr>
      <w:r>
        <w:rPr>
          <w:sz w:val="20"/>
        </w:rPr>
        <w:t xml:space="preserve">1) подсудимый, в отношении которого вынесен оправдательный приговор;</w:t>
      </w:r>
    </w:p>
    <w:p>
      <w:pPr>
        <w:pStyle w:val="0"/>
        <w:spacing w:before="200" w:line-rule="auto"/>
        <w:ind w:firstLine="540"/>
        <w:jc w:val="both"/>
      </w:pPr>
      <w:r>
        <w:rPr>
          <w:sz w:val="20"/>
        </w:rPr>
        <w:t xml:space="preserve">2) подсудимый, уголовное преследование в отношении которого прекращено в связи с отказом государственного обвинителя от обвинения;</w:t>
      </w:r>
    </w:p>
    <w:p>
      <w:pPr>
        <w:pStyle w:val="0"/>
        <w:jc w:val="both"/>
      </w:pPr>
      <w:r>
        <w:rPr>
          <w:sz w:val="20"/>
        </w:rPr>
        <w:t xml:space="preserve">(в ред. Федерального </w:t>
      </w:r>
      <w:hyperlink w:history="0" r:id="rId166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подозреваемый или обвиняемый, уголовное преследование в отношении которого прекращено по основаниям, предусмотренным </w:t>
      </w:r>
      <w:hyperlink w:history="0" w:anchor="P447" w:tooltip="1) отсутствие события преступления;">
        <w:r>
          <w:rPr>
            <w:sz w:val="20"/>
            <w:color w:val="0000ff"/>
          </w:rPr>
          <w:t xml:space="preserve">пунктами 1</w:t>
        </w:r>
      </w:hyperlink>
      <w:r>
        <w:rPr>
          <w:sz w:val="20"/>
        </w:rPr>
        <w:t xml:space="preserve">, </w:t>
      </w:r>
      <w:hyperlink w:history="0" w:anchor="P450" w:tooltip="2) отсутствие в деянии состава преступления;">
        <w:r>
          <w:rPr>
            <w:sz w:val="20"/>
            <w:color w:val="0000ff"/>
          </w:rPr>
          <w:t xml:space="preserve">2</w:t>
        </w:r>
      </w:hyperlink>
      <w:r>
        <w:rPr>
          <w:sz w:val="20"/>
        </w:rPr>
        <w:t xml:space="preserve">, </w:t>
      </w:r>
      <w:hyperlink w:history="0" w:anchor="P459" w:tooltip="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настоящего Кодекса, либо неявка частного обвинителя в судебное заседание без уважительных причин;">
        <w:r>
          <w:rPr>
            <w:sz w:val="20"/>
            <w:color w:val="0000ff"/>
          </w:rPr>
          <w:t xml:space="preserve">5</w:t>
        </w:r>
      </w:hyperlink>
      <w:r>
        <w:rPr>
          <w:sz w:val="20"/>
        </w:rPr>
        <w:t xml:space="preserve"> и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пунктами 1</w:t>
        </w:r>
      </w:hyperlink>
      <w:r>
        <w:rPr>
          <w:sz w:val="20"/>
        </w:rPr>
        <w:t xml:space="preserve"> и </w:t>
      </w:r>
      <w:hyperlink w:history="0" w:anchor="P487" w:tooltip="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w:r>
          <w:rPr>
            <w:sz w:val="20"/>
            <w:color w:val="0000ff"/>
          </w:rPr>
          <w:t xml:space="preserve">4</w:t>
        </w:r>
      </w:hyperlink>
      <w:r>
        <w:rPr>
          <w:sz w:val="20"/>
        </w:rPr>
        <w:t xml:space="preserve"> -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6 части первой статьи 27</w:t>
        </w:r>
      </w:hyperlink>
      <w:r>
        <w:rPr>
          <w:sz w:val="20"/>
        </w:rPr>
        <w:t xml:space="preserve"> настоящего Кодекса;</w:t>
      </w:r>
    </w:p>
    <w:p>
      <w:pPr>
        <w:pStyle w:val="0"/>
        <w:jc w:val="both"/>
      </w:pPr>
      <w:r>
        <w:rPr>
          <w:sz w:val="20"/>
        </w:rPr>
        <w:t xml:space="preserve">(в ред. Федерального </w:t>
      </w:r>
      <w:hyperlink w:history="0" r:id="rId1666"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24.07.2002 N 98-ФЗ)</w:t>
      </w:r>
    </w:p>
    <w:bookmarkStart w:id="2311" w:name="P2311"/>
    <w:bookmarkEnd w:id="2311"/>
    <w:p>
      <w:pPr>
        <w:pStyle w:val="0"/>
        <w:spacing w:before="200" w:line-rule="auto"/>
        <w:ind w:firstLine="540"/>
        <w:jc w:val="both"/>
      </w:pPr>
      <w:r>
        <w:rPr>
          <w:sz w:val="20"/>
        </w:rP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history="0" w:anchor="P484" w:tooltip="1) непричастность подозреваемого или обвиняемого к совершению преступления;">
        <w:r>
          <w:rPr>
            <w:sz w:val="20"/>
            <w:color w:val="0000ff"/>
          </w:rPr>
          <w:t xml:space="preserve">пунктами 1</w:t>
        </w:r>
      </w:hyperlink>
      <w:r>
        <w:rPr>
          <w:sz w:val="20"/>
        </w:rPr>
        <w:t xml:space="preserve"> и </w:t>
      </w:r>
      <w:hyperlink w:history="0" w:anchor="P485" w:tooltip="2) прекращение уголовного дела по основаниям, предусмотренным пунктами 1 - 6 части первой статьи 24 настоящего Кодекса;">
        <w:r>
          <w:rPr>
            <w:sz w:val="20"/>
            <w:color w:val="0000ff"/>
          </w:rPr>
          <w:t xml:space="preserve">2 части первой статьи 27</w:t>
        </w:r>
      </w:hyperlink>
      <w:r>
        <w:rPr>
          <w:sz w:val="20"/>
        </w:rPr>
        <w:t xml:space="preserve"> настоящего Кодекса;</w:t>
      </w:r>
    </w:p>
    <w:p>
      <w:pPr>
        <w:pStyle w:val="0"/>
        <w:spacing w:before="200" w:line-rule="auto"/>
        <w:ind w:firstLine="540"/>
        <w:jc w:val="both"/>
      </w:pPr>
      <w:r>
        <w:rPr>
          <w:sz w:val="20"/>
        </w:rPr>
        <w:t xml:space="preserve">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pPr>
        <w:pStyle w:val="0"/>
        <w:spacing w:before="200" w:line-rule="auto"/>
        <w:ind w:firstLine="540"/>
        <w:jc w:val="both"/>
      </w:pPr>
      <w:r>
        <w:rPr>
          <w:sz w:val="20"/>
        </w:rPr>
        <w:t xml:space="preserve">2.1. 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history="0" w:anchor="P2306" w:tooltip="1) подсудимый, в отношении которого вынесен оправдательный приговор;">
        <w:r>
          <w:rPr>
            <w:sz w:val="20"/>
            <w:color w:val="0000ff"/>
          </w:rPr>
          <w:t xml:space="preserve">пунктах 1</w:t>
        </w:r>
      </w:hyperlink>
      <w:r>
        <w:rPr>
          <w:sz w:val="20"/>
        </w:rPr>
        <w:t xml:space="preserve"> - </w:t>
      </w:r>
      <w:hyperlink w:history="0" w:anchor="P2311" w:tooltip="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пунктами 1 и 2 части первой статьи 27 настоящего Кодекса;">
        <w:r>
          <w:rPr>
            <w:sz w:val="20"/>
            <w:color w:val="0000ff"/>
          </w:rPr>
          <w:t xml:space="preserve">4 части второй</w:t>
        </w:r>
      </w:hyperlink>
      <w:r>
        <w:rPr>
          <w:sz w:val="20"/>
        </w:rPr>
        <w:t xml:space="preserve"> настоящей статьи, если уголовное дело было возбуждено в соответствии с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 а также осужденные по уголовным делам частного обвинения, возбужденным судом в соответствии со </w:t>
      </w:r>
      <w:hyperlink w:history="0" w:anchor="P4805" w:tooltip="Статья 318. Возбуждение уголовного дела частного обвинения">
        <w:r>
          <w:rPr>
            <w:sz w:val="20"/>
            <w:color w:val="0000ff"/>
          </w:rPr>
          <w:t xml:space="preserve">статьей 318</w:t>
        </w:r>
      </w:hyperlink>
      <w:r>
        <w:rPr>
          <w:sz w:val="20"/>
        </w:rP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history="0" w:anchor="P447" w:tooltip="1) отсутствие события преступления;">
        <w:r>
          <w:rPr>
            <w:sz w:val="20"/>
            <w:color w:val="0000ff"/>
          </w:rPr>
          <w:t xml:space="preserve">пунктами 1</w:t>
        </w:r>
      </w:hyperlink>
      <w:r>
        <w:rPr>
          <w:sz w:val="20"/>
        </w:rPr>
        <w:t xml:space="preserve">, </w:t>
      </w:r>
      <w:hyperlink w:history="0" w:anchor="P450" w:tooltip="2) отсутствие в деянии состава преступления;">
        <w:r>
          <w:rPr>
            <w:sz w:val="20"/>
            <w:color w:val="0000ff"/>
          </w:rPr>
          <w:t xml:space="preserve">2</w:t>
        </w:r>
      </w:hyperlink>
      <w:r>
        <w:rPr>
          <w:sz w:val="20"/>
        </w:rPr>
        <w:t xml:space="preserve"> и </w:t>
      </w:r>
      <w:hyperlink w:history="0" w:anchor="P459" w:tooltip="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настоящего Кодекса, либо неявка частного обвинителя в судебное заседание без уважительных причин;">
        <w:r>
          <w:rPr>
            <w:sz w:val="20"/>
            <w:color w:val="0000ff"/>
          </w:rPr>
          <w:t xml:space="preserve">5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пунктами 1</w:t>
        </w:r>
      </w:hyperlink>
      <w:r>
        <w:rPr>
          <w:sz w:val="20"/>
        </w:rPr>
        <w:t xml:space="preserve">, </w:t>
      </w:r>
      <w:hyperlink w:history="0" w:anchor="P487" w:tooltip="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w:r>
          <w:rPr>
            <w:sz w:val="20"/>
            <w:color w:val="0000ff"/>
          </w:rPr>
          <w:t xml:space="preserve">4</w:t>
        </w:r>
      </w:hyperlink>
      <w:r>
        <w:rPr>
          <w:sz w:val="20"/>
        </w:rPr>
        <w:t xml:space="preserve"> и </w:t>
      </w:r>
      <w:hyperlink w:history="0" w:anchor="P488" w:tooltip="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
        <w:r>
          <w:rPr>
            <w:sz w:val="20"/>
            <w:color w:val="0000ff"/>
          </w:rPr>
          <w:t xml:space="preserve">5 части первой статьи 27</w:t>
        </w:r>
      </w:hyperlink>
      <w:r>
        <w:rPr>
          <w:sz w:val="20"/>
        </w:rPr>
        <w:t xml:space="preserve"> настоящего Кодекса.</w:t>
      </w:r>
    </w:p>
    <w:p>
      <w:pPr>
        <w:pStyle w:val="0"/>
        <w:jc w:val="both"/>
      </w:pPr>
      <w:r>
        <w:rPr>
          <w:sz w:val="20"/>
        </w:rPr>
        <w:t xml:space="preserve">(часть 2.1 введена Федеральным </w:t>
      </w:r>
      <w:hyperlink w:history="0" r:id="rId1667" w:tooltip="Федеральный закон от 05.04.2013 N 5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05.04.2013 N 54-ФЗ)</w:t>
      </w:r>
    </w:p>
    <w:p>
      <w:pPr>
        <w:pStyle w:val="0"/>
        <w:spacing w:before="200" w:line-rule="auto"/>
        <w:ind w:firstLine="540"/>
        <w:jc w:val="both"/>
      </w:pPr>
      <w:r>
        <w:rPr>
          <w:sz w:val="20"/>
        </w:rPr>
        <w:t xml:space="preserve">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pPr>
        <w:pStyle w:val="0"/>
        <w:spacing w:before="200" w:line-rule="auto"/>
        <w:ind w:firstLine="540"/>
        <w:jc w:val="both"/>
      </w:pPr>
      <w:r>
        <w:rPr>
          <w:sz w:val="20"/>
        </w:rP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w:t>
      </w:r>
      <w:hyperlink w:history="0" r:id="rId1668" w:tooltip="&quot;Уголовный кодекс Российской Федерации&quot; от 13.06.1996 N 63-ФЗ (ред. от 29.12.2022) {КонсультантПлюс}">
        <w:r>
          <w:rPr>
            <w:sz w:val="20"/>
            <w:color w:val="0000ff"/>
          </w:rPr>
          <w:t xml:space="preserve">сроков давности</w:t>
        </w:r>
      </w:hyperlink>
      <w:r>
        <w:rPr>
          <w:sz w:val="20"/>
        </w:rPr>
        <w:t xml:space="preserve">,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w:t>
      </w:r>
      <w:r>
        <w:rPr>
          <w:sz w:val="20"/>
        </w:rPr>
        <w:t xml:space="preserve">общественную опасность</w:t>
      </w:r>
      <w:r>
        <w:rPr>
          <w:sz w:val="20"/>
        </w:rPr>
        <w:t xml:space="preserve"> своих действий (бездействия) и руководить ими в момент совершения деяния, предусмотренного уголовным </w:t>
      </w:r>
      <w:hyperlink w:history="0" r:id="rId1669"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или принятия закона, устраняющего преступность или наказуемость деяния, за исключением случаев вынесения судом постановления, предусмотренного </w:t>
      </w:r>
      <w:hyperlink w:history="0" w:anchor="P2211" w:tooltip="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части второй статьи 24 или части третьей статьи 27 настоящего Кодекса, и о наличии (об отсутствии) оснований для применения процедуры реабилитации;">
        <w:r>
          <w:rPr>
            <w:sz w:val="20"/>
            <w:color w:val="0000ff"/>
          </w:rPr>
          <w:t xml:space="preserve">пунктом 1 части третьей статьи 125.1</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167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08.03.2015 </w:t>
      </w:r>
      <w:hyperlink w:history="0" r:id="rId1671" w:tooltip="Федеральный закон от 08.03.2015 N 36-ФЗ &quot;О внесении изменений в Уголовно-процессуальный кодекс Российской Федерации&quot; {КонсультантПлюс}">
        <w:r>
          <w:rPr>
            <w:sz w:val="20"/>
            <w:color w:val="0000ff"/>
          </w:rPr>
          <w:t xml:space="preserve">N 36-ФЗ</w:t>
        </w:r>
      </w:hyperlink>
      <w:r>
        <w:rPr>
          <w:sz w:val="20"/>
        </w:rPr>
        <w:t xml:space="preserve">)</w:t>
      </w:r>
    </w:p>
    <w:p>
      <w:pPr>
        <w:pStyle w:val="0"/>
        <w:spacing w:before="200" w:line-rule="auto"/>
        <w:ind w:firstLine="540"/>
        <w:jc w:val="both"/>
      </w:pPr>
      <w:r>
        <w:rPr>
          <w:sz w:val="20"/>
        </w:rPr>
        <w:t xml:space="preserve">5. В иных случаях вопросы, связанные с возмещением вреда, разрешаются в порядке гражданского судопроизводства.</w:t>
      </w:r>
    </w:p>
    <w:p>
      <w:pPr>
        <w:pStyle w:val="0"/>
        <w:jc w:val="both"/>
      </w:pPr>
      <w:r>
        <w:rPr>
          <w:sz w:val="20"/>
        </w:rPr>
      </w:r>
    </w:p>
    <w:p>
      <w:pPr>
        <w:pStyle w:val="2"/>
        <w:outlineLvl w:val="3"/>
        <w:ind w:firstLine="540"/>
        <w:jc w:val="both"/>
      </w:pPr>
      <w:r>
        <w:rPr>
          <w:sz w:val="20"/>
        </w:rPr>
        <w:t xml:space="preserve">Статья 134. Признание права на реабилитацию</w:t>
      </w:r>
    </w:p>
    <w:p>
      <w:pPr>
        <w:pStyle w:val="0"/>
        <w:jc w:val="both"/>
      </w:pPr>
      <w:r>
        <w:rPr>
          <w:sz w:val="20"/>
        </w:rPr>
      </w:r>
    </w:p>
    <w:bookmarkStart w:id="2322" w:name="P2322"/>
    <w:bookmarkEnd w:id="2322"/>
    <w:p>
      <w:pPr>
        <w:pStyle w:val="0"/>
        <w:ind w:firstLine="540"/>
        <w:jc w:val="both"/>
      </w:pPr>
      <w:r>
        <w:rPr>
          <w:sz w:val="20"/>
        </w:rPr>
        <w:t xml:space="preserve">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pPr>
        <w:pStyle w:val="0"/>
        <w:jc w:val="both"/>
      </w:pPr>
      <w:r>
        <w:rPr>
          <w:sz w:val="20"/>
        </w:rPr>
        <w:t xml:space="preserve">(в ред. Федерального </w:t>
      </w:r>
      <w:hyperlink w:history="0" r:id="rId167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2324" w:name="P2324"/>
    <w:bookmarkEnd w:id="2324"/>
    <w:p>
      <w:pPr>
        <w:pStyle w:val="0"/>
        <w:spacing w:before="200" w:line-rule="auto"/>
        <w:ind w:firstLine="540"/>
        <w:jc w:val="both"/>
      </w:pPr>
      <w:r>
        <w:rPr>
          <w:sz w:val="20"/>
        </w:rPr>
        <w:t xml:space="preserve">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pPr>
        <w:pStyle w:val="0"/>
        <w:jc w:val="both"/>
      </w:pPr>
      <w:r>
        <w:rPr>
          <w:sz w:val="20"/>
        </w:rPr>
      </w:r>
    </w:p>
    <w:p>
      <w:pPr>
        <w:pStyle w:val="2"/>
        <w:outlineLvl w:val="3"/>
        <w:ind w:firstLine="540"/>
        <w:jc w:val="both"/>
      </w:pPr>
      <w:r>
        <w:rPr>
          <w:sz w:val="20"/>
        </w:rPr>
        <w:t xml:space="preserve">Статья 135. Возмещение имущественного вреда</w:t>
      </w:r>
    </w:p>
    <w:p>
      <w:pPr>
        <w:pStyle w:val="0"/>
        <w:jc w:val="both"/>
      </w:pPr>
      <w:r>
        <w:rPr>
          <w:sz w:val="20"/>
        </w:rPr>
      </w:r>
    </w:p>
    <w:p>
      <w:pPr>
        <w:pStyle w:val="0"/>
        <w:ind w:firstLine="540"/>
        <w:jc w:val="both"/>
      </w:pPr>
      <w:r>
        <w:rPr>
          <w:sz w:val="20"/>
        </w:rPr>
        <w:t xml:space="preserve">1. Возмещение реабилитированному </w:t>
      </w:r>
      <w:r>
        <w:rPr>
          <w:sz w:val="20"/>
        </w:rPr>
        <w:t xml:space="preserve">имущественного вреда</w:t>
      </w:r>
      <w:r>
        <w:rPr>
          <w:sz w:val="20"/>
        </w:rPr>
        <w:t xml:space="preserve"> включает в себя возмещение:</w:t>
      </w:r>
    </w:p>
    <w:p>
      <w:pPr>
        <w:pStyle w:val="0"/>
        <w:spacing w:before="200" w:line-rule="auto"/>
        <w:ind w:firstLine="540"/>
        <w:jc w:val="both"/>
      </w:pPr>
      <w:r>
        <w:rPr>
          <w:sz w:val="20"/>
        </w:rPr>
        <w:t xml:space="preserve">1) заработной платы, пенсии, пособия, других средств, которых он лишился в результате уголовного преследования;</w:t>
      </w:r>
    </w:p>
    <w:p>
      <w:pPr>
        <w:pStyle w:val="0"/>
        <w:spacing w:before="200" w:line-rule="auto"/>
        <w:ind w:firstLine="540"/>
        <w:jc w:val="both"/>
      </w:pPr>
      <w:r>
        <w:rPr>
          <w:sz w:val="20"/>
        </w:rPr>
        <w:t xml:space="preserve">2) конфискованного или обращенного в доход государства на основании приговора или решения суда его имущества;</w:t>
      </w:r>
    </w:p>
    <w:p>
      <w:pPr>
        <w:pStyle w:val="0"/>
        <w:spacing w:before="200" w:line-rule="auto"/>
        <w:ind w:firstLine="540"/>
        <w:jc w:val="both"/>
      </w:pPr>
      <w:r>
        <w:rPr>
          <w:sz w:val="20"/>
        </w:rPr>
        <w:t xml:space="preserve">3) штрафов и процессуальных издержек, взысканных с него во исполнение приговора суда;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 п. 4 ч. 1 ст. 135 см. </w:t>
            </w:r>
            <w:hyperlink w:history="0" r:id="rId1673" w:tooltip="Постановление Конституционного Суда РФ от 23.09.2021 N 41-П &quot;По делу о проверке конституционности пункта 4 части первой статьи 135, статьи 401.6 и пункта 1 части второй статьи 401.10 Уголовно-процессуального кодекса Российской Федерации в связи с жалобой гражданина А.П. Атрощенко&quot; {КонсультантПлюс}">
              <w:r>
                <w:rPr>
                  <w:sz w:val="20"/>
                  <w:color w:val="0000ff"/>
                </w:rPr>
                <w:t xml:space="preserve">Постановление</w:t>
              </w:r>
            </w:hyperlink>
            <w:r>
              <w:rPr>
                <w:sz w:val="20"/>
                <w:color w:val="392c69"/>
              </w:rPr>
              <w:t xml:space="preserve"> КС РФ от 23.09.2021 N 41-П.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сумм, выплаченных им за оказание юридической помощи;</w:t>
      </w:r>
    </w:p>
    <w:p>
      <w:pPr>
        <w:pStyle w:val="0"/>
        <w:spacing w:before="200" w:line-rule="auto"/>
        <w:ind w:firstLine="540"/>
        <w:jc w:val="both"/>
      </w:pPr>
      <w:r>
        <w:rPr>
          <w:sz w:val="20"/>
        </w:rPr>
        <w:t xml:space="preserve">5) </w:t>
      </w:r>
      <w:hyperlink w:history="0" r:id="rId1674" w:tooltip="Постановление Пленума Верховного Суда РФ от 29.11.2011 N 17 (ред. от 28.06.2022) &quo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quot; {КонсультантПлюс}">
        <w:r>
          <w:rPr>
            <w:sz w:val="20"/>
            <w:color w:val="0000ff"/>
          </w:rPr>
          <w:t xml:space="preserve">иных</w:t>
        </w:r>
      </w:hyperlink>
      <w:r>
        <w:rPr>
          <w:sz w:val="20"/>
        </w:rPr>
        <w:t xml:space="preserve"> расходов.</w:t>
      </w:r>
    </w:p>
    <w:bookmarkStart w:id="2336" w:name="P2336"/>
    <w:bookmarkEnd w:id="2336"/>
    <w:p>
      <w:pPr>
        <w:pStyle w:val="0"/>
        <w:spacing w:before="200" w:line-rule="auto"/>
        <w:ind w:firstLine="540"/>
        <w:jc w:val="both"/>
      </w:pPr>
      <w:r>
        <w:rPr>
          <w:sz w:val="20"/>
        </w:rPr>
        <w:t xml:space="preserve">2. В течение сроков исковой давности, установленных Гражданским </w:t>
      </w:r>
      <w:hyperlink w:history="0" r:id="rId167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со дня получения копии документов, указанных в </w:t>
      </w:r>
      <w:hyperlink w:history="0" w:anchor="P2322" w:tooltip="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
        <w:r>
          <w:rPr>
            <w:sz w:val="20"/>
            <w:color w:val="0000ff"/>
          </w:rPr>
          <w:t xml:space="preserve">части первой статьи 134</w:t>
        </w:r>
      </w:hyperlink>
      <w:r>
        <w:rPr>
          <w:sz w:val="20"/>
        </w:rP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pPr>
        <w:pStyle w:val="0"/>
        <w:jc w:val="both"/>
      </w:pPr>
      <w:r>
        <w:rPr>
          <w:sz w:val="20"/>
        </w:rPr>
        <w:t xml:space="preserve">(в ред. Федеральных законов от 01.07.2010 </w:t>
      </w:r>
      <w:hyperlink w:history="0" r:id="rId1676"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N 144-ФЗ</w:t>
        </w:r>
      </w:hyperlink>
      <w:r>
        <w:rPr>
          <w:sz w:val="20"/>
        </w:rPr>
        <w:t xml:space="preserve">, от 30.12.2012 </w:t>
      </w:r>
      <w:hyperlink w:history="0" r:id="rId1677" w:tooltip="Федеральный закон от 30.12.2012 N 311-ФЗ &quot;О внесении изменения в статью 135 Уголовно-процессуального кодекса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Требование о возмещении имущественного вреда может быть заявлено законным представителем реабилитированного.</w:t>
      </w:r>
    </w:p>
    <w:p>
      <w:pPr>
        <w:pStyle w:val="0"/>
        <w:spacing w:before="200" w:line-rule="auto"/>
        <w:ind w:firstLine="540"/>
        <w:jc w:val="both"/>
      </w:pPr>
      <w:r>
        <w:rPr>
          <w:sz w:val="20"/>
        </w:rPr>
        <w:t xml:space="preserve">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pPr>
        <w:pStyle w:val="0"/>
        <w:jc w:val="both"/>
      </w:pPr>
      <w:r>
        <w:rPr>
          <w:sz w:val="20"/>
        </w:rPr>
        <w:t xml:space="preserve">(в ред. Федеральных законов от 05.06.2007 </w:t>
      </w:r>
      <w:hyperlink w:history="0" r:id="rId167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01.07.2010 </w:t>
      </w:r>
      <w:hyperlink w:history="0" r:id="rId1679"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135 см. Постановления КС РФ от 14.11.2017 </w:t>
            </w:r>
            <w:hyperlink w:history="0" r:id="rId1680"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N 28-П</w:t>
              </w:r>
            </w:hyperlink>
            <w:r>
              <w:rPr>
                <w:sz w:val="20"/>
                <w:color w:val="392c69"/>
              </w:rPr>
              <w:t xml:space="preserve">, от 12.10.2021 </w:t>
            </w:r>
            <w:hyperlink w:history="0" r:id="rId1681" w:tooltip="Постановление Конституционного Суда РФ от 12.10.2021 N 44-П &quot;По делу о проверке конституционности абзаца третьего статьи 220 Гражданского процессуального кодекса Российской Федерации, части пятой статьи 135 и части первой статьи 138 Уголовно-процессуального кодекса Российской Федерации в связи с жалобой гражданина Е.С. Пермякова&quot; {КонсультантПлюс}">
              <w:r>
                <w:rPr>
                  <w:sz w:val="20"/>
                  <w:color w:val="0000ff"/>
                </w:rPr>
                <w:t xml:space="preserve">N 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3" w:name="P2343"/>
    <w:bookmarkEnd w:id="2343"/>
    <w:p>
      <w:pPr>
        <w:pStyle w:val="0"/>
        <w:spacing w:before="260" w:line-rule="auto"/>
        <w:ind w:firstLine="540"/>
        <w:jc w:val="both"/>
      </w:pPr>
      <w:r>
        <w:rPr>
          <w:sz w:val="20"/>
        </w:rPr>
        <w:t xml:space="preserve">5. Требование о возмещении имущественного вреда разрешается судьей в порядке, установленном </w:t>
      </w:r>
      <w:hyperlink w:history="0" w:anchor="P5670" w:tooltip="Статья 399. Порядок разрешения вопросов, связанных с исполнением приговора">
        <w:r>
          <w:rPr>
            <w:sz w:val="20"/>
            <w:color w:val="0000ff"/>
          </w:rPr>
          <w:t xml:space="preserve">статьей 399</w:t>
        </w:r>
      </w:hyperlink>
      <w:r>
        <w:rPr>
          <w:sz w:val="20"/>
        </w:rPr>
        <w:t xml:space="preserve"> настоящего Кодекса для разрешения вопросов, связанных с исполнением приговора.</w:t>
      </w:r>
    </w:p>
    <w:p>
      <w:pPr>
        <w:pStyle w:val="0"/>
        <w:spacing w:before="200" w:line-rule="auto"/>
        <w:ind w:firstLine="540"/>
        <w:jc w:val="both"/>
      </w:pPr>
      <w:r>
        <w:rPr>
          <w:sz w:val="20"/>
        </w:rPr>
        <w:t xml:space="preserve">6. Копия постановления вручается или направляется реабилитированному, а в случае его смерти - лицам, указанным в части второй </w:t>
      </w:r>
      <w:hyperlink w:history="0" w:anchor="P2324" w:tooltip="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
        <w:r>
          <w:rPr>
            <w:sz w:val="20"/>
            <w:color w:val="0000ff"/>
          </w:rPr>
          <w:t xml:space="preserve">статьи 134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136. Возмещение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136 см. </w:t>
            </w:r>
            <w:hyperlink w:history="0" r:id="rId1682"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Прокурор от имени государства приносит официальное </w:t>
      </w:r>
      <w:r>
        <w:rPr>
          <w:sz w:val="20"/>
        </w:rPr>
        <w:t xml:space="preserve">извинение</w:t>
      </w:r>
      <w:r>
        <w:rPr>
          <w:sz w:val="20"/>
        </w:rPr>
        <w:t xml:space="preserve"> реабилитированному за причиненный ему вред.</w:t>
      </w:r>
    </w:p>
    <w:p>
      <w:pPr>
        <w:pStyle w:val="0"/>
        <w:spacing w:before="200" w:line-rule="auto"/>
        <w:ind w:firstLine="540"/>
        <w:jc w:val="both"/>
      </w:pPr>
      <w:r>
        <w:rPr>
          <w:sz w:val="20"/>
        </w:rPr>
        <w:t xml:space="preserve">2. Иски о компенсации за причиненный </w:t>
      </w:r>
      <w:hyperlink w:history="0" r:id="rId1683" w:tooltip="&quot;Обзор законодательства и судебной практики Верховного Суда Российской Федерации за второй квартал 2008 года&quot; (утв. Постановлением Президиума Верховного Суда РФ от 17.09.2008) (ред. от 04.06.2014) (Извлечение) {КонсультантПлюс}">
        <w:r>
          <w:rPr>
            <w:sz w:val="20"/>
            <w:color w:val="0000ff"/>
          </w:rPr>
          <w:t xml:space="preserve">моральный вред</w:t>
        </w:r>
      </w:hyperlink>
      <w:r>
        <w:rPr>
          <w:sz w:val="20"/>
        </w:rPr>
        <w:t xml:space="preserve"> в денежном выражении предъявляются в </w:t>
      </w:r>
      <w:r>
        <w:rPr>
          <w:sz w:val="20"/>
        </w:rPr>
        <w:t xml:space="preserve">порядке</w:t>
      </w:r>
      <w:r>
        <w:rPr>
          <w:sz w:val="20"/>
        </w:rPr>
        <w:t xml:space="preserve"> гражданского судопроизводства.</w:t>
      </w:r>
    </w:p>
    <w:p>
      <w:pPr>
        <w:pStyle w:val="0"/>
        <w:spacing w:before="200" w:line-rule="auto"/>
        <w:ind w:firstLine="540"/>
        <w:jc w:val="both"/>
      </w:pPr>
      <w:r>
        <w:rPr>
          <w:sz w:val="20"/>
        </w:rPr>
        <w:t xml:space="preserve">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pPr>
        <w:pStyle w:val="0"/>
        <w:jc w:val="both"/>
      </w:pPr>
      <w:r>
        <w:rPr>
          <w:sz w:val="20"/>
        </w:rPr>
        <w:t xml:space="preserve">(в ред. Федерального </w:t>
      </w:r>
      <w:hyperlink w:history="0" r:id="rId168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137 см. </w:t>
            </w:r>
            <w:hyperlink w:history="0" r:id="rId1685"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137. Обжалование решения о производстве выплат</w:t>
      </w:r>
    </w:p>
    <w:p>
      <w:pPr>
        <w:pStyle w:val="0"/>
        <w:ind w:firstLine="540"/>
        <w:jc w:val="both"/>
      </w:pPr>
      <w:r>
        <w:rPr>
          <w:sz w:val="20"/>
        </w:rPr>
        <w:t xml:space="preserve">(в ред. Федерального </w:t>
      </w:r>
      <w:hyperlink w:history="0" r:id="rId1686"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01.07.2010 N 144-ФЗ)</w:t>
      </w:r>
    </w:p>
    <w:p>
      <w:pPr>
        <w:pStyle w:val="0"/>
        <w:ind w:firstLine="540"/>
        <w:jc w:val="both"/>
      </w:pPr>
      <w:r>
        <w:rPr>
          <w:sz w:val="20"/>
        </w:rPr>
      </w:r>
    </w:p>
    <w:p>
      <w:pPr>
        <w:pStyle w:val="0"/>
        <w:ind w:firstLine="540"/>
        <w:jc w:val="both"/>
      </w:pPr>
      <w:r>
        <w:rPr>
          <w:sz w:val="20"/>
        </w:rPr>
        <w:t xml:space="preserve">Постановление судьи о производстве выплат, возврате имущества может быть обжаловано в порядке, установленном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и </w:t>
      </w:r>
      <w:hyperlink w:history="0" w:anchor="P5720" w:tooltip="Глава 47.1. ПРОИЗВОДСТВО В СУДЕ КАССАЦИОННОЙ ИНСТАНЦИИ">
        <w:r>
          <w:rPr>
            <w:sz w:val="20"/>
            <w:color w:val="0000ff"/>
          </w:rPr>
          <w:t xml:space="preserve">47.1</w:t>
        </w:r>
      </w:hyperlink>
      <w:r>
        <w:rPr>
          <w:sz w:val="20"/>
        </w:rPr>
        <w:t xml:space="preserve"> настоящего Кодекса.</w:t>
      </w:r>
    </w:p>
    <w:p>
      <w:pPr>
        <w:pStyle w:val="0"/>
        <w:jc w:val="both"/>
      </w:pPr>
      <w:r>
        <w:rPr>
          <w:sz w:val="20"/>
        </w:rPr>
        <w:t xml:space="preserve">(в ред. Федерального </w:t>
      </w:r>
      <w:hyperlink w:history="0" r:id="rId1687"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12.11.2018 N 411-ФЗ)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138 см. </w:t>
            </w:r>
            <w:hyperlink w:history="0" r:id="rId1688"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138. Восстановление иных прав реабилитированного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138 см. </w:t>
            </w:r>
            <w:hyperlink w:history="0" r:id="rId1689" w:tooltip="Постановление Конституционного Суда РФ от 12.10.2021 N 44-П &quot;По делу о проверке конституционности абзаца третьего статьи 220 Гражданского процессуального кодекса Российской Федерации, части пятой статьи 135 и части первой статьи 138 Уголовно-процессуального кодекса Российской Федерации в связи с жалобой гражданина Е.С. Пермякова&quot; {КонсультантПлюс}">
              <w:r>
                <w:rPr>
                  <w:sz w:val="20"/>
                  <w:color w:val="0000ff"/>
                </w:rPr>
                <w:t xml:space="preserve">Постановление</w:t>
              </w:r>
            </w:hyperlink>
            <w:r>
              <w:rPr>
                <w:sz w:val="20"/>
                <w:color w:val="392c69"/>
              </w:rPr>
              <w:t xml:space="preserve"> КС РФ от 12.10.2021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0" w:name="P2370"/>
    <w:bookmarkEnd w:id="2370"/>
    <w:p>
      <w:pPr>
        <w:pStyle w:val="0"/>
        <w:spacing w:before="260" w:line-rule="auto"/>
        <w:ind w:firstLine="540"/>
        <w:jc w:val="both"/>
      </w:pPr>
      <w:r>
        <w:rPr>
          <w:sz w:val="20"/>
        </w:rPr>
        <w:t xml:space="preserve">1. Восстановление трудовых, пенсионных, жилищных и иных прав реабилитированного производится в порядке, установленном </w:t>
      </w:r>
      <w:hyperlink w:history="0" w:anchor="P5670" w:tooltip="Статья 399. Порядок разрешения вопросов, связанных с исполнением приговора">
        <w:r>
          <w:rPr>
            <w:sz w:val="20"/>
            <w:color w:val="0000ff"/>
          </w:rPr>
          <w:t xml:space="preserve">статьей 399</w:t>
        </w:r>
      </w:hyperlink>
      <w:r>
        <w:rPr>
          <w:sz w:val="20"/>
        </w:rP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w:t>
      </w:r>
      <w:hyperlink w:history="0" r:id="rId1690"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гражданского судопроизводства</w:t>
        </w:r>
      </w:hyperlink>
      <w:r>
        <w:rPr>
          <w:sz w:val="20"/>
        </w:rPr>
        <w:t xml:space="preserve">.</w:t>
      </w:r>
    </w:p>
    <w:p>
      <w:pPr>
        <w:pStyle w:val="0"/>
        <w:spacing w:before="200" w:line-rule="auto"/>
        <w:ind w:firstLine="540"/>
        <w:jc w:val="both"/>
      </w:pPr>
      <w:r>
        <w:rPr>
          <w:sz w:val="20"/>
        </w:rPr>
        <w:t xml:space="preserve">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pPr>
        <w:pStyle w:val="0"/>
        <w:jc w:val="both"/>
      </w:pPr>
      <w:r>
        <w:rPr>
          <w:sz w:val="20"/>
        </w:rPr>
      </w:r>
    </w:p>
    <w:p>
      <w:pPr>
        <w:pStyle w:val="2"/>
        <w:outlineLvl w:val="3"/>
        <w:ind w:firstLine="540"/>
        <w:jc w:val="both"/>
      </w:pPr>
      <w:r>
        <w:rPr>
          <w:sz w:val="20"/>
        </w:rPr>
        <w:t xml:space="preserve">Статья 139. Возмещение вреда юридическим лицам</w:t>
      </w:r>
    </w:p>
    <w:p>
      <w:pPr>
        <w:pStyle w:val="0"/>
        <w:jc w:val="both"/>
      </w:pPr>
      <w:r>
        <w:rPr>
          <w:sz w:val="20"/>
        </w:rPr>
      </w:r>
    </w:p>
    <w:p>
      <w:pPr>
        <w:pStyle w:val="0"/>
        <w:ind w:firstLine="540"/>
        <w:jc w:val="both"/>
      </w:pPr>
      <w:r>
        <w:rPr>
          <w:sz w:val="20"/>
        </w:rPr>
        <w:t xml:space="preserve">Вред, причиненный юридическим лицам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возмещается государством в полном объеме в порядке и сроки, которые установлены настоящей главой.</w:t>
      </w:r>
    </w:p>
    <w:p>
      <w:pPr>
        <w:pStyle w:val="0"/>
        <w:jc w:val="both"/>
      </w:pPr>
      <w:r>
        <w:rPr>
          <w:sz w:val="20"/>
        </w:rPr>
        <w:t xml:space="preserve">(в ред. Федерального </w:t>
      </w:r>
      <w:hyperlink w:history="0" r:id="rId1691"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jc w:val="both"/>
      </w:pPr>
      <w:r>
        <w:rPr>
          <w:sz w:val="20"/>
        </w:rPr>
      </w:r>
    </w:p>
    <w:bookmarkStart w:id="2378" w:name="P2378"/>
    <w:bookmarkEnd w:id="2378"/>
    <w:p>
      <w:pPr>
        <w:pStyle w:val="2"/>
        <w:outlineLvl w:val="0"/>
        <w:jc w:val="center"/>
      </w:pPr>
      <w:r>
        <w:rPr>
          <w:sz w:val="20"/>
        </w:rPr>
        <w:t xml:space="preserve">ЧАСТЬ ВТОРАЯ. ДОСУДЕБНОЕ ПРОИЗВОДСТВО</w:t>
      </w:r>
    </w:p>
    <w:p>
      <w:pPr>
        <w:pStyle w:val="0"/>
        <w:jc w:val="both"/>
      </w:pPr>
      <w:r>
        <w:rPr>
          <w:sz w:val="20"/>
        </w:rPr>
      </w:r>
    </w:p>
    <w:p>
      <w:pPr>
        <w:pStyle w:val="2"/>
        <w:outlineLvl w:val="1"/>
        <w:jc w:val="center"/>
      </w:pPr>
      <w:r>
        <w:rPr>
          <w:sz w:val="20"/>
        </w:rPr>
        <w:t xml:space="preserve">Раздел VII. ВОЗБУЖДЕНИЕ УГОЛОВНОГО ДЕЛА</w:t>
      </w:r>
    </w:p>
    <w:p>
      <w:pPr>
        <w:pStyle w:val="0"/>
        <w:jc w:val="both"/>
      </w:pPr>
      <w:r>
        <w:rPr>
          <w:sz w:val="20"/>
        </w:rPr>
      </w:r>
    </w:p>
    <w:bookmarkStart w:id="2382" w:name="P2382"/>
    <w:bookmarkEnd w:id="2382"/>
    <w:p>
      <w:pPr>
        <w:pStyle w:val="2"/>
        <w:outlineLvl w:val="2"/>
        <w:jc w:val="center"/>
      </w:pPr>
      <w:r>
        <w:rPr>
          <w:sz w:val="20"/>
        </w:rPr>
        <w:t xml:space="preserve">Глава 19. ПОВОДЫ И ОСНОВАНИЕ ДЛЯ ВОЗБУЖДЕНИЯ</w:t>
      </w:r>
    </w:p>
    <w:p>
      <w:pPr>
        <w:pStyle w:val="2"/>
        <w:jc w:val="center"/>
      </w:pPr>
      <w:r>
        <w:rPr>
          <w:sz w:val="20"/>
        </w:rPr>
        <w:t xml:space="preserve">УГОЛОВНОГО ДЕЛА</w:t>
      </w:r>
    </w:p>
    <w:p>
      <w:pPr>
        <w:pStyle w:val="0"/>
        <w:jc w:val="both"/>
      </w:pPr>
      <w:r>
        <w:rPr>
          <w:sz w:val="20"/>
        </w:rPr>
      </w:r>
    </w:p>
    <w:bookmarkStart w:id="2385" w:name="P2385"/>
    <w:bookmarkEnd w:id="2385"/>
    <w:p>
      <w:pPr>
        <w:pStyle w:val="2"/>
        <w:outlineLvl w:val="3"/>
        <w:ind w:firstLine="540"/>
        <w:jc w:val="both"/>
      </w:pPr>
      <w:r>
        <w:rPr>
          <w:sz w:val="20"/>
        </w:rPr>
        <w:t xml:space="preserve">Статья 140. Поводы и основание для возбуждения уголовного дела</w:t>
      </w:r>
    </w:p>
    <w:p>
      <w:pPr>
        <w:pStyle w:val="0"/>
        <w:jc w:val="both"/>
      </w:pPr>
      <w:r>
        <w:rPr>
          <w:sz w:val="20"/>
        </w:rPr>
      </w:r>
    </w:p>
    <w:p>
      <w:pPr>
        <w:pStyle w:val="0"/>
        <w:ind w:firstLine="540"/>
        <w:jc w:val="both"/>
      </w:pPr>
      <w:r>
        <w:rPr>
          <w:sz w:val="20"/>
        </w:rPr>
        <w:t xml:space="preserve">1. Поводами для возбуждения уголовного дела служат:</w:t>
      </w:r>
    </w:p>
    <w:bookmarkStart w:id="2388" w:name="P2388"/>
    <w:bookmarkEnd w:id="2388"/>
    <w:p>
      <w:pPr>
        <w:pStyle w:val="0"/>
        <w:spacing w:before="200" w:line-rule="auto"/>
        <w:ind w:firstLine="540"/>
        <w:jc w:val="both"/>
      </w:pPr>
      <w:r>
        <w:rPr>
          <w:sz w:val="20"/>
        </w:rPr>
        <w:t xml:space="preserve">1) заявление о преступлении;</w:t>
      </w:r>
    </w:p>
    <w:bookmarkStart w:id="2389" w:name="P2389"/>
    <w:bookmarkEnd w:id="2389"/>
    <w:p>
      <w:pPr>
        <w:pStyle w:val="0"/>
        <w:spacing w:before="200" w:line-rule="auto"/>
        <w:ind w:firstLine="540"/>
        <w:jc w:val="both"/>
      </w:pPr>
      <w:r>
        <w:rPr>
          <w:sz w:val="20"/>
        </w:rPr>
        <w:t xml:space="preserve">2) </w:t>
      </w:r>
      <w:r>
        <w:rPr>
          <w:sz w:val="20"/>
        </w:rPr>
        <w:t xml:space="preserve">явка с повинной</w:t>
      </w:r>
      <w:r>
        <w:rPr>
          <w:sz w:val="20"/>
        </w:rPr>
        <w:t xml:space="preserve">;</w:t>
      </w:r>
    </w:p>
    <w:p>
      <w:pPr>
        <w:pStyle w:val="0"/>
        <w:spacing w:before="200" w:line-rule="auto"/>
        <w:ind w:firstLine="540"/>
        <w:jc w:val="both"/>
      </w:pPr>
      <w:r>
        <w:rPr>
          <w:sz w:val="20"/>
        </w:rPr>
        <w:t xml:space="preserve">3) сообщение о совершенном или готовящемся преступлении, полученное из иных источников;</w:t>
      </w:r>
    </w:p>
    <w:bookmarkStart w:id="2391" w:name="P2391"/>
    <w:bookmarkEnd w:id="2391"/>
    <w:p>
      <w:pPr>
        <w:pStyle w:val="0"/>
        <w:spacing w:before="200" w:line-rule="auto"/>
        <w:ind w:firstLine="540"/>
        <w:jc w:val="both"/>
      </w:pPr>
      <w:r>
        <w:rPr>
          <w:sz w:val="20"/>
        </w:rPr>
        <w:t xml:space="preserve">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pPr>
        <w:pStyle w:val="0"/>
        <w:jc w:val="both"/>
      </w:pPr>
      <w:r>
        <w:rPr>
          <w:sz w:val="20"/>
        </w:rPr>
        <w:t xml:space="preserve">(п. 4 введен Федеральным </w:t>
      </w:r>
      <w:hyperlink w:history="0" r:id="rId169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1.1. Утратил силу. - Федеральный </w:t>
      </w:r>
      <w:hyperlink w:history="0" r:id="rId1693" w:tooltip="Федеральный закон от 22.10.2014 N 308-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22.10.2014 N 308-ФЗ.</w:t>
      </w:r>
    </w:p>
    <w:p>
      <w:pPr>
        <w:pStyle w:val="0"/>
        <w:spacing w:before="200" w:line-rule="auto"/>
        <w:ind w:firstLine="540"/>
        <w:jc w:val="both"/>
      </w:pPr>
      <w:r>
        <w:rPr>
          <w:sz w:val="20"/>
        </w:rPr>
        <w:t xml:space="preserve">1.2. Утратил силу. - Федеральный </w:t>
      </w:r>
      <w:hyperlink w:history="0" r:id="rId1694"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27.12.2018 N 530-ФЗ.</w:t>
      </w:r>
    </w:p>
    <w:p>
      <w:pPr>
        <w:pStyle w:val="0"/>
        <w:spacing w:before="200" w:line-rule="auto"/>
        <w:ind w:firstLine="540"/>
        <w:jc w:val="both"/>
      </w:pPr>
      <w:r>
        <w:rPr>
          <w:sz w:val="20"/>
        </w:rPr>
        <w:t xml:space="preserve">1.3. Поводом для возбуждения уголовного дела о преступлениях, предусмотренных </w:t>
      </w:r>
      <w:hyperlink w:history="0" r:id="rId1695"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1696" w:tooltip="&quot;Уголовный кодекс Российской Федерации&quot; от 13.06.1996 N 63-ФЗ (ред. от 29.12.2022) {КонсультантПлюс}">
        <w:r>
          <w:rPr>
            <w:sz w:val="20"/>
            <w:color w:val="0000ff"/>
          </w:rPr>
          <w:t xml:space="preserve">199.2</w:t>
        </w:r>
      </w:hyperlink>
      <w:r>
        <w:rPr>
          <w:sz w:val="20"/>
        </w:rPr>
        <w:t xml:space="preserve"> Уголовного кодекса Российской Федерации, служат только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pPr>
        <w:pStyle w:val="0"/>
        <w:jc w:val="both"/>
      </w:pPr>
      <w:r>
        <w:rPr>
          <w:sz w:val="20"/>
        </w:rPr>
        <w:t xml:space="preserve">(часть 1.3 введена Федеральным </w:t>
      </w:r>
      <w:hyperlink w:history="0" r:id="rId1697" w:tooltip="Федеральный закон от 09.03.2022 N 51-ФЗ &quot;О внесении изменений в статьи 140 и 144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09.03.2022 N 51-ФЗ)</w:t>
      </w:r>
    </w:p>
    <w:p>
      <w:pPr>
        <w:pStyle w:val="0"/>
        <w:spacing w:before="200" w:line-rule="auto"/>
        <w:ind w:firstLine="540"/>
        <w:jc w:val="both"/>
      </w:pPr>
      <w:r>
        <w:rPr>
          <w:sz w:val="20"/>
        </w:rPr>
        <w:t xml:space="preserve">2. Основанием для возбуждения уголовного дела является наличие достаточных данных, указывающих на признаки преступления.</w:t>
      </w:r>
    </w:p>
    <w:p>
      <w:pPr>
        <w:pStyle w:val="0"/>
        <w:spacing w:before="200" w:line-rule="auto"/>
        <w:ind w:firstLine="540"/>
        <w:jc w:val="both"/>
      </w:pPr>
      <w:r>
        <w:rPr>
          <w:sz w:val="20"/>
        </w:rPr>
        <w:t xml:space="preserve">3. Не могут служить поводом для возбуждения уголовного дела факт представления специальной декларации в соответствии с Федеральным </w:t>
      </w:r>
      <w:hyperlink w:history="0" r:id="rId1698"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а также сведения, содержащиеся в указанной декларации и документах и (или) сведениях, прилагаемых к указанной декларации.</w:t>
      </w:r>
    </w:p>
    <w:p>
      <w:pPr>
        <w:pStyle w:val="0"/>
        <w:jc w:val="both"/>
      </w:pPr>
      <w:r>
        <w:rPr>
          <w:sz w:val="20"/>
        </w:rPr>
        <w:t xml:space="preserve">(часть 3 введена Федеральным </w:t>
      </w:r>
      <w:hyperlink w:history="0" r:id="rId1699" w:tooltip="Федеральный закон от 27.12.2019 N 49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27.12.2019 N 498-ФЗ)</w:t>
      </w:r>
    </w:p>
    <w:p>
      <w:pPr>
        <w:pStyle w:val="0"/>
        <w:spacing w:before="200" w:line-rule="auto"/>
        <w:ind w:firstLine="540"/>
        <w:jc w:val="both"/>
      </w:pPr>
      <w:r>
        <w:rPr>
          <w:sz w:val="20"/>
        </w:rPr>
        <w:t xml:space="preserve">4. Не может служить основанием для возбуждения уголовных дел о преступлениях, предусмотренных </w:t>
      </w:r>
      <w:hyperlink w:history="0" r:id="rId1700" w:tooltip="&quot;Уголовный кодекс Российской Федерации&quot; от 13.06.1996 N 63-ФЗ (ред. от 29.12.2022) {КонсультантПлюс}">
        <w:r>
          <w:rPr>
            <w:sz w:val="20"/>
            <w:color w:val="0000ff"/>
          </w:rPr>
          <w:t xml:space="preserve">статьями 228.1</w:t>
        </w:r>
      </w:hyperlink>
      <w:r>
        <w:rPr>
          <w:sz w:val="20"/>
        </w:rPr>
        <w:t xml:space="preserve"> и </w:t>
      </w:r>
      <w:hyperlink w:history="0" r:id="rId1701" w:tooltip="&quot;Уголовный кодекс Российской Федерации&quot; от 13.06.1996 N 63-ФЗ (ред. от 29.12.2022) {КонсультантПлюс}">
        <w:r>
          <w:rPr>
            <w:sz w:val="20"/>
            <w:color w:val="0000ff"/>
          </w:rPr>
          <w:t xml:space="preserve">228.4</w:t>
        </w:r>
      </w:hyperlink>
      <w:r>
        <w:rPr>
          <w:sz w:val="20"/>
        </w:rPr>
        <w:t xml:space="preserve"> Уголовного кодекса Российской Федерации в части незаконного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в нарушение положений Федерального </w:t>
      </w:r>
      <w:hyperlink w:history="0" r:id="rId1702"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закона</w:t>
        </w:r>
      </w:hyperlink>
      <w:r>
        <w:rPr>
          <w:sz w:val="20"/>
        </w:rPr>
        <w:t xml:space="preserve"> от 8 января 1998 года N 3-ФЗ "О наркотических средствах и психотропных веществах".</w:t>
      </w:r>
    </w:p>
    <w:p>
      <w:pPr>
        <w:pStyle w:val="0"/>
        <w:jc w:val="both"/>
      </w:pPr>
      <w:r>
        <w:rPr>
          <w:sz w:val="20"/>
        </w:rPr>
        <w:t xml:space="preserve">(часть 4 введена Федеральным </w:t>
      </w:r>
      <w:hyperlink w:history="0" r:id="rId1703" w:tooltip="Федеральный закон от 05.04.2021 N 67-ФЗ &quot;О внесении изменения в статью 140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05.04.2021 N 67-ФЗ)</w:t>
      </w:r>
    </w:p>
    <w:p>
      <w:pPr>
        <w:pStyle w:val="0"/>
        <w:jc w:val="both"/>
      </w:pPr>
      <w:r>
        <w:rPr>
          <w:sz w:val="20"/>
        </w:rPr>
      </w:r>
    </w:p>
    <w:p>
      <w:pPr>
        <w:pStyle w:val="2"/>
        <w:outlineLvl w:val="3"/>
        <w:ind w:firstLine="540"/>
        <w:jc w:val="both"/>
      </w:pPr>
      <w:r>
        <w:rPr>
          <w:sz w:val="20"/>
        </w:rPr>
        <w:t xml:space="preserve">Статья 141. Заявление о преступлении</w:t>
      </w:r>
    </w:p>
    <w:p>
      <w:pPr>
        <w:pStyle w:val="0"/>
        <w:jc w:val="both"/>
      </w:pPr>
      <w:r>
        <w:rPr>
          <w:sz w:val="20"/>
        </w:rPr>
      </w:r>
    </w:p>
    <w:p>
      <w:pPr>
        <w:pStyle w:val="0"/>
        <w:ind w:firstLine="540"/>
        <w:jc w:val="both"/>
      </w:pPr>
      <w:r>
        <w:rPr>
          <w:sz w:val="20"/>
        </w:rPr>
        <w:t xml:space="preserve">1. </w:t>
      </w:r>
      <w:r>
        <w:rPr>
          <w:sz w:val="20"/>
        </w:rPr>
        <w:t xml:space="preserve">Заявление</w:t>
      </w:r>
      <w:r>
        <w:rPr>
          <w:sz w:val="20"/>
        </w:rPr>
        <w:t xml:space="preserve"> о преступлении может быть сделано в устном или письменном виде.</w:t>
      </w:r>
    </w:p>
    <w:p>
      <w:pPr>
        <w:pStyle w:val="0"/>
        <w:spacing w:before="200" w:line-rule="auto"/>
        <w:ind w:firstLine="540"/>
        <w:jc w:val="both"/>
      </w:pPr>
      <w:r>
        <w:rPr>
          <w:sz w:val="20"/>
        </w:rPr>
        <w:t xml:space="preserve">2. Письменное заявление о преступлении должно быть подписано заявителем.</w:t>
      </w:r>
    </w:p>
    <w:bookmarkStart w:id="2407" w:name="P2407"/>
    <w:bookmarkEnd w:id="2407"/>
    <w:p>
      <w:pPr>
        <w:pStyle w:val="0"/>
        <w:spacing w:before="200" w:line-rule="auto"/>
        <w:ind w:firstLine="540"/>
        <w:jc w:val="both"/>
      </w:pPr>
      <w:r>
        <w:rPr>
          <w:sz w:val="20"/>
        </w:rPr>
        <w:t xml:space="preserve">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w:t>
      </w:r>
      <w:hyperlink w:history="0" r:id="rId170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документах</w:t>
        </w:r>
      </w:hyperlink>
      <w:r>
        <w:rPr>
          <w:sz w:val="20"/>
        </w:rPr>
        <w:t xml:space="preserve">, удостоверяющих личность заявителя.</w:t>
      </w:r>
    </w:p>
    <w:p>
      <w:pPr>
        <w:pStyle w:val="0"/>
        <w:spacing w:before="200" w:line-rule="auto"/>
        <w:ind w:firstLine="540"/>
        <w:jc w:val="both"/>
      </w:pPr>
      <w:r>
        <w:rPr>
          <w:sz w:val="20"/>
        </w:rPr>
        <w:t xml:space="preserve">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pPr>
        <w:pStyle w:val="0"/>
        <w:spacing w:before="200" w:line-rule="auto"/>
        <w:ind w:firstLine="540"/>
        <w:jc w:val="both"/>
      </w:pPr>
      <w:r>
        <w:rPr>
          <w:sz w:val="20"/>
        </w:rP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history="0" w:anchor="P2418" w:tooltip="Статья 143. Рапорт об обнаружении признаков преступления">
        <w:r>
          <w:rPr>
            <w:sz w:val="20"/>
            <w:color w:val="0000ff"/>
          </w:rPr>
          <w:t xml:space="preserve">статьей 143</w:t>
        </w:r>
      </w:hyperlink>
      <w:r>
        <w:rPr>
          <w:sz w:val="20"/>
        </w:rPr>
        <w:t xml:space="preserve"> настоящего Кодекса.</w:t>
      </w:r>
    </w:p>
    <w:p>
      <w:pPr>
        <w:pStyle w:val="0"/>
        <w:spacing w:before="200" w:line-rule="auto"/>
        <w:ind w:firstLine="540"/>
        <w:jc w:val="both"/>
      </w:pPr>
      <w:r>
        <w:rPr>
          <w:sz w:val="20"/>
        </w:rPr>
        <w:t xml:space="preserve">6. Заявитель предупреждается об уголовной ответственности за заведомо ложный донос в соответствии со </w:t>
      </w:r>
      <w:hyperlink w:history="0" r:id="rId1705" w:tooltip="&quot;Уголовный кодекс Российской Федерации&quot; от 13.06.1996 N 63-ФЗ (ред. от 29.12.2022) {КонсультантПлюс}">
        <w:r>
          <w:rPr>
            <w:sz w:val="20"/>
            <w:color w:val="0000ff"/>
          </w:rPr>
          <w:t xml:space="preserve">статьей 306</w:t>
        </w:r>
      </w:hyperlink>
      <w:r>
        <w:rPr>
          <w:sz w:val="20"/>
        </w:rPr>
        <w:t xml:space="preserve"> Уголовного кодекса Российской Федерации, о чем в протоколе делается отметка, которая удостоверяется подписью заявителя.</w:t>
      </w:r>
    </w:p>
    <w:p>
      <w:pPr>
        <w:pStyle w:val="0"/>
        <w:spacing w:before="200" w:line-rule="auto"/>
        <w:ind w:firstLine="540"/>
        <w:jc w:val="both"/>
      </w:pPr>
      <w:r>
        <w:rPr>
          <w:sz w:val="20"/>
        </w:rPr>
        <w:t xml:space="preserve">7. Анонимное заявление о преступлении не может служить поводом для возбуждения уголовного дела.</w:t>
      </w:r>
    </w:p>
    <w:p>
      <w:pPr>
        <w:pStyle w:val="0"/>
        <w:jc w:val="both"/>
      </w:pPr>
      <w:r>
        <w:rPr>
          <w:sz w:val="20"/>
        </w:rPr>
      </w:r>
    </w:p>
    <w:p>
      <w:pPr>
        <w:pStyle w:val="2"/>
        <w:outlineLvl w:val="3"/>
        <w:ind w:firstLine="540"/>
        <w:jc w:val="both"/>
      </w:pPr>
      <w:r>
        <w:rPr>
          <w:sz w:val="20"/>
        </w:rPr>
        <w:t xml:space="preserve">Статья 142. Явка с повинной</w:t>
      </w:r>
    </w:p>
    <w:p>
      <w:pPr>
        <w:pStyle w:val="0"/>
        <w:jc w:val="both"/>
      </w:pPr>
      <w:r>
        <w:rPr>
          <w:sz w:val="20"/>
        </w:rPr>
      </w:r>
    </w:p>
    <w:p>
      <w:pPr>
        <w:pStyle w:val="0"/>
        <w:ind w:firstLine="540"/>
        <w:jc w:val="both"/>
      </w:pPr>
      <w:r>
        <w:rPr>
          <w:sz w:val="20"/>
        </w:rPr>
        <w:t xml:space="preserve">1. Заявление о </w:t>
      </w:r>
      <w:hyperlink w:history="0" r:id="rId1706" w:tooltip="Постановление Пленума Верховного Суда РФ от 22.12.2015 N 58 (ред. от 18.12.2018) &quot;О практике назначения судами Российской Федерации уголовного наказания&quot; {КонсультантПлюс}">
        <w:r>
          <w:rPr>
            <w:sz w:val="20"/>
            <w:color w:val="0000ff"/>
          </w:rPr>
          <w:t xml:space="preserve">явке с повинной</w:t>
        </w:r>
      </w:hyperlink>
      <w:r>
        <w:rPr>
          <w:sz w:val="20"/>
        </w:rPr>
        <w:t xml:space="preserve"> - добровольное сообщение лица о совершенном им преступлении.</w:t>
      </w:r>
    </w:p>
    <w:p>
      <w:pPr>
        <w:pStyle w:val="0"/>
        <w:spacing w:before="200" w:line-rule="auto"/>
        <w:ind w:firstLine="540"/>
        <w:jc w:val="both"/>
      </w:pPr>
      <w:r>
        <w:rPr>
          <w:sz w:val="20"/>
        </w:rP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w:t>
      </w:r>
      <w:hyperlink w:history="0" w:anchor="P2407" w:tooltip="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w:r>
          <w:rPr>
            <w:sz w:val="20"/>
            <w:color w:val="0000ff"/>
          </w:rPr>
          <w:t xml:space="preserve">частью третьей статьи 141</w:t>
        </w:r>
      </w:hyperlink>
      <w:r>
        <w:rPr>
          <w:sz w:val="20"/>
        </w:rPr>
        <w:t xml:space="preserve"> настоящего Кодекса.</w:t>
      </w:r>
    </w:p>
    <w:p>
      <w:pPr>
        <w:pStyle w:val="0"/>
        <w:jc w:val="both"/>
      </w:pPr>
      <w:r>
        <w:rPr>
          <w:sz w:val="20"/>
        </w:rPr>
      </w:r>
    </w:p>
    <w:bookmarkStart w:id="2418" w:name="P2418"/>
    <w:bookmarkEnd w:id="2418"/>
    <w:p>
      <w:pPr>
        <w:pStyle w:val="2"/>
        <w:outlineLvl w:val="3"/>
        <w:ind w:firstLine="540"/>
        <w:jc w:val="both"/>
      </w:pPr>
      <w:r>
        <w:rPr>
          <w:sz w:val="20"/>
        </w:rPr>
        <w:t xml:space="preserve">Статья 143. Рапорт об обнаружении признаков преступления</w:t>
      </w:r>
    </w:p>
    <w:p>
      <w:pPr>
        <w:pStyle w:val="0"/>
        <w:jc w:val="both"/>
      </w:pPr>
      <w:r>
        <w:rPr>
          <w:sz w:val="20"/>
        </w:rPr>
      </w:r>
    </w:p>
    <w:p>
      <w:pPr>
        <w:pStyle w:val="0"/>
        <w:ind w:firstLine="540"/>
        <w:jc w:val="both"/>
      </w:pPr>
      <w:r>
        <w:rPr>
          <w:sz w:val="20"/>
        </w:rPr>
        <w:t xml:space="preserve">Сообщение о совершенном или готовящемся преступлении, полученное из иных источников, чем указанные в </w:t>
      </w:r>
      <w:hyperlink w:history="0" w:anchor="P2388" w:tooltip="1) заявление о преступлении;">
        <w:r>
          <w:rPr>
            <w:sz w:val="20"/>
            <w:color w:val="0000ff"/>
          </w:rPr>
          <w:t xml:space="preserve">пунктах 1</w:t>
        </w:r>
      </w:hyperlink>
      <w:r>
        <w:rPr>
          <w:sz w:val="20"/>
        </w:rPr>
        <w:t xml:space="preserve">, </w:t>
      </w:r>
      <w:hyperlink w:history="0" w:anchor="P2389" w:tooltip="2) явка с повинной;">
        <w:r>
          <w:rPr>
            <w:sz w:val="20"/>
            <w:color w:val="0000ff"/>
          </w:rPr>
          <w:t xml:space="preserve">2</w:t>
        </w:r>
      </w:hyperlink>
      <w:r>
        <w:rPr>
          <w:sz w:val="20"/>
        </w:rPr>
        <w:t xml:space="preserve"> и </w:t>
      </w:r>
      <w:hyperlink w:history="0" w:anchor="P2391" w:tooltip="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w:r>
          <w:rPr>
            <w:sz w:val="20"/>
            <w:color w:val="0000ff"/>
          </w:rPr>
          <w:t xml:space="preserve">4 части первой статьи 140</w:t>
        </w:r>
      </w:hyperlink>
      <w:r>
        <w:rPr>
          <w:sz w:val="20"/>
        </w:rPr>
        <w:t xml:space="preserve"> настоящего Кодекса, принимается лицом, получившим данное сообщение, о чем составляется рапорт об обнаружении признаков преступления.</w:t>
      </w:r>
    </w:p>
    <w:p>
      <w:pPr>
        <w:pStyle w:val="0"/>
        <w:jc w:val="both"/>
      </w:pPr>
      <w:r>
        <w:rPr>
          <w:sz w:val="20"/>
        </w:rPr>
        <w:t xml:space="preserve">(в ред. Федеральных законов от 29.05.2002 </w:t>
      </w:r>
      <w:hyperlink w:history="0" r:id="rId170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27.12.2019 </w:t>
      </w:r>
      <w:hyperlink w:history="0" r:id="rId1708"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N 499-ФЗ</w:t>
        </w:r>
      </w:hyperlink>
      <w:r>
        <w:rPr>
          <w:sz w:val="20"/>
        </w:rPr>
        <w:t xml:space="preserve">)</w:t>
      </w:r>
    </w:p>
    <w:p>
      <w:pPr>
        <w:pStyle w:val="0"/>
        <w:jc w:val="both"/>
      </w:pPr>
      <w:r>
        <w:rPr>
          <w:sz w:val="20"/>
        </w:rPr>
      </w:r>
    </w:p>
    <w:bookmarkStart w:id="2423" w:name="P2423"/>
    <w:bookmarkEnd w:id="2423"/>
    <w:p>
      <w:pPr>
        <w:pStyle w:val="2"/>
        <w:outlineLvl w:val="3"/>
        <w:ind w:firstLine="540"/>
        <w:jc w:val="both"/>
      </w:pPr>
      <w:r>
        <w:rPr>
          <w:sz w:val="20"/>
        </w:rPr>
        <w:t xml:space="preserve">Статья 144. Порядок рассмотрения сообщения о преступлении</w:t>
      </w:r>
    </w:p>
    <w:p>
      <w:pPr>
        <w:pStyle w:val="0"/>
        <w:jc w:val="both"/>
      </w:pPr>
      <w:r>
        <w:rPr>
          <w:sz w:val="20"/>
        </w:rPr>
      </w:r>
    </w:p>
    <w:bookmarkStart w:id="2425" w:name="P2425"/>
    <w:bookmarkEnd w:id="2425"/>
    <w:p>
      <w:pPr>
        <w:pStyle w:val="0"/>
        <w:ind w:firstLine="540"/>
        <w:jc w:val="both"/>
      </w:pPr>
      <w:r>
        <w:rPr>
          <w:sz w:val="20"/>
        </w:rPr>
        <w:t xml:space="preserve">1. Дознаватель, орган дознания, следователь, руководитель следственного органа обязаны принять, проверить </w:t>
      </w:r>
      <w:r>
        <w:rPr>
          <w:sz w:val="20"/>
        </w:rPr>
        <w:t xml:space="preserve">сообщение</w:t>
      </w:r>
      <w:r>
        <w:rPr>
          <w:sz w:val="20"/>
        </w:rPr>
        <w:t xml:space="preserve">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pPr>
        <w:pStyle w:val="0"/>
        <w:jc w:val="both"/>
      </w:pPr>
      <w:r>
        <w:rPr>
          <w:sz w:val="20"/>
        </w:rPr>
        <w:t xml:space="preserve">(часть 1 в ред. Федерального </w:t>
      </w:r>
      <w:hyperlink w:history="0" r:id="rId170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history="0" w:anchor="P178" w:tooltip="4) близкие родственники - супруг, супруга, родители, дети, усыновители, усыновленные, родные братья и родные сестры, дедушка, бабушка, внуки;">
        <w:r>
          <w:rPr>
            <w:sz w:val="20"/>
            <w:color w:val="0000ff"/>
          </w:rPr>
          <w:t xml:space="preserve">пунктом 4 статьи 5</w:t>
        </w:r>
      </w:hyperlink>
      <w:r>
        <w:rPr>
          <w:sz w:val="20"/>
        </w:rPr>
        <w:t xml:space="preserve">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w:t>
      </w:r>
      <w:hyperlink w:history="0" w:anchor="P2158" w:tooltip="Глава 16. ОБЖАЛОВАНИЕ ДЕЙСТВИЙ И РЕШЕНИЙ">
        <w:r>
          <w:rPr>
            <w:sz w:val="20"/>
            <w:color w:val="0000ff"/>
          </w:rPr>
          <w:t xml:space="preserve">главой 16</w:t>
        </w:r>
      </w:hyperlink>
      <w:r>
        <w:rPr>
          <w:sz w:val="20"/>
        </w:rP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history="0" w:anchor="P2710" w:tooltip="Статья 161. Недопустимость разглашения данных предварительного расследования">
        <w:r>
          <w:rPr>
            <w:sz w:val="20"/>
            <w:color w:val="0000ff"/>
          </w:rPr>
          <w:t xml:space="preserve">статьей 161</w:t>
        </w:r>
      </w:hyperlink>
      <w:r>
        <w:rPr>
          <w:sz w:val="20"/>
        </w:rPr>
        <w:t xml:space="preserve"> настоящего Кодекса. При необходимости безопасность участника досудебного производства обеспечивается в порядке, установленном </w:t>
      </w:r>
      <w:hyperlink w:history="0" w:anchor="P2823" w:tooltip="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
        <w:r>
          <w:rPr>
            <w:sz w:val="20"/>
            <w:color w:val="0000ff"/>
          </w:rPr>
          <w:t xml:space="preserve">частью девятой статьи 166</w:t>
        </w:r>
      </w:hyperlink>
      <w:r>
        <w:rPr>
          <w:sz w:val="20"/>
        </w:rPr>
        <w:t xml:space="preserve"> настоящего Кодекса, в том числе при приеме сообщения о преступлении.</w:t>
      </w:r>
    </w:p>
    <w:p>
      <w:pPr>
        <w:pStyle w:val="0"/>
        <w:jc w:val="both"/>
      </w:pPr>
      <w:r>
        <w:rPr>
          <w:sz w:val="20"/>
        </w:rPr>
        <w:t xml:space="preserve">(часть 1.1 введена Федеральным </w:t>
      </w:r>
      <w:hyperlink w:history="0" r:id="rId1710"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 в ред. Федерального </w:t>
      </w:r>
      <w:hyperlink w:history="0" r:id="rId1711"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history="0" w:anchor="P1487" w:tooltip="Статья 75. Недопустимые доказательства">
        <w:r>
          <w:rPr>
            <w:sz w:val="20"/>
            <w:color w:val="0000ff"/>
          </w:rPr>
          <w:t xml:space="preserve">статей 75</w:t>
        </w:r>
      </w:hyperlink>
      <w:r>
        <w:rPr>
          <w:sz w:val="20"/>
        </w:rPr>
        <w:t xml:space="preserve"> и </w:t>
      </w:r>
      <w:hyperlink w:history="0" w:anchor="P1674" w:tooltip="Статья 89. Использование в доказывании результатов оперативно-розыскной деятельности">
        <w:r>
          <w:rPr>
            <w:sz w:val="20"/>
            <w:color w:val="0000ff"/>
          </w:rPr>
          <w:t xml:space="preserve">89</w:t>
        </w:r>
      </w:hyperlink>
      <w:r>
        <w:rPr>
          <w:sz w:val="20"/>
        </w:rP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pPr>
        <w:pStyle w:val="0"/>
        <w:jc w:val="both"/>
      </w:pPr>
      <w:r>
        <w:rPr>
          <w:sz w:val="20"/>
        </w:rPr>
        <w:t xml:space="preserve">(часть 1.2 введена Федеральным </w:t>
      </w:r>
      <w:hyperlink w:history="0" r:id="rId1712"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pPr>
        <w:pStyle w:val="0"/>
        <w:jc w:val="both"/>
      </w:pPr>
      <w:r>
        <w:rPr>
          <w:sz w:val="20"/>
        </w:rPr>
        <w:t xml:space="preserve">(в ред. Федерального </w:t>
      </w:r>
      <w:hyperlink w:history="0" r:id="rId171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history="0" w:anchor="P2425" w:tooltip="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
        <w:r>
          <w:rPr>
            <w:sz w:val="20"/>
            <w:color w:val="0000ff"/>
          </w:rPr>
          <w:t xml:space="preserve">частью первой</w:t>
        </w:r>
      </w:hyperlink>
      <w:r>
        <w:rPr>
          <w:sz w:val="20"/>
        </w:rP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pPr>
        <w:pStyle w:val="0"/>
        <w:jc w:val="both"/>
      </w:pPr>
      <w:r>
        <w:rPr>
          <w:sz w:val="20"/>
        </w:rPr>
        <w:t xml:space="preserve">(часть 3 в ред. Федерального </w:t>
      </w:r>
      <w:hyperlink w:history="0" r:id="rId171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4. Заявителю выдается </w:t>
      </w:r>
      <w:r>
        <w:rPr>
          <w:sz w:val="20"/>
        </w:rPr>
        <w:t xml:space="preserve">документ</w:t>
      </w:r>
      <w:r>
        <w:rPr>
          <w:sz w:val="20"/>
        </w:rPr>
        <w:t xml:space="preserve"> о принятии сообщения о преступлении с указанием данных о лице, его принявшем, а также даты и времени его принятия.</w:t>
      </w:r>
    </w:p>
    <w:p>
      <w:pPr>
        <w:pStyle w:val="0"/>
        <w:spacing w:before="200" w:line-rule="auto"/>
        <w:ind w:firstLine="540"/>
        <w:jc w:val="both"/>
      </w:pPr>
      <w:r>
        <w:rPr>
          <w:sz w:val="20"/>
        </w:rPr>
        <w:t xml:space="preserve">5. Отказ в приеме сообщения о преступлении может быть обжалован прокурору или в суд в порядке, установленном </w:t>
      </w:r>
      <w:hyperlink w:history="0" w:anchor="P2169" w:tooltip="Статья 124. Порядок рассмотрения жалобы прокурором, руководителем следственного органа">
        <w:r>
          <w:rPr>
            <w:sz w:val="20"/>
            <w:color w:val="0000ff"/>
          </w:rPr>
          <w:t xml:space="preserve">статьями 124</w:t>
        </w:r>
      </w:hyperlink>
      <w:r>
        <w:rPr>
          <w:sz w:val="20"/>
        </w:rPr>
        <w:t xml:space="preserve"> и </w:t>
      </w:r>
      <w:hyperlink w:history="0" w:anchor="P2184" w:tooltip="Статья 125. Судебный порядок рассмотрения жалоб">
        <w:r>
          <w:rPr>
            <w:sz w:val="20"/>
            <w:color w:val="0000ff"/>
          </w:rPr>
          <w:t xml:space="preserve">125</w:t>
        </w:r>
      </w:hyperlink>
      <w:r>
        <w:rPr>
          <w:sz w:val="20"/>
        </w:rPr>
        <w:t xml:space="preserve"> настоящего Кодекса.</w:t>
      </w:r>
    </w:p>
    <w:p>
      <w:pPr>
        <w:pStyle w:val="0"/>
        <w:spacing w:before="200" w:line-rule="auto"/>
        <w:ind w:firstLine="540"/>
        <w:jc w:val="both"/>
      </w:pPr>
      <w:r>
        <w:rPr>
          <w:sz w:val="20"/>
        </w:rP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history="0" w:anchor="P4805" w:tooltip="Статья 318. Возбуждение уголовного дела частного обвинения">
        <w:r>
          <w:rPr>
            <w:sz w:val="20"/>
            <w:color w:val="0000ff"/>
          </w:rPr>
          <w:t xml:space="preserve">статьей 318</w:t>
        </w:r>
      </w:hyperlink>
      <w:r>
        <w:rPr>
          <w:sz w:val="20"/>
        </w:rPr>
        <w:t xml:space="preserve"> настоящего Кодекса. В случаях, предусмотренных </w:t>
      </w:r>
      <w:hyperlink w:history="0" w:anchor="P2489" w:tooltip="4. Руководитель следственного органа, следователь, а также дознаватель с согласия прокурора возбуждают уголовное дело о любом преступлении, указанном в частях второй и третьей статьи 20 настоящего Кодекса, и при отсутствии заявления потерпевшего или его законного представителя в случаях, предусмотренных частью четвертой статьи 20 настоящего Кодекса.">
        <w:r>
          <w:rPr>
            <w:sz w:val="20"/>
            <w:color w:val="0000ff"/>
          </w:rPr>
          <w:t xml:space="preserve">частью четвертой статьи 147</w:t>
        </w:r>
      </w:hyperlink>
      <w:r>
        <w:rPr>
          <w:sz w:val="20"/>
        </w:rPr>
        <w:t xml:space="preserve"> настоящего Кодекса, проверка сообщения о преступлении осуществляется в соответствии с правилами, установленными настоящей статьей.</w:t>
      </w:r>
    </w:p>
    <w:p>
      <w:pPr>
        <w:pStyle w:val="0"/>
        <w:jc w:val="both"/>
      </w:pPr>
      <w:r>
        <w:rPr>
          <w:sz w:val="20"/>
        </w:rPr>
        <w:t xml:space="preserve">(часть шестая в ред. Федерального </w:t>
      </w:r>
      <w:hyperlink w:history="0" r:id="rId1715"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12.04.2007 N 47-ФЗ)</w:t>
      </w:r>
    </w:p>
    <w:bookmarkStart w:id="2439" w:name="P2439"/>
    <w:bookmarkEnd w:id="2439"/>
    <w:p>
      <w:pPr>
        <w:pStyle w:val="0"/>
        <w:spacing w:before="200" w:line-rule="auto"/>
        <w:ind w:firstLine="540"/>
        <w:jc w:val="both"/>
      </w:pPr>
      <w:r>
        <w:rPr>
          <w:sz w:val="20"/>
        </w:rPr>
        <w:t xml:space="preserve">7. При поступлении из органа дознания сообщения о преступлениях, предусмотренных </w:t>
      </w:r>
      <w:hyperlink w:history="0" r:id="rId1716" w:tooltip="&quot;Уголовный кодекс Российской Федерации&quot; от 13.06.1996 N 63-ФЗ (ред. от 29.12.2022) {КонсультантПлюс}">
        <w:r>
          <w:rPr>
            <w:sz w:val="20"/>
            <w:color w:val="0000ff"/>
          </w:rPr>
          <w:t xml:space="preserve">статьями 199.3</w:t>
        </w:r>
      </w:hyperlink>
      <w:r>
        <w:rPr>
          <w:sz w:val="20"/>
        </w:rPr>
        <w:t xml:space="preserve"> и </w:t>
      </w:r>
      <w:hyperlink w:history="0" r:id="rId1717"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территориальный орган страховщика, в котором состоит на учете страхователь - физическое лицо или страхователь-организация,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 страхователь), копию такого сообщения с приложением соответствующих документов и предварительного расчета по страховым взносам.</w:t>
      </w:r>
    </w:p>
    <w:p>
      <w:pPr>
        <w:pStyle w:val="0"/>
        <w:jc w:val="both"/>
      </w:pPr>
      <w:r>
        <w:rPr>
          <w:sz w:val="20"/>
        </w:rPr>
        <w:t xml:space="preserve">(часть 7 в ред. Федерального </w:t>
      </w:r>
      <w:hyperlink w:history="0" r:id="rId1718" w:tooltip="Федеральный закон от 09.03.2022 N 51-ФЗ &quot;О внесении изменений в статьи 140 и 144 Уголовно-процессуального кодекса Российской Федерации&quot; {КонсультантПлюс}">
        <w:r>
          <w:rPr>
            <w:sz w:val="20"/>
            <w:color w:val="0000ff"/>
          </w:rPr>
          <w:t xml:space="preserve">закона</w:t>
        </w:r>
      </w:hyperlink>
      <w:r>
        <w:rPr>
          <w:sz w:val="20"/>
        </w:rPr>
        <w:t xml:space="preserve"> от 09.03.2022 N 51-ФЗ)</w:t>
      </w:r>
    </w:p>
    <w:p>
      <w:pPr>
        <w:pStyle w:val="0"/>
        <w:spacing w:before="200" w:line-rule="auto"/>
        <w:ind w:firstLine="540"/>
        <w:jc w:val="both"/>
      </w:pPr>
      <w:r>
        <w:rPr>
          <w:sz w:val="20"/>
        </w:rPr>
        <w:t xml:space="preserve">8. По результатам рассмотрения материалов, направленных следователем в порядке, установленном </w:t>
      </w:r>
      <w:hyperlink w:history="0" w:anchor="P2439" w:tooltip="7. При поступлении из органа дознания сообщения о преступлениях, предусмотренных статьями 199.3 и 199.4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территориальный орган страховщика, в котором состоит на учете страхователь - физическое лицо или страхователь-организация, которые обязаны уплачивать страховые взносы на обязательное социальное страхование...">
        <w:r>
          <w:rPr>
            <w:sz w:val="20"/>
            <w:color w:val="0000ff"/>
          </w:rPr>
          <w:t xml:space="preserve">частью седьмой</w:t>
        </w:r>
      </w:hyperlink>
      <w:r>
        <w:rPr>
          <w:sz w:val="20"/>
        </w:rPr>
        <w:t xml:space="preserve"> настоящей статьи, территориальный орган страховщика в срок не позднее 15 суток с момента получения таких материалов:</w:t>
      </w:r>
    </w:p>
    <w:p>
      <w:pPr>
        <w:pStyle w:val="0"/>
        <w:spacing w:before="200" w:line-rule="auto"/>
        <w:ind w:firstLine="540"/>
        <w:jc w:val="both"/>
      </w:pPr>
      <w:r>
        <w:rPr>
          <w:sz w:val="20"/>
        </w:rPr>
        <w:t xml:space="preserve">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обстоятельства, указанные в сообщении о преступлении,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pPr>
        <w:pStyle w:val="0"/>
        <w:spacing w:before="200" w:line-rule="auto"/>
        <w:ind w:firstLine="540"/>
        <w:jc w:val="both"/>
      </w:pPr>
      <w:r>
        <w:rPr>
          <w:sz w:val="20"/>
        </w:rPr>
        <w:t xml:space="preserve">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которой решение еще не принято либо не вступило в законную силу;</w:t>
      </w:r>
    </w:p>
    <w:p>
      <w:pPr>
        <w:pStyle w:val="0"/>
        <w:spacing w:before="200" w:line-rule="auto"/>
        <w:ind w:firstLine="540"/>
        <w:jc w:val="both"/>
      </w:pPr>
      <w:r>
        <w:rPr>
          <w:sz w:val="20"/>
        </w:rPr>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(часть 8 в ред. Федерального </w:t>
      </w:r>
      <w:hyperlink w:history="0" r:id="rId1719" w:tooltip="Федеральный закон от 09.03.2022 N 51-ФЗ &quot;О внесении изменений в статьи 140 и 144 Уголовно-процессуального кодекса Российской Федерации&quot; {КонсультантПлюс}">
        <w:r>
          <w:rPr>
            <w:sz w:val="20"/>
            <w:color w:val="0000ff"/>
          </w:rPr>
          <w:t xml:space="preserve">закона</w:t>
        </w:r>
      </w:hyperlink>
      <w:r>
        <w:rPr>
          <w:sz w:val="20"/>
        </w:rPr>
        <w:t xml:space="preserve"> от 09.03.2022 N 51-ФЗ)</w:t>
      </w:r>
    </w:p>
    <w:p>
      <w:pPr>
        <w:pStyle w:val="0"/>
        <w:spacing w:before="200" w:line-rule="auto"/>
        <w:ind w:firstLine="540"/>
        <w:jc w:val="both"/>
      </w:pPr>
      <w:r>
        <w:rPr>
          <w:sz w:val="20"/>
        </w:rPr>
        <w:t xml:space="preserve">9. После получения заключения территориального органа страховщика,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w:t>
      </w:r>
      <w:hyperlink w:history="0" r:id="rId1720" w:tooltip="&quot;Уголовный кодекс Российской Федерации&quot; от 13.06.1996 N 63-ФЗ (ред. от 29.12.2022) {КонсультантПлюс}">
        <w:r>
          <w:rPr>
            <w:sz w:val="20"/>
            <w:color w:val="0000ff"/>
          </w:rPr>
          <w:t xml:space="preserve">статьями 199.3</w:t>
        </w:r>
      </w:hyperlink>
      <w:r>
        <w:rPr>
          <w:sz w:val="20"/>
        </w:rPr>
        <w:t xml:space="preserve"> и </w:t>
      </w:r>
      <w:hyperlink w:history="0" r:id="rId1721"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может быть возбуждено следователем до получения из территориального органа страховщика заключения или информации, предусмотренных частью восьмой настоящей статьи, при наличии повода и достаточных данных, указывающих на признаки преступления.</w:t>
      </w:r>
    </w:p>
    <w:p>
      <w:pPr>
        <w:pStyle w:val="0"/>
        <w:jc w:val="both"/>
      </w:pPr>
      <w:r>
        <w:rPr>
          <w:sz w:val="20"/>
        </w:rPr>
        <w:t xml:space="preserve">(часть 9 в ред. Федерального </w:t>
      </w:r>
      <w:hyperlink w:history="0" r:id="rId1722" w:tooltip="Федеральный закон от 09.03.2022 N 51-ФЗ &quot;О внесении изменений в статьи 140 и 144 Уголовно-процессуального кодекса Российской Федерации&quot; {КонсультантПлюс}">
        <w:r>
          <w:rPr>
            <w:sz w:val="20"/>
            <w:color w:val="0000ff"/>
          </w:rPr>
          <w:t xml:space="preserve">закона</w:t>
        </w:r>
      </w:hyperlink>
      <w:r>
        <w:rPr>
          <w:sz w:val="20"/>
        </w:rPr>
        <w:t xml:space="preserve"> от 09.03.2022 N 51-ФЗ)</w:t>
      </w:r>
    </w:p>
    <w:p>
      <w:pPr>
        <w:pStyle w:val="0"/>
        <w:jc w:val="both"/>
      </w:pPr>
      <w:r>
        <w:rPr>
          <w:sz w:val="20"/>
        </w:rPr>
      </w:r>
    </w:p>
    <w:bookmarkStart w:id="2449" w:name="P2449"/>
    <w:bookmarkEnd w:id="2449"/>
    <w:p>
      <w:pPr>
        <w:pStyle w:val="2"/>
        <w:outlineLvl w:val="3"/>
        <w:ind w:firstLine="540"/>
        <w:jc w:val="both"/>
      </w:pPr>
      <w:r>
        <w:rPr>
          <w:sz w:val="20"/>
        </w:rPr>
        <w:t xml:space="preserve">Статья 145. Решения, принимаемые по результатам рассмотрения сообщения о преступлении</w:t>
      </w:r>
    </w:p>
    <w:p>
      <w:pPr>
        <w:pStyle w:val="0"/>
        <w:jc w:val="both"/>
      </w:pPr>
      <w:r>
        <w:rPr>
          <w:sz w:val="20"/>
        </w:rPr>
      </w:r>
    </w:p>
    <w:p>
      <w:pPr>
        <w:pStyle w:val="0"/>
        <w:ind w:firstLine="540"/>
        <w:jc w:val="both"/>
      </w:pPr>
      <w:r>
        <w:rPr>
          <w:sz w:val="20"/>
        </w:rPr>
        <w:t xml:space="preserve">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pPr>
        <w:pStyle w:val="0"/>
        <w:jc w:val="both"/>
      </w:pPr>
      <w:r>
        <w:rPr>
          <w:sz w:val="20"/>
        </w:rPr>
        <w:t xml:space="preserve">(в ред. Федеральных законов от 05.06.2007 </w:t>
      </w:r>
      <w:hyperlink w:history="0" r:id="rId172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24"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1) о возбуждении уголовного дела в порядке, установленном </w:t>
      </w:r>
      <w:hyperlink w:history="0" w:anchor="P2465" w:tooltip="Статья 146. Возбуждение уголовного дела публичного обвинения">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2) об отказе в возбуждении уголовного дела;</w:t>
      </w:r>
    </w:p>
    <w:bookmarkStart w:id="2455" w:name="P2455"/>
    <w:bookmarkEnd w:id="2455"/>
    <w:p>
      <w:pPr>
        <w:pStyle w:val="0"/>
        <w:spacing w:before="200" w:line-rule="auto"/>
        <w:ind w:firstLine="540"/>
        <w:jc w:val="both"/>
      </w:pPr>
      <w:r>
        <w:rPr>
          <w:sz w:val="20"/>
        </w:rPr>
        <w:t xml:space="preserve">3) о передаче сообщения по подследственности в соответствии со </w:t>
      </w:r>
      <w:hyperlink w:history="0" w:anchor="P2537" w:tooltip="Статья 151. Подследственность">
        <w:r>
          <w:rPr>
            <w:sz w:val="20"/>
            <w:color w:val="0000ff"/>
          </w:rPr>
          <w:t xml:space="preserve">статьей 151</w:t>
        </w:r>
      </w:hyperlink>
      <w:r>
        <w:rPr>
          <w:sz w:val="20"/>
        </w:rPr>
        <w:t xml:space="preserve"> настоящего Кодекса, а по уголовным делам частного обвинения - в суд в соответствии с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частью второй статьи 20</w:t>
        </w:r>
      </w:hyperlink>
      <w:r>
        <w:rPr>
          <w:sz w:val="20"/>
        </w:rPr>
        <w:t xml:space="preserve"> настоящего Кодекса.</w:t>
      </w:r>
    </w:p>
    <w:p>
      <w:pPr>
        <w:pStyle w:val="0"/>
        <w:spacing w:before="200" w:line-rule="auto"/>
        <w:ind w:firstLine="540"/>
        <w:jc w:val="both"/>
      </w:pPr>
      <w:r>
        <w:rPr>
          <w:sz w:val="20"/>
        </w:rPr>
        <w:t xml:space="preserve">2. О принятом решении сообщается заявителю. При этом заявителю разъясняются его право обжаловать данное решение и порядок обжалования. Копия постановления, вынесенного в соответствии с </w:t>
      </w:r>
      <w:hyperlink w:history="0" w:anchor="P2455" w:tooltip="3) о передаче сообщения по подследственности в соответствии со статьей 151 настоящего Кодекса, а по уголовным делам частного обвинения - в суд в соответствии с частью второй статьи 20 настоящего Кодекса.">
        <w:r>
          <w:rPr>
            <w:sz w:val="20"/>
            <w:color w:val="0000ff"/>
          </w:rPr>
          <w:t xml:space="preserve">пунктом 3 части первой</w:t>
        </w:r>
      </w:hyperlink>
      <w:r>
        <w:rPr>
          <w:sz w:val="20"/>
        </w:rPr>
        <w:t xml:space="preserve"> настоящей статьи, в течение 24 часов с момента его вынесения направляется прокурору.</w:t>
      </w:r>
    </w:p>
    <w:p>
      <w:pPr>
        <w:pStyle w:val="0"/>
        <w:jc w:val="both"/>
      </w:pPr>
      <w:r>
        <w:rPr>
          <w:sz w:val="20"/>
        </w:rPr>
        <w:t xml:space="preserve">(в ред. Федерального </w:t>
      </w:r>
      <w:hyperlink w:history="0" r:id="rId1725"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27.12.2019 N 499-ФЗ)</w:t>
      </w:r>
    </w:p>
    <w:p>
      <w:pPr>
        <w:pStyle w:val="0"/>
        <w:spacing w:before="200" w:line-rule="auto"/>
        <w:ind w:firstLine="540"/>
        <w:jc w:val="both"/>
      </w:pPr>
      <w:r>
        <w:rPr>
          <w:sz w:val="20"/>
        </w:rPr>
        <w:t xml:space="preserve">3. В случае принятия решения, предусмотренного </w:t>
      </w:r>
      <w:hyperlink w:history="0" w:anchor="P2455" w:tooltip="3) о передаче сообщения по подследственности в соответствии со статьей 151 настоящего Кодекса, а по уголовным делам частного обвинения - в суд в соответствии с частью второй статьи 20 настоящего Кодекса.">
        <w:r>
          <w:rPr>
            <w:sz w:val="20"/>
            <w:color w:val="0000ff"/>
          </w:rPr>
          <w:t xml:space="preserve">пунктом 3 части первой</w:t>
        </w:r>
      </w:hyperlink>
      <w:r>
        <w:rPr>
          <w:sz w:val="20"/>
        </w:rP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pPr>
        <w:pStyle w:val="0"/>
        <w:jc w:val="both"/>
      </w:pPr>
      <w:r>
        <w:rPr>
          <w:sz w:val="20"/>
        </w:rPr>
        <w:t xml:space="preserve">(в ред. Федеральных законов от 05.06.2007 </w:t>
      </w:r>
      <w:hyperlink w:history="0" r:id="rId172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2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4. Споры о передаче сообщения о преступлении по подследственности в соответствии с </w:t>
      </w:r>
      <w:hyperlink w:history="0" w:anchor="P2455" w:tooltip="3) о передаче сообщения по подследственности в соответствии со статьей 151 настоящего Кодекса, а по уголовным делам частного обвинения - в суд в соответствии с частью второй статьи 20 настоящего Кодекса.">
        <w:r>
          <w:rPr>
            <w:sz w:val="20"/>
            <w:color w:val="0000ff"/>
          </w:rPr>
          <w:t xml:space="preserve">пунктом 3 части первой</w:t>
        </w:r>
      </w:hyperlink>
      <w:r>
        <w:rPr>
          <w:sz w:val="20"/>
        </w:rPr>
        <w:t xml:space="preserve"> настоящей статьи разрешаются прокурором в течение 3 суток с момента поступления соответствующего обращения.</w:t>
      </w:r>
    </w:p>
    <w:p>
      <w:pPr>
        <w:pStyle w:val="0"/>
        <w:jc w:val="both"/>
      </w:pPr>
      <w:r>
        <w:rPr>
          <w:sz w:val="20"/>
        </w:rPr>
        <w:t xml:space="preserve">(часть 4 введена Федеральным </w:t>
      </w:r>
      <w:hyperlink w:history="0" r:id="rId1728" w:tooltip="Федеральный закон от 27.12.2019 N 499-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27.12.2019 N 499-ФЗ)</w:t>
      </w:r>
    </w:p>
    <w:p>
      <w:pPr>
        <w:pStyle w:val="0"/>
        <w:jc w:val="both"/>
      </w:pPr>
      <w:r>
        <w:rPr>
          <w:sz w:val="20"/>
        </w:rPr>
      </w:r>
    </w:p>
    <w:bookmarkStart w:id="2463" w:name="P2463"/>
    <w:bookmarkEnd w:id="2463"/>
    <w:p>
      <w:pPr>
        <w:pStyle w:val="2"/>
        <w:outlineLvl w:val="2"/>
        <w:jc w:val="center"/>
      </w:pPr>
      <w:r>
        <w:rPr>
          <w:sz w:val="20"/>
        </w:rPr>
        <w:t xml:space="preserve">Глава 20. ПОРЯДОК ВОЗБУЖДЕНИЯ УГОЛОВНОГО ДЕЛА</w:t>
      </w:r>
    </w:p>
    <w:p>
      <w:pPr>
        <w:pStyle w:val="0"/>
        <w:jc w:val="both"/>
      </w:pPr>
      <w:r>
        <w:rPr>
          <w:sz w:val="20"/>
        </w:rPr>
      </w:r>
    </w:p>
    <w:bookmarkStart w:id="2465" w:name="P2465"/>
    <w:bookmarkEnd w:id="2465"/>
    <w:p>
      <w:pPr>
        <w:pStyle w:val="2"/>
        <w:outlineLvl w:val="3"/>
        <w:ind w:firstLine="540"/>
        <w:jc w:val="both"/>
      </w:pPr>
      <w:r>
        <w:rPr>
          <w:sz w:val="20"/>
        </w:rPr>
        <w:t xml:space="preserve">Статья 146. Возбуждение уголовного дела публичного обвинения</w:t>
      </w:r>
    </w:p>
    <w:p>
      <w:pPr>
        <w:pStyle w:val="0"/>
        <w:jc w:val="both"/>
      </w:pPr>
      <w:r>
        <w:rPr>
          <w:sz w:val="20"/>
        </w:rPr>
      </w:r>
    </w:p>
    <w:p>
      <w:pPr>
        <w:pStyle w:val="0"/>
        <w:ind w:firstLine="540"/>
        <w:jc w:val="both"/>
      </w:pPr>
      <w:r>
        <w:rPr>
          <w:sz w:val="20"/>
        </w:rPr>
        <w:t xml:space="preserve">1. При наличии повода и основания, предусмотренных </w:t>
      </w:r>
      <w:hyperlink w:history="0" w:anchor="P2385" w:tooltip="Статья 140. Поводы и основание для возбуждения уголовного дела">
        <w:r>
          <w:rPr>
            <w:sz w:val="20"/>
            <w:color w:val="0000ff"/>
          </w:rPr>
          <w:t xml:space="preserve">статьей 140</w:t>
        </w:r>
      </w:hyperlink>
      <w:r>
        <w:rPr>
          <w:sz w:val="20"/>
        </w:rP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w:t>
      </w:r>
      <w:hyperlink w:history="0" r:id="rId1729" w:tooltip="Определение Конституционного Суда РФ от 14.12.2004 N 452-О &quot;По жалобе гражданки Шевелевой Ларисы Анатольевны на нарушение ее конституционных прав пунктом 4 части первой статьи 448 Уголовно-процессуального кодекса Российской Федерации&quot; {КонсультантПлюс}">
        <w:r>
          <w:rPr>
            <w:sz w:val="20"/>
            <w:color w:val="0000ff"/>
          </w:rPr>
          <w:t xml:space="preserve">возбуждают</w:t>
        </w:r>
      </w:hyperlink>
      <w:r>
        <w:rPr>
          <w:sz w:val="20"/>
        </w:rPr>
        <w:t xml:space="preserve"> уголовное дело, о чем выносится соответствующее постановление.</w:t>
      </w:r>
    </w:p>
    <w:p>
      <w:pPr>
        <w:pStyle w:val="0"/>
        <w:jc w:val="both"/>
      </w:pPr>
      <w:r>
        <w:rPr>
          <w:sz w:val="20"/>
        </w:rPr>
        <w:t xml:space="preserve">(в ред. Федеральных законов от 04.07.2003 </w:t>
      </w:r>
      <w:hyperlink w:history="0" r:id="rId173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73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32"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2. В постановлении о возбуждении уголовного дела указываются:</w:t>
      </w:r>
    </w:p>
    <w:p>
      <w:pPr>
        <w:pStyle w:val="0"/>
        <w:spacing w:before="200" w:line-rule="auto"/>
        <w:ind w:firstLine="540"/>
        <w:jc w:val="both"/>
      </w:pPr>
      <w:r>
        <w:rPr>
          <w:sz w:val="20"/>
        </w:rPr>
        <w:t xml:space="preserve">1) дата, время и место его вынесения;</w:t>
      </w:r>
    </w:p>
    <w:p>
      <w:pPr>
        <w:pStyle w:val="0"/>
        <w:spacing w:before="200" w:line-rule="auto"/>
        <w:ind w:firstLine="540"/>
        <w:jc w:val="both"/>
      </w:pPr>
      <w:r>
        <w:rPr>
          <w:sz w:val="20"/>
        </w:rPr>
        <w:t xml:space="preserve">2) кем оно вынесено;</w:t>
      </w:r>
    </w:p>
    <w:p>
      <w:pPr>
        <w:pStyle w:val="0"/>
        <w:spacing w:before="200" w:line-rule="auto"/>
        <w:ind w:firstLine="540"/>
        <w:jc w:val="both"/>
      </w:pPr>
      <w:r>
        <w:rPr>
          <w:sz w:val="20"/>
        </w:rPr>
        <w:t xml:space="preserve">3) повод и основание для возбуждения уголовного дела;</w:t>
      </w:r>
    </w:p>
    <w:p>
      <w:pPr>
        <w:pStyle w:val="0"/>
        <w:spacing w:before="200" w:line-rule="auto"/>
        <w:ind w:firstLine="540"/>
        <w:jc w:val="both"/>
      </w:pPr>
      <w:r>
        <w:rPr>
          <w:sz w:val="20"/>
        </w:rPr>
        <w:t xml:space="preserve">4) пункт, часть, статья Уголовного </w:t>
      </w:r>
      <w:hyperlink w:history="0" r:id="rId173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на основании которых возбуждается уголовное дело.</w:t>
      </w:r>
    </w:p>
    <w:p>
      <w:pPr>
        <w:pStyle w:val="0"/>
        <w:spacing w:before="200" w:line-rule="auto"/>
        <w:ind w:firstLine="540"/>
        <w:jc w:val="both"/>
      </w:pPr>
      <w:r>
        <w:rPr>
          <w:sz w:val="20"/>
        </w:rPr>
        <w:t xml:space="preserve">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pPr>
        <w:pStyle w:val="0"/>
        <w:spacing w:before="200" w:line-rule="auto"/>
        <w:ind w:firstLine="540"/>
        <w:jc w:val="both"/>
      </w:pPr>
      <w:r>
        <w:rPr>
          <w:sz w:val="20"/>
        </w:rPr>
        <w:t xml:space="preserve">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pPr>
        <w:pStyle w:val="0"/>
        <w:jc w:val="both"/>
      </w:pPr>
      <w:r>
        <w:rPr>
          <w:sz w:val="20"/>
        </w:rPr>
        <w:t xml:space="preserve">(в ред. Федеральных законов от 02.12.2008 </w:t>
      </w:r>
      <w:hyperlink w:history="0" r:id="rId1734"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05.06.2012 </w:t>
      </w:r>
      <w:hyperlink w:history="0" r:id="rId1735"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5. Уголовные дела в отношении лиц, указанных в </w:t>
      </w:r>
      <w:hyperlink w:history="0" w:anchor="P6457" w:tooltip="Статья 447. Категории лиц, в отношении которых применяется особый порядок производства по уголовным делам">
        <w:r>
          <w:rPr>
            <w:sz w:val="20"/>
            <w:color w:val="0000ff"/>
          </w:rPr>
          <w:t xml:space="preserve">статье 447</w:t>
        </w:r>
      </w:hyperlink>
      <w:r>
        <w:rPr>
          <w:sz w:val="20"/>
        </w:rPr>
        <w:t xml:space="preserve"> настоящего Кодекса, возбуждаются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w:t>
      </w:r>
    </w:p>
    <w:p>
      <w:pPr>
        <w:pStyle w:val="0"/>
        <w:jc w:val="both"/>
      </w:pPr>
      <w:r>
        <w:rPr>
          <w:sz w:val="20"/>
        </w:rPr>
        <w:t xml:space="preserve">(часть 5 введена Федеральным </w:t>
      </w:r>
      <w:hyperlink w:history="0" r:id="rId1736" w:tooltip="Федеральный закон от 05.04.2013 N 5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05.04.2013 N 54-ФЗ)</w:t>
      </w:r>
    </w:p>
    <w:p>
      <w:pPr>
        <w:pStyle w:val="0"/>
        <w:jc w:val="both"/>
      </w:pPr>
      <w:r>
        <w:rPr>
          <w:sz w:val="20"/>
        </w:rPr>
      </w:r>
    </w:p>
    <w:bookmarkStart w:id="2480" w:name="P2480"/>
    <w:bookmarkEnd w:id="2480"/>
    <w:p>
      <w:pPr>
        <w:pStyle w:val="2"/>
        <w:outlineLvl w:val="3"/>
        <w:ind w:firstLine="540"/>
        <w:jc w:val="both"/>
      </w:pPr>
      <w:r>
        <w:rPr>
          <w:sz w:val="20"/>
        </w:rPr>
        <w:t xml:space="preserve">Статья 147. Возбуждение уголовного дела частного и частно-публичного обвинения</w:t>
      </w:r>
    </w:p>
    <w:p>
      <w:pPr>
        <w:pStyle w:val="0"/>
        <w:ind w:firstLine="540"/>
        <w:jc w:val="both"/>
      </w:pPr>
      <w:r>
        <w:rPr>
          <w:sz w:val="20"/>
        </w:rPr>
        <w:t xml:space="preserve">(в ред. Федерального </w:t>
      </w:r>
      <w:hyperlink w:history="0" r:id="rId1737"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12.04.2007 N 47-ФЗ)</w:t>
      </w:r>
    </w:p>
    <w:p>
      <w:pPr>
        <w:pStyle w:val="0"/>
        <w:jc w:val="both"/>
      </w:pPr>
      <w:r>
        <w:rPr>
          <w:sz w:val="20"/>
        </w:rPr>
      </w:r>
    </w:p>
    <w:p>
      <w:pPr>
        <w:pStyle w:val="0"/>
        <w:ind w:firstLine="540"/>
        <w:jc w:val="both"/>
      </w:pPr>
      <w:r>
        <w:rPr>
          <w:sz w:val="20"/>
        </w:rPr>
        <w:t xml:space="preserve">1. Уголовные дела о преступлениях, указанных в части второй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статьи 20</w:t>
        </w:r>
      </w:hyperlink>
      <w:r>
        <w:rPr>
          <w:sz w:val="20"/>
        </w:rPr>
        <w:t xml:space="preserve"> настоящего Кодекса, возбуждаются не иначе как по заявлению потерпевшего или его законного представителя:</w:t>
      </w:r>
    </w:p>
    <w:p>
      <w:pPr>
        <w:pStyle w:val="0"/>
        <w:spacing w:before="200" w:line-rule="auto"/>
        <w:ind w:firstLine="540"/>
        <w:jc w:val="both"/>
      </w:pPr>
      <w:r>
        <w:rPr>
          <w:sz w:val="20"/>
        </w:rPr>
        <w:t xml:space="preserve">1) в отношении конкретного лица - в порядке, установленном частями </w:t>
      </w:r>
      <w:hyperlink w:history="0" w:anchor="P4807" w:tooltip="1. Уголовные дела о преступлениях, указанных в части второй статьи 20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пунктом 2 части первой и частью четвертой статьи 147 настоящего Кодекса.">
        <w:r>
          <w:rPr>
            <w:sz w:val="20"/>
            <w:color w:val="0000ff"/>
          </w:rPr>
          <w:t xml:space="preserve">первой</w:t>
        </w:r>
      </w:hyperlink>
      <w:r>
        <w:rPr>
          <w:sz w:val="20"/>
        </w:rPr>
        <w:t xml:space="preserve"> и </w:t>
      </w:r>
      <w:hyperlink w:history="0" w:anchor="P4809" w:tooltip="2. В случае смерти потерпевшего уголовное дело возбуждается путем подачи заявления его близким родственником или в порядке, установленном частью третьей настоящей статьи.">
        <w:r>
          <w:rPr>
            <w:sz w:val="20"/>
            <w:color w:val="0000ff"/>
          </w:rPr>
          <w:t xml:space="preserve">второй статьи 318</w:t>
        </w:r>
      </w:hyperlink>
      <w:r>
        <w:rPr>
          <w:sz w:val="20"/>
        </w:rPr>
        <w:t xml:space="preserve"> настоящего Кодекса;</w:t>
      </w:r>
    </w:p>
    <w:bookmarkStart w:id="2485" w:name="P2485"/>
    <w:bookmarkEnd w:id="2485"/>
    <w:p>
      <w:pPr>
        <w:pStyle w:val="0"/>
        <w:spacing w:before="200" w:line-rule="auto"/>
        <w:ind w:firstLine="540"/>
        <w:jc w:val="both"/>
      </w:pPr>
      <w:r>
        <w:rPr>
          <w:sz w:val="20"/>
        </w:rPr>
        <w:t xml:space="preserve">2) в отношении лица, указанного в </w:t>
      </w:r>
      <w:hyperlink w:history="0" w:anchor="P6457" w:tooltip="Статья 447. Категории лиц, в отношении которых применяется особый порядок производства по уголовным делам">
        <w:r>
          <w:rPr>
            <w:sz w:val="20"/>
            <w:color w:val="0000ff"/>
          </w:rPr>
          <w:t xml:space="preserve">статье 447</w:t>
        </w:r>
      </w:hyperlink>
      <w:r>
        <w:rPr>
          <w:sz w:val="20"/>
        </w:rPr>
        <w:t xml:space="preserve"> настоящего Кодекса, -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w:t>
      </w:r>
    </w:p>
    <w:p>
      <w:pPr>
        <w:pStyle w:val="0"/>
        <w:spacing w:before="200" w:line-rule="auto"/>
        <w:ind w:firstLine="540"/>
        <w:jc w:val="both"/>
      </w:pPr>
      <w:r>
        <w:rPr>
          <w:sz w:val="20"/>
        </w:rPr>
        <w:t xml:space="preserve">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pPr>
        <w:pStyle w:val="0"/>
        <w:jc w:val="both"/>
      </w:pPr>
      <w:r>
        <w:rPr>
          <w:sz w:val="20"/>
        </w:rPr>
        <w:t xml:space="preserve">(в ред. Федерального </w:t>
      </w:r>
      <w:hyperlink w:history="0" r:id="rId173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3. Уголовные дела о преступлениях, указанных в части третьей </w:t>
      </w:r>
      <w:hyperlink w:history="0" w:anchor="P414" w:tooltip="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
        <w:r>
          <w:rPr>
            <w:sz w:val="20"/>
            <w:color w:val="0000ff"/>
          </w:rPr>
          <w:t xml:space="preserve">статьи 20</w:t>
        </w:r>
      </w:hyperlink>
      <w:r>
        <w:rPr>
          <w:sz w:val="20"/>
        </w:rP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bookmarkStart w:id="2489" w:name="P2489"/>
    <w:bookmarkEnd w:id="2489"/>
    <w:p>
      <w:pPr>
        <w:pStyle w:val="0"/>
        <w:spacing w:before="200" w:line-rule="auto"/>
        <w:ind w:firstLine="540"/>
        <w:jc w:val="both"/>
      </w:pPr>
      <w:r>
        <w:rPr>
          <w:sz w:val="20"/>
        </w:rP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частях второй</w:t>
        </w:r>
      </w:hyperlink>
      <w:r>
        <w:rPr>
          <w:sz w:val="20"/>
        </w:rPr>
        <w:t xml:space="preserve"> и </w:t>
      </w:r>
      <w:hyperlink w:history="0" w:anchor="P414" w:tooltip="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
        <w:r>
          <w:rPr>
            <w:sz w:val="20"/>
            <w:color w:val="0000ff"/>
          </w:rPr>
          <w:t xml:space="preserve">третьей статьи 20</w:t>
        </w:r>
      </w:hyperlink>
      <w:r>
        <w:rPr>
          <w:sz w:val="20"/>
        </w:rPr>
        <w:t xml:space="preserve"> настоящего Кодекса, и при отсутствии заявления потерпевшего или его законного представителя в случаях,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w:t>
      </w:r>
    </w:p>
    <w:p>
      <w:pPr>
        <w:pStyle w:val="0"/>
        <w:jc w:val="both"/>
      </w:pPr>
      <w:r>
        <w:rPr>
          <w:sz w:val="20"/>
        </w:rPr>
        <w:t xml:space="preserve">(в ред. Федеральных законов от 05.06.2007 </w:t>
      </w:r>
      <w:hyperlink w:history="0" r:id="rId173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40"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jc w:val="both"/>
      </w:pPr>
      <w:r>
        <w:rPr>
          <w:sz w:val="20"/>
        </w:rPr>
      </w:r>
    </w:p>
    <w:p>
      <w:pPr>
        <w:pStyle w:val="2"/>
        <w:outlineLvl w:val="3"/>
        <w:ind w:firstLine="540"/>
        <w:jc w:val="both"/>
      </w:pPr>
      <w:r>
        <w:rPr>
          <w:sz w:val="20"/>
        </w:rPr>
        <w:t xml:space="preserve">Статья 148. Отказ в возбуждении уголовного дела</w:t>
      </w:r>
    </w:p>
    <w:p>
      <w:pPr>
        <w:pStyle w:val="0"/>
        <w:jc w:val="both"/>
      </w:pPr>
      <w:r>
        <w:rPr>
          <w:sz w:val="20"/>
        </w:rPr>
      </w:r>
    </w:p>
    <w:p>
      <w:pPr>
        <w:pStyle w:val="0"/>
        <w:ind w:firstLine="540"/>
        <w:jc w:val="both"/>
      </w:pPr>
      <w:r>
        <w:rPr>
          <w:sz w:val="20"/>
        </w:rP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history="0" w:anchor="P450" w:tooltip="2) отсутствие в деянии состава преступления;">
        <w:r>
          <w:rPr>
            <w:sz w:val="20"/>
            <w:color w:val="0000ff"/>
          </w:rPr>
          <w:t xml:space="preserve">пунктом 2 части первой статьи 24</w:t>
        </w:r>
      </w:hyperlink>
      <w:r>
        <w:rPr>
          <w:sz w:val="20"/>
        </w:rPr>
        <w:t xml:space="preserve"> настоящего Кодекса, допускается лишь в отношении конкретного лица.</w:t>
      </w:r>
    </w:p>
    <w:p>
      <w:pPr>
        <w:pStyle w:val="0"/>
        <w:jc w:val="both"/>
      </w:pPr>
      <w:r>
        <w:rPr>
          <w:sz w:val="20"/>
        </w:rPr>
        <w:t xml:space="preserve">(в ред. Федеральных законов от 04.07.2003 </w:t>
      </w:r>
      <w:hyperlink w:history="0" r:id="rId174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174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43"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history="0" w:anchor="P730" w:tooltip="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w:r>
          <w:rPr>
            <w:sz w:val="20"/>
            <w:color w:val="0000ff"/>
          </w:rPr>
          <w:t xml:space="preserve">пункта 2 части второй статьи 37</w:t>
        </w:r>
      </w:hyperlink>
      <w:r>
        <w:rPr>
          <w:sz w:val="20"/>
        </w:rPr>
        <w:t xml:space="preserve"> настоящего Кодекса, может быть принято только с согласия руководителя следственного органа.</w:t>
      </w:r>
    </w:p>
    <w:p>
      <w:pPr>
        <w:pStyle w:val="0"/>
        <w:jc w:val="both"/>
      </w:pPr>
      <w:r>
        <w:rPr>
          <w:sz w:val="20"/>
        </w:rPr>
        <w:t xml:space="preserve">(часть 1.1 введена Федеральным </w:t>
      </w:r>
      <w:hyperlink w:history="0" r:id="rId174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pPr>
        <w:pStyle w:val="0"/>
        <w:jc w:val="both"/>
      </w:pPr>
      <w:r>
        <w:rPr>
          <w:sz w:val="20"/>
        </w:rPr>
        <w:t xml:space="preserve">(в ред. Федеральных законов от 05.06.2007 </w:t>
      </w:r>
      <w:hyperlink w:history="0" r:id="rId174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02.12.2008 </w:t>
      </w:r>
      <w:hyperlink w:history="0" r:id="rId1746"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w:history="0" r:id="rId1747" w:tooltip="Закон РФ от 27.12.1991 N 2124-1 (ред. от 29.12.2022) &quot;О средствах массовой информации&quot; {КонсультантПлюс}">
        <w:r>
          <w:rPr>
            <w:sz w:val="20"/>
            <w:color w:val="0000ff"/>
          </w:rPr>
          <w:t xml:space="preserve">опубликованию</w:t>
        </w:r>
      </w:hyperlink>
      <w:r>
        <w:rPr>
          <w:sz w:val="20"/>
        </w:rPr>
        <w:t xml:space="preserve">.</w:t>
      </w:r>
    </w:p>
    <w:p>
      <w:pPr>
        <w:pStyle w:val="0"/>
        <w:spacing w:before="200" w:line-rule="auto"/>
        <w:ind w:firstLine="540"/>
        <w:jc w:val="both"/>
      </w:pPr>
      <w:r>
        <w:rPr>
          <w:sz w:val="20"/>
        </w:rPr>
        <w:t xml:space="preserve">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pPr>
        <w:pStyle w:val="0"/>
        <w:spacing w:before="200" w:line-rule="auto"/>
        <w:ind w:firstLine="540"/>
        <w:jc w:val="both"/>
      </w:pPr>
      <w:r>
        <w:rPr>
          <w:sz w:val="20"/>
        </w:rPr>
        <w:t xml:space="preserve">4.1. По уголовным делам о преступлениях, предусмотренных </w:t>
      </w:r>
      <w:hyperlink w:history="0" r:id="rId1748"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1749"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копия постановления об отказе в возбуждении уголовного дела в течение 24 часов с момента его вынесения направляется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pPr>
        <w:pStyle w:val="0"/>
        <w:jc w:val="both"/>
      </w:pPr>
      <w:r>
        <w:rPr>
          <w:sz w:val="20"/>
        </w:rPr>
        <w:t xml:space="preserve">(часть 4.1 введена Федеральным </w:t>
      </w:r>
      <w:hyperlink w:history="0" r:id="rId1750"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законом</w:t>
        </w:r>
      </w:hyperlink>
      <w:r>
        <w:rPr>
          <w:sz w:val="20"/>
        </w:rPr>
        <w:t xml:space="preserve"> от 29.07.2017 N 250-ФЗ)</w:t>
      </w:r>
    </w:p>
    <w:p>
      <w:pPr>
        <w:pStyle w:val="0"/>
        <w:spacing w:before="200" w:line-rule="auto"/>
        <w:ind w:firstLine="540"/>
        <w:jc w:val="both"/>
      </w:pPr>
      <w:r>
        <w:rPr>
          <w:sz w:val="20"/>
        </w:rP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history="0" w:anchor="P2169" w:tooltip="Статья 124. Порядок рассмотрения жалобы прокурором, руководителем следственного органа">
        <w:r>
          <w:rPr>
            <w:sz w:val="20"/>
            <w:color w:val="0000ff"/>
          </w:rPr>
          <w:t xml:space="preserve">статьями 124</w:t>
        </w:r>
      </w:hyperlink>
      <w:r>
        <w:rPr>
          <w:sz w:val="20"/>
        </w:rPr>
        <w:t xml:space="preserve"> и </w:t>
      </w:r>
      <w:hyperlink w:history="0" w:anchor="P2184" w:tooltip="Статья 125. Судебный порядок рассмотрения жалоб">
        <w:r>
          <w:rPr>
            <w:sz w:val="20"/>
            <w:color w:val="0000ff"/>
          </w:rPr>
          <w:t xml:space="preserve">125</w:t>
        </w:r>
      </w:hyperlink>
      <w:r>
        <w:rPr>
          <w:sz w:val="20"/>
        </w:rPr>
        <w:t xml:space="preserve"> настоящего Кодекса.</w:t>
      </w:r>
    </w:p>
    <w:p>
      <w:pPr>
        <w:pStyle w:val="0"/>
        <w:jc w:val="both"/>
      </w:pPr>
      <w:r>
        <w:rPr>
          <w:sz w:val="20"/>
        </w:rPr>
        <w:t xml:space="preserve">(в ред. Федерального </w:t>
      </w:r>
      <w:hyperlink w:history="0" r:id="rId175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pPr>
        <w:pStyle w:val="0"/>
        <w:jc w:val="both"/>
      </w:pPr>
      <w:r>
        <w:rPr>
          <w:sz w:val="20"/>
        </w:rPr>
        <w:t xml:space="preserve">(часть 6 в ред. Федерального </w:t>
      </w:r>
      <w:hyperlink w:history="0" r:id="rId175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pPr>
        <w:pStyle w:val="0"/>
        <w:jc w:val="both"/>
      </w:pPr>
      <w:r>
        <w:rPr>
          <w:sz w:val="20"/>
        </w:rPr>
        <w:t xml:space="preserve">(в ред. Федерального </w:t>
      </w:r>
      <w:hyperlink w:history="0" r:id="rId175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149. Направление уголовного дела</w:t>
      </w:r>
    </w:p>
    <w:p>
      <w:pPr>
        <w:pStyle w:val="0"/>
        <w:jc w:val="both"/>
      </w:pPr>
      <w:r>
        <w:rPr>
          <w:sz w:val="20"/>
        </w:rPr>
      </w:r>
    </w:p>
    <w:p>
      <w:pPr>
        <w:pStyle w:val="0"/>
        <w:ind w:firstLine="540"/>
        <w:jc w:val="both"/>
      </w:pPr>
      <w:r>
        <w:rPr>
          <w:sz w:val="20"/>
        </w:rPr>
        <w:t xml:space="preserve">После вынесения постановления о возбуждении уголовного дела в порядке, установленном </w:t>
      </w:r>
      <w:hyperlink w:history="0" w:anchor="P2465" w:tooltip="Статья 146. Возбуждение уголовного дела публичного обвинения">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1) утратил силу. - Федеральный </w:t>
      </w:r>
      <w:hyperlink w:history="0" r:id="rId175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spacing w:before="200" w:line-rule="auto"/>
        <w:ind w:firstLine="540"/>
        <w:jc w:val="both"/>
      </w:pPr>
      <w:r>
        <w:rPr>
          <w:sz w:val="20"/>
        </w:rPr>
        <w:t xml:space="preserve">2) следователь приступает к производству предварительного следствия;</w:t>
      </w:r>
    </w:p>
    <w:bookmarkStart w:id="2516" w:name="P2516"/>
    <w:bookmarkEnd w:id="2516"/>
    <w:p>
      <w:pPr>
        <w:pStyle w:val="0"/>
        <w:spacing w:before="200" w:line-rule="auto"/>
        <w:ind w:firstLine="540"/>
        <w:jc w:val="both"/>
      </w:pPr>
      <w:r>
        <w:rPr>
          <w:sz w:val="20"/>
        </w:rP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history="0" w:anchor="P2530" w:tooltip="3. Дознание производится:">
        <w:r>
          <w:rPr>
            <w:sz w:val="20"/>
            <w:color w:val="0000ff"/>
          </w:rPr>
          <w:t xml:space="preserve">статьи 150</w:t>
        </w:r>
      </w:hyperlink>
      <w:r>
        <w:rPr>
          <w:sz w:val="20"/>
        </w:rPr>
        <w:t xml:space="preserve"> настоящего Кодекса, производит дознание.</w:t>
      </w:r>
    </w:p>
    <w:p>
      <w:pPr>
        <w:pStyle w:val="0"/>
        <w:jc w:val="both"/>
      </w:pPr>
      <w:r>
        <w:rPr>
          <w:sz w:val="20"/>
        </w:rPr>
        <w:t xml:space="preserve">(в ред. Федерального </w:t>
      </w:r>
      <w:hyperlink w:history="0" r:id="rId175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bookmarkStart w:id="2519" w:name="P2519"/>
    <w:bookmarkEnd w:id="2519"/>
    <w:p>
      <w:pPr>
        <w:pStyle w:val="2"/>
        <w:outlineLvl w:val="1"/>
        <w:jc w:val="center"/>
      </w:pPr>
      <w:r>
        <w:rPr>
          <w:sz w:val="20"/>
        </w:rPr>
        <w:t xml:space="preserve">Раздел VIII. ПРЕДВАРИТЕЛЬНОЕ РАССЛЕДОВАНИЕ</w:t>
      </w:r>
    </w:p>
    <w:p>
      <w:pPr>
        <w:pStyle w:val="0"/>
        <w:jc w:val="both"/>
      </w:pPr>
      <w:r>
        <w:rPr>
          <w:sz w:val="20"/>
        </w:rPr>
      </w:r>
    </w:p>
    <w:bookmarkStart w:id="2521" w:name="P2521"/>
    <w:bookmarkEnd w:id="2521"/>
    <w:p>
      <w:pPr>
        <w:pStyle w:val="2"/>
        <w:outlineLvl w:val="2"/>
        <w:jc w:val="center"/>
      </w:pPr>
      <w:r>
        <w:rPr>
          <w:sz w:val="20"/>
        </w:rPr>
        <w:t xml:space="preserve">Глава 21. ОБЩИЕ УСЛОВИЯ ПРЕДВАРИТЕЛЬНОГО</w:t>
      </w:r>
    </w:p>
    <w:p>
      <w:pPr>
        <w:pStyle w:val="2"/>
        <w:jc w:val="center"/>
      </w:pPr>
      <w:r>
        <w:rPr>
          <w:sz w:val="20"/>
        </w:rPr>
        <w:t xml:space="preserve">РАССЛЕДОВАНИЯ</w:t>
      </w:r>
    </w:p>
    <w:p>
      <w:pPr>
        <w:pStyle w:val="0"/>
        <w:jc w:val="both"/>
      </w:pPr>
      <w:r>
        <w:rPr>
          <w:sz w:val="20"/>
        </w:rPr>
      </w:r>
    </w:p>
    <w:bookmarkStart w:id="2524" w:name="P2524"/>
    <w:bookmarkEnd w:id="2524"/>
    <w:p>
      <w:pPr>
        <w:pStyle w:val="2"/>
        <w:outlineLvl w:val="3"/>
        <w:ind w:firstLine="540"/>
        <w:jc w:val="both"/>
      </w:pPr>
      <w:r>
        <w:rPr>
          <w:sz w:val="20"/>
        </w:rPr>
        <w:t xml:space="preserve">Статья 150. Формы предварительного расследования</w:t>
      </w:r>
    </w:p>
    <w:p>
      <w:pPr>
        <w:pStyle w:val="0"/>
        <w:jc w:val="both"/>
      </w:pPr>
      <w:r>
        <w:rPr>
          <w:sz w:val="20"/>
        </w:rPr>
      </w:r>
    </w:p>
    <w:p>
      <w:pPr>
        <w:pStyle w:val="0"/>
        <w:ind w:firstLine="540"/>
        <w:jc w:val="both"/>
      </w:pPr>
      <w:r>
        <w:rPr>
          <w:sz w:val="20"/>
        </w:rPr>
        <w:t xml:space="preserve">1. Предварительное расследование производится в форме предварительного следствия либо в форме дознания.</w:t>
      </w:r>
    </w:p>
    <w:p>
      <w:pPr>
        <w:pStyle w:val="0"/>
        <w:spacing w:before="200" w:line-rule="auto"/>
        <w:ind w:firstLine="540"/>
        <w:jc w:val="both"/>
      </w:pPr>
      <w:r>
        <w:rPr>
          <w:sz w:val="20"/>
        </w:rPr>
        <w:t xml:space="preserve">1.1. Дознание производится в общем порядке либо в сокращенной форме.</w:t>
      </w:r>
    </w:p>
    <w:p>
      <w:pPr>
        <w:pStyle w:val="0"/>
        <w:jc w:val="both"/>
      </w:pPr>
      <w:r>
        <w:rPr>
          <w:sz w:val="20"/>
        </w:rPr>
        <w:t xml:space="preserve">(часть 1.1 введена Федеральным </w:t>
      </w:r>
      <w:hyperlink w:history="0" r:id="rId1756"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history="0" w:anchor="P2530" w:tooltip="3. Дознание производится:">
        <w:r>
          <w:rPr>
            <w:sz w:val="20"/>
            <w:color w:val="0000ff"/>
          </w:rPr>
          <w:t xml:space="preserve">части третьей</w:t>
        </w:r>
      </w:hyperlink>
      <w:r>
        <w:rPr>
          <w:sz w:val="20"/>
        </w:rPr>
        <w:t xml:space="preserve"> настоящей статьи.</w:t>
      </w:r>
    </w:p>
    <w:bookmarkStart w:id="2530" w:name="P2530"/>
    <w:bookmarkEnd w:id="2530"/>
    <w:p>
      <w:pPr>
        <w:pStyle w:val="0"/>
        <w:spacing w:before="200" w:line-rule="auto"/>
        <w:ind w:firstLine="540"/>
        <w:jc w:val="both"/>
      </w:pPr>
      <w:r>
        <w:rPr>
          <w:sz w:val="20"/>
        </w:rPr>
        <w:t xml:space="preserve">3. Дознание производится:</w:t>
      </w:r>
    </w:p>
    <w:bookmarkStart w:id="2531" w:name="P2531"/>
    <w:bookmarkEnd w:id="2531"/>
    <w:p>
      <w:pPr>
        <w:pStyle w:val="0"/>
        <w:spacing w:before="200" w:line-rule="auto"/>
        <w:ind w:firstLine="540"/>
        <w:jc w:val="both"/>
      </w:pPr>
      <w:r>
        <w:rPr>
          <w:sz w:val="20"/>
        </w:rPr>
        <w:t xml:space="preserve">1) по уголовным делам о преступлениях, предусмотренных </w:t>
      </w:r>
      <w:hyperlink w:history="0" r:id="rId1757" w:tooltip="&quot;Уголовный кодекс Российской Федерации&quot; от 13.06.1996 N 63-ФЗ (ред. от 29.12.2022) {КонсультантПлюс}">
        <w:r>
          <w:rPr>
            <w:sz w:val="20"/>
            <w:color w:val="0000ff"/>
          </w:rPr>
          <w:t xml:space="preserve">статьями 112</w:t>
        </w:r>
      </w:hyperlink>
      <w:r>
        <w:rPr>
          <w:sz w:val="20"/>
        </w:rPr>
        <w:t xml:space="preserve">, </w:t>
      </w:r>
      <w:hyperlink w:history="0" r:id="rId1758" w:tooltip="&quot;Уголовный кодекс Российской Федерации&quot; от 13.06.1996 N 63-ФЗ (ред. от 29.12.2022) {КонсультантПлюс}">
        <w:r>
          <w:rPr>
            <w:sz w:val="20"/>
            <w:color w:val="0000ff"/>
          </w:rPr>
          <w:t xml:space="preserve">115</w:t>
        </w:r>
      </w:hyperlink>
      <w:r>
        <w:rPr>
          <w:sz w:val="20"/>
        </w:rPr>
        <w:t xml:space="preserve">, </w:t>
      </w:r>
      <w:hyperlink w:history="0" r:id="rId1759" w:tooltip="&quot;Уголовный кодекс Российской Федерации&quot; от 13.06.1996 N 63-ФЗ (ред. от 29.12.2022) {КонсультантПлюс}">
        <w:r>
          <w:rPr>
            <w:sz w:val="20"/>
            <w:color w:val="0000ff"/>
          </w:rPr>
          <w:t xml:space="preserve">116</w:t>
        </w:r>
      </w:hyperlink>
      <w:r>
        <w:rPr>
          <w:sz w:val="20"/>
        </w:rPr>
        <w:t xml:space="preserve">, </w:t>
      </w:r>
      <w:hyperlink w:history="0" r:id="rId1760" w:tooltip="&quot;Уголовный кодекс Российской Федерации&quot; от 13.06.1996 N 63-ФЗ (ред. от 29.12.2022) {КонсультантПлюс}">
        <w:r>
          <w:rPr>
            <w:sz w:val="20"/>
            <w:color w:val="0000ff"/>
          </w:rPr>
          <w:t xml:space="preserve">116.1</w:t>
        </w:r>
      </w:hyperlink>
      <w:r>
        <w:rPr>
          <w:sz w:val="20"/>
        </w:rPr>
        <w:t xml:space="preserve">, </w:t>
      </w:r>
      <w:hyperlink w:history="0" r:id="rId1761" w:tooltip="&quot;Уголовный кодекс Российской Федерации&quot; от 13.06.1996 N 63-ФЗ (ред. от 29.12.2022) {КонсультантПлюс}">
        <w:r>
          <w:rPr>
            <w:sz w:val="20"/>
            <w:color w:val="0000ff"/>
          </w:rPr>
          <w:t xml:space="preserve">117 частью первой</w:t>
        </w:r>
      </w:hyperlink>
      <w:r>
        <w:rPr>
          <w:sz w:val="20"/>
        </w:rPr>
        <w:t xml:space="preserve">, </w:t>
      </w:r>
      <w:hyperlink w:history="0" r:id="rId1762" w:tooltip="&quot;Уголовный кодекс Российской Федерации&quot; от 13.06.1996 N 63-ФЗ (ред. от 29.12.2022) {КонсультантПлюс}">
        <w:r>
          <w:rPr>
            <w:sz w:val="20"/>
            <w:color w:val="0000ff"/>
          </w:rPr>
          <w:t xml:space="preserve">118</w:t>
        </w:r>
      </w:hyperlink>
      <w:r>
        <w:rPr>
          <w:sz w:val="20"/>
        </w:rPr>
        <w:t xml:space="preserve">, </w:t>
      </w:r>
      <w:hyperlink w:history="0" r:id="rId1763" w:tooltip="&quot;Уголовный кодекс Российской Федерации&quot; от 13.06.1996 N 63-ФЗ (ред. от 29.12.2022) {КонсультантПлюс}">
        <w:r>
          <w:rPr>
            <w:sz w:val="20"/>
            <w:color w:val="0000ff"/>
          </w:rPr>
          <w:t xml:space="preserve">119</w:t>
        </w:r>
      </w:hyperlink>
      <w:r>
        <w:rPr>
          <w:sz w:val="20"/>
        </w:rPr>
        <w:t xml:space="preserve">, </w:t>
      </w:r>
      <w:hyperlink w:history="0" r:id="rId1764" w:tooltip="&quot;Уголовный кодекс Российской Федерации&quot; от 13.06.1996 N 63-ФЗ (ред. от 29.12.2022) {КонсультантПлюс}">
        <w:r>
          <w:rPr>
            <w:sz w:val="20"/>
            <w:color w:val="0000ff"/>
          </w:rPr>
          <w:t xml:space="preserve">121</w:t>
        </w:r>
      </w:hyperlink>
      <w:r>
        <w:rPr>
          <w:sz w:val="20"/>
        </w:rPr>
        <w:t xml:space="preserve">, </w:t>
      </w:r>
      <w:hyperlink w:history="0" r:id="rId1765" w:tooltip="&quot;Уголовный кодекс Российской Федерации&quot; от 13.06.1996 N 63-ФЗ (ред. от 29.12.2022) {КонсультантПлюс}">
        <w:r>
          <w:rPr>
            <w:sz w:val="20"/>
            <w:color w:val="0000ff"/>
          </w:rPr>
          <w:t xml:space="preserve">122 частями первой</w:t>
        </w:r>
      </w:hyperlink>
      <w:r>
        <w:rPr>
          <w:sz w:val="20"/>
        </w:rPr>
        <w:t xml:space="preserve"> и </w:t>
      </w:r>
      <w:hyperlink w:history="0" r:id="rId1766"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767" w:tooltip="&quot;Уголовный кодекс Российской Федерации&quot; от 13.06.1996 N 63-ФЗ (ред. от 29.12.2022) {КонсультантПлюс}">
        <w:r>
          <w:rPr>
            <w:sz w:val="20"/>
            <w:color w:val="0000ff"/>
          </w:rPr>
          <w:t xml:space="preserve">123 частью первой</w:t>
        </w:r>
      </w:hyperlink>
      <w:r>
        <w:rPr>
          <w:sz w:val="20"/>
        </w:rPr>
        <w:t xml:space="preserve">, </w:t>
      </w:r>
      <w:hyperlink w:history="0" r:id="rId1768" w:tooltip="&quot;Уголовный кодекс Российской Федерации&quot; от 13.06.1996 N 63-ФЗ (ред. от 29.12.2022) {КонсультантПлюс}">
        <w:r>
          <w:rPr>
            <w:sz w:val="20"/>
            <w:color w:val="0000ff"/>
          </w:rPr>
          <w:t xml:space="preserve">125</w:t>
        </w:r>
      </w:hyperlink>
      <w:r>
        <w:rPr>
          <w:sz w:val="20"/>
        </w:rPr>
        <w:t xml:space="preserve">, </w:t>
      </w:r>
      <w:hyperlink w:history="0" r:id="rId1769" w:tooltip="&quot;Уголовный кодекс Российской Федерации&quot; от 13.06.1996 N 63-ФЗ (ред. от 29.12.2022) {КонсультантПлюс}">
        <w:r>
          <w:rPr>
            <w:sz w:val="20"/>
            <w:color w:val="0000ff"/>
          </w:rPr>
          <w:t xml:space="preserve">127 частью первой</w:t>
        </w:r>
      </w:hyperlink>
      <w:r>
        <w:rPr>
          <w:sz w:val="20"/>
        </w:rPr>
        <w:t xml:space="preserve">, </w:t>
      </w:r>
      <w:hyperlink w:history="0" r:id="rId1770" w:tooltip="&quot;Уголовный кодекс Российской Федерации&quot; от 13.06.1996 N 63-ФЗ (ред. от 29.12.2022) {КонсультантПлюс}">
        <w:r>
          <w:rPr>
            <w:sz w:val="20"/>
            <w:color w:val="0000ff"/>
          </w:rPr>
          <w:t xml:space="preserve">128.1</w:t>
        </w:r>
      </w:hyperlink>
      <w:r>
        <w:rPr>
          <w:sz w:val="20"/>
        </w:rPr>
        <w:t xml:space="preserve">, </w:t>
      </w:r>
      <w:hyperlink w:history="0" r:id="rId1771" w:tooltip="&quot;Уголовный кодекс Российской Федерации&quot; от 13.06.1996 N 63-ФЗ (ред. от 29.12.2022) {КонсультантПлюс}">
        <w:r>
          <w:rPr>
            <w:sz w:val="20"/>
            <w:color w:val="0000ff"/>
          </w:rPr>
          <w:t xml:space="preserve">150 частью первой</w:t>
        </w:r>
      </w:hyperlink>
      <w:r>
        <w:rPr>
          <w:sz w:val="20"/>
        </w:rPr>
        <w:t xml:space="preserve">, </w:t>
      </w:r>
      <w:hyperlink w:history="0" r:id="rId1772" w:tooltip="&quot;Уголовный кодекс Российской Федерации&quot; от 13.06.1996 N 63-ФЗ (ред. от 29.12.2022) {КонсультантПлюс}">
        <w:r>
          <w:rPr>
            <w:sz w:val="20"/>
            <w:color w:val="0000ff"/>
          </w:rPr>
          <w:t xml:space="preserve">151 частью первой</w:t>
        </w:r>
      </w:hyperlink>
      <w:r>
        <w:rPr>
          <w:sz w:val="20"/>
        </w:rPr>
        <w:t xml:space="preserve">, </w:t>
      </w:r>
      <w:hyperlink w:history="0" r:id="rId1773" w:tooltip="&quot;Уголовный кодекс Российской Федерации&quot; от 13.06.1996 N 63-ФЗ (ред. от 29.12.2022) {КонсультантПлюс}">
        <w:r>
          <w:rPr>
            <w:sz w:val="20"/>
            <w:color w:val="0000ff"/>
          </w:rPr>
          <w:t xml:space="preserve">151.1</w:t>
        </w:r>
      </w:hyperlink>
      <w:r>
        <w:rPr>
          <w:sz w:val="20"/>
        </w:rPr>
        <w:t xml:space="preserve">, </w:t>
      </w:r>
      <w:hyperlink w:history="0" r:id="rId1774" w:tooltip="&quot;Уголовный кодекс Российской Федерации&quot; от 13.06.1996 N 63-ФЗ (ред. от 29.12.2022) {КонсультантПлюс}">
        <w:r>
          <w:rPr>
            <w:sz w:val="20"/>
            <w:color w:val="0000ff"/>
          </w:rPr>
          <w:t xml:space="preserve">153</w:t>
        </w:r>
      </w:hyperlink>
      <w:r>
        <w:rPr>
          <w:sz w:val="20"/>
        </w:rPr>
        <w:t xml:space="preserve"> - </w:t>
      </w:r>
      <w:hyperlink w:history="0" r:id="rId1775" w:tooltip="&quot;Уголовный кодекс Российской Федерации&quot; от 13.06.1996 N 63-ФЗ (ред. от 29.12.2022) {КонсультантПлюс}">
        <w:r>
          <w:rPr>
            <w:sz w:val="20"/>
            <w:color w:val="0000ff"/>
          </w:rPr>
          <w:t xml:space="preserve">157</w:t>
        </w:r>
      </w:hyperlink>
      <w:r>
        <w:rPr>
          <w:sz w:val="20"/>
        </w:rPr>
        <w:t xml:space="preserve">, </w:t>
      </w:r>
      <w:hyperlink w:history="0" r:id="rId1776" w:tooltip="&quot;Уголовный кодекс Российской Федерации&quot; от 13.06.1996 N 63-ФЗ (ред. от 29.12.2022) {КонсультантПлюс}">
        <w:r>
          <w:rPr>
            <w:sz w:val="20"/>
            <w:color w:val="0000ff"/>
          </w:rPr>
          <w:t xml:space="preserve">158 частью первой</w:t>
        </w:r>
      </w:hyperlink>
      <w:r>
        <w:rPr>
          <w:sz w:val="20"/>
        </w:rPr>
        <w:t xml:space="preserve">, </w:t>
      </w:r>
      <w:hyperlink w:history="0" r:id="rId1777" w:tooltip="&quot;Уголовный кодекс Российской Федерации&quot; от 13.06.1996 N 63-ФЗ (ред. от 29.12.2022) {КонсультантПлюс}">
        <w:r>
          <w:rPr>
            <w:sz w:val="20"/>
            <w:color w:val="0000ff"/>
          </w:rPr>
          <w:t xml:space="preserve">158.1</w:t>
        </w:r>
      </w:hyperlink>
      <w:r>
        <w:rPr>
          <w:sz w:val="20"/>
        </w:rPr>
        <w:t xml:space="preserve">, </w:t>
      </w:r>
      <w:hyperlink w:history="0" r:id="rId1778" w:tooltip="&quot;Уголовный кодекс Российской Федерации&quot; от 13.06.1996 N 63-ФЗ (ред. от 29.12.2022) {КонсультантПлюс}">
        <w:r>
          <w:rPr>
            <w:sz w:val="20"/>
            <w:color w:val="0000ff"/>
          </w:rPr>
          <w:t xml:space="preserve">159 частью первой</w:t>
        </w:r>
      </w:hyperlink>
      <w:r>
        <w:rPr>
          <w:sz w:val="20"/>
        </w:rPr>
        <w:t xml:space="preserve">, </w:t>
      </w:r>
      <w:hyperlink w:history="0" r:id="rId1779" w:tooltip="&quot;Уголовный кодекс Российской Федерации&quot; от 13.06.1996 N 63-ФЗ (ред. от 29.12.2022) {КонсультантПлюс}">
        <w:r>
          <w:rPr>
            <w:sz w:val="20"/>
            <w:color w:val="0000ff"/>
          </w:rPr>
          <w:t xml:space="preserve">159.1 частью первой</w:t>
        </w:r>
      </w:hyperlink>
      <w:r>
        <w:rPr>
          <w:sz w:val="20"/>
        </w:rPr>
        <w:t xml:space="preserve">, </w:t>
      </w:r>
      <w:hyperlink w:history="0" r:id="rId1780" w:tooltip="&quot;Уголовный кодекс Российской Федерации&quot; от 13.06.1996 N 63-ФЗ (ред. от 29.12.2022) {КонсультантПлюс}">
        <w:r>
          <w:rPr>
            <w:sz w:val="20"/>
            <w:color w:val="0000ff"/>
          </w:rPr>
          <w:t xml:space="preserve">159.2 частью первой</w:t>
        </w:r>
      </w:hyperlink>
      <w:r>
        <w:rPr>
          <w:sz w:val="20"/>
        </w:rPr>
        <w:t xml:space="preserve">, </w:t>
      </w:r>
      <w:hyperlink w:history="0" r:id="rId1781" w:tooltip="&quot;Уголовный кодекс Российской Федерации&quot; от 13.06.1996 N 63-ФЗ (ред. от 29.12.2022) {КонсультантПлюс}">
        <w:r>
          <w:rPr>
            <w:sz w:val="20"/>
            <w:color w:val="0000ff"/>
          </w:rPr>
          <w:t xml:space="preserve">159.3 частью первой</w:t>
        </w:r>
      </w:hyperlink>
      <w:r>
        <w:rPr>
          <w:sz w:val="20"/>
        </w:rPr>
        <w:t xml:space="preserve">, </w:t>
      </w:r>
      <w:hyperlink w:history="0" r:id="rId1782" w:tooltip="&quot;Уголовный кодекс Российской Федерации&quot; от 13.06.1996 N 63-ФЗ (ред. от 29.12.2022) {КонсультантПлюс}">
        <w:r>
          <w:rPr>
            <w:sz w:val="20"/>
            <w:color w:val="0000ff"/>
          </w:rPr>
          <w:t xml:space="preserve">159.5 частью первой</w:t>
        </w:r>
      </w:hyperlink>
      <w:r>
        <w:rPr>
          <w:sz w:val="20"/>
        </w:rPr>
        <w:t xml:space="preserve">, </w:t>
      </w:r>
      <w:hyperlink w:history="0" r:id="rId1783" w:tooltip="&quot;Уголовный кодекс Российской Федерации&quot; от 13.06.1996 N 63-ФЗ (ред. от 29.12.2022) {КонсультантПлюс}">
        <w:r>
          <w:rPr>
            <w:sz w:val="20"/>
            <w:color w:val="0000ff"/>
          </w:rPr>
          <w:t xml:space="preserve">159.6 частью первой</w:t>
        </w:r>
      </w:hyperlink>
      <w:r>
        <w:rPr>
          <w:sz w:val="20"/>
        </w:rPr>
        <w:t xml:space="preserve">, </w:t>
      </w:r>
      <w:hyperlink w:history="0" r:id="rId1784" w:tooltip="&quot;Уголовный кодекс Российской Федерации&quot; от 13.06.1996 N 63-ФЗ (ред. от 29.12.2022) {КонсультантПлюс}">
        <w:r>
          <w:rPr>
            <w:sz w:val="20"/>
            <w:color w:val="0000ff"/>
          </w:rPr>
          <w:t xml:space="preserve">160 частью первой</w:t>
        </w:r>
      </w:hyperlink>
      <w:r>
        <w:rPr>
          <w:sz w:val="20"/>
        </w:rPr>
        <w:t xml:space="preserve">, </w:t>
      </w:r>
      <w:hyperlink w:history="0" r:id="rId1785" w:tooltip="&quot;Уголовный кодекс Российской Федерации&quot; от 13.06.1996 N 63-ФЗ (ред. от 29.12.2022) {КонсультантПлюс}">
        <w:r>
          <w:rPr>
            <w:sz w:val="20"/>
            <w:color w:val="0000ff"/>
          </w:rPr>
          <w:t xml:space="preserve">161 частью первой</w:t>
        </w:r>
      </w:hyperlink>
      <w:r>
        <w:rPr>
          <w:sz w:val="20"/>
        </w:rPr>
        <w:t xml:space="preserve">, </w:t>
      </w:r>
      <w:hyperlink w:history="0" r:id="rId1786" w:tooltip="&quot;Уголовный кодекс Российской Федерации&quot; от 13.06.1996 N 63-ФЗ (ред. от 29.12.2022) {КонсультантПлюс}">
        <w:r>
          <w:rPr>
            <w:sz w:val="20"/>
            <w:color w:val="0000ff"/>
          </w:rPr>
          <w:t xml:space="preserve">163 частью первой</w:t>
        </w:r>
      </w:hyperlink>
      <w:r>
        <w:rPr>
          <w:sz w:val="20"/>
        </w:rPr>
        <w:t xml:space="preserve">, </w:t>
      </w:r>
      <w:hyperlink w:history="0" r:id="rId1787" w:tooltip="&quot;Уголовный кодекс Российской Федерации&quot; от 13.06.1996 N 63-ФЗ (ред. от 29.12.2022) {КонсультантПлюс}">
        <w:r>
          <w:rPr>
            <w:sz w:val="20"/>
            <w:color w:val="0000ff"/>
          </w:rPr>
          <w:t xml:space="preserve">165 частью первой</w:t>
        </w:r>
      </w:hyperlink>
      <w:r>
        <w:rPr>
          <w:sz w:val="20"/>
        </w:rPr>
        <w:t xml:space="preserve">, </w:t>
      </w:r>
      <w:hyperlink w:history="0" r:id="rId1788" w:tooltip="&quot;Уголовный кодекс Российской Федерации&quot; от 13.06.1996 N 63-ФЗ (ред. от 29.12.2022) {КонсультантПлюс}">
        <w:r>
          <w:rPr>
            <w:sz w:val="20"/>
            <w:color w:val="0000ff"/>
          </w:rPr>
          <w:t xml:space="preserve">166 частью первой</w:t>
        </w:r>
      </w:hyperlink>
      <w:r>
        <w:rPr>
          <w:sz w:val="20"/>
        </w:rPr>
        <w:t xml:space="preserve">, </w:t>
      </w:r>
      <w:hyperlink w:history="0" r:id="rId1789" w:tooltip="&quot;Уголовный кодекс Российской Федерации&quot; от 13.06.1996 N 63-ФЗ (ред. от 29.12.2022) {КонсультантПлюс}">
        <w:r>
          <w:rPr>
            <w:sz w:val="20"/>
            <w:color w:val="0000ff"/>
          </w:rPr>
          <w:t xml:space="preserve">167 частью первой</w:t>
        </w:r>
      </w:hyperlink>
      <w:r>
        <w:rPr>
          <w:sz w:val="20"/>
        </w:rPr>
        <w:t xml:space="preserve">, </w:t>
      </w:r>
      <w:hyperlink w:history="0" r:id="rId1790" w:tooltip="&quot;Уголовный кодекс Российской Федерации&quot; от 13.06.1996 N 63-ФЗ (ред. от 29.12.2022) {КонсультантПлюс}">
        <w:r>
          <w:rPr>
            <w:sz w:val="20"/>
            <w:color w:val="0000ff"/>
          </w:rPr>
          <w:t xml:space="preserve">168</w:t>
        </w:r>
      </w:hyperlink>
      <w:r>
        <w:rPr>
          <w:sz w:val="20"/>
        </w:rPr>
        <w:t xml:space="preserve">, </w:t>
      </w:r>
      <w:hyperlink w:history="0" r:id="rId1791" w:tooltip="&quot;Уголовный кодекс Российской Федерации&quot; от 13.06.1996 N 63-ФЗ (ред. от 29.12.2022) {КонсультантПлюс}">
        <w:r>
          <w:rPr>
            <w:sz w:val="20"/>
            <w:color w:val="0000ff"/>
          </w:rPr>
          <w:t xml:space="preserve">170</w:t>
        </w:r>
      </w:hyperlink>
      <w:r>
        <w:rPr>
          <w:sz w:val="20"/>
        </w:rPr>
        <w:t xml:space="preserve">, </w:t>
      </w:r>
      <w:hyperlink w:history="0" r:id="rId1792" w:tooltip="&quot;Уголовный кодекс Российской Федерации&quot; от 13.06.1996 N 63-ФЗ (ред. от 29.12.2022) {КонсультантПлюс}">
        <w:r>
          <w:rPr>
            <w:sz w:val="20"/>
            <w:color w:val="0000ff"/>
          </w:rPr>
          <w:t xml:space="preserve">170.2</w:t>
        </w:r>
      </w:hyperlink>
      <w:r>
        <w:rPr>
          <w:sz w:val="20"/>
        </w:rPr>
        <w:t xml:space="preserve">, </w:t>
      </w:r>
      <w:hyperlink w:history="0" r:id="rId1793" w:tooltip="&quot;Уголовный кодекс Российской Федерации&quot; от 13.06.1996 N 63-ФЗ (ред. от 29.12.2022) {КонсультантПлюс}">
        <w:r>
          <w:rPr>
            <w:sz w:val="20"/>
            <w:color w:val="0000ff"/>
          </w:rPr>
          <w:t xml:space="preserve">171 частью первой</w:t>
        </w:r>
      </w:hyperlink>
      <w:r>
        <w:rPr>
          <w:sz w:val="20"/>
        </w:rPr>
        <w:t xml:space="preserve">, </w:t>
      </w:r>
      <w:hyperlink w:history="0" r:id="rId1794" w:tooltip="&quot;Уголовный кодекс Российской Федерации&quot; от 13.06.1996 N 63-ФЗ (ред. от 29.12.2022) {КонсультантПлюс}">
        <w:r>
          <w:rPr>
            <w:sz w:val="20"/>
            <w:color w:val="0000ff"/>
          </w:rPr>
          <w:t xml:space="preserve">171.1 частями первой</w:t>
        </w:r>
      </w:hyperlink>
      <w:r>
        <w:rPr>
          <w:sz w:val="20"/>
        </w:rPr>
        <w:t xml:space="preserve">, </w:t>
      </w:r>
      <w:hyperlink w:history="0" r:id="rId1795"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1796"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1797" w:tooltip="&quot;Уголовный кодекс Российской Федерации&quot; от 13.06.1996 N 63-ФЗ (ред. от 29.12.2022) {КонсультантПлюс}">
        <w:r>
          <w:rPr>
            <w:sz w:val="20"/>
            <w:color w:val="0000ff"/>
          </w:rPr>
          <w:t xml:space="preserve">171.4</w:t>
        </w:r>
      </w:hyperlink>
      <w:r>
        <w:rPr>
          <w:sz w:val="20"/>
        </w:rPr>
        <w:t xml:space="preserve">, </w:t>
      </w:r>
      <w:hyperlink w:history="0" r:id="rId1798" w:tooltip="&quot;Уголовный кодекс Российской Федерации&quot; от 13.06.1996 N 63-ФЗ (ред. от 29.12.2022) {КонсультантПлюс}">
        <w:r>
          <w:rPr>
            <w:sz w:val="20"/>
            <w:color w:val="0000ff"/>
          </w:rPr>
          <w:t xml:space="preserve">171.5</w:t>
        </w:r>
      </w:hyperlink>
      <w:r>
        <w:rPr>
          <w:sz w:val="20"/>
        </w:rPr>
        <w:t xml:space="preserve">, </w:t>
      </w:r>
      <w:hyperlink w:history="0" r:id="rId1799" w:tooltip="&quot;Уголовный кодекс Российской Федерации&quot; от 13.06.1996 N 63-ФЗ (ред. от 29.12.2022) {КонсультантПлюс}">
        <w:r>
          <w:rPr>
            <w:sz w:val="20"/>
            <w:color w:val="0000ff"/>
          </w:rPr>
          <w:t xml:space="preserve">175 частями первой</w:t>
        </w:r>
      </w:hyperlink>
      <w:r>
        <w:rPr>
          <w:sz w:val="20"/>
        </w:rPr>
        <w:t xml:space="preserve"> и </w:t>
      </w:r>
      <w:hyperlink w:history="0" r:id="rId180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01"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w:t>
      </w:r>
      <w:hyperlink w:history="0" r:id="rId1802" w:tooltip="&quot;Уголовный кодекс Российской Федерации&quot; от 13.06.1996 N 63-ФЗ (ред. от 29.12.2022) {КонсультантПлюс}">
        <w:r>
          <w:rPr>
            <w:sz w:val="20"/>
            <w:color w:val="0000ff"/>
          </w:rPr>
          <w:t xml:space="preserve">180 частями первой</w:t>
        </w:r>
      </w:hyperlink>
      <w:r>
        <w:rPr>
          <w:sz w:val="20"/>
        </w:rPr>
        <w:t xml:space="preserve"> и </w:t>
      </w:r>
      <w:hyperlink w:history="0" r:id="rId1803"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04" w:tooltip="&quot;Уголовный кодекс Российской Федерации&quot; от 13.06.1996 N 63-ФЗ (ред. от 29.12.2022) {КонсультантПлюс}">
        <w:r>
          <w:rPr>
            <w:sz w:val="20"/>
            <w:color w:val="0000ff"/>
          </w:rPr>
          <w:t xml:space="preserve">181 частью первой</w:t>
        </w:r>
      </w:hyperlink>
      <w:r>
        <w:rPr>
          <w:sz w:val="20"/>
        </w:rPr>
        <w:t xml:space="preserve">, </w:t>
      </w:r>
      <w:hyperlink w:history="0" r:id="rId1805" w:tooltip="&quot;Уголовный кодекс Российской Федерации&quot; от 13.06.1996 N 63-ФЗ (ред. от 29.12.2022) {КонсультантПлюс}">
        <w:r>
          <w:rPr>
            <w:sz w:val="20"/>
            <w:color w:val="0000ff"/>
          </w:rPr>
          <w:t xml:space="preserve">191.1 частями первой</w:t>
        </w:r>
      </w:hyperlink>
      <w:r>
        <w:rPr>
          <w:sz w:val="20"/>
        </w:rPr>
        <w:t xml:space="preserve"> и </w:t>
      </w:r>
      <w:hyperlink w:history="0" r:id="rId1806"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07" w:tooltip="&quot;Уголовный кодекс Российской Федерации&quot; от 13.06.1996 N 63-ФЗ (ред. от 29.12.2022) {КонсультантПлюс}">
        <w:r>
          <w:rPr>
            <w:sz w:val="20"/>
            <w:color w:val="0000ff"/>
          </w:rPr>
          <w:t xml:space="preserve">193 частью первой</w:t>
        </w:r>
      </w:hyperlink>
      <w:r>
        <w:rPr>
          <w:sz w:val="20"/>
        </w:rPr>
        <w:t xml:space="preserve">, </w:t>
      </w:r>
      <w:hyperlink w:history="0" r:id="rId1808" w:tooltip="&quot;Уголовный кодекс Российской Федерации&quot; от 13.06.1996 N 63-ФЗ (ред. от 29.12.2022) {КонсультантПлюс}">
        <w:r>
          <w:rPr>
            <w:sz w:val="20"/>
            <w:color w:val="0000ff"/>
          </w:rPr>
          <w:t xml:space="preserve">193.1 частью первой</w:t>
        </w:r>
      </w:hyperlink>
      <w:r>
        <w:rPr>
          <w:sz w:val="20"/>
        </w:rPr>
        <w:t xml:space="preserve">, </w:t>
      </w:r>
      <w:hyperlink w:history="0" r:id="rId1809" w:tooltip="&quot;Уголовный кодекс Российской Федерации&quot; от 13.06.1996 N 63-ФЗ (ред. от 29.12.2022) {КонсультантПлюс}">
        <w:r>
          <w:rPr>
            <w:sz w:val="20"/>
            <w:color w:val="0000ff"/>
          </w:rPr>
          <w:t xml:space="preserve">194 частями первой</w:t>
        </w:r>
      </w:hyperlink>
      <w:r>
        <w:rPr>
          <w:sz w:val="20"/>
        </w:rPr>
        <w:t xml:space="preserve"> и </w:t>
      </w:r>
      <w:hyperlink w:history="0" r:id="rId181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11" w:tooltip="&quot;Уголовный кодекс Российской Федерации&quot; от 13.06.1996 N 63-ФЗ (ред. от 29.12.2022) {КонсультантПлюс}">
        <w:r>
          <w:rPr>
            <w:sz w:val="20"/>
            <w:color w:val="0000ff"/>
          </w:rPr>
          <w:t xml:space="preserve">200.1 частью первой</w:t>
        </w:r>
      </w:hyperlink>
      <w:r>
        <w:rPr>
          <w:sz w:val="20"/>
        </w:rPr>
        <w:t xml:space="preserve">, </w:t>
      </w:r>
      <w:hyperlink w:history="0" r:id="rId1812" w:tooltip="&quot;Уголовный кодекс Российской Федерации&quot; от 13.06.1996 N 63-ФЗ (ред. от 29.12.2022) {КонсультантПлюс}">
        <w:r>
          <w:rPr>
            <w:sz w:val="20"/>
            <w:color w:val="0000ff"/>
          </w:rPr>
          <w:t xml:space="preserve">200.2 частью первой</w:t>
        </w:r>
      </w:hyperlink>
      <w:r>
        <w:rPr>
          <w:sz w:val="20"/>
        </w:rPr>
        <w:t xml:space="preserve">, </w:t>
      </w:r>
      <w:hyperlink w:history="0" r:id="rId1813" w:tooltip="&quot;Уголовный кодекс Российской Федерации&quot; от 13.06.1996 N 63-ФЗ (ред. от 29.12.2022) {КонсультантПлюс}">
        <w:r>
          <w:rPr>
            <w:sz w:val="20"/>
            <w:color w:val="0000ff"/>
          </w:rPr>
          <w:t xml:space="preserve">200.3 частью первой</w:t>
        </w:r>
      </w:hyperlink>
      <w:r>
        <w:rPr>
          <w:sz w:val="20"/>
        </w:rPr>
        <w:t xml:space="preserve">, </w:t>
      </w:r>
      <w:hyperlink w:history="0" r:id="rId1814" w:tooltip="&quot;Уголовный кодекс Российской Федерации&quot; от 13.06.1996 N 63-ФЗ (ред. от 29.12.2022) {КонсультантПлюс}">
        <w:r>
          <w:rPr>
            <w:sz w:val="20"/>
            <w:color w:val="0000ff"/>
          </w:rPr>
          <w:t xml:space="preserve">203</w:t>
        </w:r>
      </w:hyperlink>
      <w:r>
        <w:rPr>
          <w:sz w:val="20"/>
        </w:rPr>
        <w:t xml:space="preserve">, </w:t>
      </w:r>
      <w:hyperlink w:history="0" r:id="rId1815" w:tooltip="&quot;Уголовный кодекс Российской Федерации&quot; от 13.06.1996 N 63-ФЗ (ред. от 29.12.2022) {КонсультантПлюс}">
        <w:r>
          <w:rPr>
            <w:sz w:val="20"/>
            <w:color w:val="0000ff"/>
          </w:rPr>
          <w:t xml:space="preserve">204.2</w:t>
        </w:r>
      </w:hyperlink>
      <w:r>
        <w:rPr>
          <w:sz w:val="20"/>
        </w:rPr>
        <w:t xml:space="preserve">, </w:t>
      </w:r>
      <w:hyperlink w:history="0" r:id="rId1816" w:tooltip="&quot;Уголовный кодекс Российской Федерации&quot; от 13.06.1996 N 63-ФЗ (ред. от 29.12.2022) {КонсультантПлюс}">
        <w:r>
          <w:rPr>
            <w:sz w:val="20"/>
            <w:color w:val="0000ff"/>
          </w:rPr>
          <w:t xml:space="preserve">207 частью первой</w:t>
        </w:r>
      </w:hyperlink>
      <w:r>
        <w:rPr>
          <w:sz w:val="20"/>
        </w:rPr>
        <w:t xml:space="preserve">, </w:t>
      </w:r>
      <w:hyperlink w:history="0" r:id="rId1817" w:tooltip="&quot;Уголовный кодекс Российской Федерации&quot; от 13.06.1996 N 63-ФЗ (ред. от 29.12.2022) {КонсультантПлюс}">
        <w:r>
          <w:rPr>
            <w:sz w:val="20"/>
            <w:color w:val="0000ff"/>
          </w:rPr>
          <w:t xml:space="preserve">213 частью первой</w:t>
        </w:r>
      </w:hyperlink>
      <w:r>
        <w:rPr>
          <w:sz w:val="20"/>
        </w:rPr>
        <w:t xml:space="preserve">, </w:t>
      </w:r>
      <w:hyperlink w:history="0" r:id="rId1818" w:tooltip="&quot;Уголовный кодекс Российской Федерации&quot; от 13.06.1996 N 63-ФЗ (ред. от 29.12.2022) {КонсультантПлюс}">
        <w:r>
          <w:rPr>
            <w:sz w:val="20"/>
            <w:color w:val="0000ff"/>
          </w:rPr>
          <w:t xml:space="preserve">214</w:t>
        </w:r>
      </w:hyperlink>
      <w:r>
        <w:rPr>
          <w:sz w:val="20"/>
        </w:rPr>
        <w:t xml:space="preserve">, </w:t>
      </w:r>
      <w:hyperlink w:history="0" r:id="rId1819" w:tooltip="&quot;Уголовный кодекс Российской Федерации&quot; от 13.06.1996 N 63-ФЗ (ред. от 29.12.2022) {КонсультантПлюс}">
        <w:r>
          <w:rPr>
            <w:sz w:val="20"/>
            <w:color w:val="0000ff"/>
          </w:rPr>
          <w:t xml:space="preserve">215.3 частью первой</w:t>
        </w:r>
      </w:hyperlink>
      <w:r>
        <w:rPr>
          <w:sz w:val="20"/>
        </w:rPr>
        <w:t xml:space="preserve">, </w:t>
      </w:r>
      <w:hyperlink w:history="0" r:id="rId1820" w:tooltip="&quot;Уголовный кодекс Российской Федерации&quot; от 13.06.1996 N 63-ФЗ (ред. от 29.12.2022) {КонсультантПлюс}">
        <w:r>
          <w:rPr>
            <w:sz w:val="20"/>
            <w:color w:val="0000ff"/>
          </w:rPr>
          <w:t xml:space="preserve">215.4 частью первой</w:t>
        </w:r>
      </w:hyperlink>
      <w:r>
        <w:rPr>
          <w:sz w:val="20"/>
        </w:rPr>
        <w:t xml:space="preserve">, </w:t>
      </w:r>
      <w:hyperlink w:history="0" r:id="rId1821" w:tooltip="&quot;Уголовный кодекс Российской Федерации&quot; от 13.06.1996 N 63-ФЗ (ред. от 29.12.2022) {КонсультантПлюс}">
        <w:r>
          <w:rPr>
            <w:sz w:val="20"/>
            <w:color w:val="0000ff"/>
          </w:rPr>
          <w:t xml:space="preserve">218</w:t>
        </w:r>
      </w:hyperlink>
      <w:r>
        <w:rPr>
          <w:sz w:val="20"/>
        </w:rPr>
        <w:t xml:space="preserve">, </w:t>
      </w:r>
      <w:hyperlink w:history="0" r:id="rId1822" w:tooltip="&quot;Уголовный кодекс Российской Федерации&quot; от 13.06.1996 N 63-ФЗ (ред. от 29.12.2022) {КонсультантПлюс}">
        <w:r>
          <w:rPr>
            <w:sz w:val="20"/>
            <w:color w:val="0000ff"/>
          </w:rPr>
          <w:t xml:space="preserve">219 частью первой</w:t>
        </w:r>
      </w:hyperlink>
      <w:r>
        <w:rPr>
          <w:sz w:val="20"/>
        </w:rPr>
        <w:t xml:space="preserve">, </w:t>
      </w:r>
      <w:hyperlink w:history="0" r:id="rId1823" w:tooltip="&quot;Уголовный кодекс Российской Федерации&quot; от 13.06.1996 N 63-ФЗ (ред. от 29.12.2022) {КонсультантПлюс}">
        <w:r>
          <w:rPr>
            <w:sz w:val="20"/>
            <w:color w:val="0000ff"/>
          </w:rPr>
          <w:t xml:space="preserve">220 частью первой</w:t>
        </w:r>
      </w:hyperlink>
      <w:r>
        <w:rPr>
          <w:sz w:val="20"/>
        </w:rPr>
        <w:t xml:space="preserve">, </w:t>
      </w:r>
      <w:hyperlink w:history="0" r:id="rId1824" w:tooltip="&quot;Уголовный кодекс Российской Федерации&quot; от 13.06.1996 N 63-ФЗ (ред. от 29.12.2022) {КонсультантПлюс}">
        <w:r>
          <w:rPr>
            <w:sz w:val="20"/>
            <w:color w:val="0000ff"/>
          </w:rPr>
          <w:t xml:space="preserve">221 частью первой</w:t>
        </w:r>
      </w:hyperlink>
      <w:r>
        <w:rPr>
          <w:sz w:val="20"/>
        </w:rPr>
        <w:t xml:space="preserve">, </w:t>
      </w:r>
      <w:hyperlink w:history="0" r:id="rId1825" w:tooltip="&quot;Уголовный кодекс Российской Федерации&quot; от 13.06.1996 N 63-ФЗ (ред. от 29.12.2022) {КонсультантПлюс}">
        <w:r>
          <w:rPr>
            <w:sz w:val="20"/>
            <w:color w:val="0000ff"/>
          </w:rPr>
          <w:t xml:space="preserve">222 частями первой</w:t>
        </w:r>
      </w:hyperlink>
      <w:r>
        <w:rPr>
          <w:sz w:val="20"/>
        </w:rPr>
        <w:t xml:space="preserve"> и </w:t>
      </w:r>
      <w:hyperlink w:history="0" r:id="rId1826"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1827" w:tooltip="&quot;Уголовный кодекс Российской Федерации&quot; от 13.06.1996 N 63-ФЗ (ред. от 29.12.2022) {КонсультантПлюс}">
        <w:r>
          <w:rPr>
            <w:sz w:val="20"/>
            <w:color w:val="0000ff"/>
          </w:rPr>
          <w:t xml:space="preserve">223 частью четвертой</w:t>
        </w:r>
      </w:hyperlink>
      <w:r>
        <w:rPr>
          <w:sz w:val="20"/>
        </w:rPr>
        <w:t xml:space="preserve">, </w:t>
      </w:r>
      <w:hyperlink w:history="0" r:id="rId1828" w:tooltip="&quot;Уголовный кодекс Российской Федерации&quot; от 13.06.1996 N 63-ФЗ (ред. от 29.12.2022) {КонсультантПлюс}">
        <w:r>
          <w:rPr>
            <w:sz w:val="20"/>
            <w:color w:val="0000ff"/>
          </w:rPr>
          <w:t xml:space="preserve">224</w:t>
        </w:r>
      </w:hyperlink>
      <w:r>
        <w:rPr>
          <w:sz w:val="20"/>
        </w:rPr>
        <w:t xml:space="preserve">, </w:t>
      </w:r>
      <w:hyperlink w:history="0" r:id="rId1829" w:tooltip="&quot;Уголовный кодекс Российской Федерации&quot; от 13.06.1996 N 63-ФЗ (ред. от 29.12.2022) {КонсультантПлюс}">
        <w:r>
          <w:rPr>
            <w:sz w:val="20"/>
            <w:color w:val="0000ff"/>
          </w:rPr>
          <w:t xml:space="preserve">228 частью первой</w:t>
        </w:r>
      </w:hyperlink>
      <w:r>
        <w:rPr>
          <w:sz w:val="20"/>
        </w:rPr>
        <w:t xml:space="preserve">, </w:t>
      </w:r>
      <w:hyperlink w:history="0" r:id="rId1830" w:tooltip="&quot;Уголовный кодекс Российской Федерации&quot; от 13.06.1996 N 63-ФЗ (ред. от 29.12.2022) {КонсультантПлюс}">
        <w:r>
          <w:rPr>
            <w:sz w:val="20"/>
            <w:color w:val="0000ff"/>
          </w:rPr>
          <w:t xml:space="preserve">228.2</w:t>
        </w:r>
      </w:hyperlink>
      <w:r>
        <w:rPr>
          <w:sz w:val="20"/>
        </w:rPr>
        <w:t xml:space="preserve">, </w:t>
      </w:r>
      <w:hyperlink w:history="0" r:id="rId1831" w:tooltip="&quot;Уголовный кодекс Российской Федерации&quot; от 13.06.1996 N 63-ФЗ (ред. от 29.12.2022) {КонсультантПлюс}">
        <w:r>
          <w:rPr>
            <w:sz w:val="20"/>
            <w:color w:val="0000ff"/>
          </w:rPr>
          <w:t xml:space="preserve">228.3</w:t>
        </w:r>
      </w:hyperlink>
      <w:r>
        <w:rPr>
          <w:sz w:val="20"/>
        </w:rPr>
        <w:t xml:space="preserve">, </w:t>
      </w:r>
      <w:hyperlink w:history="0" r:id="rId1832" w:tooltip="&quot;Уголовный кодекс Российской Федерации&quot; от 13.06.1996 N 63-ФЗ (ред. от 29.12.2022) {КонсультантПлюс}">
        <w:r>
          <w:rPr>
            <w:sz w:val="20"/>
            <w:color w:val="0000ff"/>
          </w:rPr>
          <w:t xml:space="preserve">230 частью первой</w:t>
        </w:r>
      </w:hyperlink>
      <w:r>
        <w:rPr>
          <w:sz w:val="20"/>
        </w:rPr>
        <w:t xml:space="preserve">, </w:t>
      </w:r>
      <w:hyperlink w:history="0" r:id="rId1833" w:tooltip="&quot;Уголовный кодекс Российской Федерации&quot; от 13.06.1996 N 63-ФЗ (ред. от 29.12.2022) {КонсультантПлюс}">
        <w:r>
          <w:rPr>
            <w:sz w:val="20"/>
            <w:color w:val="0000ff"/>
          </w:rPr>
          <w:t xml:space="preserve">230.1 частями первой</w:t>
        </w:r>
      </w:hyperlink>
      <w:r>
        <w:rPr>
          <w:sz w:val="20"/>
        </w:rPr>
        <w:t xml:space="preserve"> и </w:t>
      </w:r>
      <w:hyperlink w:history="0" r:id="rId1834"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35" w:tooltip="&quot;Уголовный кодекс Российской Федерации&quot; от 13.06.1996 N 63-ФЗ (ред. от 29.12.2022) {КонсультантПлюс}">
        <w:r>
          <w:rPr>
            <w:sz w:val="20"/>
            <w:color w:val="0000ff"/>
          </w:rPr>
          <w:t xml:space="preserve">230.2 частью первой</w:t>
        </w:r>
      </w:hyperlink>
      <w:r>
        <w:rPr>
          <w:sz w:val="20"/>
        </w:rPr>
        <w:t xml:space="preserve">, </w:t>
      </w:r>
      <w:hyperlink w:history="0" r:id="rId1836" w:tooltip="&quot;Уголовный кодекс Российской Федерации&quot; от 13.06.1996 N 63-ФЗ (ред. от 29.12.2022) {КонсультантПлюс}">
        <w:r>
          <w:rPr>
            <w:sz w:val="20"/>
            <w:color w:val="0000ff"/>
          </w:rPr>
          <w:t xml:space="preserve">231 частью первой</w:t>
        </w:r>
      </w:hyperlink>
      <w:r>
        <w:rPr>
          <w:sz w:val="20"/>
        </w:rPr>
        <w:t xml:space="preserve">, </w:t>
      </w:r>
      <w:hyperlink w:history="0" r:id="rId1837" w:tooltip="&quot;Уголовный кодекс Российской Федерации&quot; от 13.06.1996 N 63-ФЗ (ред. от 29.12.2022) {КонсультантПлюс}">
        <w:r>
          <w:rPr>
            <w:sz w:val="20"/>
            <w:color w:val="0000ff"/>
          </w:rPr>
          <w:t xml:space="preserve">232 частью первой</w:t>
        </w:r>
      </w:hyperlink>
      <w:r>
        <w:rPr>
          <w:sz w:val="20"/>
        </w:rPr>
        <w:t xml:space="preserve">, </w:t>
      </w:r>
      <w:hyperlink w:history="0" r:id="rId1838" w:tooltip="&quot;Уголовный кодекс Российской Федерации&quot; от 13.06.1996 N 63-ФЗ (ред. от 29.12.2022) {КонсультантПлюс}">
        <w:r>
          <w:rPr>
            <w:sz w:val="20"/>
            <w:color w:val="0000ff"/>
          </w:rPr>
          <w:t xml:space="preserve">233</w:t>
        </w:r>
      </w:hyperlink>
      <w:r>
        <w:rPr>
          <w:sz w:val="20"/>
        </w:rPr>
        <w:t xml:space="preserve">, </w:t>
      </w:r>
      <w:hyperlink w:history="0" r:id="rId1839" w:tooltip="&quot;Уголовный кодекс Российской Федерации&quot; от 13.06.1996 N 63-ФЗ (ред. от 29.12.2022) {КонсультантПлюс}">
        <w:r>
          <w:rPr>
            <w:sz w:val="20"/>
            <w:color w:val="0000ff"/>
          </w:rPr>
          <w:t xml:space="preserve">234 частями первой</w:t>
        </w:r>
      </w:hyperlink>
      <w:r>
        <w:rPr>
          <w:sz w:val="20"/>
        </w:rPr>
        <w:t xml:space="preserve"> и </w:t>
      </w:r>
      <w:hyperlink w:history="0" r:id="rId1840"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1841" w:tooltip="&quot;Уголовный кодекс Российской Федерации&quot; от 13.06.1996 N 63-ФЗ (ред. от 29.12.2022) {КонсультантПлюс}">
        <w:r>
          <w:rPr>
            <w:sz w:val="20"/>
            <w:color w:val="0000ff"/>
          </w:rPr>
          <w:t xml:space="preserve">234.1 частью первой</w:t>
        </w:r>
      </w:hyperlink>
      <w:r>
        <w:rPr>
          <w:sz w:val="20"/>
        </w:rPr>
        <w:t xml:space="preserve">, </w:t>
      </w:r>
      <w:hyperlink w:history="0" r:id="rId1842" w:tooltip="&quot;Уголовный кодекс Российской Федерации&quot; от 13.06.1996 N 63-ФЗ (ред. от 29.12.2022) {КонсультантПлюс}">
        <w:r>
          <w:rPr>
            <w:sz w:val="20"/>
            <w:color w:val="0000ff"/>
          </w:rPr>
          <w:t xml:space="preserve">240 частью первой</w:t>
        </w:r>
      </w:hyperlink>
      <w:r>
        <w:rPr>
          <w:sz w:val="20"/>
        </w:rPr>
        <w:t xml:space="preserve">, </w:t>
      </w:r>
      <w:hyperlink w:history="0" r:id="rId1843" w:tooltip="&quot;Уголовный кодекс Российской Федерации&quot; от 13.06.1996 N 63-ФЗ (ред. от 29.12.2022) {КонсультантПлюс}">
        <w:r>
          <w:rPr>
            <w:sz w:val="20"/>
            <w:color w:val="0000ff"/>
          </w:rPr>
          <w:t xml:space="preserve">241 частью первой</w:t>
        </w:r>
      </w:hyperlink>
      <w:r>
        <w:rPr>
          <w:sz w:val="20"/>
        </w:rPr>
        <w:t xml:space="preserve">, </w:t>
      </w:r>
      <w:hyperlink w:history="0" r:id="rId1844" w:tooltip="&quot;Уголовный кодекс Российской Федерации&quot; от 13.06.1996 N 63-ФЗ (ред. от 29.12.2022) {КонсультантПлюс}">
        <w:r>
          <w:rPr>
            <w:sz w:val="20"/>
            <w:color w:val="0000ff"/>
          </w:rPr>
          <w:t xml:space="preserve">242 частями первой</w:t>
        </w:r>
      </w:hyperlink>
      <w:r>
        <w:rPr>
          <w:sz w:val="20"/>
        </w:rPr>
        <w:t xml:space="preserve"> и </w:t>
      </w:r>
      <w:hyperlink w:history="0" r:id="rId1845"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46" w:tooltip="&quot;Уголовный кодекс Российской Федерации&quot; от 13.06.1996 N 63-ФЗ (ред. от 29.12.2022) {КонсультантПлюс}">
        <w:r>
          <w:rPr>
            <w:sz w:val="20"/>
            <w:color w:val="0000ff"/>
          </w:rPr>
          <w:t xml:space="preserve">243 частью первой</w:t>
        </w:r>
      </w:hyperlink>
      <w:r>
        <w:rPr>
          <w:sz w:val="20"/>
        </w:rPr>
        <w:t xml:space="preserve">, </w:t>
      </w:r>
      <w:hyperlink w:history="0" r:id="rId1847" w:tooltip="&quot;Уголовный кодекс Российской Федерации&quot; от 13.06.1996 N 63-ФЗ (ред. от 29.12.2022) {КонсультантПлюс}">
        <w:r>
          <w:rPr>
            <w:sz w:val="20"/>
            <w:color w:val="0000ff"/>
          </w:rPr>
          <w:t xml:space="preserve">243.1</w:t>
        </w:r>
      </w:hyperlink>
      <w:r>
        <w:rPr>
          <w:sz w:val="20"/>
        </w:rPr>
        <w:t xml:space="preserve">, </w:t>
      </w:r>
      <w:hyperlink w:history="0" r:id="rId1848" w:tooltip="&quot;Уголовный кодекс Российской Федерации&quot; от 13.06.1996 N 63-ФЗ (ред. от 29.12.2022) {КонсультантПлюс}">
        <w:r>
          <w:rPr>
            <w:sz w:val="20"/>
            <w:color w:val="0000ff"/>
          </w:rPr>
          <w:t xml:space="preserve">243.2 частями первой</w:t>
        </w:r>
      </w:hyperlink>
      <w:r>
        <w:rPr>
          <w:sz w:val="20"/>
        </w:rPr>
        <w:t xml:space="preserve"> и </w:t>
      </w:r>
      <w:hyperlink w:history="0" r:id="rId1849"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50" w:tooltip="&quot;Уголовный кодекс Российской Федерации&quot; от 13.06.1996 N 63-ФЗ (ред. от 29.12.2022) {КонсультантПлюс}">
        <w:r>
          <w:rPr>
            <w:sz w:val="20"/>
            <w:color w:val="0000ff"/>
          </w:rPr>
          <w:t xml:space="preserve">243.3 частью первой</w:t>
        </w:r>
      </w:hyperlink>
      <w:r>
        <w:rPr>
          <w:sz w:val="20"/>
        </w:rPr>
        <w:t xml:space="preserve">, </w:t>
      </w:r>
      <w:hyperlink w:history="0" r:id="rId1851" w:tooltip="&quot;Уголовный кодекс Российской Федерации&quot; от 13.06.1996 N 63-ФЗ (ред. от 29.12.2022) {КонсультантПлюс}">
        <w:r>
          <w:rPr>
            <w:sz w:val="20"/>
            <w:color w:val="0000ff"/>
          </w:rPr>
          <w:t xml:space="preserve">244</w:t>
        </w:r>
      </w:hyperlink>
      <w:r>
        <w:rPr>
          <w:sz w:val="20"/>
        </w:rPr>
        <w:t xml:space="preserve">, </w:t>
      </w:r>
      <w:hyperlink w:history="0" r:id="rId1852" w:tooltip="&quot;Уголовный кодекс Российской Федерации&quot; от 13.06.1996 N 63-ФЗ (ред. от 29.12.2022) {КонсультантПлюс}">
        <w:r>
          <w:rPr>
            <w:sz w:val="20"/>
            <w:color w:val="0000ff"/>
          </w:rPr>
          <w:t xml:space="preserve">245 частью первой</w:t>
        </w:r>
      </w:hyperlink>
      <w:r>
        <w:rPr>
          <w:sz w:val="20"/>
        </w:rPr>
        <w:t xml:space="preserve">, </w:t>
      </w:r>
      <w:hyperlink w:history="0" r:id="rId1853" w:tooltip="&quot;Уголовный кодекс Российской Федерации&quot; от 13.06.1996 N 63-ФЗ (ред. от 29.12.2022) {КонсультантПлюс}">
        <w:r>
          <w:rPr>
            <w:sz w:val="20"/>
            <w:color w:val="0000ff"/>
          </w:rPr>
          <w:t xml:space="preserve">250 частью первой</w:t>
        </w:r>
      </w:hyperlink>
      <w:r>
        <w:rPr>
          <w:sz w:val="20"/>
        </w:rPr>
        <w:t xml:space="preserve">, </w:t>
      </w:r>
      <w:hyperlink w:history="0" r:id="rId1854" w:tooltip="&quot;Уголовный кодекс Российской Федерации&quot; от 13.06.1996 N 63-ФЗ (ред. от 29.12.2022) {КонсультантПлюс}">
        <w:r>
          <w:rPr>
            <w:sz w:val="20"/>
            <w:color w:val="0000ff"/>
          </w:rPr>
          <w:t xml:space="preserve">251 частью первой</w:t>
        </w:r>
      </w:hyperlink>
      <w:r>
        <w:rPr>
          <w:sz w:val="20"/>
        </w:rPr>
        <w:t xml:space="preserve">, </w:t>
      </w:r>
      <w:hyperlink w:history="0" r:id="rId1855" w:tooltip="&quot;Уголовный кодекс Российской Федерации&quot; от 13.06.1996 N 63-ФЗ (ред. от 29.12.2022) {КонсультантПлюс}">
        <w:r>
          <w:rPr>
            <w:sz w:val="20"/>
            <w:color w:val="0000ff"/>
          </w:rPr>
          <w:t xml:space="preserve">252 частью первой</w:t>
        </w:r>
      </w:hyperlink>
      <w:r>
        <w:rPr>
          <w:sz w:val="20"/>
        </w:rPr>
        <w:t xml:space="preserve">, </w:t>
      </w:r>
      <w:hyperlink w:history="0" r:id="rId1856" w:tooltip="&quot;Уголовный кодекс Российской Федерации&quot; от 13.06.1996 N 63-ФЗ (ред. от 29.12.2022) {КонсультантПлюс}">
        <w:r>
          <w:rPr>
            <w:sz w:val="20"/>
            <w:color w:val="0000ff"/>
          </w:rPr>
          <w:t xml:space="preserve">253</w:t>
        </w:r>
      </w:hyperlink>
      <w:r>
        <w:rPr>
          <w:sz w:val="20"/>
        </w:rPr>
        <w:t xml:space="preserve">, </w:t>
      </w:r>
      <w:hyperlink w:history="0" r:id="rId1857" w:tooltip="&quot;Уголовный кодекс Российской Федерации&quot; от 13.06.1996 N 63-ФЗ (ред. от 29.12.2022) {КонсультантПлюс}">
        <w:r>
          <w:rPr>
            <w:sz w:val="20"/>
            <w:color w:val="0000ff"/>
          </w:rPr>
          <w:t xml:space="preserve">254 частью первой</w:t>
        </w:r>
      </w:hyperlink>
      <w:r>
        <w:rPr>
          <w:sz w:val="20"/>
        </w:rPr>
        <w:t xml:space="preserve">, </w:t>
      </w:r>
      <w:hyperlink w:history="0" r:id="rId1858" w:tooltip="&quot;Уголовный кодекс Российской Федерации&quot; от 13.06.1996 N 63-ФЗ (ред. от 29.12.2022) {КонсультантПлюс}">
        <w:r>
          <w:rPr>
            <w:sz w:val="20"/>
            <w:color w:val="0000ff"/>
          </w:rPr>
          <w:t xml:space="preserve">256</w:t>
        </w:r>
      </w:hyperlink>
      <w:r>
        <w:rPr>
          <w:sz w:val="20"/>
        </w:rPr>
        <w:t xml:space="preserve"> - </w:t>
      </w:r>
      <w:hyperlink w:history="0" r:id="rId1859" w:tooltip="&quot;Уголовный кодекс Российской Федерации&quot; от 13.06.1996 N 63-ФЗ (ред. от 29.12.2022) {КонсультантПлюс}">
        <w:r>
          <w:rPr>
            <w:sz w:val="20"/>
            <w:color w:val="0000ff"/>
          </w:rPr>
          <w:t xml:space="preserve">258</w:t>
        </w:r>
      </w:hyperlink>
      <w:r>
        <w:rPr>
          <w:sz w:val="20"/>
        </w:rPr>
        <w:t xml:space="preserve">, </w:t>
      </w:r>
      <w:hyperlink w:history="0" r:id="rId1860" w:tooltip="&quot;Уголовный кодекс Российской Федерации&quot; от 13.06.1996 N 63-ФЗ (ред. от 29.12.2022) {КонсультантПлюс}">
        <w:r>
          <w:rPr>
            <w:sz w:val="20"/>
            <w:color w:val="0000ff"/>
          </w:rPr>
          <w:t xml:space="preserve">258.1</w:t>
        </w:r>
      </w:hyperlink>
      <w:r>
        <w:rPr>
          <w:sz w:val="20"/>
        </w:rPr>
        <w:t xml:space="preserve"> </w:t>
      </w:r>
      <w:hyperlink w:history="0" r:id="rId1861"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1862" w:tooltip="&quot;Уголовный кодекс Российской Федерации&quot; от 13.06.1996 N 63-ФЗ (ред. от 29.12.2022) {КонсультантПлюс}">
        <w:r>
          <w:rPr>
            <w:sz w:val="20"/>
            <w:color w:val="0000ff"/>
          </w:rPr>
          <w:t xml:space="preserve">первой.1</w:t>
        </w:r>
      </w:hyperlink>
      <w:r>
        <w:rPr>
          <w:sz w:val="20"/>
        </w:rPr>
        <w:t xml:space="preserve">, </w:t>
      </w:r>
      <w:hyperlink w:history="0" r:id="rId1863" w:tooltip="&quot;Уголовный кодекс Российской Федерации&quot; от 13.06.1996 N 63-ФЗ (ред. от 29.12.2022) {КонсультантПлюс}">
        <w:r>
          <w:rPr>
            <w:sz w:val="20"/>
            <w:color w:val="0000ff"/>
          </w:rPr>
          <w:t xml:space="preserve">260 частью первой</w:t>
        </w:r>
      </w:hyperlink>
      <w:r>
        <w:rPr>
          <w:sz w:val="20"/>
        </w:rPr>
        <w:t xml:space="preserve">, </w:t>
      </w:r>
      <w:hyperlink w:history="0" r:id="rId1864" w:tooltip="&quot;Уголовный кодекс Российской Федерации&quot; от 13.06.1996 N 63-ФЗ (ред. от 29.12.2022) {КонсультантПлюс}">
        <w:r>
          <w:rPr>
            <w:sz w:val="20"/>
            <w:color w:val="0000ff"/>
          </w:rPr>
          <w:t xml:space="preserve">261 частью первой</w:t>
        </w:r>
      </w:hyperlink>
      <w:r>
        <w:rPr>
          <w:sz w:val="20"/>
        </w:rPr>
        <w:t xml:space="preserve">, </w:t>
      </w:r>
      <w:hyperlink w:history="0" r:id="rId1865" w:tooltip="&quot;Уголовный кодекс Российской Федерации&quot; от 13.06.1996 N 63-ФЗ (ред. от 29.12.2022) {КонсультантПлюс}">
        <w:r>
          <w:rPr>
            <w:sz w:val="20"/>
            <w:color w:val="0000ff"/>
          </w:rPr>
          <w:t xml:space="preserve">262</w:t>
        </w:r>
      </w:hyperlink>
      <w:r>
        <w:rPr>
          <w:sz w:val="20"/>
        </w:rPr>
        <w:t xml:space="preserve">, </w:t>
      </w:r>
      <w:hyperlink w:history="0" r:id="rId1866" w:tooltip="&quot;Уголовный кодекс Российской Федерации&quot; от 13.06.1996 N 63-ФЗ (ред. от 29.12.2022) {КонсультантПлюс}">
        <w:r>
          <w:rPr>
            <w:sz w:val="20"/>
            <w:color w:val="0000ff"/>
          </w:rPr>
          <w:t xml:space="preserve">264.1</w:t>
        </w:r>
      </w:hyperlink>
      <w:r>
        <w:rPr>
          <w:sz w:val="20"/>
        </w:rPr>
        <w:t xml:space="preserve">, </w:t>
      </w:r>
      <w:hyperlink w:history="0" r:id="rId1867" w:tooltip="&quot;Уголовный кодекс Российской Федерации&quot; от 13.06.1996 N 63-ФЗ (ред. от 29.12.2022) {КонсультантПлюс}">
        <w:r>
          <w:rPr>
            <w:sz w:val="20"/>
            <w:color w:val="0000ff"/>
          </w:rPr>
          <w:t xml:space="preserve">264.2</w:t>
        </w:r>
      </w:hyperlink>
      <w:r>
        <w:rPr>
          <w:sz w:val="20"/>
        </w:rPr>
        <w:t xml:space="preserve">, </w:t>
      </w:r>
      <w:hyperlink w:history="0" r:id="rId1868" w:tooltip="&quot;Уголовный кодекс Российской Федерации&quot; от 13.06.1996 N 63-ФЗ (ред. от 29.12.2022) {КонсультантПлюс}">
        <w:r>
          <w:rPr>
            <w:sz w:val="20"/>
            <w:color w:val="0000ff"/>
          </w:rPr>
          <w:t xml:space="preserve">264.3</w:t>
        </w:r>
      </w:hyperlink>
      <w:r>
        <w:rPr>
          <w:sz w:val="20"/>
        </w:rPr>
        <w:t xml:space="preserve">, </w:t>
      </w:r>
      <w:hyperlink w:history="0" r:id="rId1869" w:tooltip="&quot;Уголовный кодекс Российской Федерации&quot; от 13.06.1996 N 63-ФЗ (ред. от 29.12.2022) {КонсультантПлюс}">
        <w:r>
          <w:rPr>
            <w:sz w:val="20"/>
            <w:color w:val="0000ff"/>
          </w:rPr>
          <w:t xml:space="preserve">266 частью первой</w:t>
        </w:r>
      </w:hyperlink>
      <w:r>
        <w:rPr>
          <w:sz w:val="20"/>
        </w:rPr>
        <w:t xml:space="preserve">, </w:t>
      </w:r>
      <w:hyperlink w:history="0" r:id="rId1870" w:tooltip="&quot;Уголовный кодекс Российской Федерации&quot; от 13.06.1996 N 63-ФЗ (ред. от 29.12.2022) {КонсультантПлюс}">
        <w:r>
          <w:rPr>
            <w:sz w:val="20"/>
            <w:color w:val="0000ff"/>
          </w:rPr>
          <w:t xml:space="preserve">268 частью первой</w:t>
        </w:r>
      </w:hyperlink>
      <w:r>
        <w:rPr>
          <w:sz w:val="20"/>
        </w:rPr>
        <w:t xml:space="preserve">, </w:t>
      </w:r>
      <w:hyperlink w:history="0" r:id="rId1871" w:tooltip="&quot;Уголовный кодекс Российской Федерации&quot; от 13.06.1996 N 63-ФЗ (ред. от 29.12.2022) {КонсультантПлюс}">
        <w:r>
          <w:rPr>
            <w:sz w:val="20"/>
            <w:color w:val="0000ff"/>
          </w:rPr>
          <w:t xml:space="preserve">274.2</w:t>
        </w:r>
      </w:hyperlink>
      <w:r>
        <w:rPr>
          <w:sz w:val="20"/>
        </w:rPr>
        <w:t xml:space="preserve">, </w:t>
      </w:r>
      <w:hyperlink w:history="0" r:id="rId1872" w:tooltip="&quot;Уголовный кодекс Российской Федерации&quot; от 13.06.1996 N 63-ФЗ (ред. от 29.12.2022) {КонсультантПлюс}">
        <w:r>
          <w:rPr>
            <w:sz w:val="20"/>
            <w:color w:val="0000ff"/>
          </w:rPr>
          <w:t xml:space="preserve">291.2</w:t>
        </w:r>
      </w:hyperlink>
      <w:r>
        <w:rPr>
          <w:sz w:val="20"/>
        </w:rPr>
        <w:t xml:space="preserve">, </w:t>
      </w:r>
      <w:hyperlink w:history="0" r:id="rId1873" w:tooltip="&quot;Уголовный кодекс Российской Федерации&quot; от 13.06.1996 N 63-ФЗ (ред. от 29.12.2022) {КонсультантПлюс}">
        <w:r>
          <w:rPr>
            <w:sz w:val="20"/>
            <w:color w:val="0000ff"/>
          </w:rPr>
          <w:t xml:space="preserve">294 частью первой</w:t>
        </w:r>
      </w:hyperlink>
      <w:r>
        <w:rPr>
          <w:sz w:val="20"/>
        </w:rPr>
        <w:t xml:space="preserve">, </w:t>
      </w:r>
      <w:hyperlink w:history="0" r:id="rId1874" w:tooltip="&quot;Уголовный кодекс Российской Федерации&quot; от 13.06.1996 N 63-ФЗ (ред. от 29.12.2022) {КонсультантПлюс}">
        <w:r>
          <w:rPr>
            <w:sz w:val="20"/>
            <w:color w:val="0000ff"/>
          </w:rPr>
          <w:t xml:space="preserve">297</w:t>
        </w:r>
      </w:hyperlink>
      <w:r>
        <w:rPr>
          <w:sz w:val="20"/>
        </w:rPr>
        <w:t xml:space="preserve">, </w:t>
      </w:r>
      <w:hyperlink w:history="0" r:id="rId1875" w:tooltip="&quot;Уголовный кодекс Российской Федерации&quot; от 13.06.1996 N 63-ФЗ (ред. от 29.12.2022) {КонсультантПлюс}">
        <w:r>
          <w:rPr>
            <w:sz w:val="20"/>
            <w:color w:val="0000ff"/>
          </w:rPr>
          <w:t xml:space="preserve">311 частью первой</w:t>
        </w:r>
      </w:hyperlink>
      <w:r>
        <w:rPr>
          <w:sz w:val="20"/>
        </w:rPr>
        <w:t xml:space="preserve">, </w:t>
      </w:r>
      <w:hyperlink w:history="0" r:id="rId1876" w:tooltip="&quot;Уголовный кодекс Российской Федерации&quot; от 13.06.1996 N 63-ФЗ (ред. от 29.12.2022) {КонсультантПлюс}">
        <w:r>
          <w:rPr>
            <w:sz w:val="20"/>
            <w:color w:val="0000ff"/>
          </w:rPr>
          <w:t xml:space="preserve">312</w:t>
        </w:r>
      </w:hyperlink>
      <w:r>
        <w:rPr>
          <w:sz w:val="20"/>
        </w:rPr>
        <w:t xml:space="preserve">, </w:t>
      </w:r>
      <w:hyperlink w:history="0" r:id="rId1877" w:tooltip="&quot;Уголовный кодекс Российской Федерации&quot; от 13.06.1996 N 63-ФЗ (ред. от 29.12.2022) {КонсультантПлюс}">
        <w:r>
          <w:rPr>
            <w:sz w:val="20"/>
            <w:color w:val="0000ff"/>
          </w:rPr>
          <w:t xml:space="preserve">313 частью первой</w:t>
        </w:r>
      </w:hyperlink>
      <w:r>
        <w:rPr>
          <w:sz w:val="20"/>
        </w:rPr>
        <w:t xml:space="preserve">, </w:t>
      </w:r>
      <w:hyperlink w:history="0" r:id="rId1878" w:tooltip="&quot;Уголовный кодекс Российской Федерации&quot; от 13.06.1996 N 63-ФЗ (ред. от 29.12.2022) {КонсультантПлюс}">
        <w:r>
          <w:rPr>
            <w:sz w:val="20"/>
            <w:color w:val="0000ff"/>
          </w:rPr>
          <w:t xml:space="preserve">314</w:t>
        </w:r>
      </w:hyperlink>
      <w:r>
        <w:rPr>
          <w:sz w:val="20"/>
        </w:rPr>
        <w:t xml:space="preserve">, </w:t>
      </w:r>
      <w:hyperlink w:history="0" r:id="rId1879" w:tooltip="&quot;Уголовный кодекс Российской Федерации&quot; от 13.06.1996 N 63-ФЗ (ред. от 29.12.2022) {КонсультантПлюс}">
        <w:r>
          <w:rPr>
            <w:sz w:val="20"/>
            <w:color w:val="0000ff"/>
          </w:rPr>
          <w:t xml:space="preserve">314.1</w:t>
        </w:r>
      </w:hyperlink>
      <w:r>
        <w:rPr>
          <w:sz w:val="20"/>
        </w:rPr>
        <w:t xml:space="preserve">, </w:t>
      </w:r>
      <w:hyperlink w:history="0" r:id="rId1880" w:tooltip="&quot;Уголовный кодекс Российской Федерации&quot; от 13.06.1996 N 63-ФЗ (ред. от 29.12.2022) {КонсультантПлюс}">
        <w:r>
          <w:rPr>
            <w:sz w:val="20"/>
            <w:color w:val="0000ff"/>
          </w:rPr>
          <w:t xml:space="preserve">315</w:t>
        </w:r>
      </w:hyperlink>
      <w:r>
        <w:rPr>
          <w:sz w:val="20"/>
        </w:rPr>
        <w:t xml:space="preserve">, </w:t>
      </w:r>
      <w:hyperlink w:history="0" r:id="rId1881" w:tooltip="&quot;Уголовный кодекс Российской Федерации&quot; от 13.06.1996 N 63-ФЗ (ред. от 29.12.2022) {КонсультантПлюс}">
        <w:r>
          <w:rPr>
            <w:sz w:val="20"/>
            <w:color w:val="0000ff"/>
          </w:rPr>
          <w:t xml:space="preserve">319</w:t>
        </w:r>
      </w:hyperlink>
      <w:r>
        <w:rPr>
          <w:sz w:val="20"/>
        </w:rPr>
        <w:t xml:space="preserve">, </w:t>
      </w:r>
      <w:hyperlink w:history="0" r:id="rId1882" w:tooltip="&quot;Уголовный кодекс Российской Федерации&quot; от 13.06.1996 N 63-ФЗ (ред. от 29.12.2022) {КонсультантПлюс}">
        <w:r>
          <w:rPr>
            <w:sz w:val="20"/>
            <w:color w:val="0000ff"/>
          </w:rPr>
          <w:t xml:space="preserve">322</w:t>
        </w:r>
      </w:hyperlink>
      <w:r>
        <w:rPr>
          <w:sz w:val="20"/>
        </w:rPr>
        <w:t xml:space="preserve"> </w:t>
      </w:r>
      <w:hyperlink w:history="0" r:id="rId1883"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1884"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1885" w:tooltip="&quot;Уголовный кодекс Российской Федерации&quot; от 13.06.1996 N 63-ФЗ (ред. от 29.12.2022) {КонсультантПлюс}">
        <w:r>
          <w:rPr>
            <w:sz w:val="20"/>
            <w:color w:val="0000ff"/>
          </w:rPr>
          <w:t xml:space="preserve">322.1 частью первой</w:t>
        </w:r>
      </w:hyperlink>
      <w:r>
        <w:rPr>
          <w:sz w:val="20"/>
        </w:rPr>
        <w:t xml:space="preserve">, </w:t>
      </w:r>
      <w:hyperlink w:history="0" r:id="rId1886" w:tooltip="&quot;Уголовный кодекс Российской Федерации&quot; от 13.06.1996 N 63-ФЗ (ред. от 29.12.2022) {КонсультантПлюс}">
        <w:r>
          <w:rPr>
            <w:sz w:val="20"/>
            <w:color w:val="0000ff"/>
          </w:rPr>
          <w:t xml:space="preserve">322.2</w:t>
        </w:r>
      </w:hyperlink>
      <w:r>
        <w:rPr>
          <w:sz w:val="20"/>
        </w:rPr>
        <w:t xml:space="preserve">, </w:t>
      </w:r>
      <w:hyperlink w:history="0" r:id="rId1887" w:tooltip="&quot;Уголовный кодекс Российской Федерации&quot; от 13.06.1996 N 63-ФЗ (ред. от 29.12.2022) {КонсультантПлюс}">
        <w:r>
          <w:rPr>
            <w:sz w:val="20"/>
            <w:color w:val="0000ff"/>
          </w:rPr>
          <w:t xml:space="preserve">322.3</w:t>
        </w:r>
      </w:hyperlink>
      <w:r>
        <w:rPr>
          <w:sz w:val="20"/>
        </w:rPr>
        <w:t xml:space="preserve">, </w:t>
      </w:r>
      <w:hyperlink w:history="0" r:id="rId1888" w:tooltip="&quot;Уголовный кодекс Российской Федерации&quot; от 13.06.1996 N 63-ФЗ (ред. от 29.12.2022) {КонсультантПлюс}">
        <w:r>
          <w:rPr>
            <w:sz w:val="20"/>
            <w:color w:val="0000ff"/>
          </w:rPr>
          <w:t xml:space="preserve">323 частью первой</w:t>
        </w:r>
      </w:hyperlink>
      <w:r>
        <w:rPr>
          <w:sz w:val="20"/>
        </w:rPr>
        <w:t xml:space="preserve">, </w:t>
      </w:r>
      <w:hyperlink w:history="0" r:id="rId1889" w:tooltip="&quot;Уголовный кодекс Российской Федерации&quot; от 13.06.1996 N 63-ФЗ (ред. от 29.12.2022) {КонсультантПлюс}">
        <w:r>
          <w:rPr>
            <w:sz w:val="20"/>
            <w:color w:val="0000ff"/>
          </w:rPr>
          <w:t xml:space="preserve">324</w:t>
        </w:r>
      </w:hyperlink>
      <w:r>
        <w:rPr>
          <w:sz w:val="20"/>
        </w:rPr>
        <w:t xml:space="preserve">, </w:t>
      </w:r>
      <w:hyperlink w:history="0" r:id="rId1890" w:tooltip="&quot;Уголовный кодекс Российской Федерации&quot; от 13.06.1996 N 63-ФЗ (ред. от 29.12.2022) {КонсультантПлюс}">
        <w:r>
          <w:rPr>
            <w:sz w:val="20"/>
            <w:color w:val="0000ff"/>
          </w:rPr>
          <w:t xml:space="preserve">325</w:t>
        </w:r>
      </w:hyperlink>
      <w:r>
        <w:rPr>
          <w:sz w:val="20"/>
        </w:rPr>
        <w:t xml:space="preserve">, </w:t>
      </w:r>
      <w:hyperlink w:history="0" r:id="rId1891" w:tooltip="&quot;Уголовный кодекс Российской Федерации&quot; от 13.06.1996 N 63-ФЗ (ред. от 29.12.2022) {КонсультантПлюс}">
        <w:r>
          <w:rPr>
            <w:sz w:val="20"/>
            <w:color w:val="0000ff"/>
          </w:rPr>
          <w:t xml:space="preserve">325.1 частью первой</w:t>
        </w:r>
      </w:hyperlink>
      <w:r>
        <w:rPr>
          <w:sz w:val="20"/>
        </w:rPr>
        <w:t xml:space="preserve">, </w:t>
      </w:r>
      <w:hyperlink w:history="0" r:id="rId1892" w:tooltip="&quot;Уголовный кодекс Российской Федерации&quot; от 13.06.1996 N 63-ФЗ (ред. от 29.12.2022) {КонсультантПлюс}">
        <w:r>
          <w:rPr>
            <w:sz w:val="20"/>
            <w:color w:val="0000ff"/>
          </w:rPr>
          <w:t xml:space="preserve">326</w:t>
        </w:r>
      </w:hyperlink>
      <w:r>
        <w:rPr>
          <w:sz w:val="20"/>
        </w:rPr>
        <w:t xml:space="preserve">, </w:t>
      </w:r>
      <w:hyperlink w:history="0" r:id="rId1893" w:tooltip="&quot;Уголовный кодекс Российской Федерации&quot; от 13.06.1996 N 63-ФЗ (ред. от 29.12.2022) {КонсультантПлюс}">
        <w:r>
          <w:rPr>
            <w:sz w:val="20"/>
            <w:color w:val="0000ff"/>
          </w:rPr>
          <w:t xml:space="preserve">327 частями первой</w:t>
        </w:r>
      </w:hyperlink>
      <w:r>
        <w:rPr>
          <w:sz w:val="20"/>
        </w:rPr>
        <w:t xml:space="preserve"> - </w:t>
      </w:r>
      <w:hyperlink w:history="0" r:id="rId189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1895"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1896" w:tooltip="&quot;Уголовный кодекс Российской Федерации&quot; от 13.06.1996 N 63-ФЗ (ред. от 29.12.2022) {КонсультантПлюс}">
        <w:r>
          <w:rPr>
            <w:sz w:val="20"/>
            <w:color w:val="0000ff"/>
          </w:rPr>
          <w:t xml:space="preserve">327.1 частью первой</w:t>
        </w:r>
      </w:hyperlink>
      <w:r>
        <w:rPr>
          <w:sz w:val="20"/>
        </w:rPr>
        <w:t xml:space="preserve">, </w:t>
      </w:r>
      <w:hyperlink w:history="0" r:id="rId1897" w:tooltip="&quot;Уголовный кодекс Российской Федерации&quot; от 13.06.1996 N 63-ФЗ (ред. от 29.12.2022) {КонсультантПлюс}">
        <w:r>
          <w:rPr>
            <w:sz w:val="20"/>
            <w:color w:val="0000ff"/>
          </w:rPr>
          <w:t xml:space="preserve">329</w:t>
        </w:r>
      </w:hyperlink>
      <w:r>
        <w:rPr>
          <w:sz w:val="20"/>
        </w:rPr>
        <w:t xml:space="preserve"> и </w:t>
      </w:r>
      <w:hyperlink w:history="0" r:id="rId1898" w:tooltip="&quot;Уголовный кодекс Российской Федерации&quot; от 13.06.1996 N 63-ФЗ (ред. от 29.12.2022) {КонсультантПлюс}">
        <w:r>
          <w:rPr>
            <w:sz w:val="20"/>
            <w:color w:val="0000ff"/>
          </w:rPr>
          <w:t xml:space="preserve">330 частью первой</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29.05.2002 </w:t>
      </w:r>
      <w:hyperlink w:history="0" r:id="rId189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31.10.2002 </w:t>
      </w:r>
      <w:hyperlink w:history="0" r:id="rId1900"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133-ФЗ</w:t>
        </w:r>
      </w:hyperlink>
      <w:r>
        <w:rPr>
          <w:sz w:val="20"/>
        </w:rPr>
        <w:t xml:space="preserve">, от 30.06.2003 </w:t>
      </w:r>
      <w:hyperlink w:history="0" r:id="rId190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08.12.2003 </w:t>
      </w:r>
      <w:hyperlink w:history="0" r:id="rId190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28.12.2004 </w:t>
      </w:r>
      <w:hyperlink w:history="0" r:id="rId1903"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187-ФЗ</w:t>
        </w:r>
      </w:hyperlink>
      <w:r>
        <w:rPr>
          <w:sz w:val="20"/>
        </w:rPr>
        <w:t xml:space="preserve">, от 06.06.2007 </w:t>
      </w:r>
      <w:hyperlink w:history="0" r:id="rId1904"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06.04.2011 </w:t>
      </w:r>
      <w:hyperlink w:history="0" r:id="rId1905"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rPr>
        <w:t xml:space="preserve">, от 21.07.2011 </w:t>
      </w:r>
      <w:hyperlink w:history="0" r:id="rId1906"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rPr>
        <w:t xml:space="preserve">, от 07.12.2011 </w:t>
      </w:r>
      <w:hyperlink w:history="0" r:id="rId19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1908"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28.07.2012 </w:t>
      </w:r>
      <w:hyperlink w:history="0" r:id="rId1909"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141-ФЗ</w:t>
        </w:r>
      </w:hyperlink>
      <w:r>
        <w:rPr>
          <w:sz w:val="20"/>
        </w:rPr>
        <w:t xml:space="preserve">, от 28.07.2012 </w:t>
      </w:r>
      <w:hyperlink w:history="0" r:id="rId1910" w:tooltip="Федеральный закон от 28.07.2012 N 142-ФЗ &quot;О внесении изменений в статьи 150 и 151 Уголовно-процессуального кодекса Российской Федерации&quot; {КонсультантПлюс}">
        <w:r>
          <w:rPr>
            <w:sz w:val="20"/>
            <w:color w:val="0000ff"/>
          </w:rPr>
          <w:t xml:space="preserve">N 142-ФЗ</w:t>
        </w:r>
      </w:hyperlink>
      <w:r>
        <w:rPr>
          <w:sz w:val="20"/>
        </w:rPr>
        <w:t xml:space="preserve">, от 29.11.2012 </w:t>
      </w:r>
      <w:hyperlink w:history="0" r:id="rId1911"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rPr>
        <w:t xml:space="preserve">, от 30.12.2012 </w:t>
      </w:r>
      <w:hyperlink w:history="0" r:id="rId1912"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312-ФЗ</w:t>
        </w:r>
      </w:hyperlink>
      <w:r>
        <w:rPr>
          <w:sz w:val="20"/>
        </w:rPr>
        <w:t xml:space="preserve">, от 28.06.2013 </w:t>
      </w:r>
      <w:hyperlink w:history="0" r:id="rId191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02.07.2013 </w:t>
      </w:r>
      <w:hyperlink w:history="0" r:id="rId1914"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rPr>
        <w:t xml:space="preserve">, от 23.07.2013 </w:t>
      </w:r>
      <w:hyperlink w:history="0" r:id="rId191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21.12.2013 </w:t>
      </w:r>
      <w:hyperlink w:history="0" r:id="rId1916"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21.12.2013 </w:t>
      </w:r>
      <w:hyperlink w:history="0" r:id="rId1917"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N 376-ФЗ</w:t>
        </w:r>
      </w:hyperlink>
      <w:r>
        <w:rPr>
          <w:sz w:val="20"/>
        </w:rPr>
        <w:t xml:space="preserve">, от 05.05.2014 </w:t>
      </w:r>
      <w:hyperlink w:history="0" r:id="rId1918" w:tooltip="Федеральный закон от 05.05.2014 N 98-ФЗ &quot;О внесении изменений в статью 207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98-ФЗ</w:t>
        </w:r>
      </w:hyperlink>
      <w:r>
        <w:rPr>
          <w:sz w:val="20"/>
        </w:rPr>
        <w:t xml:space="preserve">, от 05.05.2014 </w:t>
      </w:r>
      <w:hyperlink w:history="0" r:id="rId1919" w:tooltip="Федеральный закон от 05.05.2014 N 105-ФЗ &quot;О внесении изменений в отдельные законодательные акты Российской Федерации&quot; {КонсультантПлюс}">
        <w:r>
          <w:rPr>
            <w:sz w:val="20"/>
            <w:color w:val="0000ff"/>
          </w:rPr>
          <w:t xml:space="preserve">N 105-ФЗ</w:t>
        </w:r>
      </w:hyperlink>
      <w:r>
        <w:rPr>
          <w:sz w:val="20"/>
        </w:rPr>
        <w:t xml:space="preserve">, от 21.07.2014 </w:t>
      </w:r>
      <w:hyperlink w:history="0" r:id="rId1920"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 от 24.11.2014 </w:t>
      </w:r>
      <w:hyperlink w:history="0" r:id="rId1921"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rPr>
        <w:t xml:space="preserve">, от 31.12.2014 </w:t>
      </w:r>
      <w:hyperlink w:history="0" r:id="rId1922"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 {КонсультантПлюс}">
        <w:r>
          <w:rPr>
            <w:sz w:val="20"/>
            <w:color w:val="0000ff"/>
          </w:rPr>
          <w:t xml:space="preserve">N 528-ФЗ</w:t>
        </w:r>
      </w:hyperlink>
      <w:r>
        <w:rPr>
          <w:sz w:val="20"/>
        </w:rPr>
        <w:t xml:space="preserve">, от 31.12.2014 </w:t>
      </w:r>
      <w:hyperlink w:history="0" r:id="rId1923"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03.02.2015 </w:t>
      </w:r>
      <w:hyperlink w:history="0" r:id="rId1924"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13.07.2015 </w:t>
      </w:r>
      <w:hyperlink w:history="0" r:id="rId1925" w:tooltip="Федеральный закон от 13.07.2015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 от 30.12.2015 </w:t>
      </w:r>
      <w:hyperlink w:history="0" r:id="rId1926"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rPr>
        <w:t xml:space="preserve">, от 01.05.2016 </w:t>
      </w:r>
      <w:hyperlink w:history="0" r:id="rId1927"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rPr>
        <w:t xml:space="preserve">, от 03.07.2016 </w:t>
      </w:r>
      <w:hyperlink w:history="0" r:id="rId192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 от 03.07.2016 </w:t>
      </w:r>
      <w:hyperlink w:history="0" r:id="rId1929"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rPr>
        <w:t xml:space="preserve">, от 03.07.2016 </w:t>
      </w:r>
      <w:hyperlink w:history="0" r:id="rId1930"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22.11.2016 </w:t>
      </w:r>
      <w:hyperlink w:history="0" r:id="rId1931"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N 392-ФЗ</w:t>
        </w:r>
      </w:hyperlink>
      <w:r>
        <w:rPr>
          <w:sz w:val="20"/>
        </w:rPr>
        <w:t xml:space="preserve">, от 26.07.2017 </w:t>
      </w:r>
      <w:hyperlink w:history="0" r:id="rId1932"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20.12.2017 </w:t>
      </w:r>
      <w:hyperlink w:history="0" r:id="rId1933"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412-ФЗ</w:t>
        </w:r>
      </w:hyperlink>
      <w:r>
        <w:rPr>
          <w:sz w:val="20"/>
        </w:rPr>
        <w:t xml:space="preserve">, от 27.06.2018 </w:t>
      </w:r>
      <w:hyperlink w:history="0" r:id="rId1934"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rPr>
        <w:t xml:space="preserve">, от 29.07.2018 </w:t>
      </w:r>
      <w:hyperlink w:history="0" r:id="rId1935"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229-ФЗ</w:t>
        </w:r>
      </w:hyperlink>
      <w:r>
        <w:rPr>
          <w:sz w:val="20"/>
        </w:rPr>
        <w:t xml:space="preserve">, от 26.07.2019 </w:t>
      </w:r>
      <w:hyperlink w:history="0" r:id="rId1936"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rPr>
        <w:t xml:space="preserve">, от 18.02.2020 </w:t>
      </w:r>
      <w:hyperlink w:history="0" r:id="rId1937" w:tooltip="Федеральный закон от 18.02.2020 N 25-ФЗ &quot;О внесении изменений в статьи 150 и 151 Уголовно-процессуального кодекса Российской Федерации&quot; {КонсультантПлюс}">
        <w:r>
          <w:rPr>
            <w:sz w:val="20"/>
            <w:color w:val="0000ff"/>
          </w:rPr>
          <w:t xml:space="preserve">N 25-ФЗ</w:t>
        </w:r>
      </w:hyperlink>
      <w:r>
        <w:rPr>
          <w:sz w:val="20"/>
        </w:rPr>
        <w:t xml:space="preserve">, от 15.10.2020 </w:t>
      </w:r>
      <w:hyperlink w:history="0" r:id="rId1938"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N 328-ФЗ</w:t>
        </w:r>
      </w:hyperlink>
      <w:r>
        <w:rPr>
          <w:sz w:val="20"/>
        </w:rPr>
        <w:t xml:space="preserve">, от 11.06.2021 </w:t>
      </w:r>
      <w:hyperlink w:history="0" r:id="rId1939" w:tooltip="Федеральный закон от 11.06.2021 N 21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215-ФЗ</w:t>
        </w:r>
      </w:hyperlink>
      <w:r>
        <w:rPr>
          <w:sz w:val="20"/>
        </w:rPr>
        <w:t xml:space="preserve">, от 01.07.2021 </w:t>
      </w:r>
      <w:hyperlink w:history="0" r:id="rId1940"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rPr>
        <w:t xml:space="preserve">, от 30.12.2021 </w:t>
      </w:r>
      <w:hyperlink w:history="0" r:id="rId1941" w:tooltip="Федеральный закон от 30.12.2021 N 4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458-ФЗ</w:t>
        </w:r>
      </w:hyperlink>
      <w:r>
        <w:rPr>
          <w:sz w:val="20"/>
        </w:rPr>
        <w:t xml:space="preserve">, от 25.03.2022 </w:t>
      </w:r>
      <w:hyperlink w:history="0" r:id="rId1942"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63-ФЗ</w:t>
        </w:r>
      </w:hyperlink>
      <w:r>
        <w:rPr>
          <w:sz w:val="20"/>
        </w:rPr>
        <w:t xml:space="preserve">, от 14.07.2022 </w:t>
      </w:r>
      <w:hyperlink w:history="0" r:id="rId1943" w:tooltip="Федеральный закон от 14.07.2022 N 258-ФЗ &quot;О внесении изменений в Уголовный кодекс Российской Федерации и статьи 31 и 150 Уголовно-процессуального кодекса Российской Федерации&quot; {КонсультантПлюс}">
        <w:r>
          <w:rPr>
            <w:sz w:val="20"/>
            <w:color w:val="0000ff"/>
          </w:rPr>
          <w:t xml:space="preserve">N 258-ФЗ</w:t>
        </w:r>
      </w:hyperlink>
      <w:r>
        <w:rPr>
          <w:sz w:val="20"/>
        </w:rPr>
        <w:t xml:space="preserve">, от 14.07.2022 </w:t>
      </w:r>
      <w:hyperlink w:history="0" r:id="rId1944"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07.10.2022 </w:t>
      </w:r>
      <w:hyperlink w:history="0" r:id="rId1945" w:tooltip="Федеральный закон от 07.10.2022 N 382-ФЗ &quot;О внесении изменений в Уголовно-процессуальный кодекс Российской Федерации&quot; {КонсультантПлюс}">
        <w:r>
          <w:rPr>
            <w:sz w:val="20"/>
            <w:color w:val="0000ff"/>
          </w:rPr>
          <w:t xml:space="preserve">N 382-ФЗ</w:t>
        </w:r>
      </w:hyperlink>
      <w:r>
        <w:rPr>
          <w:sz w:val="20"/>
        </w:rPr>
        <w:t xml:space="preserve">)</w:t>
      </w:r>
    </w:p>
    <w:p>
      <w:pPr>
        <w:pStyle w:val="0"/>
        <w:spacing w:before="200" w:line-rule="auto"/>
        <w:ind w:firstLine="540"/>
        <w:jc w:val="both"/>
      </w:pPr>
      <w:r>
        <w:rPr>
          <w:sz w:val="20"/>
        </w:rPr>
        <w:t xml:space="preserve">2) по уголовным делам об иных преступлениях </w:t>
      </w:r>
      <w:hyperlink w:history="0" r:id="rId1946"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 </w:t>
      </w:r>
      <w:hyperlink w:history="0" r:id="rId1947"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 по письменному указанию прокурора.</w:t>
      </w:r>
    </w:p>
    <w:p>
      <w:pPr>
        <w:pStyle w:val="0"/>
        <w:spacing w:before="200" w:line-rule="auto"/>
        <w:ind w:firstLine="540"/>
        <w:jc w:val="both"/>
      </w:pPr>
      <w:r>
        <w:rPr>
          <w:sz w:val="20"/>
        </w:rPr>
        <w:t xml:space="preserve">4. По письменному указанию прокурора уголовные дела, указанные в </w:t>
      </w:r>
      <w:hyperlink w:history="0" w:anchor="P2531" w:tooltip="1) 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
        <w:r>
          <w:rPr>
            <w:sz w:val="20"/>
            <w:color w:val="0000ff"/>
          </w:rPr>
          <w:t xml:space="preserve">пункте 1</w:t>
        </w:r>
      </w:hyperlink>
      <w:r>
        <w:rPr>
          <w:sz w:val="20"/>
        </w:rPr>
        <w:t xml:space="preserve"> части третьей настоящей статьи, могут быть переданы для производства предварительного следствия.</w:t>
      </w:r>
    </w:p>
    <w:p>
      <w:pPr>
        <w:pStyle w:val="0"/>
        <w:jc w:val="both"/>
      </w:pPr>
      <w:r>
        <w:rPr>
          <w:sz w:val="20"/>
        </w:rPr>
        <w:t xml:space="preserve">(часть четвертая введена Федеральным </w:t>
      </w:r>
      <w:hyperlink w:history="0" r:id="rId1948"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w:t>
      </w:r>
    </w:p>
    <w:p>
      <w:pPr>
        <w:pStyle w:val="0"/>
        <w:jc w:val="both"/>
      </w:pPr>
      <w:r>
        <w:rPr>
          <w:sz w:val="20"/>
        </w:rPr>
      </w:r>
    </w:p>
    <w:bookmarkStart w:id="2537" w:name="P2537"/>
    <w:bookmarkEnd w:id="2537"/>
    <w:p>
      <w:pPr>
        <w:pStyle w:val="2"/>
        <w:outlineLvl w:val="3"/>
        <w:ind w:firstLine="540"/>
        <w:jc w:val="both"/>
      </w:pPr>
      <w:r>
        <w:rPr>
          <w:sz w:val="20"/>
        </w:rPr>
        <w:t xml:space="preserve">Статья 151. Подследственность</w:t>
      </w:r>
    </w:p>
    <w:p>
      <w:pPr>
        <w:pStyle w:val="0"/>
        <w:jc w:val="both"/>
      </w:pPr>
      <w:r>
        <w:rPr>
          <w:sz w:val="20"/>
        </w:rPr>
      </w:r>
    </w:p>
    <w:p>
      <w:pPr>
        <w:pStyle w:val="0"/>
        <w:ind w:firstLine="540"/>
        <w:jc w:val="both"/>
      </w:pPr>
      <w:r>
        <w:rPr>
          <w:sz w:val="20"/>
        </w:rPr>
        <w:t xml:space="preserve">1. Предварительное расследование производится следователями и дознавателями.</w:t>
      </w:r>
    </w:p>
    <w:p>
      <w:pPr>
        <w:pStyle w:val="0"/>
        <w:spacing w:before="200" w:line-rule="auto"/>
        <w:ind w:firstLine="540"/>
        <w:jc w:val="both"/>
      </w:pPr>
      <w:r>
        <w:rPr>
          <w:sz w:val="20"/>
        </w:rPr>
        <w:t xml:space="preserve">2. Предварительное следствие производится:</w:t>
      </w:r>
    </w:p>
    <w:p>
      <w:pPr>
        <w:pStyle w:val="0"/>
        <w:spacing w:before="200" w:line-rule="auto"/>
        <w:ind w:firstLine="540"/>
        <w:jc w:val="both"/>
      </w:pPr>
      <w:r>
        <w:rPr>
          <w:sz w:val="20"/>
        </w:rPr>
        <w:t xml:space="preserve">1) следователями Следственного комитета Российской Федерации - по уголовным делам:</w:t>
      </w:r>
    </w:p>
    <w:p>
      <w:pPr>
        <w:pStyle w:val="0"/>
        <w:jc w:val="both"/>
      </w:pPr>
      <w:r>
        <w:rPr>
          <w:sz w:val="20"/>
        </w:rPr>
        <w:t xml:space="preserve">(в ред. Федеральных законов от 05.06.2007 </w:t>
      </w:r>
      <w:hyperlink w:history="0" r:id="rId194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195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а) о преступлениях, предусмотренных </w:t>
      </w:r>
      <w:hyperlink w:history="0" r:id="rId1951" w:tooltip="&quot;Уголовный кодекс Российской Федерации&quot; от 13.06.1996 N 63-ФЗ (ред. от 29.12.2022) {КонсультантПлюс}">
        <w:r>
          <w:rPr>
            <w:sz w:val="20"/>
            <w:color w:val="0000ff"/>
          </w:rPr>
          <w:t xml:space="preserve">статьями 105</w:t>
        </w:r>
      </w:hyperlink>
      <w:r>
        <w:rPr>
          <w:sz w:val="20"/>
        </w:rPr>
        <w:t xml:space="preserve"> - </w:t>
      </w:r>
      <w:hyperlink w:history="0" r:id="rId1952" w:tooltip="&quot;Уголовный кодекс Российской Федерации&quot; от 13.06.1996 N 63-ФЗ (ред. от 29.12.2022) {КонсультантПлюс}">
        <w:r>
          <w:rPr>
            <w:sz w:val="20"/>
            <w:color w:val="0000ff"/>
          </w:rPr>
          <w:t xml:space="preserve">110.2</w:t>
        </w:r>
      </w:hyperlink>
      <w:r>
        <w:rPr>
          <w:sz w:val="20"/>
        </w:rPr>
        <w:t xml:space="preserve">, </w:t>
      </w:r>
      <w:hyperlink w:history="0" r:id="rId1953" w:tooltip="&quot;Уголовный кодекс Российской Федерации&quot; от 13.06.1996 N 63-ФЗ (ред. от 29.12.2022) {КонсультантПлюс}">
        <w:r>
          <w:rPr>
            <w:sz w:val="20"/>
            <w:color w:val="0000ff"/>
          </w:rPr>
          <w:t xml:space="preserve">111 частью четвертой</w:t>
        </w:r>
      </w:hyperlink>
      <w:r>
        <w:rPr>
          <w:sz w:val="20"/>
        </w:rPr>
        <w:t xml:space="preserve">, </w:t>
      </w:r>
      <w:hyperlink w:history="0" r:id="rId1954" w:tooltip="&quot;Уголовный кодекс Российской Федерации&quot; от 13.06.1996 N 63-ФЗ (ред. от 29.12.2022) {КонсультантПлюс}">
        <w:r>
          <w:rPr>
            <w:sz w:val="20"/>
            <w:color w:val="0000ff"/>
          </w:rPr>
          <w:t xml:space="preserve">120</w:t>
        </w:r>
      </w:hyperlink>
      <w:r>
        <w:rPr>
          <w:sz w:val="20"/>
        </w:rPr>
        <w:t xml:space="preserve">, </w:t>
      </w:r>
      <w:hyperlink w:history="0" r:id="rId1955" w:tooltip="&quot;Уголовный кодекс Российской Федерации&quot; от 13.06.1996 N 63-ФЗ (ред. от 29.12.2022) {КонсультантПлюс}">
        <w:r>
          <w:rPr>
            <w:sz w:val="20"/>
            <w:color w:val="0000ff"/>
          </w:rPr>
          <w:t xml:space="preserve">126</w:t>
        </w:r>
      </w:hyperlink>
      <w:r>
        <w:rPr>
          <w:sz w:val="20"/>
        </w:rPr>
        <w:t xml:space="preserve">, </w:t>
      </w:r>
      <w:hyperlink w:history="0" r:id="rId1956" w:tooltip="&quot;Уголовный кодекс Российской Федерации&quot; от 13.06.1996 N 63-ФЗ (ред. от 29.12.2022) {КонсультантПлюс}">
        <w:r>
          <w:rPr>
            <w:sz w:val="20"/>
            <w:color w:val="0000ff"/>
          </w:rPr>
          <w:t xml:space="preserve">127 частями второй</w:t>
        </w:r>
      </w:hyperlink>
      <w:r>
        <w:rPr>
          <w:sz w:val="20"/>
        </w:rPr>
        <w:t xml:space="preserve"> и </w:t>
      </w:r>
      <w:hyperlink w:history="0" r:id="rId195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1958" w:tooltip="&quot;Уголовный кодекс Российской Федерации&quot; от 13.06.1996 N 63-ФЗ (ред. от 29.12.2022) {КонсультантПлюс}">
        <w:r>
          <w:rPr>
            <w:sz w:val="20"/>
            <w:color w:val="0000ff"/>
          </w:rPr>
          <w:t xml:space="preserve">127.1 частями второй</w:t>
        </w:r>
      </w:hyperlink>
      <w:r>
        <w:rPr>
          <w:sz w:val="20"/>
        </w:rPr>
        <w:t xml:space="preserve"> и </w:t>
      </w:r>
      <w:hyperlink w:history="0" r:id="rId195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1960" w:tooltip="&quot;Уголовный кодекс Российской Федерации&quot; от 13.06.1996 N 63-ФЗ (ред. от 29.12.2022) {КонсультантПлюс}">
        <w:r>
          <w:rPr>
            <w:sz w:val="20"/>
            <w:color w:val="0000ff"/>
          </w:rPr>
          <w:t xml:space="preserve">127.2 частями второй</w:t>
        </w:r>
      </w:hyperlink>
      <w:r>
        <w:rPr>
          <w:sz w:val="20"/>
        </w:rPr>
        <w:t xml:space="preserve"> и </w:t>
      </w:r>
      <w:hyperlink w:history="0" r:id="rId1961"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1962" w:tooltip="&quot;Уголовный кодекс Российской Федерации&quot; от 13.06.1996 N 63-ФЗ (ред. от 29.12.2022) {КонсультантПлюс}">
        <w:r>
          <w:rPr>
            <w:sz w:val="20"/>
            <w:color w:val="0000ff"/>
          </w:rPr>
          <w:t xml:space="preserve">128</w:t>
        </w:r>
      </w:hyperlink>
      <w:r>
        <w:rPr>
          <w:sz w:val="20"/>
        </w:rPr>
        <w:t xml:space="preserve">, </w:t>
      </w:r>
      <w:hyperlink w:history="0" r:id="rId1963" w:tooltip="&quot;Уголовный кодекс Российской Федерации&quot; от 13.06.1996 N 63-ФЗ (ред. от 29.12.2022) {КонсультантПлюс}">
        <w:r>
          <w:rPr>
            <w:sz w:val="20"/>
            <w:color w:val="0000ff"/>
          </w:rPr>
          <w:t xml:space="preserve">131</w:t>
        </w:r>
      </w:hyperlink>
      <w:r>
        <w:rPr>
          <w:sz w:val="20"/>
        </w:rPr>
        <w:t xml:space="preserve"> - </w:t>
      </w:r>
      <w:hyperlink w:history="0" r:id="rId1964" w:tooltip="&quot;Уголовный кодекс Российской Федерации&quot; от 13.06.1996 N 63-ФЗ (ред. от 29.12.2022) {КонсультантПлюс}">
        <w:r>
          <w:rPr>
            <w:sz w:val="20"/>
            <w:color w:val="0000ff"/>
          </w:rPr>
          <w:t xml:space="preserve">149</w:t>
        </w:r>
      </w:hyperlink>
      <w:r>
        <w:rPr>
          <w:sz w:val="20"/>
        </w:rPr>
        <w:t xml:space="preserve">, </w:t>
      </w:r>
      <w:hyperlink w:history="0" r:id="rId1965" w:tooltip="&quot;Уголовный кодекс Российской Федерации&quot; от 13.06.1996 N 63-ФЗ (ред. от 29.12.2022) {КонсультантПлюс}">
        <w:r>
          <w:rPr>
            <w:sz w:val="20"/>
            <w:color w:val="0000ff"/>
          </w:rPr>
          <w:t xml:space="preserve">151.2</w:t>
        </w:r>
      </w:hyperlink>
      <w:r>
        <w:rPr>
          <w:sz w:val="20"/>
        </w:rPr>
        <w:t xml:space="preserve">, </w:t>
      </w:r>
      <w:hyperlink w:history="0" r:id="rId1966" w:tooltip="&quot;Уголовный кодекс Российской Федерации&quot; от 13.06.1996 N 63-ФЗ (ред. от 29.12.2022) {КонсультантПлюс}">
        <w:r>
          <w:rPr>
            <w:sz w:val="20"/>
            <w:color w:val="0000ff"/>
          </w:rPr>
          <w:t xml:space="preserve">169</w:t>
        </w:r>
      </w:hyperlink>
      <w:r>
        <w:rPr>
          <w:sz w:val="20"/>
        </w:rPr>
        <w:t xml:space="preserve">, </w:t>
      </w:r>
      <w:hyperlink w:history="0" r:id="rId1967" w:tooltip="&quot;Уголовный кодекс Российской Федерации&quot; от 13.06.1996 N 63-ФЗ (ред. от 29.12.2022) {КонсультантПлюс}">
        <w:r>
          <w:rPr>
            <w:sz w:val="20"/>
            <w:color w:val="0000ff"/>
          </w:rPr>
          <w:t xml:space="preserve">170.1</w:t>
        </w:r>
      </w:hyperlink>
      <w:r>
        <w:rPr>
          <w:sz w:val="20"/>
        </w:rPr>
        <w:t xml:space="preserve">, </w:t>
      </w:r>
      <w:hyperlink w:history="0" r:id="rId1968" w:tooltip="&quot;Уголовный кодекс Российской Федерации&quot; от 13.06.1996 N 63-ФЗ (ред. от 29.12.2022) {КонсультантПлюс}">
        <w:r>
          <w:rPr>
            <w:sz w:val="20"/>
            <w:color w:val="0000ff"/>
          </w:rPr>
          <w:t xml:space="preserve">171.2</w:t>
        </w:r>
      </w:hyperlink>
      <w:r>
        <w:rPr>
          <w:sz w:val="20"/>
        </w:rPr>
        <w:t xml:space="preserve">, </w:t>
      </w:r>
      <w:hyperlink w:history="0" r:id="rId1969" w:tooltip="&quot;Уголовный кодекс Российской Федерации&quot; от 13.06.1996 N 63-ФЗ (ред. от 29.12.2022) {КонсультантПлюс}">
        <w:r>
          <w:rPr>
            <w:sz w:val="20"/>
            <w:color w:val="0000ff"/>
          </w:rPr>
          <w:t xml:space="preserve">172.1</w:t>
        </w:r>
      </w:hyperlink>
      <w:r>
        <w:rPr>
          <w:sz w:val="20"/>
        </w:rPr>
        <w:t xml:space="preserve">, </w:t>
      </w:r>
      <w:hyperlink w:history="0" r:id="rId1970" w:tooltip="&quot;Уголовный кодекс Российской Федерации&quot; от 13.06.1996 N 63-ФЗ (ред. от 29.12.2022) {КонсультантПлюс}">
        <w:r>
          <w:rPr>
            <w:sz w:val="20"/>
            <w:color w:val="0000ff"/>
          </w:rPr>
          <w:t xml:space="preserve">172.3</w:t>
        </w:r>
      </w:hyperlink>
      <w:r>
        <w:rPr>
          <w:sz w:val="20"/>
        </w:rPr>
        <w:t xml:space="preserve">, </w:t>
      </w:r>
      <w:hyperlink w:history="0" r:id="rId1971" w:tooltip="&quot;Уголовный кодекс Российской Федерации&quot; от 13.06.1996 N 63-ФЗ (ред. от 29.12.2022) {КонсультантПлюс}">
        <w:r>
          <w:rPr>
            <w:sz w:val="20"/>
            <w:color w:val="0000ff"/>
          </w:rPr>
          <w:t xml:space="preserve">185</w:t>
        </w:r>
      </w:hyperlink>
      <w:r>
        <w:rPr>
          <w:sz w:val="20"/>
        </w:rPr>
        <w:t xml:space="preserve"> - </w:t>
      </w:r>
      <w:hyperlink w:history="0" r:id="rId1972" w:tooltip="&quot;Уголовный кодекс Российской Федерации&quot; от 13.06.1996 N 63-ФЗ (ред. от 29.12.2022) {КонсультантПлюс}">
        <w:r>
          <w:rPr>
            <w:sz w:val="20"/>
            <w:color w:val="0000ff"/>
          </w:rPr>
          <w:t xml:space="preserve">185.6</w:t>
        </w:r>
      </w:hyperlink>
      <w:r>
        <w:rPr>
          <w:sz w:val="20"/>
        </w:rPr>
        <w:t xml:space="preserve">, </w:t>
      </w:r>
      <w:hyperlink w:history="0" r:id="rId1973" w:tooltip="&quot;Уголовный кодекс Российской Федерации&quot; от 13.06.1996 N 63-ФЗ (ред. от 29.12.2022) {КонсультантПлюс}">
        <w:r>
          <w:rPr>
            <w:sz w:val="20"/>
            <w:color w:val="0000ff"/>
          </w:rPr>
          <w:t xml:space="preserve">194 частями третьей</w:t>
        </w:r>
      </w:hyperlink>
      <w:r>
        <w:rPr>
          <w:sz w:val="20"/>
        </w:rPr>
        <w:t xml:space="preserve"> и </w:t>
      </w:r>
      <w:hyperlink w:history="0" r:id="rId1974"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1975" w:tooltip="&quot;Уголовный кодекс Российской Федерации&quot; от 13.06.1996 N 63-ФЗ (ред. от 29.12.2022) {КонсультантПлюс}">
        <w:r>
          <w:rPr>
            <w:sz w:val="20"/>
            <w:color w:val="0000ff"/>
          </w:rPr>
          <w:t xml:space="preserve">198</w:t>
        </w:r>
      </w:hyperlink>
      <w:r>
        <w:rPr>
          <w:sz w:val="20"/>
        </w:rPr>
        <w:t xml:space="preserve"> - </w:t>
      </w:r>
      <w:hyperlink w:history="0" r:id="rId1976"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w:t>
      </w:r>
      <w:hyperlink w:history="0" r:id="rId1977" w:tooltip="&quot;Уголовный кодекс Российской Федерации&quot; от 13.06.1996 N 63-ФЗ (ред. от 29.12.2022) {КонсультантПлюс}">
        <w:r>
          <w:rPr>
            <w:sz w:val="20"/>
            <w:color w:val="0000ff"/>
          </w:rPr>
          <w:t xml:space="preserve">200.4</w:t>
        </w:r>
      </w:hyperlink>
      <w:r>
        <w:rPr>
          <w:sz w:val="20"/>
        </w:rPr>
        <w:t xml:space="preserve">, </w:t>
      </w:r>
      <w:hyperlink w:history="0" r:id="rId1978" w:tooltip="&quot;Уголовный кодекс Российской Федерации&quot; от 13.06.1996 N 63-ФЗ (ред. от 29.12.2022) {КонсультантПлюс}">
        <w:r>
          <w:rPr>
            <w:sz w:val="20"/>
            <w:color w:val="0000ff"/>
          </w:rPr>
          <w:t xml:space="preserve">200.5</w:t>
        </w:r>
      </w:hyperlink>
      <w:r>
        <w:rPr>
          <w:sz w:val="20"/>
        </w:rPr>
        <w:t xml:space="preserve">, </w:t>
      </w:r>
      <w:hyperlink w:history="0" r:id="rId1979" w:tooltip="&quot;Уголовный кодекс Российской Федерации&quot; от 13.06.1996 N 63-ФЗ (ред. от 29.12.2022) {КонсультантПлюс}">
        <w:r>
          <w:rPr>
            <w:sz w:val="20"/>
            <w:color w:val="0000ff"/>
          </w:rPr>
          <w:t xml:space="preserve">200.6</w:t>
        </w:r>
      </w:hyperlink>
      <w:r>
        <w:rPr>
          <w:sz w:val="20"/>
        </w:rPr>
        <w:t xml:space="preserve">, </w:t>
      </w:r>
      <w:hyperlink w:history="0" r:id="rId1980" w:tooltip="&quot;Уголовный кодекс Российской Федерации&quot; от 13.06.1996 N 63-ФЗ (ред. от 29.12.2022) {КонсультантПлюс}">
        <w:r>
          <w:rPr>
            <w:sz w:val="20"/>
            <w:color w:val="0000ff"/>
          </w:rPr>
          <w:t xml:space="preserve">200.7</w:t>
        </w:r>
      </w:hyperlink>
      <w:r>
        <w:rPr>
          <w:sz w:val="20"/>
        </w:rPr>
        <w:t xml:space="preserve">, </w:t>
      </w:r>
      <w:hyperlink w:history="0" r:id="rId1981"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w:t>
      </w:r>
      <w:hyperlink w:history="0" r:id="rId1982" w:tooltip="&quot;Уголовный кодекс Российской Федерации&quot; от 13.06.1996 N 63-ФЗ (ред. от 29.12.2022) {КонсультантПлюс}">
        <w:r>
          <w:rPr>
            <w:sz w:val="20"/>
            <w:color w:val="0000ff"/>
          </w:rPr>
          <w:t xml:space="preserve">201.1</w:t>
        </w:r>
      </w:hyperlink>
      <w:r>
        <w:rPr>
          <w:sz w:val="20"/>
        </w:rPr>
        <w:t xml:space="preserve"> - </w:t>
      </w:r>
      <w:hyperlink w:history="0" r:id="rId1983" w:tooltip="&quot;Уголовный кодекс Российской Федерации&quot; от 13.06.1996 N 63-ФЗ (ред. от 29.12.2022) {КонсультантПлюс}">
        <w:r>
          <w:rPr>
            <w:sz w:val="20"/>
            <w:color w:val="0000ff"/>
          </w:rPr>
          <w:t xml:space="preserve">201.3</w:t>
        </w:r>
      </w:hyperlink>
      <w:r>
        <w:rPr>
          <w:sz w:val="20"/>
        </w:rPr>
        <w:t xml:space="preserve">, </w:t>
      </w:r>
      <w:hyperlink w:history="0" r:id="rId1984" w:tooltip="&quot;Уголовный кодекс Российской Федерации&quot; от 13.06.1996 N 63-ФЗ (ред. от 29.12.2022) {КонсультантПлюс}">
        <w:r>
          <w:rPr>
            <w:sz w:val="20"/>
            <w:color w:val="0000ff"/>
          </w:rPr>
          <w:t xml:space="preserve">204</w:t>
        </w:r>
      </w:hyperlink>
      <w:r>
        <w:rPr>
          <w:sz w:val="20"/>
        </w:rPr>
        <w:t xml:space="preserve">, </w:t>
      </w:r>
      <w:hyperlink w:history="0" r:id="rId1985" w:tooltip="&quot;Уголовный кодекс Российской Федерации&quot; от 13.06.1996 N 63-ФЗ (ред. от 29.12.2022) {КонсультантПлюс}">
        <w:r>
          <w:rPr>
            <w:sz w:val="20"/>
            <w:color w:val="0000ff"/>
          </w:rPr>
          <w:t xml:space="preserve">204.1</w:t>
        </w:r>
      </w:hyperlink>
      <w:r>
        <w:rPr>
          <w:sz w:val="20"/>
        </w:rPr>
        <w:t xml:space="preserve">, </w:t>
      </w:r>
      <w:hyperlink w:history="0" r:id="rId1986" w:tooltip="&quot;Уголовный кодекс Российской Федерации&quot; от 13.06.1996 N 63-ФЗ (ред. от 29.12.2022) {КонсультантПлюс}">
        <w:r>
          <w:rPr>
            <w:sz w:val="20"/>
            <w:color w:val="0000ff"/>
          </w:rPr>
          <w:t xml:space="preserve">205</w:t>
        </w:r>
      </w:hyperlink>
      <w:r>
        <w:rPr>
          <w:sz w:val="20"/>
        </w:rPr>
        <w:t xml:space="preserve"> - </w:t>
      </w:r>
      <w:hyperlink w:history="0" r:id="rId1987" w:tooltip="&quot;Уголовный кодекс Российской Федерации&quot; от 13.06.1996 N 63-ФЗ (ред. от 29.12.2022) {КонсультантПлюс}">
        <w:r>
          <w:rPr>
            <w:sz w:val="20"/>
            <w:color w:val="0000ff"/>
          </w:rPr>
          <w:t xml:space="preserve">205.2</w:t>
        </w:r>
      </w:hyperlink>
      <w:r>
        <w:rPr>
          <w:sz w:val="20"/>
        </w:rPr>
        <w:t xml:space="preserve">, </w:t>
      </w:r>
      <w:hyperlink w:history="0" r:id="rId1988"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1989"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1990"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1991" w:tooltip="&quot;Уголовный кодекс Российской Федерации&quot; от 13.06.1996 N 63-ФЗ (ред. от 29.12.2022) {КонсультантПлюс}">
        <w:r>
          <w:rPr>
            <w:sz w:val="20"/>
            <w:color w:val="0000ff"/>
          </w:rPr>
          <w:t xml:space="preserve">207.1</w:t>
        </w:r>
      </w:hyperlink>
      <w:r>
        <w:rPr>
          <w:sz w:val="20"/>
        </w:rPr>
        <w:t xml:space="preserve">, </w:t>
      </w:r>
      <w:hyperlink w:history="0" r:id="rId1992" w:tooltip="&quot;Уголовный кодекс Российской Федерации&quot; от 13.06.1996 N 63-ФЗ (ред. от 29.12.2022) {КонсультантПлюс}">
        <w:r>
          <w:rPr>
            <w:sz w:val="20"/>
            <w:color w:val="0000ff"/>
          </w:rPr>
          <w:t xml:space="preserve">207.2</w:t>
        </w:r>
      </w:hyperlink>
      <w:r>
        <w:rPr>
          <w:sz w:val="20"/>
        </w:rPr>
        <w:t xml:space="preserve">, </w:t>
      </w:r>
      <w:hyperlink w:history="0" r:id="rId1993" w:tooltip="&quot;Уголовный кодекс Российской Федерации&quot; от 13.06.1996 N 63-ФЗ (ред. от 29.12.2022) {КонсультантПлюс}">
        <w:r>
          <w:rPr>
            <w:sz w:val="20"/>
            <w:color w:val="0000ff"/>
          </w:rPr>
          <w:t xml:space="preserve">207.3</w:t>
        </w:r>
      </w:hyperlink>
      <w:r>
        <w:rPr>
          <w:sz w:val="20"/>
        </w:rPr>
        <w:t xml:space="preserve">, </w:t>
      </w:r>
      <w:hyperlink w:history="0" r:id="rId1994"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 </w:t>
      </w:r>
      <w:hyperlink w:history="0" r:id="rId1995" w:tooltip="&quot;Уголовный кодекс Российской Федерации&quot; от 13.06.1996 N 63-ФЗ (ред. от 29.12.2022) {КонсультантПлюс}">
        <w:r>
          <w:rPr>
            <w:sz w:val="20"/>
            <w:color w:val="0000ff"/>
          </w:rPr>
          <w:t xml:space="preserve">212.1</w:t>
        </w:r>
      </w:hyperlink>
      <w:r>
        <w:rPr>
          <w:sz w:val="20"/>
        </w:rPr>
        <w:t xml:space="preserve">, </w:t>
      </w:r>
      <w:hyperlink w:history="0" r:id="rId1996" w:tooltip="&quot;Уголовный кодекс Российской Федерации&quot; от 13.06.1996 N 63-ФЗ (ред. от 29.12.2022) {КонсультантПлюс}">
        <w:r>
          <w:rPr>
            <w:sz w:val="20"/>
            <w:color w:val="0000ff"/>
          </w:rPr>
          <w:t xml:space="preserve">215</w:t>
        </w:r>
      </w:hyperlink>
      <w:r>
        <w:rPr>
          <w:sz w:val="20"/>
        </w:rPr>
        <w:t xml:space="preserve">, </w:t>
      </w:r>
      <w:hyperlink w:history="0" r:id="rId1997" w:tooltip="&quot;Уголовный кодекс Российской Федерации&quot; от 13.06.1996 N 63-ФЗ (ред. от 29.12.2022) {КонсультантПлюс}">
        <w:r>
          <w:rPr>
            <w:sz w:val="20"/>
            <w:color w:val="0000ff"/>
          </w:rPr>
          <w:t xml:space="preserve">215.1</w:t>
        </w:r>
      </w:hyperlink>
      <w:r>
        <w:rPr>
          <w:sz w:val="20"/>
        </w:rPr>
        <w:t xml:space="preserve">, </w:t>
      </w:r>
      <w:hyperlink w:history="0" r:id="rId1998" w:tooltip="&quot;Уголовный кодекс Российской Федерации&quot; от 13.06.1996 N 63-ФЗ (ред. от 29.12.2022) {КонсультантПлюс}">
        <w:r>
          <w:rPr>
            <w:sz w:val="20"/>
            <w:color w:val="0000ff"/>
          </w:rPr>
          <w:t xml:space="preserve">215.3 частями второй</w:t>
        </w:r>
      </w:hyperlink>
      <w:r>
        <w:rPr>
          <w:sz w:val="20"/>
        </w:rPr>
        <w:t xml:space="preserve"> - </w:t>
      </w:r>
      <w:hyperlink w:history="0" r:id="rId1999"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2000" w:tooltip="&quot;Уголовный кодекс Российской Федерации&quot; от 13.06.1996 N 63-ФЗ (ред. от 29.12.2022) {КонсультантПлюс}">
        <w:r>
          <w:rPr>
            <w:sz w:val="20"/>
            <w:color w:val="0000ff"/>
          </w:rPr>
          <w:t xml:space="preserve">216</w:t>
        </w:r>
      </w:hyperlink>
      <w:r>
        <w:rPr>
          <w:sz w:val="20"/>
        </w:rPr>
        <w:t xml:space="preserve"> - </w:t>
      </w:r>
      <w:hyperlink w:history="0" r:id="rId2001" w:tooltip="&quot;Уголовный кодекс Российской Федерации&quot; от 13.06.1996 N 63-ФЗ (ред. от 29.12.2022) {КонсультантПлюс}">
        <w:r>
          <w:rPr>
            <w:sz w:val="20"/>
            <w:color w:val="0000ff"/>
          </w:rPr>
          <w:t xml:space="preserve">217.2</w:t>
        </w:r>
      </w:hyperlink>
      <w:r>
        <w:rPr>
          <w:sz w:val="20"/>
        </w:rPr>
        <w:t xml:space="preserve">, </w:t>
      </w:r>
      <w:hyperlink w:history="0" r:id="rId2002" w:tooltip="&quot;Уголовный кодекс Российской Федерации&quot; от 13.06.1996 N 63-ФЗ (ред. от 29.12.2022) {КонсультантПлюс}">
        <w:r>
          <w:rPr>
            <w:sz w:val="20"/>
            <w:color w:val="0000ff"/>
          </w:rPr>
          <w:t xml:space="preserve">227</w:t>
        </w:r>
      </w:hyperlink>
      <w:r>
        <w:rPr>
          <w:sz w:val="20"/>
        </w:rPr>
        <w:t xml:space="preserve">, </w:t>
      </w:r>
      <w:hyperlink w:history="0" r:id="rId2003" w:tooltip="&quot;Уголовный кодекс Российской Федерации&quot; от 13.06.1996 N 63-ФЗ (ред. от 29.12.2022) {КонсультантПлюс}">
        <w:r>
          <w:rPr>
            <w:sz w:val="20"/>
            <w:color w:val="0000ff"/>
          </w:rPr>
          <w:t xml:space="preserve">235.1</w:t>
        </w:r>
      </w:hyperlink>
      <w:r>
        <w:rPr>
          <w:sz w:val="20"/>
        </w:rPr>
        <w:t xml:space="preserve">, </w:t>
      </w:r>
      <w:hyperlink w:history="0" r:id="rId2004" w:tooltip="&quot;Уголовный кодекс Российской Федерации&quot; от 13.06.1996 N 63-ФЗ (ред. от 29.12.2022) {КонсультантПлюс}">
        <w:r>
          <w:rPr>
            <w:sz w:val="20"/>
            <w:color w:val="0000ff"/>
          </w:rPr>
          <w:t xml:space="preserve">236 частью третьей</w:t>
        </w:r>
      </w:hyperlink>
      <w:r>
        <w:rPr>
          <w:sz w:val="20"/>
        </w:rPr>
        <w:t xml:space="preserve">, </w:t>
      </w:r>
      <w:hyperlink w:history="0" r:id="rId2005" w:tooltip="&quot;Уголовный кодекс Российской Федерации&quot; от 13.06.1996 N 63-ФЗ (ред. от 29.12.2022) {КонсультантПлюс}">
        <w:r>
          <w:rPr>
            <w:sz w:val="20"/>
            <w:color w:val="0000ff"/>
          </w:rPr>
          <w:t xml:space="preserve">237</w:t>
        </w:r>
      </w:hyperlink>
      <w:r>
        <w:rPr>
          <w:sz w:val="20"/>
        </w:rPr>
        <w:t xml:space="preserve">, </w:t>
      </w:r>
      <w:hyperlink w:history="0" r:id="rId2006" w:tooltip="&quot;Уголовный кодекс Российской Федерации&quot; от 13.06.1996 N 63-ФЗ (ред. от 29.12.2022) {КонсультантПлюс}">
        <w:r>
          <w:rPr>
            <w:sz w:val="20"/>
            <w:color w:val="0000ff"/>
          </w:rPr>
          <w:t xml:space="preserve">238</w:t>
        </w:r>
      </w:hyperlink>
      <w:r>
        <w:rPr>
          <w:sz w:val="20"/>
        </w:rPr>
        <w:t xml:space="preserve">, </w:t>
      </w:r>
      <w:hyperlink w:history="0" r:id="rId2007" w:tooltip="&quot;Уголовный кодекс Российской Федерации&quot; от 13.06.1996 N 63-ФЗ (ред. от 29.12.2022) {КонсультантПлюс}">
        <w:r>
          <w:rPr>
            <w:sz w:val="20"/>
            <w:color w:val="0000ff"/>
          </w:rPr>
          <w:t xml:space="preserve">238.1</w:t>
        </w:r>
      </w:hyperlink>
      <w:r>
        <w:rPr>
          <w:sz w:val="20"/>
        </w:rPr>
        <w:t xml:space="preserve">, </w:t>
      </w:r>
      <w:hyperlink w:history="0" r:id="rId2008" w:tooltip="&quot;Уголовный кодекс Российской Федерации&quot; от 13.06.1996 N 63-ФЗ (ред. от 29.12.2022) {КонсультантПлюс}">
        <w:r>
          <w:rPr>
            <w:sz w:val="20"/>
            <w:color w:val="0000ff"/>
          </w:rPr>
          <w:t xml:space="preserve">239</w:t>
        </w:r>
      </w:hyperlink>
      <w:r>
        <w:rPr>
          <w:sz w:val="20"/>
        </w:rPr>
        <w:t xml:space="preserve">, </w:t>
      </w:r>
      <w:hyperlink w:history="0" r:id="rId2009" w:tooltip="&quot;Уголовный кодекс Российской Федерации&quot; от 13.06.1996 N 63-ФЗ (ред. от 29.12.2022) {КонсультантПлюс}">
        <w:r>
          <w:rPr>
            <w:sz w:val="20"/>
            <w:color w:val="0000ff"/>
          </w:rPr>
          <w:t xml:space="preserve">240.1</w:t>
        </w:r>
      </w:hyperlink>
      <w:r>
        <w:rPr>
          <w:sz w:val="20"/>
        </w:rPr>
        <w:t xml:space="preserve">, </w:t>
      </w:r>
      <w:hyperlink w:history="0" r:id="rId2010" w:tooltip="&quot;Уголовный кодекс Российской Федерации&quot; от 13.06.1996 N 63-ФЗ (ред. от 29.12.2022) {КонсультантПлюс}">
        <w:r>
          <w:rPr>
            <w:sz w:val="20"/>
            <w:color w:val="0000ff"/>
          </w:rPr>
          <w:t xml:space="preserve">242.1</w:t>
        </w:r>
      </w:hyperlink>
      <w:r>
        <w:rPr>
          <w:sz w:val="20"/>
        </w:rPr>
        <w:t xml:space="preserve">, </w:t>
      </w:r>
      <w:hyperlink w:history="0" r:id="rId2011" w:tooltip="&quot;Уголовный кодекс Российской Федерации&quot; от 13.06.1996 N 63-ФЗ (ред. от 29.12.2022) {КонсультантПлюс}">
        <w:r>
          <w:rPr>
            <w:sz w:val="20"/>
            <w:color w:val="0000ff"/>
          </w:rPr>
          <w:t xml:space="preserve">242.2</w:t>
        </w:r>
      </w:hyperlink>
      <w:r>
        <w:rPr>
          <w:sz w:val="20"/>
        </w:rPr>
        <w:t xml:space="preserve">, </w:t>
      </w:r>
      <w:hyperlink w:history="0" r:id="rId2012" w:tooltip="&quot;Уголовный кодекс Российской Федерации&quot; от 13.06.1996 N 63-ФЗ (ред. от 29.12.2022) {КонсультантПлюс}">
        <w:r>
          <w:rPr>
            <w:sz w:val="20"/>
            <w:color w:val="0000ff"/>
          </w:rPr>
          <w:t xml:space="preserve">243.4</w:t>
        </w:r>
      </w:hyperlink>
      <w:r>
        <w:rPr>
          <w:sz w:val="20"/>
        </w:rPr>
        <w:t xml:space="preserve">, </w:t>
      </w:r>
      <w:hyperlink w:history="0" r:id="rId2013" w:tooltip="&quot;Уголовный кодекс Российской Федерации&quot; от 13.06.1996 N 63-ФЗ (ред. от 29.12.2022) {КонсультантПлюс}">
        <w:r>
          <w:rPr>
            <w:sz w:val="20"/>
            <w:color w:val="0000ff"/>
          </w:rPr>
          <w:t xml:space="preserve">246</w:t>
        </w:r>
      </w:hyperlink>
      <w:r>
        <w:rPr>
          <w:sz w:val="20"/>
        </w:rPr>
        <w:t xml:space="preserve"> - </w:t>
      </w:r>
      <w:hyperlink w:history="0" r:id="rId2014" w:tooltip="&quot;Уголовный кодекс Российской Федерации&quot; от 13.06.1996 N 63-ФЗ (ред. от 29.12.2022) {КонсультантПлюс}">
        <w:r>
          <w:rPr>
            <w:sz w:val="20"/>
            <w:color w:val="0000ff"/>
          </w:rPr>
          <w:t xml:space="preserve">249</w:t>
        </w:r>
      </w:hyperlink>
      <w:r>
        <w:rPr>
          <w:sz w:val="20"/>
        </w:rPr>
        <w:t xml:space="preserve">, </w:t>
      </w:r>
      <w:hyperlink w:history="0" r:id="rId2015" w:tooltip="&quot;Уголовный кодекс Российской Федерации&quot; от 13.06.1996 N 63-ФЗ (ред. от 29.12.2022) {КонсультантПлюс}">
        <w:r>
          <w:rPr>
            <w:sz w:val="20"/>
            <w:color w:val="0000ff"/>
          </w:rPr>
          <w:t xml:space="preserve">250</w:t>
        </w:r>
      </w:hyperlink>
      <w:r>
        <w:rPr>
          <w:sz w:val="20"/>
        </w:rPr>
        <w:t xml:space="preserve"> </w:t>
      </w:r>
      <w:hyperlink w:history="0" r:id="rId2016"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и </w:t>
      </w:r>
      <w:hyperlink w:history="0" r:id="rId201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018" w:tooltip="&quot;Уголовный кодекс Российской Федерации&quot; от 13.06.1996 N 63-ФЗ (ред. от 29.12.2022) {КонсультантПлюс}">
        <w:r>
          <w:rPr>
            <w:sz w:val="20"/>
            <w:color w:val="0000ff"/>
          </w:rPr>
          <w:t xml:space="preserve">251 частями второй</w:t>
        </w:r>
      </w:hyperlink>
      <w:r>
        <w:rPr>
          <w:sz w:val="20"/>
        </w:rPr>
        <w:t xml:space="preserve"> и </w:t>
      </w:r>
      <w:hyperlink w:history="0" r:id="rId201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020" w:tooltip="&quot;Уголовный кодекс Российской Федерации&quot; от 13.06.1996 N 63-ФЗ (ред. от 29.12.2022) {КонсультантПлюс}">
        <w:r>
          <w:rPr>
            <w:sz w:val="20"/>
            <w:color w:val="0000ff"/>
          </w:rPr>
          <w:t xml:space="preserve">252 частями второй</w:t>
        </w:r>
      </w:hyperlink>
      <w:r>
        <w:rPr>
          <w:sz w:val="20"/>
        </w:rPr>
        <w:t xml:space="preserve"> и </w:t>
      </w:r>
      <w:hyperlink w:history="0" r:id="rId2021"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022" w:tooltip="&quot;Уголовный кодекс Российской Федерации&quot; от 13.06.1996 N 63-ФЗ (ред. от 29.12.2022) {КонсультантПлюс}">
        <w:r>
          <w:rPr>
            <w:sz w:val="20"/>
            <w:color w:val="0000ff"/>
          </w:rPr>
          <w:t xml:space="preserve">254 частями второй</w:t>
        </w:r>
      </w:hyperlink>
      <w:r>
        <w:rPr>
          <w:sz w:val="20"/>
        </w:rPr>
        <w:t xml:space="preserve"> и </w:t>
      </w:r>
      <w:hyperlink w:history="0" r:id="rId2023"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024" w:tooltip="&quot;Уголовный кодекс Российской Федерации&quot; от 13.06.1996 N 63-ФЗ (ред. от 29.12.2022) {КонсультантПлюс}">
        <w:r>
          <w:rPr>
            <w:sz w:val="20"/>
            <w:color w:val="0000ff"/>
          </w:rPr>
          <w:t xml:space="preserve">255 частью первой</w:t>
        </w:r>
      </w:hyperlink>
      <w:r>
        <w:rPr>
          <w:sz w:val="20"/>
        </w:rPr>
        <w:t xml:space="preserve">, </w:t>
      </w:r>
      <w:hyperlink w:history="0" r:id="rId2025" w:tooltip="&quot;Уголовный кодекс Российской Федерации&quot; от 13.06.1996 N 63-ФЗ (ред. от 29.12.2022) {КонсультантПлюс}">
        <w:r>
          <w:rPr>
            <w:sz w:val="20"/>
            <w:color w:val="0000ff"/>
          </w:rPr>
          <w:t xml:space="preserve">258.1 частями второй</w:t>
        </w:r>
      </w:hyperlink>
      <w:r>
        <w:rPr>
          <w:sz w:val="20"/>
        </w:rPr>
        <w:t xml:space="preserve">, </w:t>
      </w:r>
      <w:hyperlink w:history="0" r:id="rId2026" w:tooltip="&quot;Уголовный кодекс Российской Федерации&quot; от 13.06.1996 N 63-ФЗ (ред. от 29.12.2022) {КонсультантПлюс}">
        <w:r>
          <w:rPr>
            <w:sz w:val="20"/>
            <w:color w:val="0000ff"/>
          </w:rPr>
          <w:t xml:space="preserve">второй.1</w:t>
        </w:r>
      </w:hyperlink>
      <w:r>
        <w:rPr>
          <w:sz w:val="20"/>
        </w:rPr>
        <w:t xml:space="preserve">, </w:t>
      </w:r>
      <w:hyperlink w:history="0" r:id="rId202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2028" w:tooltip="&quot;Уголовный кодекс Российской Федерации&quot; от 13.06.1996 N 63-ФЗ (ред. от 29.12.2022) {КонсультантПлюс}">
        <w:r>
          <w:rPr>
            <w:sz w:val="20"/>
            <w:color w:val="0000ff"/>
          </w:rPr>
          <w:t xml:space="preserve">третьей.1</w:t>
        </w:r>
      </w:hyperlink>
      <w:r>
        <w:rPr>
          <w:sz w:val="20"/>
        </w:rPr>
        <w:t xml:space="preserve">, </w:t>
      </w:r>
      <w:hyperlink w:history="0" r:id="rId2029" w:tooltip="&quot;Уголовный кодекс Российской Федерации&quot; от 13.06.1996 N 63-ФЗ (ред. от 29.12.2022) {КонсультантПлюс}">
        <w:r>
          <w:rPr>
            <w:sz w:val="20"/>
            <w:color w:val="0000ff"/>
          </w:rPr>
          <w:t xml:space="preserve">263</w:t>
        </w:r>
      </w:hyperlink>
      <w:r>
        <w:rPr>
          <w:sz w:val="20"/>
        </w:rPr>
        <w:t xml:space="preserve">, </w:t>
      </w:r>
      <w:hyperlink w:history="0" r:id="rId2030" w:tooltip="&quot;Уголовный кодекс Российской Федерации&quot; от 13.06.1996 N 63-ФЗ (ред. от 29.12.2022) {КонсультантПлюс}">
        <w:r>
          <w:rPr>
            <w:sz w:val="20"/>
            <w:color w:val="0000ff"/>
          </w:rPr>
          <w:t xml:space="preserve">263.1</w:t>
        </w:r>
      </w:hyperlink>
      <w:r>
        <w:rPr>
          <w:sz w:val="20"/>
        </w:rPr>
        <w:t xml:space="preserve">, </w:t>
      </w:r>
      <w:hyperlink w:history="0" r:id="rId2031" w:tooltip="&quot;Уголовный кодекс Российской Федерации&quot; от 13.06.1996 N 63-ФЗ (ред. от 29.12.2022) {КонсультантПлюс}">
        <w:r>
          <w:rPr>
            <w:sz w:val="20"/>
            <w:color w:val="0000ff"/>
          </w:rPr>
          <w:t xml:space="preserve">270</w:t>
        </w:r>
      </w:hyperlink>
      <w:r>
        <w:rPr>
          <w:sz w:val="20"/>
        </w:rPr>
        <w:t xml:space="preserve">, </w:t>
      </w:r>
      <w:hyperlink w:history="0" r:id="rId2032" w:tooltip="&quot;Уголовный кодекс Российской Федерации&quot; от 13.06.1996 N 63-ФЗ (ред. от 29.12.2022) {КонсультантПлюс}">
        <w:r>
          <w:rPr>
            <w:sz w:val="20"/>
            <w:color w:val="0000ff"/>
          </w:rPr>
          <w:t xml:space="preserve">271</w:t>
        </w:r>
      </w:hyperlink>
      <w:r>
        <w:rPr>
          <w:sz w:val="20"/>
        </w:rPr>
        <w:t xml:space="preserve">, </w:t>
      </w:r>
      <w:hyperlink w:history="0" r:id="rId2033" w:tooltip="&quot;Уголовный кодекс Российской Федерации&quot; от 13.06.1996 N 63-ФЗ (ред. от 29.12.2022) {КонсультантПлюс}">
        <w:r>
          <w:rPr>
            <w:sz w:val="20"/>
            <w:color w:val="0000ff"/>
          </w:rPr>
          <w:t xml:space="preserve">271.1</w:t>
        </w:r>
      </w:hyperlink>
      <w:r>
        <w:rPr>
          <w:sz w:val="20"/>
        </w:rPr>
        <w:t xml:space="preserve">, </w:t>
      </w:r>
      <w:hyperlink w:history="0" r:id="rId2034"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w:t>
      </w:r>
      <w:hyperlink w:history="0" r:id="rId2035" w:tooltip="&quot;Уголовный кодекс Российской Федерации&quot; от 13.06.1996 N 63-ФЗ (ред. от 29.12.2022) {КонсультантПлюс}">
        <w:r>
          <w:rPr>
            <w:sz w:val="20"/>
            <w:color w:val="0000ff"/>
          </w:rPr>
          <w:t xml:space="preserve">280.3</w:t>
        </w:r>
      </w:hyperlink>
      <w:r>
        <w:rPr>
          <w:sz w:val="20"/>
        </w:rPr>
        <w:t xml:space="preserve">, </w:t>
      </w:r>
      <w:hyperlink w:history="0" r:id="rId2036" w:tooltip="&quot;Уголовный кодекс Российской Федерации&quot; от 13.06.1996 N 63-ФЗ (ред. от 29.12.2022) {КонсультантПлюс}">
        <w:r>
          <w:rPr>
            <w:sz w:val="20"/>
            <w:color w:val="0000ff"/>
          </w:rPr>
          <w:t xml:space="preserve">280.4</w:t>
        </w:r>
      </w:hyperlink>
      <w:r>
        <w:rPr>
          <w:sz w:val="20"/>
        </w:rPr>
        <w:t xml:space="preserve">, </w:t>
      </w:r>
      <w:hyperlink w:history="0" r:id="rId2037" w:tooltip="&quot;Уголовный кодекс Российской Федерации&quot; от 13.06.1996 N 63-ФЗ (ред. от 29.12.2022) {КонсультантПлюс}">
        <w:r>
          <w:rPr>
            <w:sz w:val="20"/>
            <w:color w:val="0000ff"/>
          </w:rPr>
          <w:t xml:space="preserve">282</w:t>
        </w:r>
      </w:hyperlink>
      <w:r>
        <w:rPr>
          <w:sz w:val="20"/>
        </w:rPr>
        <w:t xml:space="preserve"> - </w:t>
      </w:r>
      <w:hyperlink w:history="0" r:id="rId2038" w:tooltip="&quot;Уголовный кодекс Российской Федерации&quot; от 13.06.1996 N 63-ФЗ (ред. от 29.12.2022) {КонсультантПлюс}">
        <w:r>
          <w:rPr>
            <w:sz w:val="20"/>
            <w:color w:val="0000ff"/>
          </w:rPr>
          <w:t xml:space="preserve">282.4</w:t>
        </w:r>
      </w:hyperlink>
      <w:r>
        <w:rPr>
          <w:sz w:val="20"/>
        </w:rPr>
        <w:t xml:space="preserve">, </w:t>
      </w:r>
      <w:hyperlink w:history="0" r:id="rId2039" w:tooltip="&quot;Уголовный кодекс Российской Федерации&quot; от 13.06.1996 N 63-ФЗ (ред. от 29.12.2022) {КонсультантПлюс}">
        <w:r>
          <w:rPr>
            <w:sz w:val="20"/>
            <w:color w:val="0000ff"/>
          </w:rPr>
          <w:t xml:space="preserve">284.1</w:t>
        </w:r>
      </w:hyperlink>
      <w:r>
        <w:rPr>
          <w:sz w:val="20"/>
        </w:rPr>
        <w:t xml:space="preserve">, </w:t>
      </w:r>
      <w:hyperlink w:history="0" r:id="rId2040" w:tooltip="&quot;Уголовный кодекс Российской Федерации&quot; от 13.06.1996 N 63-ФЗ (ред. от 29.12.2022) {КонсультантПлюс}">
        <w:r>
          <w:rPr>
            <w:sz w:val="20"/>
            <w:color w:val="0000ff"/>
          </w:rPr>
          <w:t xml:space="preserve">284.2</w:t>
        </w:r>
      </w:hyperlink>
      <w:r>
        <w:rPr>
          <w:sz w:val="20"/>
        </w:rPr>
        <w:t xml:space="preserve">, </w:t>
      </w:r>
      <w:hyperlink w:history="0" r:id="rId2041" w:tooltip="&quot;Уголовный кодекс Российской Федерации&quot; от 13.06.1996 N 63-ФЗ (ред. от 29.12.2022) {КонсультантПлюс}">
        <w:r>
          <w:rPr>
            <w:sz w:val="20"/>
            <w:color w:val="0000ff"/>
          </w:rPr>
          <w:t xml:space="preserve">285</w:t>
        </w:r>
      </w:hyperlink>
      <w:r>
        <w:rPr>
          <w:sz w:val="20"/>
        </w:rPr>
        <w:t xml:space="preserve"> - </w:t>
      </w:r>
      <w:hyperlink w:history="0" r:id="rId2042" w:tooltip="&quot;Уголовный кодекс Российской Федерации&quot; от 13.06.1996 N 63-ФЗ (ред. от 29.12.2022) {КонсультантПлюс}">
        <w:r>
          <w:rPr>
            <w:sz w:val="20"/>
            <w:color w:val="0000ff"/>
          </w:rPr>
          <w:t xml:space="preserve">291.1</w:t>
        </w:r>
      </w:hyperlink>
      <w:r>
        <w:rPr>
          <w:sz w:val="20"/>
        </w:rPr>
        <w:t xml:space="preserve">, </w:t>
      </w:r>
      <w:hyperlink w:history="0" r:id="rId2043" w:tooltip="&quot;Уголовный кодекс Российской Федерации&quot; от 13.06.1996 N 63-ФЗ (ред. от 29.12.2022) {КонсультантПлюс}">
        <w:r>
          <w:rPr>
            <w:sz w:val="20"/>
            <w:color w:val="0000ff"/>
          </w:rPr>
          <w:t xml:space="preserve">292</w:t>
        </w:r>
      </w:hyperlink>
      <w:r>
        <w:rPr>
          <w:sz w:val="20"/>
        </w:rPr>
        <w:t xml:space="preserve"> - </w:t>
      </w:r>
      <w:hyperlink w:history="0" r:id="rId2044" w:tooltip="&quot;Уголовный кодекс Российской Федерации&quot; от 13.06.1996 N 63-ФЗ (ред. от 29.12.2022) {КонсультантПлюс}">
        <w:r>
          <w:rPr>
            <w:sz w:val="20"/>
            <w:color w:val="0000ff"/>
          </w:rPr>
          <w:t xml:space="preserve">293</w:t>
        </w:r>
      </w:hyperlink>
      <w:r>
        <w:rPr>
          <w:sz w:val="20"/>
        </w:rPr>
        <w:t xml:space="preserve">, </w:t>
      </w:r>
      <w:hyperlink w:history="0" r:id="rId2045" w:tooltip="&quot;Уголовный кодекс Российской Федерации&quot; от 13.06.1996 N 63-ФЗ (ред. от 29.12.2022) {КонсультантПлюс}">
        <w:r>
          <w:rPr>
            <w:sz w:val="20"/>
            <w:color w:val="0000ff"/>
          </w:rPr>
          <w:t xml:space="preserve">294 частями второй</w:t>
        </w:r>
      </w:hyperlink>
      <w:r>
        <w:rPr>
          <w:sz w:val="20"/>
        </w:rPr>
        <w:t xml:space="preserve"> и </w:t>
      </w:r>
      <w:hyperlink w:history="0" r:id="rId2046"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047" w:tooltip="&quot;Уголовный кодекс Российской Федерации&quot; от 13.06.1996 N 63-ФЗ (ред. от 29.12.2022) {КонсультантПлюс}">
        <w:r>
          <w:rPr>
            <w:sz w:val="20"/>
            <w:color w:val="0000ff"/>
          </w:rPr>
          <w:t xml:space="preserve">295</w:t>
        </w:r>
      </w:hyperlink>
      <w:r>
        <w:rPr>
          <w:sz w:val="20"/>
        </w:rPr>
        <w:t xml:space="preserve">, </w:t>
      </w:r>
      <w:hyperlink w:history="0" r:id="rId2048" w:tooltip="&quot;Уголовный кодекс Российской Федерации&quot; от 13.06.1996 N 63-ФЗ (ред. от 29.12.2022) {КонсультантПлюс}">
        <w:r>
          <w:rPr>
            <w:sz w:val="20"/>
            <w:color w:val="0000ff"/>
          </w:rPr>
          <w:t xml:space="preserve">296</w:t>
        </w:r>
      </w:hyperlink>
      <w:r>
        <w:rPr>
          <w:sz w:val="20"/>
        </w:rPr>
        <w:t xml:space="preserve">, </w:t>
      </w:r>
      <w:hyperlink w:history="0" r:id="rId2049" w:tooltip="&quot;Уголовный кодекс Российской Федерации&quot; от 13.06.1996 N 63-ФЗ (ред. от 29.12.2022) {КонсультантПлюс}">
        <w:r>
          <w:rPr>
            <w:sz w:val="20"/>
            <w:color w:val="0000ff"/>
          </w:rPr>
          <w:t xml:space="preserve">298.1</w:t>
        </w:r>
      </w:hyperlink>
      <w:r>
        <w:rPr>
          <w:sz w:val="20"/>
        </w:rPr>
        <w:t xml:space="preserve"> - </w:t>
      </w:r>
      <w:hyperlink w:history="0" r:id="rId2050" w:tooltip="&quot;Уголовный кодекс Российской Федерации&quot; от 13.06.1996 N 63-ФЗ (ред. от 29.12.2022) {КонсультантПлюс}">
        <w:r>
          <w:rPr>
            <w:sz w:val="20"/>
            <w:color w:val="0000ff"/>
          </w:rPr>
          <w:t xml:space="preserve">305</w:t>
        </w:r>
      </w:hyperlink>
      <w:r>
        <w:rPr>
          <w:sz w:val="20"/>
        </w:rPr>
        <w:t xml:space="preserve">, </w:t>
      </w:r>
      <w:hyperlink w:history="0" r:id="rId2051" w:tooltip="&quot;Уголовный кодекс Российской Федерации&quot; от 13.06.1996 N 63-ФЗ (ред. от 29.12.2022) {КонсультантПлюс}">
        <w:r>
          <w:rPr>
            <w:sz w:val="20"/>
            <w:color w:val="0000ff"/>
          </w:rPr>
          <w:t xml:space="preserve">317</w:t>
        </w:r>
      </w:hyperlink>
      <w:r>
        <w:rPr>
          <w:sz w:val="20"/>
        </w:rPr>
        <w:t xml:space="preserve">, </w:t>
      </w:r>
      <w:hyperlink w:history="0" r:id="rId2052" w:tooltip="&quot;Уголовный кодекс Российской Федерации&quot; от 13.06.1996 N 63-ФЗ (ред. от 29.12.2022) {КонсультантПлюс}">
        <w:r>
          <w:rPr>
            <w:sz w:val="20"/>
            <w:color w:val="0000ff"/>
          </w:rPr>
          <w:t xml:space="preserve">318</w:t>
        </w:r>
      </w:hyperlink>
      <w:r>
        <w:rPr>
          <w:sz w:val="20"/>
        </w:rPr>
        <w:t xml:space="preserve">, </w:t>
      </w:r>
      <w:hyperlink w:history="0" r:id="rId2053" w:tooltip="&quot;Уголовный кодекс Российской Федерации&quot; от 13.06.1996 N 63-ФЗ (ред. от 29.12.2022) {КонсультантПлюс}">
        <w:r>
          <w:rPr>
            <w:sz w:val="20"/>
            <w:color w:val="0000ff"/>
          </w:rPr>
          <w:t xml:space="preserve">320</w:t>
        </w:r>
      </w:hyperlink>
      <w:r>
        <w:rPr>
          <w:sz w:val="20"/>
        </w:rPr>
        <w:t xml:space="preserve">, </w:t>
      </w:r>
      <w:hyperlink w:history="0" r:id="rId2054" w:tooltip="&quot;Уголовный кодекс Российской Федерации&quot; от 13.06.1996 N 63-ФЗ (ред. от 29.12.2022) {КонсультантПлюс}">
        <w:r>
          <w:rPr>
            <w:sz w:val="20"/>
            <w:color w:val="0000ff"/>
          </w:rPr>
          <w:t xml:space="preserve">321</w:t>
        </w:r>
      </w:hyperlink>
      <w:r>
        <w:rPr>
          <w:sz w:val="20"/>
        </w:rPr>
        <w:t xml:space="preserve">, </w:t>
      </w:r>
      <w:hyperlink w:history="0" r:id="rId2055" w:tooltip="&quot;Уголовный кодекс Российской Федерации&quot; от 13.06.1996 N 63-ФЗ (ред. от 29.12.2022) {КонсультантПлюс}">
        <w:r>
          <w:rPr>
            <w:sz w:val="20"/>
            <w:color w:val="0000ff"/>
          </w:rPr>
          <w:t xml:space="preserve">327.2</w:t>
        </w:r>
      </w:hyperlink>
      <w:r>
        <w:rPr>
          <w:sz w:val="20"/>
        </w:rPr>
        <w:t xml:space="preserve">, </w:t>
      </w:r>
      <w:hyperlink w:history="0" r:id="rId2056" w:tooltip="&quot;Уголовный кодекс Российской Федерации&quot; от 13.06.1996 N 63-ФЗ (ред. от 29.12.2022) {КонсультантПлюс}">
        <w:r>
          <w:rPr>
            <w:sz w:val="20"/>
            <w:color w:val="0000ff"/>
          </w:rPr>
          <w:t xml:space="preserve">328</w:t>
        </w:r>
      </w:hyperlink>
      <w:r>
        <w:rPr>
          <w:sz w:val="20"/>
        </w:rPr>
        <w:t xml:space="preserve">, </w:t>
      </w:r>
      <w:hyperlink w:history="0" r:id="rId2057" w:tooltip="&quot;Уголовный кодекс Российской Федерации&quot; от 13.06.1996 N 63-ФЗ (ред. от 29.12.2022) {КонсультантПлюс}">
        <w:r>
          <w:rPr>
            <w:sz w:val="20"/>
            <w:color w:val="0000ff"/>
          </w:rPr>
          <w:t xml:space="preserve">330.1</w:t>
        </w:r>
      </w:hyperlink>
      <w:r>
        <w:rPr>
          <w:sz w:val="20"/>
        </w:rPr>
        <w:t xml:space="preserve">, </w:t>
      </w:r>
      <w:hyperlink w:history="0" r:id="rId2058" w:tooltip="&quot;Уголовный кодекс Российской Федерации&quot; от 13.06.1996 N 63-ФЗ (ред. от 29.12.2022) {КонсультантПлюс}">
        <w:r>
          <w:rPr>
            <w:sz w:val="20"/>
            <w:color w:val="0000ff"/>
          </w:rPr>
          <w:t xml:space="preserve">330.2</w:t>
        </w:r>
      </w:hyperlink>
      <w:r>
        <w:rPr>
          <w:sz w:val="20"/>
        </w:rPr>
        <w:t xml:space="preserve">, </w:t>
      </w:r>
      <w:hyperlink w:history="0" r:id="rId2059" w:tooltip="&quot;Уголовный кодекс Российской Федерации&quot; от 13.06.1996 N 63-ФЗ (ред. от 29.12.2022) {КонсультантПлюс}">
        <w:r>
          <w:rPr>
            <w:sz w:val="20"/>
            <w:color w:val="0000ff"/>
          </w:rPr>
          <w:t xml:space="preserve">332</w:t>
        </w:r>
      </w:hyperlink>
      <w:r>
        <w:rPr>
          <w:sz w:val="20"/>
        </w:rPr>
        <w:t xml:space="preserve"> - </w:t>
      </w:r>
      <w:hyperlink w:history="0" r:id="rId2060" w:tooltip="&quot;Уголовный кодекс Российской Федерации&quot; от 13.06.1996 N 63-ФЗ (ред. от 29.12.2022) {КонсультантПлюс}">
        <w:r>
          <w:rPr>
            <w:sz w:val="20"/>
            <w:color w:val="0000ff"/>
          </w:rPr>
          <w:t xml:space="preserve">354.1</w:t>
        </w:r>
      </w:hyperlink>
      <w:r>
        <w:rPr>
          <w:sz w:val="20"/>
        </w:rPr>
        <w:t xml:space="preserve"> и </w:t>
      </w:r>
      <w:hyperlink w:history="0" r:id="rId2061" w:tooltip="&quot;Уголовный кодекс Российской Федерации&quot; от 13.06.1996 N 63-ФЗ (ред. от 29.12.2022) {КонсультантПлюс}">
        <w:r>
          <w:rPr>
            <w:sz w:val="20"/>
            <w:color w:val="0000ff"/>
          </w:rPr>
          <w:t xml:space="preserve">356</w:t>
        </w:r>
      </w:hyperlink>
      <w:r>
        <w:rPr>
          <w:sz w:val="20"/>
        </w:rPr>
        <w:t xml:space="preserve"> - </w:t>
      </w:r>
      <w:hyperlink w:history="0" r:id="rId2062" w:tooltip="&quot;Уголовный кодекс Российской Федерации&quot; от 13.06.1996 N 63-ФЗ (ред. от 29.12.2022)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21.07.2011 </w:t>
      </w:r>
      <w:hyperlink w:history="0" r:id="rId206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07.11.2011 </w:t>
      </w:r>
      <w:hyperlink w:history="0" r:id="rId2064"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 {КонсультантПлюс}">
        <w:r>
          <w:rPr>
            <w:sz w:val="20"/>
            <w:color w:val="0000ff"/>
          </w:rPr>
          <w:t xml:space="preserve">N 304-ФЗ</w:t>
        </w:r>
      </w:hyperlink>
      <w:r>
        <w:rPr>
          <w:sz w:val="20"/>
        </w:rPr>
        <w:t xml:space="preserve">, от 07.12.2011 </w:t>
      </w:r>
      <w:hyperlink w:history="0" r:id="rId206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29.02.2012 </w:t>
      </w:r>
      <w:hyperlink w:history="0" r:id="rId206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20.07.2012 </w:t>
      </w:r>
      <w:hyperlink w:history="0" r:id="rId206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28.07.2012 </w:t>
      </w:r>
      <w:hyperlink w:history="0" r:id="rId2068"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141-ФЗ</w:t>
        </w:r>
      </w:hyperlink>
      <w:r>
        <w:rPr>
          <w:sz w:val="20"/>
        </w:rPr>
        <w:t xml:space="preserve">, от 28.06.2013 </w:t>
      </w:r>
      <w:hyperlink w:history="0" r:id="rId206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02.07.2013 </w:t>
      </w:r>
      <w:hyperlink w:history="0" r:id="rId2070"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rPr>
        <w:t xml:space="preserve">, от 02.07.2013 </w:t>
      </w:r>
      <w:hyperlink w:history="0" r:id="rId2071"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02.11.2013 </w:t>
      </w:r>
      <w:hyperlink w:history="0" r:id="rId2072"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28.12.2013 </w:t>
      </w:r>
      <w:hyperlink w:history="0" r:id="rId2073" w:tooltip="Федеральный закон от 28.12.2013 N 38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380-ФЗ</w:t>
        </w:r>
      </w:hyperlink>
      <w:r>
        <w:rPr>
          <w:sz w:val="20"/>
        </w:rPr>
        <w:t xml:space="preserve">, от 05.05.2014 </w:t>
      </w:r>
      <w:hyperlink w:history="0" r:id="rId2074" w:tooltip="Федеральный закон от 05.05.2014 N 128-ФЗ &quot;О внесении изменений в отдельные законодательные акты Российской Федерации&quot; {КонсультантПлюс}">
        <w:r>
          <w:rPr>
            <w:sz w:val="20"/>
            <w:color w:val="0000ff"/>
          </w:rPr>
          <w:t xml:space="preserve">N 128-ФЗ</w:t>
        </w:r>
      </w:hyperlink>
      <w:r>
        <w:rPr>
          <w:sz w:val="20"/>
        </w:rPr>
        <w:t xml:space="preserve">, от 04.06.2014 </w:t>
      </w:r>
      <w:hyperlink w:history="0" r:id="rId207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28.06.2014 </w:t>
      </w:r>
      <w:hyperlink w:history="0" r:id="rId2076"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21.07.2014 </w:t>
      </w:r>
      <w:hyperlink w:history="0" r:id="rId2077"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21.07.2014 </w:t>
      </w:r>
      <w:hyperlink w:history="0" r:id="rId2078"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258-ФЗ</w:t>
        </w:r>
      </w:hyperlink>
      <w:r>
        <w:rPr>
          <w:sz w:val="20"/>
        </w:rPr>
        <w:t xml:space="preserve">, от 31.12.2014 </w:t>
      </w:r>
      <w:hyperlink w:history="0" r:id="rId20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rPr>
        <w:t xml:space="preserve">, от 23.05.2015 </w:t>
      </w:r>
      <w:hyperlink w:history="0" r:id="rId2080"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rPr>
        <w:t xml:space="preserve">, от 23.06.2016 </w:t>
      </w:r>
      <w:hyperlink w:history="0" r:id="rId2081" w:tooltip="Федеральный закон от 23.06.2016 N 199-ФЗ &quot;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quot; {КонсультантПлюс}">
        <w:r>
          <w:rPr>
            <w:sz w:val="20"/>
            <w:color w:val="0000ff"/>
          </w:rPr>
          <w:t xml:space="preserve">N 199-ФЗ</w:t>
        </w:r>
      </w:hyperlink>
      <w:r>
        <w:rPr>
          <w:sz w:val="20"/>
        </w:rPr>
        <w:t xml:space="preserve">, от 03.07.2016 </w:t>
      </w:r>
      <w:hyperlink w:history="0" r:id="rId2082" w:tooltip="Федеральный закон от 03.07.2016 N 324-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324-ФЗ</w:t>
        </w:r>
      </w:hyperlink>
      <w:r>
        <w:rPr>
          <w:sz w:val="20"/>
        </w:rPr>
        <w:t xml:space="preserve">, от 06.07.2016 </w:t>
      </w:r>
      <w:hyperlink w:history="0" r:id="rId2083"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19.12.2016 </w:t>
      </w:r>
      <w:hyperlink w:history="0" r:id="rId2084" w:tooltip="Федеральный закон от 19.12.2016 N 436-ФЗ &quot;О внесении изменений в статью 299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436-ФЗ</w:t>
        </w:r>
      </w:hyperlink>
      <w:r>
        <w:rPr>
          <w:sz w:val="20"/>
        </w:rPr>
        <w:t xml:space="preserve">, от 07.06.2017 </w:t>
      </w:r>
      <w:hyperlink w:history="0" r:id="rId2085" w:tooltip="Федеральный закон от 07.06.2017 N 120-ФЗ &quo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120-ФЗ</w:t>
        </w:r>
      </w:hyperlink>
      <w:r>
        <w:rPr>
          <w:sz w:val="20"/>
        </w:rPr>
        <w:t xml:space="preserve">, от 29.07.2017 </w:t>
      </w:r>
      <w:hyperlink w:history="0" r:id="rId2086"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rPr>
        <w:t xml:space="preserve">, от 29.12.2017 </w:t>
      </w:r>
      <w:hyperlink w:history="0" r:id="rId2087"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469-ФЗ</w:t>
        </w:r>
      </w:hyperlink>
      <w:r>
        <w:rPr>
          <w:sz w:val="20"/>
        </w:rPr>
        <w:t xml:space="preserve">, от 23.04.2018 </w:t>
      </w:r>
      <w:hyperlink w:history="0" r:id="rId2088" w:tooltip="Федеральный закон от 23.04.2018 N 9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99-ФЗ</w:t>
        </w:r>
      </w:hyperlink>
      <w:r>
        <w:rPr>
          <w:sz w:val="20"/>
        </w:rPr>
        <w:t xml:space="preserve">, от 23.04.2018 </w:t>
      </w:r>
      <w:hyperlink w:history="0" r:id="rId2089" w:tooltip="Федеральный закон от 23.04.2018 N 114-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114-ФЗ</w:t>
        </w:r>
      </w:hyperlink>
      <w:r>
        <w:rPr>
          <w:sz w:val="20"/>
        </w:rPr>
        <w:t xml:space="preserve">, от 27.06.2018 </w:t>
      </w:r>
      <w:hyperlink w:history="0" r:id="rId2090" w:tooltip="Федеральный закон от 27.06.2018 N 157-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157-ФЗ</w:t>
        </w:r>
      </w:hyperlink>
      <w:r>
        <w:rPr>
          <w:sz w:val="20"/>
        </w:rPr>
        <w:t xml:space="preserve">, от 29.07.2018 </w:t>
      </w:r>
      <w:hyperlink w:history="0" r:id="rId2091"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229-ФЗ</w:t>
        </w:r>
      </w:hyperlink>
      <w:r>
        <w:rPr>
          <w:sz w:val="20"/>
        </w:rPr>
        <w:t xml:space="preserve">, от 27.12.2018 </w:t>
      </w:r>
      <w:hyperlink w:history="0" r:id="rId2092" w:tooltip="Федеральный закон от 27.12.2018 N 52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520-ФЗ</w:t>
        </w:r>
      </w:hyperlink>
      <w:r>
        <w:rPr>
          <w:sz w:val="20"/>
        </w:rPr>
        <w:t xml:space="preserve">, от 27.12.2018 </w:t>
      </w:r>
      <w:hyperlink w:history="0" r:id="rId2093"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530-ФЗ</w:t>
        </w:r>
      </w:hyperlink>
      <w:r>
        <w:rPr>
          <w:sz w:val="20"/>
        </w:rPr>
        <w:t xml:space="preserve">, от 27.12.2019 </w:t>
      </w:r>
      <w:hyperlink w:history="0" r:id="rId2094"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01.04.2020 </w:t>
      </w:r>
      <w:hyperlink w:history="0" r:id="rId2095"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100-ФЗ</w:t>
        </w:r>
      </w:hyperlink>
      <w:r>
        <w:rPr>
          <w:sz w:val="20"/>
        </w:rPr>
        <w:t xml:space="preserve">, от 07.04.2020 </w:t>
      </w:r>
      <w:hyperlink w:history="0" r:id="rId2096"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112-ФЗ</w:t>
        </w:r>
      </w:hyperlink>
      <w:r>
        <w:rPr>
          <w:sz w:val="20"/>
        </w:rPr>
        <w:t xml:space="preserve">, от 27.10.2020 </w:t>
      </w:r>
      <w:hyperlink w:history="0" r:id="rId2097" w:tooltip="Федеральный закон от 27.10.2020 N 352-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352-ФЗ</w:t>
        </w:r>
      </w:hyperlink>
      <w:r>
        <w:rPr>
          <w:sz w:val="20"/>
        </w:rPr>
        <w:t xml:space="preserve">, от 04.03.2022 </w:t>
      </w:r>
      <w:hyperlink w:history="0" r:id="rId2098"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rPr>
        <w:t xml:space="preserve">, от 14.07.2022 </w:t>
      </w:r>
      <w:hyperlink w:history="0" r:id="rId2099"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24.09.2022 </w:t>
      </w:r>
      <w:hyperlink w:history="0" r:id="rId2100"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rPr>
        <w:t xml:space="preserve">)</w:t>
      </w:r>
    </w:p>
    <w:bookmarkStart w:id="2545" w:name="P2545"/>
    <w:bookmarkEnd w:id="2545"/>
    <w:p>
      <w:pPr>
        <w:pStyle w:val="0"/>
        <w:spacing w:before="200" w:line-rule="auto"/>
        <w:ind w:firstLine="540"/>
        <w:jc w:val="both"/>
      </w:pPr>
      <w:r>
        <w:rPr>
          <w:sz w:val="20"/>
        </w:rPr>
        <w:t xml:space="preserve">б) о преступлениях, совершенных лицами, указанными в </w:t>
      </w:r>
      <w:hyperlink w:history="0" w:anchor="P6457" w:tooltip="Статья 447. Категории лиц, в отношении которых применяется особый порядок производства по уголовным делам">
        <w:r>
          <w:rPr>
            <w:sz w:val="20"/>
            <w:color w:val="0000ff"/>
          </w:rPr>
          <w:t xml:space="preserve">статье 447</w:t>
        </w:r>
      </w:hyperlink>
      <w:r>
        <w:rPr>
          <w:sz w:val="20"/>
        </w:rPr>
        <w:t xml:space="preserve"> настоящего Кодекса, за исключением случаев, предусмотренных </w:t>
      </w:r>
      <w:hyperlink w:history="0" w:anchor="P2570" w:tooltip="7) следователями Следственного комитета Российской Федерации - по уголовным делам о преступлениях, предусмотренных частью третьей статьи 150 настоящего Кодекса, совершенных лицами, указанными в подпунктах &quot;б&quot; и &quot;в&quot; пункта 1 части второй настоящей статьи;">
        <w:r>
          <w:rPr>
            <w:sz w:val="20"/>
            <w:color w:val="0000ff"/>
          </w:rPr>
          <w:t xml:space="preserve">пунктом 7</w:t>
        </w:r>
      </w:hyperlink>
      <w:r>
        <w:rPr>
          <w:sz w:val="20"/>
        </w:rP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pPr>
        <w:pStyle w:val="0"/>
        <w:jc w:val="both"/>
      </w:pPr>
      <w:r>
        <w:rPr>
          <w:sz w:val="20"/>
        </w:rPr>
        <w:t xml:space="preserve">(в ред. Федерального </w:t>
      </w:r>
      <w:hyperlink w:history="0" r:id="rId210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bookmarkStart w:id="2547" w:name="P2547"/>
    <w:bookmarkEnd w:id="2547"/>
    <w:p>
      <w:pPr>
        <w:pStyle w:val="0"/>
        <w:spacing w:before="200" w:line-rule="auto"/>
        <w:ind w:firstLine="540"/>
        <w:jc w:val="both"/>
      </w:pPr>
      <w:r>
        <w:rPr>
          <w:sz w:val="20"/>
        </w:rP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сотрудниками органов принудительного исполнения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w:history="0" w:anchor="P2570" w:tooltip="7) следователями Следственного комитета Российской Федерации - по уголовным делам о преступлениях, предусмотренных частью третьей статьи 150 настоящего Кодекса, совершенных лицами, указанными в подпунктах &quot;б&quot; и &quot;в&quot; пункта 1 части второй настоящей статьи;">
        <w:r>
          <w:rPr>
            <w:sz w:val="20"/>
            <w:color w:val="0000ff"/>
          </w:rPr>
          <w:t xml:space="preserve">пунктом 7</w:t>
        </w:r>
      </w:hyperlink>
      <w:r>
        <w:rPr>
          <w:sz w:val="20"/>
        </w:rPr>
        <w:t xml:space="preserve"> части третьей настоящей статьи, а также о преступлениях, совершенных в отношении указанных лиц в связи с их служебной деятельностью;</w:t>
      </w:r>
    </w:p>
    <w:p>
      <w:pPr>
        <w:pStyle w:val="0"/>
        <w:jc w:val="both"/>
      </w:pPr>
      <w:r>
        <w:rPr>
          <w:sz w:val="20"/>
        </w:rPr>
        <w:t xml:space="preserve">(в ред. Федеральных законов от 29.05.2002 </w:t>
      </w:r>
      <w:hyperlink w:history="0" r:id="rId210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30.06.2003 </w:t>
      </w:r>
      <w:hyperlink w:history="0" r:id="rId21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04.07.2003 </w:t>
      </w:r>
      <w:hyperlink w:history="0" r:id="rId210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29.06.2004 </w:t>
      </w:r>
      <w:hyperlink w:history="0" r:id="rId210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28.12.2010 </w:t>
      </w:r>
      <w:hyperlink w:history="0" r:id="rId210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2107"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 от 24.03.2021 </w:t>
      </w:r>
      <w:hyperlink w:history="0" r:id="rId2108"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w:t>
      </w:r>
    </w:p>
    <w:bookmarkStart w:id="2549" w:name="P2549"/>
    <w:bookmarkEnd w:id="2549"/>
    <w:p>
      <w:pPr>
        <w:pStyle w:val="0"/>
        <w:spacing w:before="200" w:line-rule="auto"/>
        <w:ind w:firstLine="540"/>
        <w:jc w:val="both"/>
      </w:pPr>
      <w:r>
        <w:rPr>
          <w:sz w:val="20"/>
        </w:rPr>
        <w:t xml:space="preserve">г) о </w:t>
      </w:r>
      <w:hyperlink w:history="0" r:id="rId2109"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2110"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совершенных несовершеннолетними и в отношении несовершеннолетних;</w:t>
      </w:r>
    </w:p>
    <w:p>
      <w:pPr>
        <w:pStyle w:val="0"/>
        <w:jc w:val="both"/>
      </w:pPr>
      <w:r>
        <w:rPr>
          <w:sz w:val="20"/>
        </w:rPr>
        <w:t xml:space="preserve">(пп. "г" введен Федеральным </w:t>
      </w:r>
      <w:hyperlink w:history="0" r:id="rId211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д) о преступлениях, предусмотренных </w:t>
      </w:r>
      <w:hyperlink w:history="0" r:id="rId2112" w:tooltip="&quot;Уголовный кодекс Российской Федерации&quot; от 13.06.1996 N 63-ФЗ (ред. от 29.12.2022) {КонсультантПлюс}">
        <w:r>
          <w:rPr>
            <w:sz w:val="20"/>
            <w:color w:val="0000ff"/>
          </w:rPr>
          <w:t xml:space="preserve">статьями 125</w:t>
        </w:r>
      </w:hyperlink>
      <w:r>
        <w:rPr>
          <w:sz w:val="20"/>
        </w:rPr>
        <w:t xml:space="preserve">, </w:t>
      </w:r>
      <w:hyperlink w:history="0" r:id="rId2113" w:tooltip="&quot;Уголовный кодекс Российской Федерации&quot; от 13.06.1996 N 63-ФЗ (ред. от 29.12.2022) {КонсультантПлюс}">
        <w:r>
          <w:rPr>
            <w:sz w:val="20"/>
            <w:color w:val="0000ff"/>
          </w:rPr>
          <w:t xml:space="preserve">151</w:t>
        </w:r>
      </w:hyperlink>
      <w:r>
        <w:rPr>
          <w:sz w:val="20"/>
        </w:rPr>
        <w:t xml:space="preserve"> и </w:t>
      </w:r>
      <w:hyperlink w:history="0" r:id="rId2114" w:tooltip="&quot;Уголовный кодекс Российской Федерации&quot; от 13.06.1996 N 63-ФЗ (ред. от 29.12.2022) {КонсультантПлюс}">
        <w:r>
          <w:rPr>
            <w:sz w:val="20"/>
            <w:color w:val="0000ff"/>
          </w:rPr>
          <w:t xml:space="preserve">156</w:t>
        </w:r>
      </w:hyperlink>
      <w:r>
        <w:rPr>
          <w:sz w:val="20"/>
        </w:rPr>
        <w:t xml:space="preserve"> Уголовного кодекса Российской Федерации, в случае их выявления следователями Следственного комитета Российской Федерации в ходе расследования уголовных дел о преступлениях, предусмотренных </w:t>
      </w:r>
      <w:hyperlink w:history="0" w:anchor="P2549" w:tooltip="г) о тяжких и особо тяжких преступлениях, совершенных несовершеннолетними и в отношении несовершеннолетних;">
        <w:r>
          <w:rPr>
            <w:sz w:val="20"/>
            <w:color w:val="0000ff"/>
          </w:rPr>
          <w:t xml:space="preserve">подпунктом "г"</w:t>
        </w:r>
      </w:hyperlink>
      <w:r>
        <w:rPr>
          <w:sz w:val="20"/>
        </w:rPr>
        <w:t xml:space="preserve"> настоящего пункта, а также о преступлениях, предусмотренных </w:t>
      </w:r>
      <w:hyperlink w:history="0" r:id="rId2115" w:tooltip="&quot;Уголовный кодекс Российской Федерации&quot; от 13.06.1996 N 63-ФЗ (ред. от 29.12.2022) {КонсультантПлюс}">
        <w:r>
          <w:rPr>
            <w:sz w:val="20"/>
            <w:color w:val="0000ff"/>
          </w:rPr>
          <w:t xml:space="preserve">статьей 150</w:t>
        </w:r>
      </w:hyperlink>
      <w:r>
        <w:rPr>
          <w:sz w:val="20"/>
        </w:rPr>
        <w:t xml:space="preserve"> Уголовного кодекса Российской Федерации, в случае их выявления следователями Следственного комитета Российской Федерации в ходе расследования уголовных дел, переданных прокурором в порядке, предусмотренном </w:t>
      </w:r>
      <w:hyperlink w:history="0" w:anchor="P748" w:tooltip="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статьей 151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
        <w:r>
          <w:rPr>
            <w:sz w:val="20"/>
            <w:color w:val="0000ff"/>
          </w:rPr>
          <w:t xml:space="preserve">пунктом 12 части второй статьи 37</w:t>
        </w:r>
      </w:hyperlink>
      <w:r>
        <w:rPr>
          <w:sz w:val="20"/>
        </w:rPr>
        <w:t xml:space="preserve"> настоящего Кодекса;</w:t>
      </w:r>
    </w:p>
    <w:p>
      <w:pPr>
        <w:pStyle w:val="0"/>
        <w:jc w:val="both"/>
      </w:pPr>
      <w:r>
        <w:rPr>
          <w:sz w:val="20"/>
        </w:rPr>
        <w:t xml:space="preserve">(пп. "д" введен Федеральным </w:t>
      </w:r>
      <w:hyperlink w:history="0" r:id="rId2116" w:tooltip="Федеральный закон от 01.07.2021 N 285-ФЗ &quot;О внесении изменения в статью 15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285-ФЗ)</w:t>
      </w:r>
    </w:p>
    <w:bookmarkStart w:id="2553" w:name="P2553"/>
    <w:bookmarkEnd w:id="2553"/>
    <w:p>
      <w:pPr>
        <w:pStyle w:val="0"/>
        <w:spacing w:before="200" w:line-rule="auto"/>
        <w:ind w:firstLine="540"/>
        <w:jc w:val="both"/>
      </w:pPr>
      <w:r>
        <w:rPr>
          <w:sz w:val="20"/>
        </w:rPr>
        <w:t xml:space="preserve">2) следователями органов федеральной службы безопасности - по уголовным делам о преступлениях, предусмотренных </w:t>
      </w:r>
      <w:hyperlink w:history="0" r:id="rId2117" w:tooltip="&quot;Уголовный кодекс Российской Федерации&quot; от 13.06.1996 N 63-ФЗ (ред. от 29.12.2022) {КонсультантПлюс}">
        <w:r>
          <w:rPr>
            <w:sz w:val="20"/>
            <w:color w:val="0000ff"/>
          </w:rPr>
          <w:t xml:space="preserve">статьями 189</w:t>
        </w:r>
      </w:hyperlink>
      <w:r>
        <w:rPr>
          <w:sz w:val="20"/>
        </w:rPr>
        <w:t xml:space="preserve">, </w:t>
      </w:r>
      <w:hyperlink w:history="0" r:id="rId2118" w:tooltip="&quot;Уголовный кодекс Российской Федерации&quot; от 13.06.1996 N 63-ФЗ (ред. от 29.12.2022) {КонсультантПлюс}">
        <w:r>
          <w:rPr>
            <w:sz w:val="20"/>
            <w:color w:val="0000ff"/>
          </w:rPr>
          <w:t xml:space="preserve">200.1 частью второй</w:t>
        </w:r>
      </w:hyperlink>
      <w:r>
        <w:rPr>
          <w:sz w:val="20"/>
        </w:rPr>
        <w:t xml:space="preserve">, </w:t>
      </w:r>
      <w:hyperlink w:history="0" r:id="rId2119" w:tooltip="&quot;Уголовный кодекс Российской Федерации&quot; от 13.06.1996 N 63-ФЗ (ред. от 29.12.2022) {КонсультантПлюс}">
        <w:r>
          <w:rPr>
            <w:sz w:val="20"/>
            <w:color w:val="0000ff"/>
          </w:rPr>
          <w:t xml:space="preserve">205</w:t>
        </w:r>
      </w:hyperlink>
      <w:r>
        <w:rPr>
          <w:sz w:val="20"/>
        </w:rPr>
        <w:t xml:space="preserve">, </w:t>
      </w:r>
      <w:hyperlink w:history="0" r:id="rId2120" w:tooltip="&quot;Уголовный кодекс Российской Федерации&quot; от 13.06.1996 N 63-ФЗ (ред. от 29.12.2022) {КонсультантПлюс}">
        <w:r>
          <w:rPr>
            <w:sz w:val="20"/>
            <w:color w:val="0000ff"/>
          </w:rPr>
          <w:t xml:space="preserve">205.1</w:t>
        </w:r>
      </w:hyperlink>
      <w:r>
        <w:rPr>
          <w:sz w:val="20"/>
        </w:rPr>
        <w:t xml:space="preserve">, </w:t>
      </w:r>
      <w:hyperlink w:history="0" r:id="rId2121" w:tooltip="&quot;Уголовный кодекс Российской Федерации&quot; от 13.06.1996 N 63-ФЗ (ред. от 29.12.2022) {КонсультантПлюс}">
        <w:r>
          <w:rPr>
            <w:sz w:val="20"/>
            <w:color w:val="0000ff"/>
          </w:rPr>
          <w:t xml:space="preserve">205.2</w:t>
        </w:r>
      </w:hyperlink>
      <w:r>
        <w:rPr>
          <w:sz w:val="20"/>
        </w:rPr>
        <w:t xml:space="preserve">, </w:t>
      </w:r>
      <w:hyperlink w:history="0" r:id="rId2122"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2123"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2124"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2125"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w:t>
      </w:r>
      <w:hyperlink w:history="0" r:id="rId2126" w:tooltip="&quot;Уголовный кодекс Российской Федерации&quot; от 13.06.1996 N 63-ФЗ (ред. от 29.12.2022) {КонсультантПлюс}">
        <w:r>
          <w:rPr>
            <w:sz w:val="20"/>
            <w:color w:val="0000ff"/>
          </w:rPr>
          <w:t xml:space="preserve">211</w:t>
        </w:r>
      </w:hyperlink>
      <w:r>
        <w:rPr>
          <w:sz w:val="20"/>
        </w:rPr>
        <w:t xml:space="preserve">, </w:t>
      </w:r>
      <w:hyperlink w:history="0" r:id="rId2127" w:tooltip="&quot;Уголовный кодекс Российской Федерации&quot; от 13.06.1996 N 63-ФЗ (ред. от 29.12.2022) {КонсультантПлюс}">
        <w:r>
          <w:rPr>
            <w:sz w:val="20"/>
            <w:color w:val="0000ff"/>
          </w:rPr>
          <w:t xml:space="preserve">215.4 частью второй пунктом "б"</w:t>
        </w:r>
      </w:hyperlink>
      <w:r>
        <w:rPr>
          <w:sz w:val="20"/>
        </w:rPr>
        <w:t xml:space="preserve">, </w:t>
      </w:r>
      <w:hyperlink w:history="0" r:id="rId2128" w:tooltip="&quot;Уголовный кодекс Российской Федерации&quot; от 13.06.1996 N 63-ФЗ (ред. от 29.12.2022) {КонсультантПлюс}">
        <w:r>
          <w:rPr>
            <w:sz w:val="20"/>
            <w:color w:val="0000ff"/>
          </w:rPr>
          <w:t xml:space="preserve">217.1</w:t>
        </w:r>
      </w:hyperlink>
      <w:r>
        <w:rPr>
          <w:sz w:val="20"/>
        </w:rPr>
        <w:t xml:space="preserve">, </w:t>
      </w:r>
      <w:hyperlink w:history="0" r:id="rId2129" w:tooltip="&quot;Уголовный кодекс Российской Федерации&quot; от 13.06.1996 N 63-ФЗ (ред. от 29.12.2022) {КонсультантПлюс}">
        <w:r>
          <w:rPr>
            <w:sz w:val="20"/>
            <w:color w:val="0000ff"/>
          </w:rPr>
          <w:t xml:space="preserve">226.1</w:t>
        </w:r>
      </w:hyperlink>
      <w:r>
        <w:rPr>
          <w:sz w:val="20"/>
        </w:rPr>
        <w:t xml:space="preserve">, </w:t>
      </w:r>
      <w:hyperlink w:history="0" r:id="rId2130" w:tooltip="&quot;Уголовный кодекс Российской Федерации&quot; от 13.06.1996 N 63-ФЗ (ред. от 29.12.2022) {КонсультантПлюс}">
        <w:r>
          <w:rPr>
            <w:sz w:val="20"/>
            <w:color w:val="0000ff"/>
          </w:rPr>
          <w:t xml:space="preserve">229.1</w:t>
        </w:r>
      </w:hyperlink>
      <w:r>
        <w:rPr>
          <w:sz w:val="20"/>
        </w:rPr>
        <w:t xml:space="preserve">, </w:t>
      </w:r>
      <w:hyperlink w:history="0" r:id="rId2131" w:tooltip="&quot;Уголовный кодекс Российской Федерации&quot; от 13.06.1996 N 63-ФЗ (ред. от 29.12.2022) {КонсультантПлюс}">
        <w:r>
          <w:rPr>
            <w:sz w:val="20"/>
            <w:color w:val="0000ff"/>
          </w:rPr>
          <w:t xml:space="preserve">274.1</w:t>
        </w:r>
      </w:hyperlink>
      <w:r>
        <w:rPr>
          <w:sz w:val="20"/>
        </w:rPr>
        <w:t xml:space="preserve">, </w:t>
      </w:r>
      <w:hyperlink w:history="0" r:id="rId2132"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 </w:t>
      </w:r>
      <w:hyperlink w:history="0" r:id="rId2133" w:tooltip="&quot;Уголовный кодекс Российской Федерации&quot; от 13.06.1996 N 63-ФЗ (ред. от 29.12.2022) {КонсультантПлюс}">
        <w:r>
          <w:rPr>
            <w:sz w:val="20"/>
            <w:color w:val="0000ff"/>
          </w:rPr>
          <w:t xml:space="preserve">280.2</w:t>
        </w:r>
      </w:hyperlink>
      <w:r>
        <w:rPr>
          <w:sz w:val="20"/>
        </w:rPr>
        <w:t xml:space="preserve">, </w:t>
      </w:r>
      <w:hyperlink w:history="0" r:id="rId2134" w:tooltip="&quot;Уголовный кодекс Российской Федерации&quot; от 13.06.1996 N 63-ФЗ (ред. от 29.12.2022) {КонсультантПлюс}">
        <w:r>
          <w:rPr>
            <w:sz w:val="20"/>
            <w:color w:val="0000ff"/>
          </w:rPr>
          <w:t xml:space="preserve">280.4</w:t>
        </w:r>
      </w:hyperlink>
      <w:r>
        <w:rPr>
          <w:sz w:val="20"/>
        </w:rPr>
        <w:t xml:space="preserve">, </w:t>
      </w:r>
      <w:hyperlink w:history="0" r:id="rId2135" w:tooltip="&quot;Уголовный кодекс Российской Федерации&quot; от 13.06.1996 N 63-ФЗ (ред. от 29.12.2022) {КонсультантПлюс}">
        <w:r>
          <w:rPr>
            <w:sz w:val="20"/>
            <w:color w:val="0000ff"/>
          </w:rPr>
          <w:t xml:space="preserve">281</w:t>
        </w:r>
      </w:hyperlink>
      <w:r>
        <w:rPr>
          <w:sz w:val="20"/>
        </w:rPr>
        <w:t xml:space="preserve"> - 281.3, </w:t>
      </w:r>
      <w:hyperlink w:history="0" r:id="rId2136" w:tooltip="&quot;Уголовный кодекс Российской Федерации&quot; от 13.06.1996 N 63-ФЗ (ред. от 29.12.2022) {КонсультантПлюс}">
        <w:r>
          <w:rPr>
            <w:sz w:val="20"/>
            <w:color w:val="0000ff"/>
          </w:rPr>
          <w:t xml:space="preserve">283</w:t>
        </w:r>
      </w:hyperlink>
      <w:r>
        <w:rPr>
          <w:sz w:val="20"/>
        </w:rPr>
        <w:t xml:space="preserve">, </w:t>
      </w:r>
      <w:hyperlink w:history="0" r:id="rId2137" w:tooltip="&quot;Уголовный кодекс Российской Федерации&quot; от 13.06.1996 N 63-ФЗ (ред. от 29.12.2022) {КонсультантПлюс}">
        <w:r>
          <w:rPr>
            <w:sz w:val="20"/>
            <w:color w:val="0000ff"/>
          </w:rPr>
          <w:t xml:space="preserve">283.1</w:t>
        </w:r>
      </w:hyperlink>
      <w:r>
        <w:rPr>
          <w:sz w:val="20"/>
        </w:rPr>
        <w:t xml:space="preserve">, </w:t>
      </w:r>
      <w:hyperlink w:history="0" r:id="rId2138" w:tooltip="&quot;Уголовный кодекс Российской Федерации&quot; от 13.06.1996 N 63-ФЗ (ред. от 29.12.2022) {КонсультантПлюс}">
        <w:r>
          <w:rPr>
            <w:sz w:val="20"/>
            <w:color w:val="0000ff"/>
          </w:rPr>
          <w:t xml:space="preserve">283.2</w:t>
        </w:r>
      </w:hyperlink>
      <w:r>
        <w:rPr>
          <w:sz w:val="20"/>
        </w:rPr>
        <w:t xml:space="preserve">, </w:t>
      </w:r>
      <w:hyperlink w:history="0" r:id="rId2139" w:tooltip="&quot;Уголовный кодекс Российской Федерации&quot; от 13.06.1996 N 63-ФЗ (ред. от 29.12.2022) {КонсультантПлюс}">
        <w:r>
          <w:rPr>
            <w:sz w:val="20"/>
            <w:color w:val="0000ff"/>
          </w:rPr>
          <w:t xml:space="preserve">284</w:t>
        </w:r>
      </w:hyperlink>
      <w:r>
        <w:rPr>
          <w:sz w:val="20"/>
        </w:rPr>
        <w:t xml:space="preserve">, </w:t>
      </w:r>
      <w:hyperlink w:history="0" r:id="rId2140" w:tooltip="&quot;Уголовный кодекс Российской Федерации&quot; от 13.06.1996 N 63-ФЗ (ред. от 29.12.2022) {КонсультантПлюс}">
        <w:r>
          <w:rPr>
            <w:sz w:val="20"/>
            <w:color w:val="0000ff"/>
          </w:rPr>
          <w:t xml:space="preserve">322 частью третьей</w:t>
        </w:r>
      </w:hyperlink>
      <w:r>
        <w:rPr>
          <w:sz w:val="20"/>
        </w:rPr>
        <w:t xml:space="preserve">, </w:t>
      </w:r>
      <w:hyperlink w:history="0" r:id="rId2141" w:tooltip="&quot;Уголовный кодекс Российской Федерации&quot; от 13.06.1996 N 63-ФЗ (ред. от 29.12.2022) {КонсультантПлюс}">
        <w:r>
          <w:rPr>
            <w:sz w:val="20"/>
            <w:color w:val="0000ff"/>
          </w:rPr>
          <w:t xml:space="preserve">322.1 частью второй</w:t>
        </w:r>
      </w:hyperlink>
      <w:r>
        <w:rPr>
          <w:sz w:val="20"/>
        </w:rPr>
        <w:t xml:space="preserve">, </w:t>
      </w:r>
      <w:hyperlink w:history="0" r:id="rId2142" w:tooltip="&quot;Уголовный кодекс Российской Федерации&quot; от 13.06.1996 N 63-ФЗ (ред. от 29.12.2022) {КонсультантПлюс}">
        <w:r>
          <w:rPr>
            <w:sz w:val="20"/>
            <w:color w:val="0000ff"/>
          </w:rPr>
          <w:t xml:space="preserve">323 частью второй</w:t>
        </w:r>
      </w:hyperlink>
      <w:r>
        <w:rPr>
          <w:sz w:val="20"/>
        </w:rPr>
        <w:t xml:space="preserve">, </w:t>
      </w:r>
      <w:hyperlink w:history="0" r:id="rId2143" w:tooltip="&quot;Уголовный кодекс Российской Федерации&quot; от 13.06.1996 N 63-ФЗ (ред. от 29.12.2022) {КонсультантПлюс}">
        <w:r>
          <w:rPr>
            <w:sz w:val="20"/>
            <w:color w:val="0000ff"/>
          </w:rPr>
          <w:t xml:space="preserve">355</w:t>
        </w:r>
      </w:hyperlink>
      <w:r>
        <w:rPr>
          <w:sz w:val="20"/>
        </w:rPr>
        <w:t xml:space="preserve">, </w:t>
      </w:r>
      <w:hyperlink w:history="0" r:id="rId2144" w:tooltip="&quot;Уголовный кодекс Российской Федерации&quot; от 13.06.1996 N 63-ФЗ (ред. от 29.12.2022) {КонсультантПлюс}">
        <w:r>
          <w:rPr>
            <w:sz w:val="20"/>
            <w:color w:val="0000ff"/>
          </w:rPr>
          <w:t xml:space="preserve">359</w:t>
        </w:r>
      </w:hyperlink>
      <w:r>
        <w:rPr>
          <w:sz w:val="20"/>
        </w:rPr>
        <w:t xml:space="preserve"> и </w:t>
      </w:r>
      <w:hyperlink w:history="0" r:id="rId2145" w:tooltip="&quot;Уголовный кодекс Российской Федерации&quot; от 13.06.1996 N 63-ФЗ (ред. от 29.12.2022)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24.07.2002 </w:t>
      </w:r>
      <w:hyperlink w:history="0" r:id="rId2146" w:tooltip="Федеральный закон от 24.07.2002 N 103-ФЗ &quot;О внесении дополнений в законодательные акты Российской Федерации&quot; {КонсультантПлюс}">
        <w:r>
          <w:rPr>
            <w:sz w:val="20"/>
            <w:color w:val="0000ff"/>
          </w:rPr>
          <w:t xml:space="preserve">N 103-ФЗ</w:t>
        </w:r>
      </w:hyperlink>
      <w:r>
        <w:rPr>
          <w:sz w:val="20"/>
        </w:rPr>
        <w:t xml:space="preserve">, от 28.12.2004 </w:t>
      </w:r>
      <w:hyperlink w:history="0" r:id="rId2147"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187-ФЗ</w:t>
        </w:r>
      </w:hyperlink>
      <w:r>
        <w:rPr>
          <w:sz w:val="20"/>
        </w:rPr>
        <w:t xml:space="preserve">, от 27.07.2006 </w:t>
      </w:r>
      <w:hyperlink w:history="0" r:id="rId214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21.07.2011 </w:t>
      </w:r>
      <w:hyperlink w:history="0" r:id="rId214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07.12.2011 </w:t>
      </w:r>
      <w:hyperlink w:history="0" r:id="rId215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12.11.2012 </w:t>
      </w:r>
      <w:hyperlink w:history="0" r:id="rId2151"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rPr>
        <w:t xml:space="preserve">, от 30.12.2012 </w:t>
      </w:r>
      <w:hyperlink w:history="0" r:id="rId2152" w:tooltip="Федеральный закон от 30.12.2012 N 312-ФЗ &quot;О внесении изменений в статью 322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312-ФЗ</w:t>
        </w:r>
      </w:hyperlink>
      <w:r>
        <w:rPr>
          <w:sz w:val="20"/>
        </w:rPr>
        <w:t xml:space="preserve">, от 28.06.2013 </w:t>
      </w:r>
      <w:hyperlink w:history="0" r:id="rId21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02.11.2013 </w:t>
      </w:r>
      <w:hyperlink w:history="0" r:id="rId215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30.12.2015 </w:t>
      </w:r>
      <w:hyperlink w:history="0" r:id="rId2155"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rPr>
        <w:t xml:space="preserve">, от 06.07.2016 </w:t>
      </w:r>
      <w:hyperlink w:history="0" r:id="rId215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 от 26.07.2017 </w:t>
      </w:r>
      <w:hyperlink w:history="0" r:id="rId2157" w:tooltip="Федеральный закон от 26.07.2017 N 194-ФЗ &quot;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194-ФЗ</w:t>
        </w:r>
      </w:hyperlink>
      <w:r>
        <w:rPr>
          <w:sz w:val="20"/>
        </w:rPr>
        <w:t xml:space="preserve">, от 04.03.2022 </w:t>
      </w:r>
      <w:hyperlink w:history="0" r:id="rId2158"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rPr>
        <w:t xml:space="preserve">, от 14.07.2022 </w:t>
      </w:r>
      <w:hyperlink w:history="0" r:id="rId2159"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 от 29.12.2022 </w:t>
      </w:r>
      <w:hyperlink w:history="0" r:id="rId2160" w:tooltip="Федеральный закон от 29.12.2022 N 586-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586-ФЗ</w:t>
        </w:r>
      </w:hyperlink>
      <w:r>
        <w:rPr>
          <w:sz w:val="20"/>
        </w:rPr>
        <w:t xml:space="preserve">)</w:t>
      </w:r>
    </w:p>
    <w:p>
      <w:pPr>
        <w:pStyle w:val="0"/>
        <w:spacing w:before="200" w:line-rule="auto"/>
        <w:ind w:firstLine="540"/>
        <w:jc w:val="both"/>
      </w:pPr>
      <w:r>
        <w:rPr>
          <w:sz w:val="20"/>
        </w:rPr>
        <w:t xml:space="preserve">3) следователями органов внутренних дел Российской Федерации - по уголовным делам о преступлениях, предусмотренных </w:t>
      </w:r>
      <w:hyperlink w:history="0" r:id="rId2161" w:tooltip="&quot;Уголовный кодекс Российской Федерации&quot; от 13.06.1996 N 63-ФЗ (ред. от 29.12.2022) {КонсультантПлюс}">
        <w:r>
          <w:rPr>
            <w:sz w:val="20"/>
            <w:color w:val="0000ff"/>
          </w:rPr>
          <w:t xml:space="preserve">статьями 111 частями первой</w:t>
        </w:r>
      </w:hyperlink>
      <w:r>
        <w:rPr>
          <w:sz w:val="20"/>
        </w:rPr>
        <w:t xml:space="preserve"> - </w:t>
      </w:r>
      <w:hyperlink w:history="0" r:id="rId216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163" w:tooltip="&quot;Уголовный кодекс Российской Федерации&quot; от 13.06.1996 N 63-ФЗ (ред. от 29.12.2022) {КонсультантПлюс}">
        <w:r>
          <w:rPr>
            <w:sz w:val="20"/>
            <w:color w:val="0000ff"/>
          </w:rPr>
          <w:t xml:space="preserve">113</w:t>
        </w:r>
      </w:hyperlink>
      <w:r>
        <w:rPr>
          <w:sz w:val="20"/>
        </w:rPr>
        <w:t xml:space="preserve">, </w:t>
      </w:r>
      <w:hyperlink w:history="0" r:id="rId2164" w:tooltip="&quot;Уголовный кодекс Российской Федерации&quot; от 13.06.1996 N 63-ФЗ (ред. от 29.12.2022) {КонсультантПлюс}">
        <w:r>
          <w:rPr>
            <w:sz w:val="20"/>
            <w:color w:val="0000ff"/>
          </w:rPr>
          <w:t xml:space="preserve">114</w:t>
        </w:r>
      </w:hyperlink>
      <w:r>
        <w:rPr>
          <w:sz w:val="20"/>
        </w:rPr>
        <w:t xml:space="preserve">, </w:t>
      </w:r>
      <w:hyperlink w:history="0" r:id="rId2165" w:tooltip="&quot;Уголовный кодекс Российской Федерации&quot; от 13.06.1996 N 63-ФЗ (ред. от 29.12.2022) {КонсультантПлюс}">
        <w:r>
          <w:rPr>
            <w:sz w:val="20"/>
            <w:color w:val="0000ff"/>
          </w:rPr>
          <w:t xml:space="preserve">117 частями второй</w:t>
        </w:r>
      </w:hyperlink>
      <w:r>
        <w:rPr>
          <w:sz w:val="20"/>
        </w:rPr>
        <w:t xml:space="preserve"> и третьей, </w:t>
      </w:r>
      <w:hyperlink w:history="0" r:id="rId2166" w:tooltip="&quot;Уголовный кодекс Российской Федерации&quot; от 13.06.1996 N 63-ФЗ (ред. от 29.12.2022) {КонсультантПлюс}">
        <w:r>
          <w:rPr>
            <w:sz w:val="20"/>
            <w:color w:val="0000ff"/>
          </w:rPr>
          <w:t xml:space="preserve">122 частями третьей</w:t>
        </w:r>
      </w:hyperlink>
      <w:r>
        <w:rPr>
          <w:sz w:val="20"/>
        </w:rPr>
        <w:t xml:space="preserve"> и </w:t>
      </w:r>
      <w:hyperlink w:history="0" r:id="rId2167"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68" w:tooltip="&quot;Уголовный кодекс Российской Федерации&quot; от 13.06.1996 N 63-ФЗ (ред. от 29.12.2022) {КонсультантПлюс}">
        <w:r>
          <w:rPr>
            <w:sz w:val="20"/>
            <w:color w:val="0000ff"/>
          </w:rPr>
          <w:t xml:space="preserve">123 частью третьей</w:t>
        </w:r>
      </w:hyperlink>
      <w:r>
        <w:rPr>
          <w:sz w:val="20"/>
        </w:rPr>
        <w:t xml:space="preserve">, </w:t>
      </w:r>
      <w:hyperlink w:history="0" r:id="rId2169" w:tooltip="&quot;Уголовный кодекс Российской Федерации&quot; от 13.06.1996 N 63-ФЗ (ред. от 29.12.2022) {КонсультантПлюс}">
        <w:r>
          <w:rPr>
            <w:sz w:val="20"/>
            <w:color w:val="0000ff"/>
          </w:rPr>
          <w:t xml:space="preserve">124</w:t>
        </w:r>
      </w:hyperlink>
      <w:r>
        <w:rPr>
          <w:sz w:val="20"/>
        </w:rPr>
        <w:t xml:space="preserve">, </w:t>
      </w:r>
      <w:hyperlink w:history="0" r:id="rId2170" w:tooltip="&quot;Уголовный кодекс Российской Федерации&quot; от 13.06.1996 N 63-ФЗ (ред. от 29.12.2022) {КонсультантПлюс}">
        <w:r>
          <w:rPr>
            <w:sz w:val="20"/>
            <w:color w:val="0000ff"/>
          </w:rPr>
          <w:t xml:space="preserve">124.1</w:t>
        </w:r>
      </w:hyperlink>
      <w:r>
        <w:rPr>
          <w:sz w:val="20"/>
        </w:rPr>
        <w:t xml:space="preserve">, </w:t>
      </w:r>
      <w:hyperlink w:history="0" r:id="rId2171" w:tooltip="&quot;Уголовный кодекс Российской Федерации&quot; от 13.06.1996 N 63-ФЗ (ред. от 29.12.2022) {КонсультантПлюс}">
        <w:r>
          <w:rPr>
            <w:sz w:val="20"/>
            <w:color w:val="0000ff"/>
          </w:rPr>
          <w:t xml:space="preserve">127.1</w:t>
        </w:r>
      </w:hyperlink>
      <w:r>
        <w:rPr>
          <w:sz w:val="20"/>
        </w:rPr>
        <w:t xml:space="preserve">, </w:t>
      </w:r>
      <w:hyperlink w:history="0" r:id="rId2172" w:tooltip="&quot;Уголовный кодекс Российской Федерации&quot; от 13.06.1996 N 63-ФЗ (ред. от 29.12.2022) {КонсультантПлюс}">
        <w:r>
          <w:rPr>
            <w:sz w:val="20"/>
            <w:color w:val="0000ff"/>
          </w:rPr>
          <w:t xml:space="preserve">127.2</w:t>
        </w:r>
      </w:hyperlink>
      <w:r>
        <w:rPr>
          <w:sz w:val="20"/>
        </w:rPr>
        <w:t xml:space="preserve">, </w:t>
      </w:r>
      <w:hyperlink w:history="0" r:id="rId2173" w:tooltip="&quot;Уголовный кодекс Российской Федерации&quot; от 13.06.1996 N 63-ФЗ (ред. от 29.12.2022) {КонсультантПлюс}">
        <w:r>
          <w:rPr>
            <w:sz w:val="20"/>
            <w:color w:val="0000ff"/>
          </w:rPr>
          <w:t xml:space="preserve">150 частями второй</w:t>
        </w:r>
      </w:hyperlink>
      <w:r>
        <w:rPr>
          <w:sz w:val="20"/>
        </w:rPr>
        <w:t xml:space="preserve"> и </w:t>
      </w:r>
      <w:hyperlink w:history="0" r:id="rId217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175" w:tooltip="&quot;Уголовный кодекс Российской Федерации&quot; от 13.06.1996 N 63-ФЗ (ред. от 29.12.2022) {КонсультантПлюс}">
        <w:r>
          <w:rPr>
            <w:sz w:val="20"/>
            <w:color w:val="0000ff"/>
          </w:rPr>
          <w:t xml:space="preserve">151 частями второй</w:t>
        </w:r>
      </w:hyperlink>
      <w:r>
        <w:rPr>
          <w:sz w:val="20"/>
        </w:rPr>
        <w:t xml:space="preserve"> и </w:t>
      </w:r>
      <w:hyperlink w:history="0" r:id="rId2176"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177" w:tooltip="&quot;Уголовный кодекс Российской Федерации&quot; от 13.06.1996 N 63-ФЗ (ред. от 29.12.2022) {КонсультантПлюс}">
        <w:r>
          <w:rPr>
            <w:sz w:val="20"/>
            <w:color w:val="0000ff"/>
          </w:rPr>
          <w:t xml:space="preserve">158 частями второй</w:t>
        </w:r>
      </w:hyperlink>
      <w:r>
        <w:rPr>
          <w:sz w:val="20"/>
        </w:rPr>
        <w:t xml:space="preserve"> - </w:t>
      </w:r>
      <w:hyperlink w:history="0" r:id="rId2178"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79" w:tooltip="&quot;Уголовный кодекс Российской Федерации&quot; от 13.06.1996 N 63-ФЗ (ред. от 29.12.2022) {КонсультантПлюс}">
        <w:r>
          <w:rPr>
            <w:sz w:val="20"/>
            <w:color w:val="0000ff"/>
          </w:rPr>
          <w:t xml:space="preserve">159 частями второй</w:t>
        </w:r>
      </w:hyperlink>
      <w:r>
        <w:rPr>
          <w:sz w:val="20"/>
        </w:rPr>
        <w:t xml:space="preserve"> - </w:t>
      </w:r>
      <w:hyperlink w:history="0" r:id="rId2180"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2181" w:tooltip="&quot;Уголовный кодекс Российской Федерации&quot; от 13.06.1996 N 63-ФЗ (ред. от 29.12.2022) {КонсультантПлюс}">
        <w:r>
          <w:rPr>
            <w:sz w:val="20"/>
            <w:color w:val="0000ff"/>
          </w:rPr>
          <w:t xml:space="preserve">159.1 частями второй</w:t>
        </w:r>
      </w:hyperlink>
      <w:r>
        <w:rPr>
          <w:sz w:val="20"/>
        </w:rPr>
        <w:t xml:space="preserve"> - </w:t>
      </w:r>
      <w:hyperlink w:history="0" r:id="rId2182"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83" w:tooltip="&quot;Уголовный кодекс Российской Федерации&quot; от 13.06.1996 N 63-ФЗ (ред. от 29.12.2022) {КонсультантПлюс}">
        <w:r>
          <w:rPr>
            <w:sz w:val="20"/>
            <w:color w:val="0000ff"/>
          </w:rPr>
          <w:t xml:space="preserve">159.2 частями второй</w:t>
        </w:r>
      </w:hyperlink>
      <w:r>
        <w:rPr>
          <w:sz w:val="20"/>
        </w:rPr>
        <w:t xml:space="preserve"> - </w:t>
      </w:r>
      <w:hyperlink w:history="0" r:id="rId2184"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85" w:tooltip="&quot;Уголовный кодекс Российской Федерации&quot; от 13.06.1996 N 63-ФЗ (ред. от 29.12.2022) {КонсультантПлюс}">
        <w:r>
          <w:rPr>
            <w:sz w:val="20"/>
            <w:color w:val="0000ff"/>
          </w:rPr>
          <w:t xml:space="preserve">159.3 частями второй</w:t>
        </w:r>
      </w:hyperlink>
      <w:r>
        <w:rPr>
          <w:sz w:val="20"/>
        </w:rPr>
        <w:t xml:space="preserve"> - </w:t>
      </w:r>
      <w:hyperlink w:history="0" r:id="rId2186"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87" w:tooltip="&quot;Уголовный кодекс Российской Федерации&quot; от 13.06.1996 N 63-ФЗ (ред. от 29.12.2022) {КонсультантПлюс}">
        <w:r>
          <w:rPr>
            <w:sz w:val="20"/>
            <w:color w:val="0000ff"/>
          </w:rPr>
          <w:t xml:space="preserve">159.5 частями второй</w:t>
        </w:r>
      </w:hyperlink>
      <w:r>
        <w:rPr>
          <w:sz w:val="20"/>
        </w:rPr>
        <w:t xml:space="preserve"> - </w:t>
      </w:r>
      <w:hyperlink w:history="0" r:id="rId2188"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89" w:tooltip="&quot;Уголовный кодекс Российской Федерации&quot; от 13.06.1996 N 63-ФЗ (ред. от 29.12.2022) {КонсультантПлюс}">
        <w:r>
          <w:rPr>
            <w:sz w:val="20"/>
            <w:color w:val="0000ff"/>
          </w:rPr>
          <w:t xml:space="preserve">159.6 частями второй</w:t>
        </w:r>
      </w:hyperlink>
      <w:r>
        <w:rPr>
          <w:sz w:val="20"/>
        </w:rPr>
        <w:t xml:space="preserve"> - </w:t>
      </w:r>
      <w:hyperlink w:history="0" r:id="rId2190"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91" w:tooltip="&quot;Уголовный кодекс Российской Федерации&quot; от 13.06.1996 N 63-ФЗ (ред. от 29.12.2022) {КонсультантПлюс}">
        <w:r>
          <w:rPr>
            <w:sz w:val="20"/>
            <w:color w:val="0000ff"/>
          </w:rPr>
          <w:t xml:space="preserve">160 частями второй</w:t>
        </w:r>
      </w:hyperlink>
      <w:r>
        <w:rPr>
          <w:sz w:val="20"/>
        </w:rPr>
        <w:t xml:space="preserve"> - </w:t>
      </w:r>
      <w:hyperlink w:history="0" r:id="rId2192"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193" w:tooltip="&quot;Уголовный кодекс Российской Федерации&quot; от 13.06.1996 N 63-ФЗ (ред. от 29.12.2022) {КонсультантПлюс}">
        <w:r>
          <w:rPr>
            <w:sz w:val="20"/>
            <w:color w:val="0000ff"/>
          </w:rPr>
          <w:t xml:space="preserve">161 частями второй</w:t>
        </w:r>
      </w:hyperlink>
      <w:r>
        <w:rPr>
          <w:sz w:val="20"/>
        </w:rPr>
        <w:t xml:space="preserve"> и </w:t>
      </w:r>
      <w:hyperlink w:history="0" r:id="rId219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195" w:tooltip="&quot;Уголовный кодекс Российской Федерации&quot; от 13.06.1996 N 63-ФЗ (ред. от 29.12.2022) {КонсультантПлюс}">
        <w:r>
          <w:rPr>
            <w:sz w:val="20"/>
            <w:color w:val="0000ff"/>
          </w:rPr>
          <w:t xml:space="preserve">162</w:t>
        </w:r>
      </w:hyperlink>
      <w:r>
        <w:rPr>
          <w:sz w:val="20"/>
        </w:rPr>
        <w:t xml:space="preserve">, </w:t>
      </w:r>
      <w:hyperlink w:history="0" r:id="rId2196" w:tooltip="&quot;Уголовный кодекс Российской Федерации&quot; от 13.06.1996 N 63-ФЗ (ред. от 29.12.2022) {КонсультантПлюс}">
        <w:r>
          <w:rPr>
            <w:sz w:val="20"/>
            <w:color w:val="0000ff"/>
          </w:rPr>
          <w:t xml:space="preserve">163 частями второй</w:t>
        </w:r>
      </w:hyperlink>
      <w:r>
        <w:rPr>
          <w:sz w:val="20"/>
        </w:rPr>
        <w:t xml:space="preserve"> и </w:t>
      </w:r>
      <w:hyperlink w:history="0" r:id="rId219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198" w:tooltip="&quot;Уголовный кодекс Российской Федерации&quot; от 13.06.1996 N 63-ФЗ (ред. от 29.12.2022) {КонсультантПлюс}">
        <w:r>
          <w:rPr>
            <w:sz w:val="20"/>
            <w:color w:val="0000ff"/>
          </w:rPr>
          <w:t xml:space="preserve">164</w:t>
        </w:r>
      </w:hyperlink>
      <w:r>
        <w:rPr>
          <w:sz w:val="20"/>
        </w:rPr>
        <w:t xml:space="preserve">, </w:t>
      </w:r>
      <w:hyperlink w:history="0" r:id="rId2199" w:tooltip="&quot;Уголовный кодекс Российской Федерации&quot; от 13.06.1996 N 63-ФЗ (ред. от 29.12.2022) {КонсультантПлюс}">
        <w:r>
          <w:rPr>
            <w:sz w:val="20"/>
            <w:color w:val="0000ff"/>
          </w:rPr>
          <w:t xml:space="preserve">165 частью второй</w:t>
        </w:r>
      </w:hyperlink>
      <w:r>
        <w:rPr>
          <w:sz w:val="20"/>
        </w:rPr>
        <w:t xml:space="preserve">, </w:t>
      </w:r>
      <w:hyperlink w:history="0" r:id="rId2200" w:tooltip="&quot;Уголовный кодекс Российской Федерации&quot; от 13.06.1996 N 63-ФЗ (ред. от 29.12.2022) {КонсультантПлюс}">
        <w:r>
          <w:rPr>
            <w:sz w:val="20"/>
            <w:color w:val="0000ff"/>
          </w:rPr>
          <w:t xml:space="preserve">166 частями второй</w:t>
        </w:r>
      </w:hyperlink>
      <w:r>
        <w:rPr>
          <w:sz w:val="20"/>
        </w:rPr>
        <w:t xml:space="preserve"> - </w:t>
      </w:r>
      <w:hyperlink w:history="0" r:id="rId2201"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202" w:tooltip="&quot;Уголовный кодекс Российской Федерации&quot; от 13.06.1996 N 63-ФЗ (ред. от 29.12.2022) {КонсультантПлюс}">
        <w:r>
          <w:rPr>
            <w:sz w:val="20"/>
            <w:color w:val="0000ff"/>
          </w:rPr>
          <w:t xml:space="preserve">167 частью второй</w:t>
        </w:r>
      </w:hyperlink>
      <w:r>
        <w:rPr>
          <w:sz w:val="20"/>
        </w:rPr>
        <w:t xml:space="preserve">, </w:t>
      </w:r>
      <w:hyperlink w:history="0" r:id="rId2203" w:tooltip="&quot;Уголовный кодекс Российской Федерации&quot; от 13.06.1996 N 63-ФЗ (ред. от 29.12.2022) {КонсультантПлюс}">
        <w:r>
          <w:rPr>
            <w:sz w:val="20"/>
            <w:color w:val="0000ff"/>
          </w:rPr>
          <w:t xml:space="preserve">171 частью второй</w:t>
        </w:r>
      </w:hyperlink>
      <w:r>
        <w:rPr>
          <w:sz w:val="20"/>
        </w:rPr>
        <w:t xml:space="preserve">, </w:t>
      </w:r>
      <w:hyperlink w:history="0" r:id="rId2204" w:tooltip="&quot;Уголовный кодекс Российской Федерации&quot; от 13.06.1996 N 63-ФЗ (ред. от 29.12.2022) {КонсультантПлюс}">
        <w:r>
          <w:rPr>
            <w:sz w:val="20"/>
            <w:color w:val="0000ff"/>
          </w:rPr>
          <w:t xml:space="preserve">171.1 частями первой.1</w:t>
        </w:r>
      </w:hyperlink>
      <w:r>
        <w:rPr>
          <w:sz w:val="20"/>
        </w:rPr>
        <w:t xml:space="preserve">, </w:t>
      </w:r>
      <w:hyperlink w:history="0" r:id="rId2205"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2206"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и </w:t>
      </w:r>
      <w:hyperlink w:history="0" r:id="rId2207"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w:t>
      </w:r>
      <w:hyperlink w:history="0" r:id="rId2208" w:tooltip="&quot;Уголовный кодекс Российской Федерации&quot; от 13.06.1996 N 63-ФЗ (ред. от 29.12.2022) {КонсультантПлюс}">
        <w:r>
          <w:rPr>
            <w:sz w:val="20"/>
            <w:color w:val="0000ff"/>
          </w:rPr>
          <w:t xml:space="preserve">171.3</w:t>
        </w:r>
      </w:hyperlink>
      <w:r>
        <w:rPr>
          <w:sz w:val="20"/>
        </w:rPr>
        <w:t xml:space="preserve">, </w:t>
      </w:r>
      <w:hyperlink w:history="0" r:id="rId2209" w:tooltip="&quot;Уголовный кодекс Российской Федерации&quot; от 13.06.1996 N 63-ФЗ (ред. от 29.12.2022) {КонсультантПлюс}">
        <w:r>
          <w:rPr>
            <w:sz w:val="20"/>
            <w:color w:val="0000ff"/>
          </w:rPr>
          <w:t xml:space="preserve">172</w:t>
        </w:r>
      </w:hyperlink>
      <w:r>
        <w:rPr>
          <w:sz w:val="20"/>
        </w:rPr>
        <w:t xml:space="preserve">, </w:t>
      </w:r>
      <w:hyperlink w:history="0" r:id="rId2210" w:tooltip="&quot;Уголовный кодекс Российской Федерации&quot; от 13.06.1996 N 63-ФЗ (ред. от 29.12.2022) {КонсультантПлюс}">
        <w:r>
          <w:rPr>
            <w:sz w:val="20"/>
            <w:color w:val="0000ff"/>
          </w:rPr>
          <w:t xml:space="preserve">172.2</w:t>
        </w:r>
      </w:hyperlink>
      <w:r>
        <w:rPr>
          <w:sz w:val="20"/>
        </w:rPr>
        <w:t xml:space="preserve">, </w:t>
      </w:r>
      <w:hyperlink w:history="0" r:id="rId2211" w:tooltip="&quot;Уголовный кодекс Российской Федерации&quot; от 13.06.1996 N 63-ФЗ (ред. от 29.12.2022) {КонсультантПлюс}">
        <w:r>
          <w:rPr>
            <w:sz w:val="20"/>
            <w:color w:val="0000ff"/>
          </w:rPr>
          <w:t xml:space="preserve">173.1</w:t>
        </w:r>
      </w:hyperlink>
      <w:r>
        <w:rPr>
          <w:sz w:val="20"/>
        </w:rPr>
        <w:t xml:space="preserve">, </w:t>
      </w:r>
      <w:hyperlink w:history="0" r:id="rId2212" w:tooltip="&quot;Уголовный кодекс Российской Федерации&quot; от 13.06.1996 N 63-ФЗ (ред. от 29.12.2022) {КонсультантПлюс}">
        <w:r>
          <w:rPr>
            <w:sz w:val="20"/>
            <w:color w:val="0000ff"/>
          </w:rPr>
          <w:t xml:space="preserve">173.2</w:t>
        </w:r>
      </w:hyperlink>
      <w:r>
        <w:rPr>
          <w:sz w:val="20"/>
        </w:rPr>
        <w:t xml:space="preserve">, </w:t>
      </w:r>
      <w:hyperlink w:history="0" r:id="rId2213" w:tooltip="&quot;Уголовный кодекс Российской Федерации&quot; от 13.06.1996 N 63-ФЗ (ред. от 29.12.2022) {КонсультантПлюс}">
        <w:r>
          <w:rPr>
            <w:sz w:val="20"/>
            <w:color w:val="0000ff"/>
          </w:rPr>
          <w:t xml:space="preserve">174</w:t>
        </w:r>
      </w:hyperlink>
      <w:r>
        <w:rPr>
          <w:sz w:val="20"/>
        </w:rPr>
        <w:t xml:space="preserve">, </w:t>
      </w:r>
      <w:hyperlink w:history="0" r:id="rId2214"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2215" w:tooltip="&quot;Уголовный кодекс Российской Федерации&quot; от 13.06.1996 N 63-ФЗ (ред. от 29.12.2022) {КонсультантПлюс}">
        <w:r>
          <w:rPr>
            <w:sz w:val="20"/>
            <w:color w:val="0000ff"/>
          </w:rPr>
          <w:t xml:space="preserve">175 частью третьей</w:t>
        </w:r>
      </w:hyperlink>
      <w:r>
        <w:rPr>
          <w:sz w:val="20"/>
        </w:rPr>
        <w:t xml:space="preserve">, </w:t>
      </w:r>
      <w:hyperlink w:history="0" r:id="rId2216"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w:t>
      </w:r>
      <w:hyperlink w:history="0" r:id="rId2217" w:tooltip="&quot;Уголовный кодекс Российской Федерации&quot; от 13.06.1996 N 63-ФЗ (ред. от 29.12.2022) {КонсультантПлюс}">
        <w:r>
          <w:rPr>
            <w:sz w:val="20"/>
            <w:color w:val="0000ff"/>
          </w:rPr>
          <w:t xml:space="preserve">178</w:t>
        </w:r>
      </w:hyperlink>
      <w:r>
        <w:rPr>
          <w:sz w:val="20"/>
        </w:rPr>
        <w:t xml:space="preserve">, </w:t>
      </w:r>
      <w:hyperlink w:history="0" r:id="rId2218" w:tooltip="&quot;Уголовный кодекс Российской Федерации&quot; от 13.06.1996 N 63-ФЗ (ред. от 29.12.2022) {КонсультантПлюс}">
        <w:r>
          <w:rPr>
            <w:sz w:val="20"/>
            <w:color w:val="0000ff"/>
          </w:rPr>
          <w:t xml:space="preserve">179</w:t>
        </w:r>
      </w:hyperlink>
      <w:r>
        <w:rPr>
          <w:sz w:val="20"/>
        </w:rPr>
        <w:t xml:space="preserve">, </w:t>
      </w:r>
      <w:hyperlink w:history="0" r:id="rId2219" w:tooltip="&quot;Уголовный кодекс Российской Федерации&quot; от 13.06.1996 N 63-ФЗ (ред. от 29.12.2022) {КонсультантПлюс}">
        <w:r>
          <w:rPr>
            <w:sz w:val="20"/>
            <w:color w:val="0000ff"/>
          </w:rPr>
          <w:t xml:space="preserve">180 частями третьей</w:t>
        </w:r>
      </w:hyperlink>
      <w:r>
        <w:rPr>
          <w:sz w:val="20"/>
        </w:rPr>
        <w:t xml:space="preserve"> и </w:t>
      </w:r>
      <w:hyperlink w:history="0" r:id="rId2220"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221" w:tooltip="&quot;Уголовный кодекс Российской Федерации&quot; от 13.06.1996 N 63-ФЗ (ред. от 29.12.2022) {КонсультантПлюс}">
        <w:r>
          <w:rPr>
            <w:sz w:val="20"/>
            <w:color w:val="0000ff"/>
          </w:rPr>
          <w:t xml:space="preserve">181 частью второй</w:t>
        </w:r>
      </w:hyperlink>
      <w:r>
        <w:rPr>
          <w:sz w:val="20"/>
        </w:rPr>
        <w:t xml:space="preserve">, </w:t>
      </w:r>
      <w:hyperlink w:history="0" r:id="rId2222" w:tooltip="&quot;Уголовный кодекс Российской Федерации&quot; от 13.06.1996 N 63-ФЗ (ред. от 29.12.2022) {КонсультантПлюс}">
        <w:r>
          <w:rPr>
            <w:sz w:val="20"/>
            <w:color w:val="0000ff"/>
          </w:rPr>
          <w:t xml:space="preserve">183</w:t>
        </w:r>
      </w:hyperlink>
      <w:r>
        <w:rPr>
          <w:sz w:val="20"/>
        </w:rPr>
        <w:t xml:space="preserve">, </w:t>
      </w:r>
      <w:hyperlink w:history="0" r:id="rId2223" w:tooltip="&quot;Уголовный кодекс Российской Федерации&quot; от 13.06.1996 N 63-ФЗ (ред. от 29.12.2022) {КонсультантПлюс}">
        <w:r>
          <w:rPr>
            <w:sz w:val="20"/>
            <w:color w:val="0000ff"/>
          </w:rPr>
          <w:t xml:space="preserve">184</w:t>
        </w:r>
      </w:hyperlink>
      <w:r>
        <w:rPr>
          <w:sz w:val="20"/>
        </w:rPr>
        <w:t xml:space="preserve">, </w:t>
      </w:r>
      <w:hyperlink w:history="0" r:id="rId2224" w:tooltip="&quot;Уголовный кодекс Российской Федерации&quot; от 13.06.1996 N 63-ФЗ (ред. от 29.12.2022) {КонсультантПлюс}">
        <w:r>
          <w:rPr>
            <w:sz w:val="20"/>
            <w:color w:val="0000ff"/>
          </w:rPr>
          <w:t xml:space="preserve">186</w:t>
        </w:r>
      </w:hyperlink>
      <w:r>
        <w:rPr>
          <w:sz w:val="20"/>
        </w:rPr>
        <w:t xml:space="preserve">, </w:t>
      </w:r>
      <w:hyperlink w:history="0" r:id="rId2225" w:tooltip="&quot;Уголовный кодекс Российской Федерации&quot; от 13.06.1996 N 63-ФЗ (ред. от 29.12.2022) {КонсультантПлюс}">
        <w:r>
          <w:rPr>
            <w:sz w:val="20"/>
            <w:color w:val="0000ff"/>
          </w:rPr>
          <w:t xml:space="preserve">187</w:t>
        </w:r>
      </w:hyperlink>
      <w:r>
        <w:rPr>
          <w:sz w:val="20"/>
        </w:rPr>
        <w:t xml:space="preserve">, </w:t>
      </w:r>
      <w:hyperlink w:history="0" r:id="rId2226" w:tooltip="&quot;Уголовный кодекс Российской Федерации&quot; от 13.06.1996 N 63-ФЗ (ред. от 29.12.2022) {КонсультантПлюс}">
        <w:r>
          <w:rPr>
            <w:sz w:val="20"/>
            <w:color w:val="0000ff"/>
          </w:rPr>
          <w:t xml:space="preserve">191</w:t>
        </w:r>
      </w:hyperlink>
      <w:r>
        <w:rPr>
          <w:sz w:val="20"/>
        </w:rPr>
        <w:t xml:space="preserve">, </w:t>
      </w:r>
      <w:hyperlink w:history="0" r:id="rId2227" w:tooltip="&quot;Уголовный кодекс Российской Федерации&quot; от 13.06.1996 N 63-ФЗ (ред. от 29.12.2022) {КонсультантПлюс}">
        <w:r>
          <w:rPr>
            <w:sz w:val="20"/>
            <w:color w:val="0000ff"/>
          </w:rPr>
          <w:t xml:space="preserve">191.1</w:t>
        </w:r>
      </w:hyperlink>
      <w:r>
        <w:rPr>
          <w:sz w:val="20"/>
        </w:rPr>
        <w:t xml:space="preserve"> </w:t>
      </w:r>
      <w:hyperlink w:history="0" r:id="rId2228" w:tooltip="&quot;Уголовный кодекс Российской Федерации&quot; от 13.06.1996 N 63-ФЗ (ред. от 29.12.2022) {КонсультантПлюс}">
        <w:r>
          <w:rPr>
            <w:sz w:val="20"/>
            <w:color w:val="0000ff"/>
          </w:rPr>
          <w:t xml:space="preserve">частью третьей</w:t>
        </w:r>
      </w:hyperlink>
      <w:r>
        <w:rPr>
          <w:sz w:val="20"/>
        </w:rPr>
        <w:t xml:space="preserve">, </w:t>
      </w:r>
      <w:hyperlink w:history="0" r:id="rId2229" w:tooltip="&quot;Уголовный кодекс Российской Федерации&quot; от 13.06.1996 N 63-ФЗ (ред. от 29.12.2022) {КонсультантПлюс}">
        <w:r>
          <w:rPr>
            <w:sz w:val="20"/>
            <w:color w:val="0000ff"/>
          </w:rPr>
          <w:t xml:space="preserve">192</w:t>
        </w:r>
      </w:hyperlink>
      <w:r>
        <w:rPr>
          <w:sz w:val="20"/>
        </w:rPr>
        <w:t xml:space="preserve">, </w:t>
      </w:r>
      <w:hyperlink w:history="0" r:id="rId2230" w:tooltip="&quot;Уголовный кодекс Российской Федерации&quot; от 13.06.1996 N 63-ФЗ (ред. от 29.12.2022) {КонсультантПлюс}">
        <w:r>
          <w:rPr>
            <w:sz w:val="20"/>
            <w:color w:val="0000ff"/>
          </w:rPr>
          <w:t xml:space="preserve">193 частью второй</w:t>
        </w:r>
      </w:hyperlink>
      <w:r>
        <w:rPr>
          <w:sz w:val="20"/>
        </w:rPr>
        <w:t xml:space="preserve">, </w:t>
      </w:r>
      <w:hyperlink w:history="0" r:id="rId2231" w:tooltip="&quot;Уголовный кодекс Российской Федерации&quot; от 13.06.1996 N 63-ФЗ (ред. от 29.12.2022) {КонсультантПлюс}">
        <w:r>
          <w:rPr>
            <w:sz w:val="20"/>
            <w:color w:val="0000ff"/>
          </w:rPr>
          <w:t xml:space="preserve">193.1 частями второй</w:t>
        </w:r>
      </w:hyperlink>
      <w:r>
        <w:rPr>
          <w:sz w:val="20"/>
        </w:rPr>
        <w:t xml:space="preserve"> и </w:t>
      </w:r>
      <w:hyperlink w:history="0" r:id="rId223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33" w:tooltip="&quot;Уголовный кодекс Российской Федерации&quot; от 13.06.1996 N 63-ФЗ (ред. от 29.12.2022) {КонсультантПлюс}">
        <w:r>
          <w:rPr>
            <w:sz w:val="20"/>
            <w:color w:val="0000ff"/>
          </w:rPr>
          <w:t xml:space="preserve">195</w:t>
        </w:r>
      </w:hyperlink>
      <w:r>
        <w:rPr>
          <w:sz w:val="20"/>
        </w:rPr>
        <w:t xml:space="preserve"> - </w:t>
      </w:r>
      <w:hyperlink w:history="0" r:id="rId2234" w:tooltip="&quot;Уголовный кодекс Российской Федерации&quot; от 13.06.1996 N 63-ФЗ (ред. от 29.12.2022) {КонсультантПлюс}">
        <w:r>
          <w:rPr>
            <w:sz w:val="20"/>
            <w:color w:val="0000ff"/>
          </w:rPr>
          <w:t xml:space="preserve">197</w:t>
        </w:r>
      </w:hyperlink>
      <w:r>
        <w:rPr>
          <w:sz w:val="20"/>
        </w:rPr>
        <w:t xml:space="preserve">, </w:t>
      </w:r>
      <w:hyperlink w:history="0" r:id="rId2235" w:tooltip="&quot;Уголовный кодекс Российской Федерации&quot; от 13.06.1996 N 63-ФЗ (ред. от 29.12.2022) {КонсультантПлюс}">
        <w:r>
          <w:rPr>
            <w:sz w:val="20"/>
            <w:color w:val="0000ff"/>
          </w:rPr>
          <w:t xml:space="preserve">200.1 частью второй</w:t>
        </w:r>
      </w:hyperlink>
      <w:r>
        <w:rPr>
          <w:sz w:val="20"/>
        </w:rPr>
        <w:t xml:space="preserve">, </w:t>
      </w:r>
      <w:hyperlink w:history="0" r:id="rId2236" w:tooltip="&quot;Уголовный кодекс Российской Федерации&quot; от 13.06.1996 N 63-ФЗ (ред. от 29.12.2022) {КонсультантПлюс}">
        <w:r>
          <w:rPr>
            <w:sz w:val="20"/>
            <w:color w:val="0000ff"/>
          </w:rPr>
          <w:t xml:space="preserve">200.2 частями второй</w:t>
        </w:r>
      </w:hyperlink>
      <w:r>
        <w:rPr>
          <w:sz w:val="20"/>
        </w:rPr>
        <w:t xml:space="preserve"> и </w:t>
      </w:r>
      <w:hyperlink w:history="0" r:id="rId223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38" w:tooltip="&quot;Уголовный кодекс Российской Федерации&quot; от 13.06.1996 N 63-ФЗ (ред. от 29.12.2022) {КонсультантПлюс}">
        <w:r>
          <w:rPr>
            <w:sz w:val="20"/>
            <w:color w:val="0000ff"/>
          </w:rPr>
          <w:t xml:space="preserve">200.3 частью второй</w:t>
        </w:r>
      </w:hyperlink>
      <w:r>
        <w:rPr>
          <w:sz w:val="20"/>
        </w:rPr>
        <w:t xml:space="preserve">, </w:t>
      </w:r>
      <w:hyperlink w:history="0" r:id="rId2239"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w:t>
      </w:r>
      <w:hyperlink w:history="0" r:id="rId2240" w:tooltip="&quot;Уголовный кодекс Российской Федерации&quot; от 13.06.1996 N 63-ФЗ (ред. от 29.12.2022) {КонсультантПлюс}">
        <w:r>
          <w:rPr>
            <w:sz w:val="20"/>
            <w:color w:val="0000ff"/>
          </w:rPr>
          <w:t xml:space="preserve">202</w:t>
        </w:r>
      </w:hyperlink>
      <w:r>
        <w:rPr>
          <w:sz w:val="20"/>
        </w:rPr>
        <w:t xml:space="preserve">, </w:t>
      </w:r>
      <w:hyperlink w:history="0" r:id="rId2241" w:tooltip="&quot;Уголовный кодекс Российской Федерации&quot; от 13.06.1996 N 63-ФЗ (ред. от 29.12.2022) {КонсультантПлюс}">
        <w:r>
          <w:rPr>
            <w:sz w:val="20"/>
            <w:color w:val="0000ff"/>
          </w:rPr>
          <w:t xml:space="preserve">205</w:t>
        </w:r>
      </w:hyperlink>
      <w:r>
        <w:rPr>
          <w:sz w:val="20"/>
        </w:rPr>
        <w:t xml:space="preserve">, </w:t>
      </w:r>
      <w:hyperlink w:history="0" r:id="rId2242"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w:t>
      </w:r>
      <w:hyperlink w:history="0" r:id="rId2243" w:tooltip="&quot;Уголовный кодекс Российской Федерации&quot; от 13.06.1996 N 63-ФЗ (ред. от 29.12.2022) {КонсультантПлюс}">
        <w:r>
          <w:rPr>
            <w:sz w:val="20"/>
            <w:color w:val="0000ff"/>
          </w:rPr>
          <w:t xml:space="preserve">207 частями второй</w:t>
        </w:r>
      </w:hyperlink>
      <w:r>
        <w:rPr>
          <w:sz w:val="20"/>
        </w:rPr>
        <w:t xml:space="preserve">, </w:t>
      </w:r>
      <w:hyperlink w:history="0" r:id="rId224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2245"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246"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 </w:t>
      </w:r>
      <w:hyperlink w:history="0" r:id="rId2247" w:tooltip="&quot;Уголовный кодекс Российской Федерации&quot; от 13.06.1996 N 63-ФЗ (ред. от 29.12.2022) {КонсультантПлюс}">
        <w:r>
          <w:rPr>
            <w:sz w:val="20"/>
            <w:color w:val="0000ff"/>
          </w:rPr>
          <w:t xml:space="preserve">210.1</w:t>
        </w:r>
      </w:hyperlink>
      <w:r>
        <w:rPr>
          <w:sz w:val="20"/>
        </w:rPr>
        <w:t xml:space="preserve">, </w:t>
      </w:r>
      <w:hyperlink w:history="0" r:id="rId2248" w:tooltip="&quot;Уголовный кодекс Российской Федерации&quot; от 13.06.1996 N 63-ФЗ (ред. от 29.12.2022) {КонсультантПлюс}">
        <w:r>
          <w:rPr>
            <w:sz w:val="20"/>
            <w:color w:val="0000ff"/>
          </w:rPr>
          <w:t xml:space="preserve">212.1</w:t>
        </w:r>
      </w:hyperlink>
      <w:r>
        <w:rPr>
          <w:sz w:val="20"/>
        </w:rPr>
        <w:t xml:space="preserve">, </w:t>
      </w:r>
      <w:hyperlink w:history="0" r:id="rId2249" w:tooltip="&quot;Уголовный кодекс Российской Федерации&quot; от 13.06.1996 N 63-ФЗ (ред. от 29.12.2022) {КонсультантПлюс}">
        <w:r>
          <w:rPr>
            <w:sz w:val="20"/>
            <w:color w:val="0000ff"/>
          </w:rPr>
          <w:t xml:space="preserve">213 частями второй</w:t>
        </w:r>
      </w:hyperlink>
      <w:r>
        <w:rPr>
          <w:sz w:val="20"/>
        </w:rPr>
        <w:t xml:space="preserve"> и </w:t>
      </w:r>
      <w:hyperlink w:history="0" r:id="rId2250"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51" w:tooltip="&quot;Уголовный кодекс Российской Федерации&quot; от 13.06.1996 N 63-ФЗ (ред. от 29.12.2022) {КонсультантПлюс}">
        <w:r>
          <w:rPr>
            <w:sz w:val="20"/>
            <w:color w:val="0000ff"/>
          </w:rPr>
          <w:t xml:space="preserve">215.2</w:t>
        </w:r>
      </w:hyperlink>
      <w:r>
        <w:rPr>
          <w:sz w:val="20"/>
        </w:rPr>
        <w:t xml:space="preserve">, </w:t>
      </w:r>
      <w:hyperlink w:history="0" r:id="rId2252" w:tooltip="&quot;Уголовный кодекс Российской Федерации&quot; от 13.06.1996 N 63-ФЗ (ред. от 29.12.2022) {КонсультантПлюс}">
        <w:r>
          <w:rPr>
            <w:sz w:val="20"/>
            <w:color w:val="0000ff"/>
          </w:rPr>
          <w:t xml:space="preserve">217.1</w:t>
        </w:r>
      </w:hyperlink>
      <w:r>
        <w:rPr>
          <w:sz w:val="20"/>
        </w:rPr>
        <w:t xml:space="preserve">, </w:t>
      </w:r>
      <w:hyperlink w:history="0" r:id="rId2253" w:tooltip="&quot;Уголовный кодекс Российской Федерации&quot; от 13.06.1996 N 63-ФЗ (ред. от 29.12.2022) {КонсультантПлюс}">
        <w:r>
          <w:rPr>
            <w:sz w:val="20"/>
            <w:color w:val="0000ff"/>
          </w:rPr>
          <w:t xml:space="preserve">219 частями второй</w:t>
        </w:r>
      </w:hyperlink>
      <w:r>
        <w:rPr>
          <w:sz w:val="20"/>
        </w:rPr>
        <w:t xml:space="preserve"> и </w:t>
      </w:r>
      <w:hyperlink w:history="0" r:id="rId225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55" w:tooltip="&quot;Уголовный кодекс Российской Федерации&quot; от 13.06.1996 N 63-ФЗ (ред. от 29.12.2022) {КонсультантПлюс}">
        <w:r>
          <w:rPr>
            <w:sz w:val="20"/>
            <w:color w:val="0000ff"/>
          </w:rPr>
          <w:t xml:space="preserve">220 частями второй</w:t>
        </w:r>
      </w:hyperlink>
      <w:r>
        <w:rPr>
          <w:sz w:val="20"/>
        </w:rPr>
        <w:t xml:space="preserve"> и </w:t>
      </w:r>
      <w:hyperlink w:history="0" r:id="rId2256"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57" w:tooltip="&quot;Уголовный кодекс Российской Федерации&quot; от 13.06.1996 N 63-ФЗ (ред. от 29.12.2022) {КонсультантПлюс}">
        <w:r>
          <w:rPr>
            <w:sz w:val="20"/>
            <w:color w:val="0000ff"/>
          </w:rPr>
          <w:t xml:space="preserve">221 частями второй</w:t>
        </w:r>
      </w:hyperlink>
      <w:r>
        <w:rPr>
          <w:sz w:val="20"/>
        </w:rPr>
        <w:t xml:space="preserve"> и </w:t>
      </w:r>
      <w:hyperlink w:history="0" r:id="rId2258"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59" w:tooltip="&quot;Уголовный кодекс Российской Федерации&quot; от 13.06.1996 N 63-ФЗ (ред. от 29.12.2022) {КонсультантПлюс}">
        <w:r>
          <w:rPr>
            <w:sz w:val="20"/>
            <w:color w:val="0000ff"/>
          </w:rPr>
          <w:t xml:space="preserve">222 частями второй</w:t>
        </w:r>
      </w:hyperlink>
      <w:r>
        <w:rPr>
          <w:sz w:val="20"/>
        </w:rPr>
        <w:t xml:space="preserve"> - </w:t>
      </w:r>
      <w:hyperlink w:history="0" r:id="rId2260"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w:t>
      </w:r>
      <w:hyperlink w:history="0" r:id="rId2261" w:tooltip="&quot;Уголовный кодекс Российской Федерации&quot; от 13.06.1996 N 63-ФЗ (ред. от 29.12.2022) {КонсультантПлюс}">
        <w:r>
          <w:rPr>
            <w:sz w:val="20"/>
            <w:color w:val="0000ff"/>
          </w:rPr>
          <w:t xml:space="preserve">222.1</w:t>
        </w:r>
      </w:hyperlink>
      <w:r>
        <w:rPr>
          <w:sz w:val="20"/>
        </w:rPr>
        <w:t xml:space="preserve">, </w:t>
      </w:r>
      <w:hyperlink w:history="0" r:id="rId2262" w:tooltip="&quot;Уголовный кодекс Российской Федерации&quot; от 13.06.1996 N 63-ФЗ (ред. от 29.12.2022) {КонсультантПлюс}">
        <w:r>
          <w:rPr>
            <w:sz w:val="20"/>
            <w:color w:val="0000ff"/>
          </w:rPr>
          <w:t xml:space="preserve">222.2</w:t>
        </w:r>
      </w:hyperlink>
      <w:r>
        <w:rPr>
          <w:sz w:val="20"/>
        </w:rPr>
        <w:t xml:space="preserve">, </w:t>
      </w:r>
      <w:hyperlink w:history="0" r:id="rId2263" w:tooltip="&quot;Уголовный кодекс Российской Федерации&quot; от 13.06.1996 N 63-ФЗ (ред. от 29.12.2022) {КонсультантПлюс}">
        <w:r>
          <w:rPr>
            <w:sz w:val="20"/>
            <w:color w:val="0000ff"/>
          </w:rPr>
          <w:t xml:space="preserve">223 частями первой</w:t>
        </w:r>
      </w:hyperlink>
      <w:r>
        <w:rPr>
          <w:sz w:val="20"/>
        </w:rPr>
        <w:t xml:space="preserve"> - </w:t>
      </w:r>
      <w:hyperlink w:history="0" r:id="rId2264"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65" w:tooltip="&quot;Уголовный кодекс Российской Федерации&quot; от 13.06.1996 N 63-ФЗ (ред. от 29.12.2022) {КонсультантПлюс}">
        <w:r>
          <w:rPr>
            <w:sz w:val="20"/>
            <w:color w:val="0000ff"/>
          </w:rPr>
          <w:t xml:space="preserve">223.1</w:t>
        </w:r>
      </w:hyperlink>
      <w:r>
        <w:rPr>
          <w:sz w:val="20"/>
        </w:rPr>
        <w:t xml:space="preserve">, </w:t>
      </w:r>
      <w:hyperlink w:history="0" r:id="rId2266" w:tooltip="&quot;Уголовный кодекс Российской Федерации&quot; от 13.06.1996 N 63-ФЗ (ред. от 29.12.2022) {КонсультантПлюс}">
        <w:r>
          <w:rPr>
            <w:sz w:val="20"/>
            <w:color w:val="0000ff"/>
          </w:rPr>
          <w:t xml:space="preserve">225</w:t>
        </w:r>
      </w:hyperlink>
      <w:r>
        <w:rPr>
          <w:sz w:val="20"/>
        </w:rPr>
        <w:t xml:space="preserve"> - </w:t>
      </w:r>
      <w:hyperlink w:history="0" r:id="rId2267" w:tooltip="&quot;Уголовный кодекс Российской Федерации&quot; от 13.06.1996 N 63-ФЗ (ред. от 29.12.2022) {КонсультантПлюс}">
        <w:r>
          <w:rPr>
            <w:sz w:val="20"/>
            <w:color w:val="0000ff"/>
          </w:rPr>
          <w:t xml:space="preserve">227</w:t>
        </w:r>
      </w:hyperlink>
      <w:r>
        <w:rPr>
          <w:sz w:val="20"/>
        </w:rPr>
        <w:t xml:space="preserve">, </w:t>
      </w:r>
      <w:hyperlink w:history="0" r:id="rId2268" w:tooltip="&quot;Уголовный кодекс Российской Федерации&quot; от 13.06.1996 N 63-ФЗ (ред. от 29.12.2022) {КонсультантПлюс}">
        <w:r>
          <w:rPr>
            <w:sz w:val="20"/>
            <w:color w:val="0000ff"/>
          </w:rPr>
          <w:t xml:space="preserve">228 частями второй</w:t>
        </w:r>
      </w:hyperlink>
      <w:r>
        <w:rPr>
          <w:sz w:val="20"/>
        </w:rPr>
        <w:t xml:space="preserve"> и </w:t>
      </w:r>
      <w:hyperlink w:history="0" r:id="rId226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70" w:tooltip="&quot;Уголовный кодекс Российской Федерации&quot; от 13.06.1996 N 63-ФЗ (ред. от 29.12.2022) {КонсультантПлюс}">
        <w:r>
          <w:rPr>
            <w:sz w:val="20"/>
            <w:color w:val="0000ff"/>
          </w:rPr>
          <w:t xml:space="preserve">228.1</w:t>
        </w:r>
      </w:hyperlink>
      <w:r>
        <w:rPr>
          <w:sz w:val="20"/>
        </w:rPr>
        <w:t xml:space="preserve">, </w:t>
      </w:r>
      <w:hyperlink w:history="0" r:id="rId2271" w:tooltip="&quot;Уголовный кодекс Российской Федерации&quot; от 13.06.1996 N 63-ФЗ (ред. от 29.12.2022) {КонсультантПлюс}">
        <w:r>
          <w:rPr>
            <w:sz w:val="20"/>
            <w:color w:val="0000ff"/>
          </w:rPr>
          <w:t xml:space="preserve">228.4</w:t>
        </w:r>
      </w:hyperlink>
      <w:r>
        <w:rPr>
          <w:sz w:val="20"/>
        </w:rPr>
        <w:t xml:space="preserve">, </w:t>
      </w:r>
      <w:hyperlink w:history="0" r:id="rId2272" w:tooltip="&quot;Уголовный кодекс Российской Федерации&quot; от 13.06.1996 N 63-ФЗ (ред. от 29.12.2022) {КонсультантПлюс}">
        <w:r>
          <w:rPr>
            <w:sz w:val="20"/>
            <w:color w:val="0000ff"/>
          </w:rPr>
          <w:t xml:space="preserve">229</w:t>
        </w:r>
      </w:hyperlink>
      <w:r>
        <w:rPr>
          <w:sz w:val="20"/>
        </w:rPr>
        <w:t xml:space="preserve">, </w:t>
      </w:r>
      <w:hyperlink w:history="0" r:id="rId2273" w:tooltip="&quot;Уголовный кодекс Российской Федерации&quot; от 13.06.1996 N 63-ФЗ (ред. от 29.12.2022) {КонсультантПлюс}">
        <w:r>
          <w:rPr>
            <w:sz w:val="20"/>
            <w:color w:val="0000ff"/>
          </w:rPr>
          <w:t xml:space="preserve">229.1</w:t>
        </w:r>
      </w:hyperlink>
      <w:r>
        <w:rPr>
          <w:sz w:val="20"/>
        </w:rPr>
        <w:t xml:space="preserve">, </w:t>
      </w:r>
      <w:hyperlink w:history="0" r:id="rId2274" w:tooltip="&quot;Уголовный кодекс Российской Федерации&quot; от 13.06.1996 N 63-ФЗ (ред. от 29.12.2022) {КонсультантПлюс}">
        <w:r>
          <w:rPr>
            <w:sz w:val="20"/>
            <w:color w:val="0000ff"/>
          </w:rPr>
          <w:t xml:space="preserve">230 частями второй</w:t>
        </w:r>
      </w:hyperlink>
      <w:r>
        <w:rPr>
          <w:sz w:val="20"/>
        </w:rPr>
        <w:t xml:space="preserve">, </w:t>
      </w:r>
      <w:hyperlink w:history="0" r:id="rId2275"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и </w:t>
      </w:r>
      <w:hyperlink w:history="0" r:id="rId2276"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277" w:tooltip="&quot;Уголовный кодекс Российской Федерации&quot; от 13.06.1996 N 63-ФЗ (ред. от 29.12.2022) {КонсультантПлюс}">
        <w:r>
          <w:rPr>
            <w:sz w:val="20"/>
            <w:color w:val="0000ff"/>
          </w:rPr>
          <w:t xml:space="preserve">230.1 частью третьей</w:t>
        </w:r>
      </w:hyperlink>
      <w:r>
        <w:rPr>
          <w:sz w:val="20"/>
        </w:rPr>
        <w:t xml:space="preserve">, </w:t>
      </w:r>
      <w:hyperlink w:history="0" r:id="rId2278" w:tooltip="&quot;Уголовный кодекс Российской Федерации&quot; от 13.06.1996 N 63-ФЗ (ред. от 29.12.2022) {КонсультантПлюс}">
        <w:r>
          <w:rPr>
            <w:sz w:val="20"/>
            <w:color w:val="0000ff"/>
          </w:rPr>
          <w:t xml:space="preserve">230.2 частью второй</w:t>
        </w:r>
      </w:hyperlink>
      <w:r>
        <w:rPr>
          <w:sz w:val="20"/>
        </w:rPr>
        <w:t xml:space="preserve">, </w:t>
      </w:r>
      <w:hyperlink w:history="0" r:id="rId2279" w:tooltip="&quot;Уголовный кодекс Российской Федерации&quot; от 13.06.1996 N 63-ФЗ (ред. от 29.12.2022) {КонсультантПлюс}">
        <w:r>
          <w:rPr>
            <w:sz w:val="20"/>
            <w:color w:val="0000ff"/>
          </w:rPr>
          <w:t xml:space="preserve">231 частью второй</w:t>
        </w:r>
      </w:hyperlink>
      <w:r>
        <w:rPr>
          <w:sz w:val="20"/>
        </w:rPr>
        <w:t xml:space="preserve">, </w:t>
      </w:r>
      <w:hyperlink w:history="0" r:id="rId2280" w:tooltip="&quot;Уголовный кодекс Российской Федерации&quot; от 13.06.1996 N 63-ФЗ (ред. от 29.12.2022) {КонсультантПлюс}">
        <w:r>
          <w:rPr>
            <w:sz w:val="20"/>
            <w:color w:val="0000ff"/>
          </w:rPr>
          <w:t xml:space="preserve">232 частями второй</w:t>
        </w:r>
      </w:hyperlink>
      <w:r>
        <w:rPr>
          <w:sz w:val="20"/>
        </w:rPr>
        <w:t xml:space="preserve"> и </w:t>
      </w:r>
      <w:hyperlink w:history="0" r:id="rId2281"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82" w:tooltip="&quot;Уголовный кодекс Российской Федерации&quot; от 13.06.1996 N 63-ФЗ (ред. от 29.12.2022) {КонсультантПлюс}">
        <w:r>
          <w:rPr>
            <w:sz w:val="20"/>
            <w:color w:val="0000ff"/>
          </w:rPr>
          <w:t xml:space="preserve">234 частями второй</w:t>
        </w:r>
      </w:hyperlink>
      <w:r>
        <w:rPr>
          <w:sz w:val="20"/>
        </w:rPr>
        <w:t xml:space="preserve"> и </w:t>
      </w:r>
      <w:hyperlink w:history="0" r:id="rId2283"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84" w:tooltip="&quot;Уголовный кодекс Российской Федерации&quot; от 13.06.1996 N 63-ФЗ (ред. от 29.12.2022) {КонсультантПлюс}">
        <w:r>
          <w:rPr>
            <w:sz w:val="20"/>
            <w:color w:val="0000ff"/>
          </w:rPr>
          <w:t xml:space="preserve">234.1 частями второй</w:t>
        </w:r>
      </w:hyperlink>
      <w:r>
        <w:rPr>
          <w:sz w:val="20"/>
        </w:rPr>
        <w:t xml:space="preserve"> и </w:t>
      </w:r>
      <w:hyperlink w:history="0" r:id="rId2285"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86" w:tooltip="&quot;Уголовный кодекс Российской Федерации&quot; от 13.06.1996 N 63-ФЗ (ред. от 29.12.2022) {КонсультантПлюс}">
        <w:r>
          <w:rPr>
            <w:sz w:val="20"/>
            <w:color w:val="0000ff"/>
          </w:rPr>
          <w:t xml:space="preserve">235</w:t>
        </w:r>
      </w:hyperlink>
      <w:r>
        <w:rPr>
          <w:sz w:val="20"/>
        </w:rPr>
        <w:t xml:space="preserve">, </w:t>
      </w:r>
      <w:hyperlink w:history="0" r:id="rId2287" w:tooltip="&quot;Уголовный кодекс Российской Федерации&quot; от 13.06.1996 N 63-ФЗ (ред. от 29.12.2022) {КонсультантПлюс}">
        <w:r>
          <w:rPr>
            <w:sz w:val="20"/>
            <w:color w:val="0000ff"/>
          </w:rPr>
          <w:t xml:space="preserve">236 частями первой</w:t>
        </w:r>
      </w:hyperlink>
      <w:r>
        <w:rPr>
          <w:sz w:val="20"/>
        </w:rPr>
        <w:t xml:space="preserve"> и </w:t>
      </w:r>
      <w:hyperlink w:history="0" r:id="rId2288"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2289" w:tooltip="&quot;Уголовный кодекс Российской Федерации&quot; от 13.06.1996 N 63-ФЗ (ред. от 29.12.2022) {КонсультантПлюс}">
        <w:r>
          <w:rPr>
            <w:sz w:val="20"/>
            <w:color w:val="0000ff"/>
          </w:rPr>
          <w:t xml:space="preserve">240 частями второй</w:t>
        </w:r>
      </w:hyperlink>
      <w:r>
        <w:rPr>
          <w:sz w:val="20"/>
        </w:rPr>
        <w:t xml:space="preserve"> и </w:t>
      </w:r>
      <w:hyperlink w:history="0" r:id="rId2290"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91" w:tooltip="&quot;Уголовный кодекс Российской Федерации&quot; от 13.06.1996 N 63-ФЗ (ред. от 29.12.2022) {КонсультантПлюс}">
        <w:r>
          <w:rPr>
            <w:sz w:val="20"/>
            <w:color w:val="0000ff"/>
          </w:rPr>
          <w:t xml:space="preserve">241 частями второй</w:t>
        </w:r>
      </w:hyperlink>
      <w:r>
        <w:rPr>
          <w:sz w:val="20"/>
        </w:rPr>
        <w:t xml:space="preserve"> и </w:t>
      </w:r>
      <w:hyperlink w:history="0" r:id="rId229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293" w:tooltip="&quot;Уголовный кодекс Российской Федерации&quot; от 13.06.1996 N 63-ФЗ (ред. от 29.12.2022) {КонсультантПлюс}">
        <w:r>
          <w:rPr>
            <w:sz w:val="20"/>
            <w:color w:val="0000ff"/>
          </w:rPr>
          <w:t xml:space="preserve">242 частью третьей</w:t>
        </w:r>
      </w:hyperlink>
      <w:r>
        <w:rPr>
          <w:sz w:val="20"/>
        </w:rPr>
        <w:t xml:space="preserve">, </w:t>
      </w:r>
      <w:hyperlink w:history="0" r:id="rId2294" w:tooltip="&quot;Уголовный кодекс Российской Федерации&quot; от 13.06.1996 N 63-ФЗ (ред. от 29.12.2022) {КонсультантПлюс}">
        <w:r>
          <w:rPr>
            <w:sz w:val="20"/>
            <w:color w:val="0000ff"/>
          </w:rPr>
          <w:t xml:space="preserve">243 частью второй</w:t>
        </w:r>
      </w:hyperlink>
      <w:r>
        <w:rPr>
          <w:sz w:val="20"/>
        </w:rPr>
        <w:t xml:space="preserve">, </w:t>
      </w:r>
      <w:hyperlink w:history="0" r:id="rId2295" w:tooltip="&quot;Уголовный кодекс Российской Федерации&quot; от 13.06.1996 N 63-ФЗ (ред. от 29.12.2022) {КонсультантПлюс}">
        <w:r>
          <w:rPr>
            <w:sz w:val="20"/>
            <w:color w:val="0000ff"/>
          </w:rPr>
          <w:t xml:space="preserve">243.2 частью третьей</w:t>
        </w:r>
      </w:hyperlink>
      <w:r>
        <w:rPr>
          <w:sz w:val="20"/>
        </w:rPr>
        <w:t xml:space="preserve">, </w:t>
      </w:r>
      <w:hyperlink w:history="0" r:id="rId2296" w:tooltip="&quot;Уголовный кодекс Российской Федерации&quot; от 13.06.1996 N 63-ФЗ (ред. от 29.12.2022) {КонсультантПлюс}">
        <w:r>
          <w:rPr>
            <w:sz w:val="20"/>
            <w:color w:val="0000ff"/>
          </w:rPr>
          <w:t xml:space="preserve">243.3 частью второй</w:t>
        </w:r>
      </w:hyperlink>
      <w:r>
        <w:rPr>
          <w:sz w:val="20"/>
        </w:rPr>
        <w:t xml:space="preserve">, </w:t>
      </w:r>
      <w:hyperlink w:history="0" r:id="rId2297" w:tooltip="&quot;Уголовный кодекс Российской Федерации&quot; от 13.06.1996 N 63-ФЗ (ред. от 29.12.2022) {КонсультантПлюс}">
        <w:r>
          <w:rPr>
            <w:sz w:val="20"/>
            <w:color w:val="0000ff"/>
          </w:rPr>
          <w:t xml:space="preserve">245 частью второй</w:t>
        </w:r>
      </w:hyperlink>
      <w:r>
        <w:rPr>
          <w:sz w:val="20"/>
        </w:rPr>
        <w:t xml:space="preserve">, </w:t>
      </w:r>
      <w:hyperlink w:history="0" r:id="rId2298" w:tooltip="&quot;Уголовный кодекс Российской Федерации&quot; от 13.06.1996 N 63-ФЗ (ред. от 29.12.2022) {КонсультантПлюс}">
        <w:r>
          <w:rPr>
            <w:sz w:val="20"/>
            <w:color w:val="0000ff"/>
          </w:rPr>
          <w:t xml:space="preserve">255 частями второй</w:t>
        </w:r>
      </w:hyperlink>
      <w:r>
        <w:rPr>
          <w:sz w:val="20"/>
        </w:rPr>
        <w:t xml:space="preserve"> и </w:t>
      </w:r>
      <w:hyperlink w:history="0" r:id="rId2299"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300" w:tooltip="&quot;Уголовный кодекс Российской Федерации&quot; от 13.06.1996 N 63-ФЗ (ред. от 29.12.2022) {КонсультантПлюс}">
        <w:r>
          <w:rPr>
            <w:sz w:val="20"/>
            <w:color w:val="0000ff"/>
          </w:rPr>
          <w:t xml:space="preserve">259</w:t>
        </w:r>
      </w:hyperlink>
      <w:r>
        <w:rPr>
          <w:sz w:val="20"/>
        </w:rPr>
        <w:t xml:space="preserve">, </w:t>
      </w:r>
      <w:hyperlink w:history="0" r:id="rId2301" w:tooltip="&quot;Уголовный кодекс Российской Федерации&quot; от 13.06.1996 N 63-ФЗ (ред. от 29.12.2022) {КонсультантПлюс}">
        <w:r>
          <w:rPr>
            <w:sz w:val="20"/>
            <w:color w:val="0000ff"/>
          </w:rPr>
          <w:t xml:space="preserve">260 частями второй</w:t>
        </w:r>
      </w:hyperlink>
      <w:r>
        <w:rPr>
          <w:sz w:val="20"/>
        </w:rPr>
        <w:t xml:space="preserve"> и </w:t>
      </w:r>
      <w:hyperlink w:history="0" r:id="rId230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303" w:tooltip="&quot;Уголовный кодекс Российской Федерации&quot; от 13.06.1996 N 63-ФЗ (ред. от 29.12.2022) {КонсультантПлюс}">
        <w:r>
          <w:rPr>
            <w:sz w:val="20"/>
            <w:color w:val="0000ff"/>
          </w:rPr>
          <w:t xml:space="preserve">261 частями третьей</w:t>
        </w:r>
      </w:hyperlink>
      <w:r>
        <w:rPr>
          <w:sz w:val="20"/>
        </w:rPr>
        <w:t xml:space="preserve"> и </w:t>
      </w:r>
      <w:hyperlink w:history="0" r:id="rId2304"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305" w:tooltip="&quot;Уголовный кодекс Российской Федерации&quot; от 13.06.1996 N 63-ФЗ (ред. от 29.12.2022) {КонсультантПлюс}">
        <w:r>
          <w:rPr>
            <w:sz w:val="20"/>
            <w:color w:val="0000ff"/>
          </w:rPr>
          <w:t xml:space="preserve">264</w:t>
        </w:r>
      </w:hyperlink>
      <w:r>
        <w:rPr>
          <w:sz w:val="20"/>
        </w:rPr>
        <w:t xml:space="preserve">, </w:t>
      </w:r>
      <w:hyperlink w:history="0" r:id="rId2306" w:tooltip="&quot;Уголовный кодекс Российской Федерации&quot; от 13.06.1996 N 63-ФЗ (ред. от 29.12.2022) {КонсультантПлюс}">
        <w:r>
          <w:rPr>
            <w:sz w:val="20"/>
            <w:color w:val="0000ff"/>
          </w:rPr>
          <w:t xml:space="preserve">266 частями второй</w:t>
        </w:r>
      </w:hyperlink>
      <w:r>
        <w:rPr>
          <w:sz w:val="20"/>
        </w:rPr>
        <w:t xml:space="preserve"> и </w:t>
      </w:r>
      <w:hyperlink w:history="0" r:id="rId230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308" w:tooltip="&quot;Уголовный кодекс Российской Федерации&quot; от 13.06.1996 N 63-ФЗ (ред. от 29.12.2022) {КонсультантПлюс}">
        <w:r>
          <w:rPr>
            <w:sz w:val="20"/>
            <w:color w:val="0000ff"/>
          </w:rPr>
          <w:t xml:space="preserve">267</w:t>
        </w:r>
      </w:hyperlink>
      <w:r>
        <w:rPr>
          <w:sz w:val="20"/>
        </w:rPr>
        <w:t xml:space="preserve">, </w:t>
      </w:r>
      <w:hyperlink w:history="0" r:id="rId2309" w:tooltip="&quot;Уголовный кодекс Российской Федерации&quot; от 13.06.1996 N 63-ФЗ (ред. от 29.12.2022) {КонсультантПлюс}">
        <w:r>
          <w:rPr>
            <w:sz w:val="20"/>
            <w:color w:val="0000ff"/>
          </w:rPr>
          <w:t xml:space="preserve">267.1</w:t>
        </w:r>
      </w:hyperlink>
      <w:r>
        <w:rPr>
          <w:sz w:val="20"/>
        </w:rPr>
        <w:t xml:space="preserve">, </w:t>
      </w:r>
      <w:hyperlink w:history="0" r:id="rId2310" w:tooltip="&quot;Уголовный кодекс Российской Федерации&quot; от 13.06.1996 N 63-ФЗ (ред. от 29.12.2022) {КонсультантПлюс}">
        <w:r>
          <w:rPr>
            <w:sz w:val="20"/>
            <w:color w:val="0000ff"/>
          </w:rPr>
          <w:t xml:space="preserve">268 частями второй</w:t>
        </w:r>
      </w:hyperlink>
      <w:r>
        <w:rPr>
          <w:sz w:val="20"/>
        </w:rPr>
        <w:t xml:space="preserve"> и </w:t>
      </w:r>
      <w:hyperlink w:history="0" r:id="rId2311"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312" w:tooltip="&quot;Уголовный кодекс Российской Федерации&quot; от 13.06.1996 N 63-ФЗ (ред. от 29.12.2022) {КонсультантПлюс}">
        <w:r>
          <w:rPr>
            <w:sz w:val="20"/>
            <w:color w:val="0000ff"/>
          </w:rPr>
          <w:t xml:space="preserve">272</w:t>
        </w:r>
      </w:hyperlink>
      <w:r>
        <w:rPr>
          <w:sz w:val="20"/>
        </w:rPr>
        <w:t xml:space="preserve"> - </w:t>
      </w:r>
      <w:hyperlink w:history="0" r:id="rId2313" w:tooltip="&quot;Уголовный кодекс Российской Федерации&quot; от 13.06.1996 N 63-ФЗ (ред. от 29.12.2022) {КонсультантПлюс}">
        <w:r>
          <w:rPr>
            <w:sz w:val="20"/>
            <w:color w:val="0000ff"/>
          </w:rPr>
          <w:t xml:space="preserve">274</w:t>
        </w:r>
      </w:hyperlink>
      <w:r>
        <w:rPr>
          <w:sz w:val="20"/>
        </w:rPr>
        <w:t xml:space="preserve">, </w:t>
      </w:r>
      <w:hyperlink w:history="0" r:id="rId2314" w:tooltip="&quot;Уголовный кодекс Российской Федерации&quot; от 13.06.1996 N 63-ФЗ (ред. от 29.12.2022) {КонсультантПлюс}">
        <w:r>
          <w:rPr>
            <w:sz w:val="20"/>
            <w:color w:val="0000ff"/>
          </w:rPr>
          <w:t xml:space="preserve">280.3</w:t>
        </w:r>
      </w:hyperlink>
      <w:r>
        <w:rPr>
          <w:sz w:val="20"/>
        </w:rPr>
        <w:t xml:space="preserve">, </w:t>
      </w:r>
      <w:hyperlink w:history="0" r:id="rId2315" w:tooltip="&quot;Уголовный кодекс Российской Федерации&quot; от 13.06.1996 N 63-ФЗ (ред. от 29.12.2022) {КонсультантПлюс}">
        <w:r>
          <w:rPr>
            <w:sz w:val="20"/>
            <w:color w:val="0000ff"/>
          </w:rPr>
          <w:t xml:space="preserve">304</w:t>
        </w:r>
      </w:hyperlink>
      <w:r>
        <w:rPr>
          <w:sz w:val="20"/>
        </w:rPr>
        <w:t xml:space="preserve">, </w:t>
      </w:r>
      <w:hyperlink w:history="0" r:id="rId2316" w:tooltip="&quot;Уголовный кодекс Российской Федерации&quot; от 13.06.1996 N 63-ФЗ (ред. от 29.12.2022) {КонсультантПлюс}">
        <w:r>
          <w:rPr>
            <w:sz w:val="20"/>
            <w:color w:val="0000ff"/>
          </w:rPr>
          <w:t xml:space="preserve">313 частями второй</w:t>
        </w:r>
      </w:hyperlink>
      <w:r>
        <w:rPr>
          <w:sz w:val="20"/>
        </w:rPr>
        <w:t xml:space="preserve"> и </w:t>
      </w:r>
      <w:hyperlink w:history="0" r:id="rId231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318" w:tooltip="&quot;Уголовный кодекс Российской Федерации&quot; от 13.06.1996 N 63-ФЗ (ред. от 29.12.2022) {КонсультантПлюс}">
        <w:r>
          <w:rPr>
            <w:sz w:val="20"/>
            <w:color w:val="0000ff"/>
          </w:rPr>
          <w:t xml:space="preserve">322.1 частью второй</w:t>
        </w:r>
      </w:hyperlink>
      <w:r>
        <w:rPr>
          <w:sz w:val="20"/>
        </w:rPr>
        <w:t xml:space="preserve">, </w:t>
      </w:r>
      <w:hyperlink w:history="0" r:id="rId2319" w:tooltip="&quot;Уголовный кодекс Российской Федерации&quot; от 13.06.1996 N 63-ФЗ (ред. от 29.12.2022) {КонсультантПлюс}">
        <w:r>
          <w:rPr>
            <w:sz w:val="20"/>
            <w:color w:val="0000ff"/>
          </w:rPr>
          <w:t xml:space="preserve">325.1 частью второй</w:t>
        </w:r>
      </w:hyperlink>
      <w:r>
        <w:rPr>
          <w:sz w:val="20"/>
        </w:rPr>
        <w:t xml:space="preserve">, </w:t>
      </w:r>
      <w:hyperlink w:history="0" r:id="rId2320" w:tooltip="&quot;Уголовный кодекс Российской Федерации&quot; от 13.06.1996 N 63-ФЗ (ред. от 29.12.2022) {КонсультантПлюс}">
        <w:r>
          <w:rPr>
            <w:sz w:val="20"/>
            <w:color w:val="0000ff"/>
          </w:rPr>
          <w:t xml:space="preserve">327 частью четвертой</w:t>
        </w:r>
      </w:hyperlink>
      <w:r>
        <w:rPr>
          <w:sz w:val="20"/>
        </w:rPr>
        <w:t xml:space="preserve">, </w:t>
      </w:r>
      <w:hyperlink w:history="0" r:id="rId2321" w:tooltip="&quot;Уголовный кодекс Российской Федерации&quot; от 13.06.1996 N 63-ФЗ (ред. от 29.12.2022) {КонсультантПлюс}">
        <w:r>
          <w:rPr>
            <w:sz w:val="20"/>
            <w:color w:val="0000ff"/>
          </w:rPr>
          <w:t xml:space="preserve">327.1 частями второй</w:t>
        </w:r>
      </w:hyperlink>
      <w:r>
        <w:rPr>
          <w:sz w:val="20"/>
        </w:rPr>
        <w:t xml:space="preserve"> - </w:t>
      </w:r>
      <w:hyperlink w:history="0" r:id="rId2322"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и </w:t>
      </w:r>
      <w:hyperlink w:history="0" r:id="rId2323" w:tooltip="&quot;Уголовный кодекс Российской Федерации&quot; от 13.06.1996 N 63-ФЗ (ред. от 29.12.2022) {КонсультантПлюс}">
        <w:r>
          <w:rPr>
            <w:sz w:val="20"/>
            <w:color w:val="0000ff"/>
          </w:rPr>
          <w:t xml:space="preserve">330 частью второй</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29.05.2002 </w:t>
      </w:r>
      <w:hyperlink w:history="0" r:id="rId232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31.10.2002 </w:t>
      </w:r>
      <w:hyperlink w:history="0" r:id="rId2325"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133-ФЗ</w:t>
        </w:r>
      </w:hyperlink>
      <w:r>
        <w:rPr>
          <w:sz w:val="20"/>
        </w:rPr>
        <w:t xml:space="preserve">, от 30.06.2003 </w:t>
      </w:r>
      <w:hyperlink w:history="0" r:id="rId232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08.12.2003 </w:t>
      </w:r>
      <w:hyperlink w:history="0" r:id="rId232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28.12.2004 </w:t>
      </w:r>
      <w:hyperlink w:history="0" r:id="rId2328"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 {КонсультантПлюс}">
        <w:r>
          <w:rPr>
            <w:sz w:val="20"/>
            <w:color w:val="0000ff"/>
          </w:rPr>
          <w:t xml:space="preserve">N 187-ФЗ</w:t>
        </w:r>
      </w:hyperlink>
      <w:r>
        <w:rPr>
          <w:sz w:val="20"/>
        </w:rPr>
        <w:t xml:space="preserve">, от 30.12.2006 </w:t>
      </w:r>
      <w:hyperlink w:history="0" r:id="rId2329" w:tooltip="Федеральный закон от 30.12.2006 N 283-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283-ФЗ</w:t>
        </w:r>
      </w:hyperlink>
      <w:r>
        <w:rPr>
          <w:sz w:val="20"/>
        </w:rPr>
        <w:t xml:space="preserve">, от 06.06.2007 </w:t>
      </w:r>
      <w:hyperlink w:history="0" r:id="rId2330"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29.12.2009 </w:t>
      </w:r>
      <w:hyperlink w:history="0" r:id="rId2331" w:tooltip="Федеральный закон от 29.12.2009 N 383-ФЗ (ред. от 07.02.2011) &quot;О внесении изменений в часть перв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383-ФЗ</w:t>
        </w:r>
      </w:hyperlink>
      <w:r>
        <w:rPr>
          <w:sz w:val="20"/>
        </w:rPr>
        <w:t xml:space="preserve">, от 07.04.2010 </w:t>
      </w:r>
      <w:hyperlink w:history="0" r:id="rId2332"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01.07.2010 </w:t>
      </w:r>
      <w:hyperlink w:history="0" r:id="rId2333"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147-ФЗ</w:t>
        </w:r>
      </w:hyperlink>
      <w:r>
        <w:rPr>
          <w:sz w:val="20"/>
        </w:rPr>
        <w:t xml:space="preserve">, от 28.12.2010 </w:t>
      </w:r>
      <w:hyperlink w:history="0" r:id="rId233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03.06.2011 </w:t>
      </w:r>
      <w:hyperlink w:history="0" r:id="rId2335" w:tooltip="Федеральный закон от 03.06.2011 N 119-ФЗ &quot;О внесении изменений в статью 151 Уголовно-процессуального кодекса Российской Федерации&quot; {КонсультантПлюс}">
        <w:r>
          <w:rPr>
            <w:sz w:val="20"/>
            <w:color w:val="0000ff"/>
          </w:rPr>
          <w:t xml:space="preserve">N 119-ФЗ</w:t>
        </w:r>
      </w:hyperlink>
      <w:r>
        <w:rPr>
          <w:sz w:val="20"/>
        </w:rPr>
        <w:t xml:space="preserve">, от 21.07.2011 </w:t>
      </w:r>
      <w:hyperlink w:history="0" r:id="rId233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07.12.2011 </w:t>
      </w:r>
      <w:hyperlink w:history="0" r:id="rId2337"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419-ФЗ</w:t>
        </w:r>
      </w:hyperlink>
      <w:r>
        <w:rPr>
          <w:sz w:val="20"/>
        </w:rPr>
        <w:t xml:space="preserve">, от 07.12.2011 </w:t>
      </w:r>
      <w:hyperlink w:history="0" r:id="rId233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2339"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28.07.2012 </w:t>
      </w:r>
      <w:hyperlink w:history="0" r:id="rId2340" w:tooltip="Федеральный закон от 28.07.2012 N 142-ФЗ &quot;О внесении изменений в статьи 150 и 151 Уголовно-процессуального кодекса Российской Федерации&quot; {КонсультантПлюс}">
        <w:r>
          <w:rPr>
            <w:sz w:val="20"/>
            <w:color w:val="0000ff"/>
          </w:rPr>
          <w:t xml:space="preserve">N 142-ФЗ</w:t>
        </w:r>
      </w:hyperlink>
      <w:r>
        <w:rPr>
          <w:sz w:val="20"/>
        </w:rPr>
        <w:t xml:space="preserve">, от 29.11.2012 </w:t>
      </w:r>
      <w:hyperlink w:history="0" r:id="rId2341"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rPr>
        <w:t xml:space="preserve">, от 28.06.2013 </w:t>
      </w:r>
      <w:hyperlink w:history="0" r:id="rId234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23.07.2013 </w:t>
      </w:r>
      <w:hyperlink w:history="0" r:id="rId234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21.12.2013 </w:t>
      </w:r>
      <w:hyperlink w:history="0" r:id="rId2344"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05.05.2014 </w:t>
      </w:r>
      <w:hyperlink w:history="0" r:id="rId2345" w:tooltip="Федеральный закон от 05.05.2014 N 98-ФЗ &quot;О внесении изменений в статью 207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98-ФЗ</w:t>
        </w:r>
      </w:hyperlink>
      <w:r>
        <w:rPr>
          <w:sz w:val="20"/>
        </w:rPr>
        <w:t xml:space="preserve">, от 05.05.2014 </w:t>
      </w:r>
      <w:hyperlink w:history="0" r:id="rId2346" w:tooltip="Федеральный закон от 05.05.2014 N 105-ФЗ &quot;О внесении изменений в отдельные законодательные акты Российской Федерации&quot; {КонсультантПлюс}">
        <w:r>
          <w:rPr>
            <w:sz w:val="20"/>
            <w:color w:val="0000ff"/>
          </w:rPr>
          <w:t xml:space="preserve">N 105-ФЗ</w:t>
        </w:r>
      </w:hyperlink>
      <w:r>
        <w:rPr>
          <w:sz w:val="20"/>
        </w:rPr>
        <w:t xml:space="preserve">, от 21.07.2014 </w:t>
      </w:r>
      <w:hyperlink w:history="0" r:id="rId2347"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258-ФЗ</w:t>
        </w:r>
      </w:hyperlink>
      <w:r>
        <w:rPr>
          <w:sz w:val="20"/>
        </w:rPr>
        <w:t xml:space="preserve">, от 21.07.2014 </w:t>
      </w:r>
      <w:hyperlink w:history="0" r:id="rId2348"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 от 24.11.2014 </w:t>
      </w:r>
      <w:hyperlink w:history="0" r:id="rId2349"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rPr>
        <w:t xml:space="preserve">, от 31.12.2014 </w:t>
      </w:r>
      <w:hyperlink w:history="0" r:id="rId2350"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30.03.2016 </w:t>
      </w:r>
      <w:hyperlink w:history="0" r:id="rId2351" w:tooltip="Федеральный закон от 30.03.2016 N 78-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78-ФЗ</w:t>
        </w:r>
      </w:hyperlink>
      <w:r>
        <w:rPr>
          <w:sz w:val="20"/>
        </w:rPr>
        <w:t xml:space="preserve">, от 01.05.2016 </w:t>
      </w:r>
      <w:hyperlink w:history="0" r:id="rId2352"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 {КонсультантПлюс}">
        <w:r>
          <w:rPr>
            <w:sz w:val="20"/>
            <w:color w:val="0000ff"/>
          </w:rPr>
          <w:t xml:space="preserve">N 139-ФЗ</w:t>
        </w:r>
      </w:hyperlink>
      <w:r>
        <w:rPr>
          <w:sz w:val="20"/>
        </w:rPr>
        <w:t xml:space="preserve">, от 23.06.2016 </w:t>
      </w:r>
      <w:hyperlink w:history="0" r:id="rId2353" w:tooltip="Федеральный закон от 23.06.2016 N 199-ФЗ &quot;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quot; {КонсультантПлюс}">
        <w:r>
          <w:rPr>
            <w:sz w:val="20"/>
            <w:color w:val="0000ff"/>
          </w:rPr>
          <w:t xml:space="preserve">N 199-ФЗ</w:t>
        </w:r>
      </w:hyperlink>
      <w:r>
        <w:rPr>
          <w:sz w:val="20"/>
        </w:rPr>
        <w:t xml:space="preserve">, от 03.07.2016 </w:t>
      </w:r>
      <w:hyperlink w:history="0" r:id="rId2354"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 от 03.07.2016 </w:t>
      </w:r>
      <w:hyperlink w:history="0" r:id="rId2355"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03.07.2016 </w:t>
      </w:r>
      <w:hyperlink w:history="0" r:id="rId2356"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 от 22.11.2016 </w:t>
      </w:r>
      <w:hyperlink w:history="0" r:id="rId2357" w:tooltip="Федеральный закон от 22.11.2016 N 392-ФЗ &quo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quot; {КонсультантПлюс}">
        <w:r>
          <w:rPr>
            <w:sz w:val="20"/>
            <w:color w:val="0000ff"/>
          </w:rPr>
          <w:t xml:space="preserve">N 392-ФЗ</w:t>
        </w:r>
      </w:hyperlink>
      <w:r>
        <w:rPr>
          <w:sz w:val="20"/>
        </w:rPr>
        <w:t xml:space="preserve">, от 19.12.2016 </w:t>
      </w:r>
      <w:hyperlink w:history="0" r:id="rId2358" w:tooltip="Федеральный закон от 19.12.2016 N 436-ФЗ &quot;О внесении изменений в статью 299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436-ФЗ</w:t>
        </w:r>
      </w:hyperlink>
      <w:r>
        <w:rPr>
          <w:sz w:val="20"/>
        </w:rPr>
        <w:t xml:space="preserve">, от 03.04.2017 </w:t>
      </w:r>
      <w:hyperlink w:history="0" r:id="rId2359" w:tooltip="Федеральный закон от 03.04.2017 N 60-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60-ФЗ</w:t>
        </w:r>
      </w:hyperlink>
      <w:r>
        <w:rPr>
          <w:sz w:val="20"/>
        </w:rPr>
        <w:t xml:space="preserve">, от 26.07.2017 </w:t>
      </w:r>
      <w:hyperlink w:history="0" r:id="rId2360" w:tooltip="Федеральный закон от 26.07.2017 N 203-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203-ФЗ</w:t>
        </w:r>
      </w:hyperlink>
      <w:r>
        <w:rPr>
          <w:sz w:val="20"/>
        </w:rPr>
        <w:t xml:space="preserve">, от 20.12.2017 </w:t>
      </w:r>
      <w:hyperlink w:history="0" r:id="rId2361" w:tooltip="Федеральный закон от 20.12.2017 N 412-ФЗ &quot;О внесении изменений в статьи 245 и 258.1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412-ФЗ</w:t>
        </w:r>
      </w:hyperlink>
      <w:r>
        <w:rPr>
          <w:sz w:val="20"/>
        </w:rPr>
        <w:t xml:space="preserve">, от 31.12.2017 </w:t>
      </w:r>
      <w:hyperlink w:history="0" r:id="rId2362"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501-ФЗ</w:t>
        </w:r>
      </w:hyperlink>
      <w:r>
        <w:rPr>
          <w:sz w:val="20"/>
        </w:rPr>
        <w:t xml:space="preserve">, от 29.07.2018 </w:t>
      </w:r>
      <w:hyperlink w:history="0" r:id="rId2363" w:tooltip="Федеральный закон от 29.07.2018 N 229-ФЗ &quot;О внесении изменений в статью 215.3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229-ФЗ</w:t>
        </w:r>
      </w:hyperlink>
      <w:r>
        <w:rPr>
          <w:sz w:val="20"/>
        </w:rPr>
        <w:t xml:space="preserve">, от 01.04.2019 </w:t>
      </w:r>
      <w:hyperlink w:history="0" r:id="rId2364"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 от 26.07.2019 </w:t>
      </w:r>
      <w:hyperlink w:history="0" r:id="rId2365" w:tooltip="Федеральный закон от 26.07.2019 N 206-ФЗ &quo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quot; {КонсультантПлюс}">
        <w:r>
          <w:rPr>
            <w:sz w:val="20"/>
            <w:color w:val="0000ff"/>
          </w:rPr>
          <w:t xml:space="preserve">N 206-ФЗ</w:t>
        </w:r>
      </w:hyperlink>
      <w:r>
        <w:rPr>
          <w:sz w:val="20"/>
        </w:rPr>
        <w:t xml:space="preserve">, от 26.07.2019 </w:t>
      </w:r>
      <w:hyperlink w:history="0" r:id="rId2366"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rPr>
        <w:t xml:space="preserve">, от 27.12.2019 </w:t>
      </w:r>
      <w:hyperlink w:history="0" r:id="rId2367"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18.02.2020 </w:t>
      </w:r>
      <w:hyperlink w:history="0" r:id="rId2368" w:tooltip="Федеральный закон от 18.02.2020 N 25-ФЗ &quot;О внесении изменений в статьи 150 и 151 Уголовно-процессуального кодекса Российской Федерации&quot; {КонсультантПлюс}">
        <w:r>
          <w:rPr>
            <w:sz w:val="20"/>
            <w:color w:val="0000ff"/>
          </w:rPr>
          <w:t xml:space="preserve">N 25-ФЗ</w:t>
        </w:r>
      </w:hyperlink>
      <w:r>
        <w:rPr>
          <w:sz w:val="20"/>
        </w:rPr>
        <w:t xml:space="preserve">, от 01.04.2020 </w:t>
      </w:r>
      <w:hyperlink w:history="0" r:id="rId2369" w:tooltip="Федеральный закон от 01.04.2020 N 100-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100-ФЗ</w:t>
        </w:r>
      </w:hyperlink>
      <w:r>
        <w:rPr>
          <w:sz w:val="20"/>
        </w:rPr>
        <w:t xml:space="preserve">, от 15.10.2020 </w:t>
      </w:r>
      <w:hyperlink w:history="0" r:id="rId2370"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N 328-ФЗ</w:t>
        </w:r>
      </w:hyperlink>
      <w:r>
        <w:rPr>
          <w:sz w:val="20"/>
        </w:rPr>
        <w:t xml:space="preserve">, от 24.02.2021 </w:t>
      </w:r>
      <w:hyperlink w:history="0" r:id="rId2371" w:tooltip="Федеральный закон от 24.02.2021 N 25-ФЗ &quot;О внесении изменений в статью 230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25-ФЗ</w:t>
        </w:r>
      </w:hyperlink>
      <w:r>
        <w:rPr>
          <w:sz w:val="20"/>
        </w:rPr>
        <w:t xml:space="preserve">, от 01.07.2021 </w:t>
      </w:r>
      <w:hyperlink w:history="0" r:id="rId2372"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rPr>
        <w:t xml:space="preserve">, от 04.03.2022 </w:t>
      </w:r>
      <w:hyperlink w:history="0" r:id="rId2373" w:tooltip="Федеральный закон от 04.03.2022 N 32-ФЗ &quot;О внесении изменений в Уголовный кодекс Российской Федерации и статьи 31 и 151 Уголовно-процессуального кодекса Российской Федерации&quot; {КонсультантПлюс}">
        <w:r>
          <w:rPr>
            <w:sz w:val="20"/>
            <w:color w:val="0000ff"/>
          </w:rPr>
          <w:t xml:space="preserve">N 32-ФЗ</w:t>
        </w:r>
      </w:hyperlink>
      <w:r>
        <w:rPr>
          <w:sz w:val="20"/>
        </w:rPr>
        <w:t xml:space="preserve">, от 07.10.2022 </w:t>
      </w:r>
      <w:hyperlink w:history="0" r:id="rId2374" w:tooltip="Федеральный закон от 07.10.2022 N 382-ФЗ &quot;О внесении изменений в Уголовно-процессуальный кодекс Российской Федерации&quot; {КонсультантПлюс}">
        <w:r>
          <w:rPr>
            <w:sz w:val="20"/>
            <w:color w:val="0000ff"/>
          </w:rPr>
          <w:t xml:space="preserve">N 382-ФЗ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237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p>
      <w:pPr>
        <w:pStyle w:val="0"/>
        <w:spacing w:before="200" w:line-rule="auto"/>
        <w:ind w:firstLine="540"/>
        <w:jc w:val="both"/>
      </w:pPr>
      <w:r>
        <w:rPr>
          <w:sz w:val="20"/>
        </w:rPr>
        <w:t xml:space="preserve">5) утратил силу. - Федеральный </w:t>
      </w:r>
      <w:hyperlink w:history="0" r:id="rId2376"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03.07.2016 N 329-ФЗ.</w:t>
      </w:r>
    </w:p>
    <w:p>
      <w:pPr>
        <w:pStyle w:val="0"/>
        <w:spacing w:before="200" w:line-rule="auto"/>
        <w:ind w:firstLine="540"/>
        <w:jc w:val="both"/>
      </w:pPr>
      <w:r>
        <w:rPr>
          <w:sz w:val="20"/>
        </w:rPr>
        <w:t xml:space="preserve">3. Дознание производится:</w:t>
      </w:r>
    </w:p>
    <w:bookmarkStart w:id="2560" w:name="P2560"/>
    <w:bookmarkEnd w:id="2560"/>
    <w:p>
      <w:pPr>
        <w:pStyle w:val="0"/>
        <w:spacing w:before="200" w:line-rule="auto"/>
        <w:ind w:firstLine="540"/>
        <w:jc w:val="both"/>
      </w:pPr>
      <w:r>
        <w:rPr>
          <w:sz w:val="20"/>
        </w:rPr>
        <w:t xml:space="preserve">1) дознавателями органов внутренних дел Российской Федерации - по всем уголовным делам, указанным в части третьей </w:t>
      </w:r>
      <w:hyperlink w:history="0" w:anchor="P2530" w:tooltip="3. Дознание производится:">
        <w:r>
          <w:rPr>
            <w:sz w:val="20"/>
            <w:color w:val="0000ff"/>
          </w:rPr>
          <w:t xml:space="preserve">статьи 150</w:t>
        </w:r>
      </w:hyperlink>
      <w:r>
        <w:rPr>
          <w:sz w:val="20"/>
        </w:rPr>
        <w:t xml:space="preserve"> настоящего Кодекса, за исключением уголовных дел, указанных в </w:t>
      </w:r>
      <w:hyperlink w:history="0" w:anchor="P2563" w:tooltip="3) дознавателями пограничных органов федеральной службы безопасности - по уголовным делам о преступлениях, предусмотренных частью первой статьи 200.1, частью первой статьи 200.2, статьей 256, частями первой и первой.1 статьи 258.1, частью первой статьи 322.1 Уголовного кодекса Российской Федерации, выявленных органами федеральной службы безопасности, а также о преступлениях, предусмотренных статьей 253, частями первой и второй статьи 322, частью первой статьи 323 Уголовного кодекса Российской Федерации;">
        <w:r>
          <w:rPr>
            <w:sz w:val="20"/>
            <w:color w:val="0000ff"/>
          </w:rPr>
          <w:t xml:space="preserve">пунктах 3</w:t>
        </w:r>
      </w:hyperlink>
      <w:r>
        <w:rPr>
          <w:sz w:val="20"/>
        </w:rPr>
        <w:t xml:space="preserve"> - </w:t>
      </w:r>
      <w:hyperlink w:history="0" w:anchor="P2568" w:tooltip="6) дознавателями органов государственного пожарного надзора федеральной противопожарной службы - по уголовным делам о преступлениях, предусмотренных статьей 168, частью первой статьи 219, частью первой статьи 261 Уголовного кодекса Российской Федерации;">
        <w:r>
          <w:rPr>
            <w:sz w:val="20"/>
            <w:color w:val="0000ff"/>
          </w:rPr>
          <w:t xml:space="preserve">6</w:t>
        </w:r>
      </w:hyperlink>
      <w:r>
        <w:rPr>
          <w:sz w:val="20"/>
        </w:rPr>
        <w:t xml:space="preserve">, </w:t>
      </w:r>
      <w:hyperlink w:history="0" w:anchor="P2573" w:tooltip="9) дознавателями таможенных органов Российской Федерации - по уголовным делам о преступлениях, предусмотренных статьями 193 частью первой, 193.1 частью первой, 194 частями первой и второй, 200.1 частью первой Уголовного кодекса Российской Федерации, а также о преступлениях, предусмотренных статьей 200.2 частью первой Уголовного кодекса Российской Федерации, выявленных таможенными органами Российской Федерации.">
        <w:r>
          <w:rPr>
            <w:sz w:val="20"/>
            <w:color w:val="0000ff"/>
          </w:rPr>
          <w:t xml:space="preserve">9</w:t>
        </w:r>
      </w:hyperlink>
      <w:r>
        <w:rPr>
          <w:sz w:val="20"/>
        </w:rPr>
        <w:t xml:space="preserve"> настоящей части;</w:t>
      </w:r>
    </w:p>
    <w:p>
      <w:pPr>
        <w:pStyle w:val="0"/>
        <w:jc w:val="both"/>
      </w:pPr>
      <w:r>
        <w:rPr>
          <w:sz w:val="20"/>
        </w:rPr>
        <w:t xml:space="preserve">(в ред. Федеральных законов от 29.05.2002 </w:t>
      </w:r>
      <w:hyperlink w:history="0" r:id="rId237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30.06.2003 </w:t>
      </w:r>
      <w:hyperlink w:history="0" r:id="rId237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06.06.2007 </w:t>
      </w:r>
      <w:hyperlink w:history="0" r:id="rId2379"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28.06.2013 </w:t>
      </w:r>
      <w:hyperlink w:history="0" r:id="rId238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38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bookmarkStart w:id="2563" w:name="P2563"/>
    <w:bookmarkEnd w:id="2563"/>
    <w:p>
      <w:pPr>
        <w:pStyle w:val="0"/>
        <w:spacing w:before="200" w:line-rule="auto"/>
        <w:ind w:firstLine="540"/>
        <w:jc w:val="both"/>
      </w:pPr>
      <w:r>
        <w:rPr>
          <w:sz w:val="20"/>
        </w:rPr>
        <w:t xml:space="preserve">3) дознавателями пограничных органов федеральной службы безопасности - по уголовным делам о преступлениях, предусмотренных </w:t>
      </w:r>
      <w:hyperlink w:history="0" r:id="rId2382" w:tooltip="&quot;Уголовный кодекс Российской Федерации&quot; от 13.06.1996 N 63-ФЗ (ред. от 29.12.2022) {КонсультантПлюс}">
        <w:r>
          <w:rPr>
            <w:sz w:val="20"/>
            <w:color w:val="0000ff"/>
          </w:rPr>
          <w:t xml:space="preserve">частью первой статьи 200.1</w:t>
        </w:r>
      </w:hyperlink>
      <w:r>
        <w:rPr>
          <w:sz w:val="20"/>
        </w:rPr>
        <w:t xml:space="preserve">, </w:t>
      </w:r>
      <w:hyperlink w:history="0" r:id="rId2383" w:tooltip="&quot;Уголовный кодекс Российской Федерации&quot; от 13.06.1996 N 63-ФЗ (ред. от 29.12.2022) {КонсультантПлюс}">
        <w:r>
          <w:rPr>
            <w:sz w:val="20"/>
            <w:color w:val="0000ff"/>
          </w:rPr>
          <w:t xml:space="preserve">частью первой статьи 200.2</w:t>
        </w:r>
      </w:hyperlink>
      <w:r>
        <w:rPr>
          <w:sz w:val="20"/>
        </w:rPr>
        <w:t xml:space="preserve">, </w:t>
      </w:r>
      <w:hyperlink w:history="0" r:id="rId2384" w:tooltip="&quot;Уголовный кодекс Российской Федерации&quot; от 13.06.1996 N 63-ФЗ (ред. от 29.12.2022) {КонсультантПлюс}">
        <w:r>
          <w:rPr>
            <w:sz w:val="20"/>
            <w:color w:val="0000ff"/>
          </w:rPr>
          <w:t xml:space="preserve">статьей 256</w:t>
        </w:r>
      </w:hyperlink>
      <w:r>
        <w:rPr>
          <w:sz w:val="20"/>
        </w:rPr>
        <w:t xml:space="preserve">, </w:t>
      </w:r>
      <w:hyperlink w:history="0" r:id="rId2385"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2386" w:tooltip="&quot;Уголовный кодекс Российской Федерации&quot; от 13.06.1996 N 63-ФЗ (ред. от 29.12.2022) {КонсультантПлюс}">
        <w:r>
          <w:rPr>
            <w:sz w:val="20"/>
            <w:color w:val="0000ff"/>
          </w:rPr>
          <w:t xml:space="preserve">первой.1 статьи 258.1</w:t>
        </w:r>
      </w:hyperlink>
      <w:r>
        <w:rPr>
          <w:sz w:val="20"/>
        </w:rPr>
        <w:t xml:space="preserve">, </w:t>
      </w:r>
      <w:hyperlink w:history="0" r:id="rId2387" w:tooltip="&quot;Уголовный кодекс Российской Федерации&quot; от 13.06.1996 N 63-ФЗ (ред. от 29.12.2022) {КонсультантПлюс}">
        <w:r>
          <w:rPr>
            <w:sz w:val="20"/>
            <w:color w:val="0000ff"/>
          </w:rPr>
          <w:t xml:space="preserve">частью первой статьи 322.1</w:t>
        </w:r>
      </w:hyperlink>
      <w:r>
        <w:rPr>
          <w:sz w:val="20"/>
        </w:rPr>
        <w:t xml:space="preserve"> Уголовного кодекса Российской Федерации, выявленных органами федеральной службы безопасности, а также о преступлениях, предусмотренных </w:t>
      </w:r>
      <w:hyperlink w:history="0" r:id="rId2388" w:tooltip="&quot;Уголовный кодекс Российской Федерации&quot; от 13.06.1996 N 63-ФЗ (ред. от 29.12.2022) {КонсультантПлюс}">
        <w:r>
          <w:rPr>
            <w:sz w:val="20"/>
            <w:color w:val="0000ff"/>
          </w:rPr>
          <w:t xml:space="preserve">статьей 253</w:t>
        </w:r>
      </w:hyperlink>
      <w:r>
        <w:rPr>
          <w:sz w:val="20"/>
        </w:rPr>
        <w:t xml:space="preserve">, </w:t>
      </w:r>
      <w:hyperlink w:history="0" r:id="rId2389"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2390" w:tooltip="&quot;Уголовный кодекс Российской Федерации&quot; от 13.06.1996 N 63-ФЗ (ред. от 29.12.2022) {КонсультантПлюс}">
        <w:r>
          <w:rPr>
            <w:sz w:val="20"/>
            <w:color w:val="0000ff"/>
          </w:rPr>
          <w:t xml:space="preserve">второй статьи 322</w:t>
        </w:r>
      </w:hyperlink>
      <w:r>
        <w:rPr>
          <w:sz w:val="20"/>
        </w:rPr>
        <w:t xml:space="preserve">, </w:t>
      </w:r>
      <w:hyperlink w:history="0" r:id="rId2391" w:tooltip="&quot;Уголовный кодекс Российской Федерации&quot; от 13.06.1996 N 63-ФЗ (ред. от 29.12.2022) {КонсультантПлюс}">
        <w:r>
          <w:rPr>
            <w:sz w:val="20"/>
            <w:color w:val="0000ff"/>
          </w:rPr>
          <w:t xml:space="preserve">частью первой статьи 323</w:t>
        </w:r>
      </w:hyperlink>
      <w:r>
        <w:rPr>
          <w:sz w:val="20"/>
        </w:rPr>
        <w:t xml:space="preserve"> Уголовного кодекса Российской Федерации;</w:t>
      </w:r>
    </w:p>
    <w:p>
      <w:pPr>
        <w:pStyle w:val="0"/>
        <w:jc w:val="both"/>
      </w:pPr>
      <w:r>
        <w:rPr>
          <w:sz w:val="20"/>
        </w:rPr>
        <w:t xml:space="preserve">(п. 3 в ред. Федерального </w:t>
      </w:r>
      <w:hyperlink w:history="0" r:id="rId2392"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15.10.2020 N 328-ФЗ)</w:t>
      </w:r>
    </w:p>
    <w:p>
      <w:pPr>
        <w:pStyle w:val="0"/>
        <w:spacing w:before="200" w:line-rule="auto"/>
        <w:ind w:firstLine="540"/>
        <w:jc w:val="both"/>
      </w:pPr>
      <w:r>
        <w:rPr>
          <w:sz w:val="20"/>
        </w:rPr>
        <w:t xml:space="preserve">4) дознавателями органов принудительного исполнения Российской Федерации - по уголовным делам о преступлениях, предусмотренных </w:t>
      </w:r>
      <w:hyperlink w:history="0" r:id="rId2393" w:tooltip="&quot;Уголовный кодекс Российской Федерации&quot; от 13.06.1996 N 63-ФЗ (ред. от 29.12.2022) {КонсультантПлюс}">
        <w:r>
          <w:rPr>
            <w:sz w:val="20"/>
            <w:color w:val="0000ff"/>
          </w:rPr>
          <w:t xml:space="preserve">статьями 157</w:t>
        </w:r>
      </w:hyperlink>
      <w:r>
        <w:rPr>
          <w:sz w:val="20"/>
        </w:rPr>
        <w:t xml:space="preserve"> и </w:t>
      </w:r>
      <w:hyperlink w:history="0" r:id="rId2394" w:tooltip="&quot;Уголовный кодекс Российской Федерации&quot; от 13.06.1996 N 63-ФЗ (ред. от 29.12.2022) {КонсультантПлюс}">
        <w:r>
          <w:rPr>
            <w:sz w:val="20"/>
            <w:color w:val="0000ff"/>
          </w:rPr>
          <w:t xml:space="preserve">177</w:t>
        </w:r>
      </w:hyperlink>
      <w:r>
        <w:rPr>
          <w:sz w:val="20"/>
        </w:rPr>
        <w:t xml:space="preserve">, частью первой </w:t>
      </w:r>
      <w:hyperlink w:history="0" r:id="rId2395" w:tooltip="&quot;Уголовный кодекс Российской Федерации&quot; от 13.06.1996 N 63-ФЗ (ред. от 29.12.2022) {КонсультантПлюс}">
        <w:r>
          <w:rPr>
            <w:sz w:val="20"/>
            <w:color w:val="0000ff"/>
          </w:rPr>
          <w:t xml:space="preserve">статьи 294</w:t>
        </w:r>
      </w:hyperlink>
      <w:r>
        <w:rPr>
          <w:sz w:val="20"/>
        </w:rPr>
        <w:t xml:space="preserve">, </w:t>
      </w:r>
      <w:hyperlink w:history="0" r:id="rId2396" w:tooltip="&quot;Уголовный кодекс Российской Федерации&quot; от 13.06.1996 N 63-ФЗ (ред. от 29.12.2022) {КонсультантПлюс}">
        <w:r>
          <w:rPr>
            <w:sz w:val="20"/>
            <w:color w:val="0000ff"/>
          </w:rPr>
          <w:t xml:space="preserve">статьей 297</w:t>
        </w:r>
      </w:hyperlink>
      <w:r>
        <w:rPr>
          <w:sz w:val="20"/>
        </w:rPr>
        <w:t xml:space="preserve">, </w:t>
      </w:r>
      <w:hyperlink w:history="0" r:id="rId2397" w:tooltip="&quot;Уголовный кодекс Российской Федерации&quot; от 13.06.1996 N 63-ФЗ (ред. от 29.12.2022) {КонсультантПлюс}">
        <w:r>
          <w:rPr>
            <w:sz w:val="20"/>
            <w:color w:val="0000ff"/>
          </w:rPr>
          <w:t xml:space="preserve">частью первой статьи 311</w:t>
        </w:r>
      </w:hyperlink>
      <w:r>
        <w:rPr>
          <w:sz w:val="20"/>
        </w:rPr>
        <w:t xml:space="preserve">, </w:t>
      </w:r>
      <w:hyperlink w:history="0" r:id="rId2398" w:tooltip="&quot;Уголовный кодекс Российской Федерации&quot; от 13.06.1996 N 63-ФЗ (ред. от 29.12.2022) {КонсультантПлюс}">
        <w:r>
          <w:rPr>
            <w:sz w:val="20"/>
            <w:color w:val="0000ff"/>
          </w:rPr>
          <w:t xml:space="preserve">статьями 312</w:t>
        </w:r>
      </w:hyperlink>
      <w:r>
        <w:rPr>
          <w:sz w:val="20"/>
        </w:rPr>
        <w:t xml:space="preserve"> и </w:t>
      </w:r>
      <w:hyperlink w:history="0" r:id="rId2399" w:tooltip="&quot;Уголовный кодекс Российской Федерации&quot; от 13.06.1996 N 63-ФЗ (ред. от 29.12.2022) {КонсультантПлюс}">
        <w:r>
          <w:rPr>
            <w:sz w:val="20"/>
            <w:color w:val="0000ff"/>
          </w:rPr>
          <w:t xml:space="preserve">315</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29.06.2004 </w:t>
      </w:r>
      <w:hyperlink w:history="0" r:id="rId240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27.11.2007 </w:t>
      </w:r>
      <w:hyperlink w:history="0" r:id="rId2401" w:tooltip="Федеральный закон от 27.11.2007 N 272-ФЗ &quot;О внесении изменения в статью 151 Уголовно-процессуального кодекса Российской Федерации&quot; {КонсультантПлюс}">
        <w:r>
          <w:rPr>
            <w:sz w:val="20"/>
            <w:color w:val="0000ff"/>
          </w:rPr>
          <w:t xml:space="preserve">N 272-ФЗ</w:t>
        </w:r>
      </w:hyperlink>
      <w:r>
        <w:rPr>
          <w:sz w:val="20"/>
        </w:rPr>
        <w:t xml:space="preserve">, от 14.03.2009 </w:t>
      </w:r>
      <w:hyperlink w:history="0" r:id="rId2402" w:tooltip="Федеральный закон от 14.03.2009 N 38-ФЗ &quot;О внесении изменений в статьи 40 и 151 Уголовно-процессуального кодекса Российской Федерации&quot; {КонсультантПлюс}">
        <w:r>
          <w:rPr>
            <w:sz w:val="20"/>
            <w:color w:val="0000ff"/>
          </w:rPr>
          <w:t xml:space="preserve">N 38-ФЗ</w:t>
        </w:r>
      </w:hyperlink>
      <w:r>
        <w:rPr>
          <w:sz w:val="20"/>
        </w:rPr>
        <w:t xml:space="preserve">, от 24.03.2021 </w:t>
      </w:r>
      <w:hyperlink w:history="0" r:id="rId2403"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240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bookmarkStart w:id="2568" w:name="P2568"/>
    <w:bookmarkEnd w:id="2568"/>
    <w:p>
      <w:pPr>
        <w:pStyle w:val="0"/>
        <w:spacing w:before="200" w:line-rule="auto"/>
        <w:ind w:firstLine="540"/>
        <w:jc w:val="both"/>
      </w:pPr>
      <w:r>
        <w:rPr>
          <w:sz w:val="20"/>
        </w:rP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w:history="0" r:id="rId2405" w:tooltip="&quot;Уголовный кодекс Российской Федерации&quot; от 13.06.1996 N 63-ФЗ (ред. от 29.12.2022) {КонсультантПлюс}">
        <w:r>
          <w:rPr>
            <w:sz w:val="20"/>
            <w:color w:val="0000ff"/>
          </w:rPr>
          <w:t xml:space="preserve">статьей 168</w:t>
        </w:r>
      </w:hyperlink>
      <w:r>
        <w:rPr>
          <w:sz w:val="20"/>
        </w:rPr>
        <w:t xml:space="preserve">, частью первой </w:t>
      </w:r>
      <w:hyperlink w:history="0" r:id="rId2406" w:tooltip="&quot;Уголовный кодекс Российской Федерации&quot; от 13.06.1996 N 63-ФЗ (ред. от 29.12.2022) {КонсультантПлюс}">
        <w:r>
          <w:rPr>
            <w:sz w:val="20"/>
            <w:color w:val="0000ff"/>
          </w:rPr>
          <w:t xml:space="preserve">статьи 219</w:t>
        </w:r>
      </w:hyperlink>
      <w:r>
        <w:rPr>
          <w:sz w:val="20"/>
        </w:rPr>
        <w:t xml:space="preserve">, </w:t>
      </w:r>
      <w:hyperlink w:history="0" r:id="rId2407" w:tooltip="&quot;Уголовный кодекс Российской Федерации&quot; от 13.06.1996 N 63-ФЗ (ред. от 29.12.2022) {КонсультантПлюс}">
        <w:r>
          <w:rPr>
            <w:sz w:val="20"/>
            <w:color w:val="0000ff"/>
          </w:rPr>
          <w:t xml:space="preserve">частью первой статьи 261</w:t>
        </w:r>
      </w:hyperlink>
      <w:r>
        <w:rPr>
          <w:sz w:val="20"/>
        </w:rPr>
        <w:t xml:space="preserve"> Уголовного кодекса Российской Федерации;</w:t>
      </w:r>
    </w:p>
    <w:p>
      <w:pPr>
        <w:pStyle w:val="0"/>
        <w:jc w:val="both"/>
      </w:pPr>
      <w:r>
        <w:rPr>
          <w:sz w:val="20"/>
        </w:rPr>
        <w:t xml:space="preserve">(п. 6 введен Федеральным </w:t>
      </w:r>
      <w:hyperlink w:history="0" r:id="rId2408"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Федеральных законов от 08.12.2003 </w:t>
      </w:r>
      <w:hyperlink w:history="0" r:id="rId240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03.07.2006 </w:t>
      </w:r>
      <w:hyperlink w:history="0" r:id="rId2410"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 {КонсультантПлюс}">
        <w:r>
          <w:rPr>
            <w:sz w:val="20"/>
            <w:color w:val="0000ff"/>
          </w:rPr>
          <w:t xml:space="preserve">N 97-ФЗ</w:t>
        </w:r>
      </w:hyperlink>
      <w:r>
        <w:rPr>
          <w:sz w:val="20"/>
        </w:rPr>
        <w:t xml:space="preserve">, от 28.07.2012 </w:t>
      </w:r>
      <w:hyperlink w:history="0" r:id="rId2411" w:tooltip="Федеральный закон от 28.07.2012 N 142-ФЗ &quot;О внесении изменений в статьи 150 и 151 Уголовно-процессуального кодекса Российской Федерации&quot; {КонсультантПлюс}">
        <w:r>
          <w:rPr>
            <w:sz w:val="20"/>
            <w:color w:val="0000ff"/>
          </w:rPr>
          <w:t xml:space="preserve">N 142-ФЗ</w:t>
        </w:r>
      </w:hyperlink>
      <w:r>
        <w:rPr>
          <w:sz w:val="20"/>
        </w:rPr>
        <w:t xml:space="preserve">, от 25.03.2022 </w:t>
      </w:r>
      <w:hyperlink w:history="0" r:id="rId2412" w:tooltip="Федеральный закон от 25.03.2022 N 63-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63-ФЗ</w:t>
        </w:r>
      </w:hyperlink>
      <w:r>
        <w:rPr>
          <w:sz w:val="20"/>
        </w:rPr>
        <w:t xml:space="preserve">)</w:t>
      </w:r>
    </w:p>
    <w:bookmarkStart w:id="2570" w:name="P2570"/>
    <w:bookmarkEnd w:id="2570"/>
    <w:p>
      <w:pPr>
        <w:pStyle w:val="0"/>
        <w:spacing w:before="200" w:line-rule="auto"/>
        <w:ind w:firstLine="540"/>
        <w:jc w:val="both"/>
      </w:pPr>
      <w:r>
        <w:rPr>
          <w:sz w:val="20"/>
        </w:rPr>
        <w:t xml:space="preserve">7) следователями Следственного комитета Российской Федерации - по уголовным делам о преступлениях, предусмотренных частью третьей </w:t>
      </w:r>
      <w:hyperlink w:history="0" w:anchor="P2530" w:tooltip="3. Дознание производится:">
        <w:r>
          <w:rPr>
            <w:sz w:val="20"/>
            <w:color w:val="0000ff"/>
          </w:rPr>
          <w:t xml:space="preserve">статьи 150</w:t>
        </w:r>
      </w:hyperlink>
      <w:r>
        <w:rPr>
          <w:sz w:val="20"/>
        </w:rPr>
        <w:t xml:space="preserve"> настоящего Кодекса, совершенных лицами, указанными в </w:t>
      </w:r>
      <w:hyperlink w:history="0" w:anchor="P2545" w:tooltip="б) о преступлениях, совершенных лицами, указанными в статье 447 настоящего Кодекса, за исключением случаев, предусмотренных пунктом 7 части третьей настоящей статьи, а также о преступлениях, совершенных в отношении указанных лиц в связи с их профессиональной деятельностью;">
        <w:r>
          <w:rPr>
            <w:sz w:val="20"/>
            <w:color w:val="0000ff"/>
          </w:rPr>
          <w:t xml:space="preserve">подпунктах "б"</w:t>
        </w:r>
      </w:hyperlink>
      <w:r>
        <w:rPr>
          <w:sz w:val="20"/>
        </w:rPr>
        <w:t xml:space="preserve"> и </w:t>
      </w:r>
      <w:hyperlink w:history="0" w:anchor="P2547" w:tooltip="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сотрудниками органов принудительного исполнения Российской Федерации, военнослужащими и гражданами, проходящими военные сборы, лицами гра...">
        <w:r>
          <w:rPr>
            <w:sz w:val="20"/>
            <w:color w:val="0000ff"/>
          </w:rPr>
          <w:t xml:space="preserve">"в" пункта 1 части второй</w:t>
        </w:r>
      </w:hyperlink>
      <w:r>
        <w:rPr>
          <w:sz w:val="20"/>
        </w:rPr>
        <w:t xml:space="preserve"> настоящей статьи;</w:t>
      </w:r>
    </w:p>
    <w:p>
      <w:pPr>
        <w:pStyle w:val="0"/>
        <w:jc w:val="both"/>
      </w:pPr>
      <w:r>
        <w:rPr>
          <w:sz w:val="20"/>
        </w:rPr>
        <w:t xml:space="preserve">(п. 7 введен Федеральным </w:t>
      </w:r>
      <w:hyperlink w:history="0" r:id="rId2413"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Федеральных законов от 30.06.2003 </w:t>
      </w:r>
      <w:hyperlink w:history="0" r:id="rId24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05.06.2007 </w:t>
      </w:r>
      <w:hyperlink w:history="0" r:id="rId241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241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bookmarkStart w:id="2572" w:name="P2572"/>
    <w:bookmarkEnd w:id="2572"/>
    <w:p>
      <w:pPr>
        <w:pStyle w:val="0"/>
        <w:spacing w:before="200" w:line-rule="auto"/>
        <w:ind w:firstLine="540"/>
        <w:jc w:val="both"/>
      </w:pPr>
      <w:r>
        <w:rPr>
          <w:sz w:val="20"/>
        </w:rPr>
        <w:t xml:space="preserve">8) утратил силу. - Федеральный </w:t>
      </w:r>
      <w:hyperlink w:history="0" r:id="rId2417"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03.07.2016 N 329-ФЗ;</w:t>
      </w:r>
    </w:p>
    <w:bookmarkStart w:id="2573" w:name="P2573"/>
    <w:bookmarkEnd w:id="2573"/>
    <w:p>
      <w:pPr>
        <w:pStyle w:val="0"/>
        <w:spacing w:before="200" w:line-rule="auto"/>
        <w:ind w:firstLine="540"/>
        <w:jc w:val="both"/>
      </w:pPr>
      <w:r>
        <w:rPr>
          <w:sz w:val="20"/>
        </w:rPr>
        <w:t xml:space="preserve">9) дознавателями таможенных органов Российской Федерации - по уголовным делам о преступлениях, предусмотренных </w:t>
      </w:r>
      <w:hyperlink w:history="0" r:id="rId2418" w:tooltip="&quot;Уголовный кодекс Российской Федерации&quot; от 13.06.1996 N 63-ФЗ (ред. от 29.12.2022) {КонсультантПлюс}">
        <w:r>
          <w:rPr>
            <w:sz w:val="20"/>
            <w:color w:val="0000ff"/>
          </w:rPr>
          <w:t xml:space="preserve">статьями 193 частью первой</w:t>
        </w:r>
      </w:hyperlink>
      <w:r>
        <w:rPr>
          <w:sz w:val="20"/>
        </w:rPr>
        <w:t xml:space="preserve">, </w:t>
      </w:r>
      <w:hyperlink w:history="0" r:id="rId2419" w:tooltip="&quot;Уголовный кодекс Российской Федерации&quot; от 13.06.1996 N 63-ФЗ (ред. от 29.12.2022) {КонсультантПлюс}">
        <w:r>
          <w:rPr>
            <w:sz w:val="20"/>
            <w:color w:val="0000ff"/>
          </w:rPr>
          <w:t xml:space="preserve">193.1 частью первой</w:t>
        </w:r>
      </w:hyperlink>
      <w:r>
        <w:rPr>
          <w:sz w:val="20"/>
        </w:rPr>
        <w:t xml:space="preserve">, </w:t>
      </w:r>
      <w:hyperlink w:history="0" r:id="rId2420" w:tooltip="&quot;Уголовный кодекс Российской Федерации&quot; от 13.06.1996 N 63-ФЗ (ред. от 29.12.2022) {КонсультантПлюс}">
        <w:r>
          <w:rPr>
            <w:sz w:val="20"/>
            <w:color w:val="0000ff"/>
          </w:rPr>
          <w:t xml:space="preserve">194 частями первой</w:t>
        </w:r>
      </w:hyperlink>
      <w:r>
        <w:rPr>
          <w:sz w:val="20"/>
        </w:rPr>
        <w:t xml:space="preserve"> и </w:t>
      </w:r>
      <w:hyperlink w:history="0" r:id="rId242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2422" w:tooltip="&quot;Уголовный кодекс Российской Федерации&quot; от 13.06.1996 N 63-ФЗ (ред. от 29.12.2022) {КонсультантПлюс}">
        <w:r>
          <w:rPr>
            <w:sz w:val="20"/>
            <w:color w:val="0000ff"/>
          </w:rPr>
          <w:t xml:space="preserve">200.1 частью первой</w:t>
        </w:r>
      </w:hyperlink>
      <w:r>
        <w:rPr>
          <w:sz w:val="20"/>
        </w:rPr>
        <w:t xml:space="preserve"> Уголовного кодекса Российской Федерации, а также о преступлениях, предусмотренных </w:t>
      </w:r>
      <w:hyperlink w:history="0" r:id="rId2423" w:tooltip="&quot;Уголовный кодекс Российской Федерации&quot; от 13.06.1996 N 63-ФЗ (ред. от 29.12.2022) {КонсультантПлюс}">
        <w:r>
          <w:rPr>
            <w:sz w:val="20"/>
            <w:color w:val="0000ff"/>
          </w:rPr>
          <w:t xml:space="preserve">статьей 200.2 частью первой</w:t>
        </w:r>
      </w:hyperlink>
      <w:r>
        <w:rPr>
          <w:sz w:val="20"/>
        </w:rPr>
        <w:t xml:space="preserve"> Уголовного кодекса Российской Федерации, выявленных таможенными органами Российской Федерации.</w:t>
      </w:r>
    </w:p>
    <w:p>
      <w:pPr>
        <w:pStyle w:val="0"/>
        <w:jc w:val="both"/>
      </w:pPr>
      <w:r>
        <w:rPr>
          <w:sz w:val="20"/>
        </w:rPr>
        <w:t xml:space="preserve">(п. 9 введен Федеральным </w:t>
      </w:r>
      <w:hyperlink w:history="0" r:id="rId2424"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 в ред. Федеральных законов от 15.10.2020 </w:t>
      </w:r>
      <w:hyperlink w:history="0" r:id="rId2425"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N 328-ФЗ</w:t>
        </w:r>
      </w:hyperlink>
      <w:r>
        <w:rPr>
          <w:sz w:val="20"/>
        </w:rPr>
        <w:t xml:space="preserve">, от 07.10.2022 </w:t>
      </w:r>
      <w:hyperlink w:history="0" r:id="rId2426" w:tooltip="Федеральный закон от 07.10.2022 N 382-ФЗ &quot;О внесении изменений в Уголовно-процессуальный кодекс Российской Федерации&quot; {КонсультантПлюс}">
        <w:r>
          <w:rPr>
            <w:sz w:val="20"/>
            <w:color w:val="0000ff"/>
          </w:rPr>
          <w:t xml:space="preserve">N 382-ФЗ</w:t>
        </w:r>
      </w:hyperlink>
      <w:r>
        <w:rPr>
          <w:sz w:val="20"/>
        </w:rPr>
        <w:t xml:space="preserve">)</w:t>
      </w:r>
    </w:p>
    <w:p>
      <w:pPr>
        <w:pStyle w:val="0"/>
        <w:spacing w:before="200" w:line-rule="auto"/>
        <w:ind w:firstLine="540"/>
        <w:jc w:val="both"/>
      </w:pPr>
      <w:r>
        <w:rPr>
          <w:sz w:val="20"/>
        </w:rPr>
        <w:t xml:space="preserve">4. По уголовным делам о преступлениях, предусмотренных статьями </w:t>
      </w:r>
      <w:hyperlink w:history="0" r:id="rId2427" w:tooltip="&quot;Уголовный кодекс Российской Федерации&quot; от 13.06.1996 N 63-ФЗ (ред. от 29.12.2022) {КонсультантПлюс}">
        <w:r>
          <w:rPr>
            <w:sz w:val="20"/>
            <w:color w:val="0000ff"/>
          </w:rPr>
          <w:t xml:space="preserve">215.4 частью второй пунктом "б"</w:t>
        </w:r>
      </w:hyperlink>
      <w:r>
        <w:rPr>
          <w:sz w:val="20"/>
        </w:rPr>
        <w:t xml:space="preserve">, </w:t>
      </w:r>
      <w:hyperlink w:history="0" r:id="rId2428"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w:t>
      </w:r>
      <w:hyperlink w:history="0" r:id="rId2429" w:tooltip="&quot;Уголовный кодекс Российской Федерации&quot; от 13.06.1996 N 63-ФЗ (ред. от 29.12.2022) {КонсультантПлюс}">
        <w:r>
          <w:rPr>
            <w:sz w:val="20"/>
            <w:color w:val="0000ff"/>
          </w:rPr>
          <w:t xml:space="preserve">275.1</w:t>
        </w:r>
      </w:hyperlink>
      <w:r>
        <w:rPr>
          <w:sz w:val="20"/>
        </w:rPr>
        <w:t xml:space="preserve">, </w:t>
      </w:r>
      <w:hyperlink w:history="0" r:id="rId2430" w:tooltip="&quot;Уголовный кодекс Российской Федерации&quot; от 13.06.1996 N 63-ФЗ (ред. от 29.12.2022) {КонсультантПлюс}">
        <w:r>
          <w:rPr>
            <w:sz w:val="20"/>
            <w:color w:val="0000ff"/>
          </w:rPr>
          <w:t xml:space="preserve">276</w:t>
        </w:r>
      </w:hyperlink>
      <w:r>
        <w:rPr>
          <w:sz w:val="20"/>
        </w:rPr>
        <w:t xml:space="preserve">, </w:t>
      </w:r>
      <w:hyperlink w:history="0" r:id="rId2431" w:tooltip="&quot;Уголовный кодекс Российской Федерации&quot; от 13.06.1996 N 63-ФЗ (ред. от 29.12.2022) {КонсультантПлюс}">
        <w:r>
          <w:rPr>
            <w:sz w:val="20"/>
            <w:color w:val="0000ff"/>
          </w:rPr>
          <w:t xml:space="preserve">283</w:t>
        </w:r>
      </w:hyperlink>
      <w:r>
        <w:rPr>
          <w:sz w:val="20"/>
        </w:rPr>
        <w:t xml:space="preserve">, </w:t>
      </w:r>
      <w:hyperlink w:history="0" r:id="rId2432" w:tooltip="&quot;Уголовный кодекс Российской Федерации&quot; от 13.06.1996 N 63-ФЗ (ред. от 29.12.2022) {КонсультантПлюс}">
        <w:r>
          <w:rPr>
            <w:sz w:val="20"/>
            <w:color w:val="0000ff"/>
          </w:rPr>
          <w:t xml:space="preserve">283.1</w:t>
        </w:r>
      </w:hyperlink>
      <w:r>
        <w:rPr>
          <w:sz w:val="20"/>
        </w:rPr>
        <w:t xml:space="preserve">, </w:t>
      </w:r>
      <w:hyperlink w:history="0" r:id="rId2433" w:tooltip="&quot;Уголовный кодекс Российской Федерации&quot; от 13.06.1996 N 63-ФЗ (ред. от 29.12.2022) {КонсультантПлюс}">
        <w:r>
          <w:rPr>
            <w:sz w:val="20"/>
            <w:color w:val="0000ff"/>
          </w:rPr>
          <w:t xml:space="preserve">283.2</w:t>
        </w:r>
      </w:hyperlink>
      <w:r>
        <w:rPr>
          <w:sz w:val="20"/>
        </w:rPr>
        <w:t xml:space="preserve"> и </w:t>
      </w:r>
      <w:hyperlink w:history="0" r:id="rId2434" w:tooltip="&quot;Уголовный кодекс Российской Федерации&quot; от 13.06.1996 N 63-ФЗ (ред. от 29.12.2022) {КонсультантПлюс}">
        <w:r>
          <w:rPr>
            <w:sz w:val="20"/>
            <w:color w:val="0000ff"/>
          </w:rPr>
          <w:t xml:space="preserve">284</w:t>
        </w:r>
      </w:hyperlink>
      <w:r>
        <w:rPr>
          <w:sz w:val="20"/>
        </w:rPr>
        <w:t xml:space="preserve"> Уголовного кодекса Российской Федерации, в совершении которых обвиняются лица, указанные в </w:t>
      </w:r>
      <w:hyperlink w:history="0" w:anchor="P2547" w:tooltip="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сотрудниками органов принудительного исполнения Российской Федерации, военнослужащими и гражданами, проходящими военные сборы, лицами гра...">
        <w:r>
          <w:rPr>
            <w:sz w:val="20"/>
            <w:color w:val="0000ff"/>
          </w:rPr>
          <w:t xml:space="preserve">подпункте "в" пункта 1 части второй</w:t>
        </w:r>
      </w:hyperlink>
      <w:r>
        <w:rPr>
          <w:sz w:val="20"/>
        </w:rPr>
        <w:t xml:space="preserve"> настоящей статьи, предварительное следствие производится следователями органов федеральной службы безопасности.</w:t>
      </w:r>
    </w:p>
    <w:p>
      <w:pPr>
        <w:pStyle w:val="0"/>
        <w:jc w:val="both"/>
      </w:pPr>
      <w:r>
        <w:rPr>
          <w:sz w:val="20"/>
        </w:rPr>
        <w:t xml:space="preserve">(в ред. Федеральных законов от 12.11.2012 </w:t>
      </w:r>
      <w:hyperlink w:history="0" r:id="rId2435" w:tooltip="Федеральный закон от 12.11.2012 N 190-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190-ФЗ</w:t>
        </w:r>
      </w:hyperlink>
      <w:r>
        <w:rPr>
          <w:sz w:val="20"/>
        </w:rPr>
        <w:t xml:space="preserve">, от 30.12.2015 </w:t>
      </w:r>
      <w:hyperlink w:history="0" r:id="rId2436"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rPr>
        <w:t xml:space="preserve">, от 14.07.2022 </w:t>
      </w:r>
      <w:hyperlink w:history="0" r:id="rId2437" w:tooltip="Федеральный закон от 14.07.2022 N 26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4.1. По уголовным делам о преступлениях, предусмотренных </w:t>
      </w:r>
      <w:hyperlink w:history="0" w:anchor="P2553" w:tooltip="2) следователями органов федеральной службы безопасности - по уголовным делам о преступлениях, предусмотренных статьями 189, 200.1 частью второй, 205, 205.1, 205.2, 205.3, 205.4, 205.5, 208, 211, 215.4 частью второй пунктом &quot;б&quot;, 217.1, 226.1, 229.1, 274.1, 275 - 280.2, 280.4, 281 - 281.3, 283, 283.1, 283.2, 284, 322 частью третьей, 322.1 частью второй, 323 частью второй, 355, 359 и 361 Уголовного кодекса Российской Федерации;">
        <w:r>
          <w:rPr>
            <w:sz w:val="20"/>
            <w:color w:val="0000ff"/>
          </w:rPr>
          <w:t xml:space="preserve">пунктом 2 части второй</w:t>
        </w:r>
      </w:hyperlink>
      <w:r>
        <w:rPr>
          <w:sz w:val="20"/>
        </w:rPr>
        <w:t xml:space="preserve"> и </w:t>
      </w:r>
      <w:hyperlink w:history="0" w:anchor="P2579" w:tooltip="5. По уголовным делам о преступлениях, предусмотренных статьями 146, 158 частями третьей и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71 частью второй, 171.1 частями первой.1, второй, четвертой и шестой, 172, 172.2, 173.1, 173.2, 174, 174.1, 176, 183, 187, 190, 191 частями...">
        <w:r>
          <w:rPr>
            <w:sz w:val="20"/>
            <w:color w:val="0000ff"/>
          </w:rPr>
          <w:t xml:space="preserve">частью пятой</w:t>
        </w:r>
      </w:hyperlink>
      <w:r>
        <w:rPr>
          <w:sz w:val="20"/>
        </w:rPr>
        <w:t xml:space="preserve"> настоящей статьи, выявленных органами федеральной службы безопасности, в совершении которых обвиняются сотрудники органов принудительного исполнения Российской Федерации, предварительное следствие может производиться следователями органов федеральной службы безопасности.</w:t>
      </w:r>
    </w:p>
    <w:p>
      <w:pPr>
        <w:pStyle w:val="0"/>
        <w:jc w:val="both"/>
      </w:pPr>
      <w:r>
        <w:rPr>
          <w:sz w:val="20"/>
        </w:rPr>
        <w:t xml:space="preserve">(часть 4.1 введена Федеральным </w:t>
      </w:r>
      <w:hyperlink w:history="0" r:id="rId2438"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24.03.2021 N 49-ФЗ)</w:t>
      </w:r>
    </w:p>
    <w:bookmarkStart w:id="2579" w:name="P2579"/>
    <w:bookmarkEnd w:id="2579"/>
    <w:p>
      <w:pPr>
        <w:pStyle w:val="0"/>
        <w:spacing w:before="200" w:line-rule="auto"/>
        <w:ind w:firstLine="540"/>
        <w:jc w:val="both"/>
      </w:pPr>
      <w:r>
        <w:rPr>
          <w:sz w:val="20"/>
        </w:rPr>
        <w:t xml:space="preserve">5. По уголовным делам о преступлениях, предусмотренных </w:t>
      </w:r>
      <w:hyperlink w:history="0" r:id="rId2439" w:tooltip="&quot;Уголовный кодекс Российской Федерации&quot; от 13.06.1996 N 63-ФЗ (ред. от 29.12.2022) {КонсультантПлюс}">
        <w:r>
          <w:rPr>
            <w:sz w:val="20"/>
            <w:color w:val="0000ff"/>
          </w:rPr>
          <w:t xml:space="preserve">статьями 146</w:t>
        </w:r>
      </w:hyperlink>
      <w:r>
        <w:rPr>
          <w:sz w:val="20"/>
        </w:rPr>
        <w:t xml:space="preserve">, 158 </w:t>
      </w:r>
      <w:hyperlink w:history="0" r:id="rId2440" w:tooltip="&quot;Уголовный кодекс Российской Федерации&quot; от 13.06.1996 N 63-ФЗ (ред. от 29.12.2022) {КонсультантПлюс}">
        <w:r>
          <w:rPr>
            <w:sz w:val="20"/>
            <w:color w:val="0000ff"/>
          </w:rPr>
          <w:t xml:space="preserve">частями третьей</w:t>
        </w:r>
      </w:hyperlink>
      <w:r>
        <w:rPr>
          <w:sz w:val="20"/>
        </w:rPr>
        <w:t xml:space="preserve"> и </w:t>
      </w:r>
      <w:hyperlink w:history="0" r:id="rId2441"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159 </w:t>
      </w:r>
      <w:hyperlink w:history="0" r:id="rId2442"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43"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159.1 </w:t>
      </w:r>
      <w:hyperlink w:history="0" r:id="rId2444"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45"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159.2 </w:t>
      </w:r>
      <w:hyperlink w:history="0" r:id="rId2446"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47"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159.3 </w:t>
      </w:r>
      <w:hyperlink w:history="0" r:id="rId2448"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49"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159.5 </w:t>
      </w:r>
      <w:hyperlink w:history="0" r:id="rId2450"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51"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159.6 </w:t>
      </w:r>
      <w:hyperlink w:history="0" r:id="rId2452"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53"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160 </w:t>
      </w:r>
      <w:hyperlink w:history="0" r:id="rId2454"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455"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161 </w:t>
      </w:r>
      <w:hyperlink w:history="0" r:id="rId2456"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и </w:t>
      </w:r>
      <w:hyperlink w:history="0" r:id="rId2457"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458" w:tooltip="&quot;Уголовный кодекс Российской Федерации&quot; от 13.06.1996 N 63-ФЗ (ред. от 29.12.2022) {КонсультантПлюс}">
        <w:r>
          <w:rPr>
            <w:sz w:val="20"/>
            <w:color w:val="0000ff"/>
          </w:rPr>
          <w:t xml:space="preserve">162</w:t>
        </w:r>
      </w:hyperlink>
      <w:r>
        <w:rPr>
          <w:sz w:val="20"/>
        </w:rPr>
        <w:t xml:space="preserve">, </w:t>
      </w:r>
      <w:hyperlink w:history="0" r:id="rId2459" w:tooltip="&quot;Уголовный кодекс Российской Федерации&quot; от 13.06.1996 N 63-ФЗ (ред. от 29.12.2022) {КонсультантПлюс}">
        <w:r>
          <w:rPr>
            <w:sz w:val="20"/>
            <w:color w:val="0000ff"/>
          </w:rPr>
          <w:t xml:space="preserve">171</w:t>
        </w:r>
      </w:hyperlink>
      <w:r>
        <w:rPr>
          <w:sz w:val="20"/>
        </w:rPr>
        <w:t xml:space="preserve"> частью второй, 171.1 </w:t>
      </w:r>
      <w:hyperlink w:history="0" r:id="rId2460" w:tooltip="&quot;Уголовный кодекс Российской Федерации&quot; от 13.06.1996 N 63-ФЗ (ред. от 29.12.2022) {КонсультантПлюс}">
        <w:r>
          <w:rPr>
            <w:sz w:val="20"/>
            <w:color w:val="0000ff"/>
          </w:rPr>
          <w:t xml:space="preserve">частями первой.1</w:t>
        </w:r>
      </w:hyperlink>
      <w:r>
        <w:rPr>
          <w:sz w:val="20"/>
        </w:rPr>
        <w:t xml:space="preserve">, </w:t>
      </w:r>
      <w:hyperlink w:history="0" r:id="rId2461"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2462"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и </w:t>
      </w:r>
      <w:hyperlink w:history="0" r:id="rId2463"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w:t>
      </w:r>
      <w:hyperlink w:history="0" r:id="rId2464" w:tooltip="&quot;Уголовный кодекс Российской Федерации&quot; от 13.06.1996 N 63-ФЗ (ред. от 29.12.2022) {КонсультантПлюс}">
        <w:r>
          <w:rPr>
            <w:sz w:val="20"/>
            <w:color w:val="0000ff"/>
          </w:rPr>
          <w:t xml:space="preserve">172</w:t>
        </w:r>
      </w:hyperlink>
      <w:r>
        <w:rPr>
          <w:sz w:val="20"/>
        </w:rPr>
        <w:t xml:space="preserve">, </w:t>
      </w:r>
      <w:hyperlink w:history="0" r:id="rId2465" w:tooltip="&quot;Уголовный кодекс Российской Федерации&quot; от 13.06.1996 N 63-ФЗ (ред. от 29.12.2022) {КонсультантПлюс}">
        <w:r>
          <w:rPr>
            <w:sz w:val="20"/>
            <w:color w:val="0000ff"/>
          </w:rPr>
          <w:t xml:space="preserve">172.2</w:t>
        </w:r>
      </w:hyperlink>
      <w:r>
        <w:rPr>
          <w:sz w:val="20"/>
        </w:rPr>
        <w:t xml:space="preserve">, </w:t>
      </w:r>
      <w:hyperlink w:history="0" r:id="rId2466" w:tooltip="&quot;Уголовный кодекс Российской Федерации&quot; от 13.06.1996 N 63-ФЗ (ред. от 29.12.2022) {КонсультантПлюс}">
        <w:r>
          <w:rPr>
            <w:sz w:val="20"/>
            <w:color w:val="0000ff"/>
          </w:rPr>
          <w:t xml:space="preserve">173.1</w:t>
        </w:r>
      </w:hyperlink>
      <w:r>
        <w:rPr>
          <w:sz w:val="20"/>
        </w:rPr>
        <w:t xml:space="preserve">, </w:t>
      </w:r>
      <w:hyperlink w:history="0" r:id="rId2467" w:tooltip="&quot;Уголовный кодекс Российской Федерации&quot; от 13.06.1996 N 63-ФЗ (ред. от 29.12.2022) {КонсультантПлюс}">
        <w:r>
          <w:rPr>
            <w:sz w:val="20"/>
            <w:color w:val="0000ff"/>
          </w:rPr>
          <w:t xml:space="preserve">173.2</w:t>
        </w:r>
      </w:hyperlink>
      <w:r>
        <w:rPr>
          <w:sz w:val="20"/>
        </w:rPr>
        <w:t xml:space="preserve">, </w:t>
      </w:r>
      <w:hyperlink w:history="0" r:id="rId2468" w:tooltip="&quot;Уголовный кодекс Российской Федерации&quot; от 13.06.1996 N 63-ФЗ (ред. от 29.12.2022) {КонсультантПлюс}">
        <w:r>
          <w:rPr>
            <w:sz w:val="20"/>
            <w:color w:val="0000ff"/>
          </w:rPr>
          <w:t xml:space="preserve">174</w:t>
        </w:r>
      </w:hyperlink>
      <w:r>
        <w:rPr>
          <w:sz w:val="20"/>
        </w:rPr>
        <w:t xml:space="preserve">, </w:t>
      </w:r>
      <w:hyperlink w:history="0" r:id="rId2469"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2470"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w:t>
      </w:r>
      <w:hyperlink w:history="0" r:id="rId2471" w:tooltip="&quot;Уголовный кодекс Российской Федерации&quot; от 13.06.1996 N 63-ФЗ (ред. от 29.12.2022) {КонсультантПлюс}">
        <w:r>
          <w:rPr>
            <w:sz w:val="20"/>
            <w:color w:val="0000ff"/>
          </w:rPr>
          <w:t xml:space="preserve">183</w:t>
        </w:r>
      </w:hyperlink>
      <w:r>
        <w:rPr>
          <w:sz w:val="20"/>
        </w:rPr>
        <w:t xml:space="preserve">, </w:t>
      </w:r>
      <w:hyperlink w:history="0" r:id="rId2472" w:tooltip="&quot;Уголовный кодекс Российской Федерации&quot; от 13.06.1996 N 63-ФЗ (ред. от 29.12.2022) {КонсультантПлюс}">
        <w:r>
          <w:rPr>
            <w:sz w:val="20"/>
            <w:color w:val="0000ff"/>
          </w:rPr>
          <w:t xml:space="preserve">187</w:t>
        </w:r>
      </w:hyperlink>
      <w:r>
        <w:rPr>
          <w:sz w:val="20"/>
        </w:rPr>
        <w:t xml:space="preserve">, </w:t>
      </w:r>
      <w:hyperlink w:history="0" r:id="rId2473" w:tooltip="&quot;Уголовный кодекс Российской Федерации&quot; от 13.06.1996 N 63-ФЗ (ред. от 29.12.2022) {КонсультантПлюс}">
        <w:r>
          <w:rPr>
            <w:sz w:val="20"/>
            <w:color w:val="0000ff"/>
          </w:rPr>
          <w:t xml:space="preserve">190</w:t>
        </w:r>
      </w:hyperlink>
      <w:r>
        <w:rPr>
          <w:sz w:val="20"/>
        </w:rPr>
        <w:t xml:space="preserve">, </w:t>
      </w:r>
      <w:hyperlink w:history="0" r:id="rId2474" w:tooltip="&quot;Уголовный кодекс Российской Федерации&quot; от 13.06.1996 N 63-ФЗ (ред. от 29.12.2022) {КонсультантПлюс}">
        <w:r>
          <w:rPr>
            <w:sz w:val="20"/>
            <w:color w:val="0000ff"/>
          </w:rPr>
          <w:t xml:space="preserve">191 частями четвертой</w:t>
        </w:r>
      </w:hyperlink>
      <w:r>
        <w:rPr>
          <w:sz w:val="20"/>
        </w:rPr>
        <w:t xml:space="preserve"> и </w:t>
      </w:r>
      <w:hyperlink w:history="0" r:id="rId2475" w:tooltip="&quot;Уголовный кодекс Российской Федерации&quot; от 13.06.1996 N 63-ФЗ (ред. от 29.12.2022) {КонсультантПлюс}">
        <w:r>
          <w:rPr>
            <w:sz w:val="20"/>
            <w:color w:val="0000ff"/>
          </w:rPr>
          <w:t xml:space="preserve">пятой</w:t>
        </w:r>
      </w:hyperlink>
      <w:r>
        <w:rPr>
          <w:sz w:val="20"/>
        </w:rPr>
        <w:t xml:space="preserve">, </w:t>
      </w:r>
      <w:hyperlink w:history="0" r:id="rId2476" w:tooltip="&quot;Уголовный кодекс Российской Федерации&quot; от 13.06.1996 N 63-ФЗ (ред. от 29.12.2022) {КонсультантПлюс}">
        <w:r>
          <w:rPr>
            <w:sz w:val="20"/>
            <w:color w:val="0000ff"/>
          </w:rPr>
          <w:t xml:space="preserve">192</w:t>
        </w:r>
      </w:hyperlink>
      <w:r>
        <w:rPr>
          <w:sz w:val="20"/>
        </w:rPr>
        <w:t xml:space="preserve">, </w:t>
      </w:r>
      <w:hyperlink w:history="0" r:id="rId2477" w:tooltip="&quot;Уголовный кодекс Российской Федерации&quot; от 13.06.1996 N 63-ФЗ (ред. от 29.12.2022) {КонсультантПлюс}">
        <w:r>
          <w:rPr>
            <w:sz w:val="20"/>
            <w:color w:val="0000ff"/>
          </w:rPr>
          <w:t xml:space="preserve">193</w:t>
        </w:r>
      </w:hyperlink>
      <w:r>
        <w:rPr>
          <w:sz w:val="20"/>
        </w:rPr>
        <w:t xml:space="preserve">, </w:t>
      </w:r>
      <w:hyperlink w:history="0" r:id="rId2478" w:tooltip="&quot;Уголовный кодекс Российской Федерации&quot; от 13.06.1996 N 63-ФЗ (ред. от 29.12.2022) {КонсультантПлюс}">
        <w:r>
          <w:rPr>
            <w:sz w:val="20"/>
            <w:color w:val="0000ff"/>
          </w:rPr>
          <w:t xml:space="preserve">193.1</w:t>
        </w:r>
      </w:hyperlink>
      <w:r>
        <w:rPr>
          <w:sz w:val="20"/>
        </w:rPr>
        <w:t xml:space="preserve">, 194 </w:t>
      </w:r>
      <w:hyperlink w:history="0" r:id="rId2479" w:tooltip="&quot;Уголовный кодекс Российской Федерации&quot; от 13.06.1996 N 63-ФЗ (ред. от 29.12.2022) {КонсультантПлюс}">
        <w:r>
          <w:rPr>
            <w:sz w:val="20"/>
            <w:color w:val="0000ff"/>
          </w:rPr>
          <w:t xml:space="preserve">частями первой</w:t>
        </w:r>
      </w:hyperlink>
      <w:r>
        <w:rPr>
          <w:sz w:val="20"/>
        </w:rPr>
        <w:t xml:space="preserve"> и </w:t>
      </w:r>
      <w:hyperlink w:history="0" r:id="rId2480" w:tooltip="&quot;Уголовный кодекс Российской Федерации&quot; от 13.06.1996 N 63-ФЗ (ред. от 29.12.2022) {КонсультантПлюс}">
        <w:r>
          <w:rPr>
            <w:sz w:val="20"/>
            <w:color w:val="0000ff"/>
          </w:rPr>
          <w:t xml:space="preserve">второй</w:t>
        </w:r>
      </w:hyperlink>
      <w:r>
        <w:rPr>
          <w:sz w:val="20"/>
        </w:rPr>
        <w:t xml:space="preserve">, </w:t>
      </w:r>
      <w:hyperlink w:history="0" r:id="rId2481" w:tooltip="&quot;Уголовный кодекс Российской Федерации&quot; от 13.06.1996 N 63-ФЗ (ред. от 29.12.2022) {КонсультантПлюс}">
        <w:r>
          <w:rPr>
            <w:sz w:val="20"/>
            <w:color w:val="0000ff"/>
          </w:rPr>
          <w:t xml:space="preserve">195</w:t>
        </w:r>
      </w:hyperlink>
      <w:r>
        <w:rPr>
          <w:sz w:val="20"/>
        </w:rPr>
        <w:t xml:space="preserve"> - </w:t>
      </w:r>
      <w:hyperlink w:history="0" r:id="rId2482" w:tooltip="&quot;Уголовный кодекс Российской Федерации&quot; от 13.06.1996 N 63-ФЗ (ред. от 29.12.2022) {КонсультантПлюс}">
        <w:r>
          <w:rPr>
            <w:sz w:val="20"/>
            <w:color w:val="0000ff"/>
          </w:rPr>
          <w:t xml:space="preserve">197</w:t>
        </w:r>
      </w:hyperlink>
      <w:r>
        <w:rPr>
          <w:sz w:val="20"/>
        </w:rPr>
        <w:t xml:space="preserve">, </w:t>
      </w:r>
      <w:hyperlink w:history="0" r:id="rId2483" w:tooltip="&quot;Уголовный кодекс Российской Федерации&quot; от 13.06.1996 N 63-ФЗ (ред. от 29.12.2022) {КонсультантПлюс}">
        <w:r>
          <w:rPr>
            <w:sz w:val="20"/>
            <w:color w:val="0000ff"/>
          </w:rPr>
          <w:t xml:space="preserve">200.1 частью первой</w:t>
        </w:r>
      </w:hyperlink>
      <w:r>
        <w:rPr>
          <w:sz w:val="20"/>
        </w:rPr>
        <w:t xml:space="preserve">, </w:t>
      </w:r>
      <w:hyperlink w:history="0" r:id="rId2484" w:tooltip="&quot;Уголовный кодекс Российской Федерации&quot; от 13.06.1996 N 63-ФЗ (ред. от 29.12.2022) {КонсультантПлюс}">
        <w:r>
          <w:rPr>
            <w:sz w:val="20"/>
            <w:color w:val="0000ff"/>
          </w:rPr>
          <w:t xml:space="preserve">200.2</w:t>
        </w:r>
      </w:hyperlink>
      <w:r>
        <w:rPr>
          <w:sz w:val="20"/>
        </w:rPr>
        <w:t xml:space="preserve">, </w:t>
      </w:r>
      <w:hyperlink w:history="0" r:id="rId2485"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w:t>
      </w:r>
      <w:hyperlink w:history="0" r:id="rId2486" w:tooltip="&quot;Уголовный кодекс Российской Федерации&quot; от 13.06.1996 N 63-ФЗ (ред. от 29.12.2022) {КонсультантПлюс}">
        <w:r>
          <w:rPr>
            <w:sz w:val="20"/>
            <w:color w:val="0000ff"/>
          </w:rPr>
          <w:t xml:space="preserve">201.1</w:t>
        </w:r>
      </w:hyperlink>
      <w:r>
        <w:rPr>
          <w:sz w:val="20"/>
        </w:rPr>
        <w:t xml:space="preserve"> - </w:t>
      </w:r>
      <w:hyperlink w:history="0" r:id="rId2487" w:tooltip="&quot;Уголовный кодекс Российской Федерации&quot; от 13.06.1996 N 63-ФЗ (ред. от 29.12.2022) {КонсультантПлюс}">
        <w:r>
          <w:rPr>
            <w:sz w:val="20"/>
            <w:color w:val="0000ff"/>
          </w:rPr>
          <w:t xml:space="preserve">201.3</w:t>
        </w:r>
      </w:hyperlink>
      <w:r>
        <w:rPr>
          <w:sz w:val="20"/>
        </w:rPr>
        <w:t xml:space="preserve">, </w:t>
      </w:r>
      <w:hyperlink w:history="0" r:id="rId2488" w:tooltip="&quot;Уголовный кодекс Российской Федерации&quot; от 13.06.1996 N 63-ФЗ (ред. от 29.12.2022) {КонсультантПлюс}">
        <w:r>
          <w:rPr>
            <w:sz w:val="20"/>
            <w:color w:val="0000ff"/>
          </w:rPr>
          <w:t xml:space="preserve">202</w:t>
        </w:r>
      </w:hyperlink>
      <w:r>
        <w:rPr>
          <w:sz w:val="20"/>
        </w:rPr>
        <w:t xml:space="preserve">, </w:t>
      </w:r>
      <w:hyperlink w:history="0" r:id="rId2489"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w:t>
      </w:r>
      <w:hyperlink w:history="0" r:id="rId2490"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2491"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207 </w:t>
      </w:r>
      <w:hyperlink w:history="0" r:id="rId2492" w:tooltip="&quot;Уголовный кодекс Российской Федерации&quot; от 13.06.1996 N 63-ФЗ (ред. от 29.12.2022) {КонсультантПлюс}">
        <w:r>
          <w:rPr>
            <w:sz w:val="20"/>
            <w:color w:val="0000ff"/>
          </w:rPr>
          <w:t xml:space="preserve">частями третьей</w:t>
        </w:r>
      </w:hyperlink>
      <w:r>
        <w:rPr>
          <w:sz w:val="20"/>
        </w:rPr>
        <w:t xml:space="preserve"> и </w:t>
      </w:r>
      <w:hyperlink w:history="0" r:id="rId2493"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494"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 </w:t>
      </w:r>
      <w:hyperlink w:history="0" r:id="rId2495" w:tooltip="&quot;Уголовный кодекс Российской Федерации&quot; от 13.06.1996 N 63-ФЗ (ред. от 29.12.2022) {КонсультантПлюс}">
        <w:r>
          <w:rPr>
            <w:sz w:val="20"/>
            <w:color w:val="0000ff"/>
          </w:rPr>
          <w:t xml:space="preserve">210.1</w:t>
        </w:r>
      </w:hyperlink>
      <w:r>
        <w:rPr>
          <w:sz w:val="20"/>
        </w:rPr>
        <w:t xml:space="preserve">, </w:t>
      </w:r>
      <w:hyperlink w:history="0" r:id="rId2496" w:tooltip="&quot;Уголовный кодекс Российской Федерации&quot; от 13.06.1996 N 63-ФЗ (ред. от 29.12.2022) {КонсультантПлюс}">
        <w:r>
          <w:rPr>
            <w:sz w:val="20"/>
            <w:color w:val="0000ff"/>
          </w:rPr>
          <w:t xml:space="preserve">215.4 частью второй пунктом "а"</w:t>
        </w:r>
      </w:hyperlink>
      <w:r>
        <w:rPr>
          <w:sz w:val="20"/>
        </w:rPr>
        <w:t xml:space="preserve">, </w:t>
      </w:r>
      <w:hyperlink w:history="0" r:id="rId2497" w:tooltip="&quot;Уголовный кодекс Российской Федерации&quot; от 13.06.1996 N 63-ФЗ (ред. от 29.12.2022) {КонсультантПлюс}">
        <w:r>
          <w:rPr>
            <w:sz w:val="20"/>
            <w:color w:val="0000ff"/>
          </w:rPr>
          <w:t xml:space="preserve">222 частями второй</w:t>
        </w:r>
      </w:hyperlink>
      <w:r>
        <w:rPr>
          <w:sz w:val="20"/>
        </w:rPr>
        <w:t xml:space="preserve"> - </w:t>
      </w:r>
      <w:hyperlink w:history="0" r:id="rId2498" w:tooltip="&quot;Уголовный кодекс Российской Федерации&quot; от 13.06.1996 N 63-ФЗ (ред. от 29.12.2022) {КонсультантПлюс}">
        <w:r>
          <w:rPr>
            <w:sz w:val="20"/>
            <w:color w:val="0000ff"/>
          </w:rPr>
          <w:t xml:space="preserve">шестой</w:t>
        </w:r>
      </w:hyperlink>
      <w:r>
        <w:rPr>
          <w:sz w:val="20"/>
        </w:rPr>
        <w:t xml:space="preserve">, </w:t>
      </w:r>
      <w:hyperlink w:history="0" r:id="rId2499" w:tooltip="&quot;Уголовный кодекс Российской Федерации&quot; от 13.06.1996 N 63-ФЗ (ред. от 29.12.2022) {КонсультантПлюс}">
        <w:r>
          <w:rPr>
            <w:sz w:val="20"/>
            <w:color w:val="0000ff"/>
          </w:rPr>
          <w:t xml:space="preserve">222.1</w:t>
        </w:r>
      </w:hyperlink>
      <w:r>
        <w:rPr>
          <w:sz w:val="20"/>
        </w:rPr>
        <w:t xml:space="preserve">, </w:t>
      </w:r>
      <w:hyperlink w:history="0" r:id="rId2500" w:tooltip="&quot;Уголовный кодекс Российской Федерации&quot; от 13.06.1996 N 63-ФЗ (ред. от 29.12.2022) {КонсультантПлюс}">
        <w:r>
          <w:rPr>
            <w:sz w:val="20"/>
            <w:color w:val="0000ff"/>
          </w:rPr>
          <w:t xml:space="preserve">222.2</w:t>
        </w:r>
      </w:hyperlink>
      <w:r>
        <w:rPr>
          <w:sz w:val="20"/>
        </w:rPr>
        <w:t xml:space="preserve">, </w:t>
      </w:r>
      <w:hyperlink w:history="0" r:id="rId2501" w:tooltip="&quot;Уголовный кодекс Российской Федерации&quot; от 13.06.1996 N 63-ФЗ (ред. от 29.12.2022) {КонсультантПлюс}">
        <w:r>
          <w:rPr>
            <w:sz w:val="20"/>
            <w:color w:val="0000ff"/>
          </w:rPr>
          <w:t xml:space="preserve">223 частями первой</w:t>
        </w:r>
      </w:hyperlink>
      <w:r>
        <w:rPr>
          <w:sz w:val="20"/>
        </w:rPr>
        <w:t xml:space="preserve"> - </w:t>
      </w:r>
      <w:hyperlink w:history="0" r:id="rId2502"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503" w:tooltip="&quot;Уголовный кодекс Российской Федерации&quot; от 13.06.1996 N 63-ФЗ (ред. от 29.12.2022) {КонсультантПлюс}">
        <w:r>
          <w:rPr>
            <w:sz w:val="20"/>
            <w:color w:val="0000ff"/>
          </w:rPr>
          <w:t xml:space="preserve">223.1</w:t>
        </w:r>
      </w:hyperlink>
      <w:r>
        <w:rPr>
          <w:sz w:val="20"/>
        </w:rPr>
        <w:t xml:space="preserve">, 226 </w:t>
      </w:r>
      <w:hyperlink w:history="0" r:id="rId2504"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 </w:t>
      </w:r>
      <w:hyperlink w:history="0" r:id="rId2505"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506" w:tooltip="&quot;Уголовный кодекс Российской Федерации&quot; от 13.06.1996 N 63-ФЗ (ред. от 29.12.2022) {КонсультантПлюс}">
        <w:r>
          <w:rPr>
            <w:sz w:val="20"/>
            <w:color w:val="0000ff"/>
          </w:rPr>
          <w:t xml:space="preserve">226.1</w:t>
        </w:r>
      </w:hyperlink>
      <w:r>
        <w:rPr>
          <w:sz w:val="20"/>
        </w:rPr>
        <w:t xml:space="preserve">, 228 </w:t>
      </w:r>
      <w:hyperlink w:history="0" r:id="rId2507" w:tooltip="&quot;Уголовный кодекс Российской Федерации&quot; от 13.06.1996 N 63-ФЗ (ред. от 29.12.2022) {КонсультантПлюс}">
        <w:r>
          <w:rPr>
            <w:sz w:val="20"/>
            <w:color w:val="0000ff"/>
          </w:rPr>
          <w:t xml:space="preserve">частями второй</w:t>
        </w:r>
      </w:hyperlink>
      <w:r>
        <w:rPr>
          <w:sz w:val="20"/>
        </w:rPr>
        <w:t xml:space="preserve"> и </w:t>
      </w:r>
      <w:hyperlink w:history="0" r:id="rId2508"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509" w:tooltip="&quot;Уголовный кодекс Российской Федерации&quot; от 13.06.1996 N 63-ФЗ (ред. от 29.12.2022) {КонсультантПлюс}">
        <w:r>
          <w:rPr>
            <w:sz w:val="20"/>
            <w:color w:val="0000ff"/>
          </w:rPr>
          <w:t xml:space="preserve">228.1</w:t>
        </w:r>
      </w:hyperlink>
      <w:r>
        <w:rPr>
          <w:sz w:val="20"/>
        </w:rPr>
        <w:t xml:space="preserve">, </w:t>
      </w:r>
      <w:hyperlink w:history="0" r:id="rId2510" w:tooltip="&quot;Уголовный кодекс Российской Федерации&quot; от 13.06.1996 N 63-ФЗ (ред. от 29.12.2022) {КонсультантПлюс}">
        <w:r>
          <w:rPr>
            <w:sz w:val="20"/>
            <w:color w:val="0000ff"/>
          </w:rPr>
          <w:t xml:space="preserve">228.4</w:t>
        </w:r>
      </w:hyperlink>
      <w:r>
        <w:rPr>
          <w:sz w:val="20"/>
        </w:rPr>
        <w:t xml:space="preserve">, </w:t>
      </w:r>
      <w:hyperlink w:history="0" r:id="rId2511" w:tooltip="&quot;Уголовный кодекс Российской Федерации&quot; от 13.06.1996 N 63-ФЗ (ред. от 29.12.2022) {КонсультантПлюс}">
        <w:r>
          <w:rPr>
            <w:sz w:val="20"/>
            <w:color w:val="0000ff"/>
          </w:rPr>
          <w:t xml:space="preserve">229.1</w:t>
        </w:r>
      </w:hyperlink>
      <w:r>
        <w:rPr>
          <w:sz w:val="20"/>
        </w:rPr>
        <w:t xml:space="preserve">, </w:t>
      </w:r>
      <w:hyperlink w:history="0" r:id="rId2512" w:tooltip="&quot;Уголовный кодекс Российской Федерации&quot; от 13.06.1996 N 63-ФЗ (ред. от 29.12.2022) {КонсультантПлюс}">
        <w:r>
          <w:rPr>
            <w:sz w:val="20"/>
            <w:color w:val="0000ff"/>
          </w:rPr>
          <w:t xml:space="preserve">234.1 частями второй</w:t>
        </w:r>
      </w:hyperlink>
      <w:r>
        <w:rPr>
          <w:sz w:val="20"/>
        </w:rPr>
        <w:t xml:space="preserve"> и </w:t>
      </w:r>
      <w:hyperlink w:history="0" r:id="rId2513"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514" w:tooltip="&quot;Уголовный кодекс Российской Федерации&quot; от 13.06.1996 N 63-ФЗ (ред. от 29.12.2022) {КонсультантПлюс}">
        <w:r>
          <w:rPr>
            <w:sz w:val="20"/>
            <w:color w:val="0000ff"/>
          </w:rPr>
          <w:t xml:space="preserve">239</w:t>
        </w:r>
      </w:hyperlink>
      <w:r>
        <w:rPr>
          <w:sz w:val="20"/>
        </w:rPr>
        <w:t xml:space="preserve">, </w:t>
      </w:r>
      <w:hyperlink w:history="0" r:id="rId2515" w:tooltip="&quot;Уголовный кодекс Российской Федерации&quot; от 13.06.1996 N 63-ФЗ (ред. от 29.12.2022) {КонсультантПлюс}">
        <w:r>
          <w:rPr>
            <w:sz w:val="20"/>
            <w:color w:val="0000ff"/>
          </w:rPr>
          <w:t xml:space="preserve">243</w:t>
        </w:r>
      </w:hyperlink>
      <w:r>
        <w:rPr>
          <w:sz w:val="20"/>
        </w:rPr>
        <w:t xml:space="preserve"> частью второй, </w:t>
      </w:r>
      <w:hyperlink w:history="0" r:id="rId2516" w:tooltip="&quot;Уголовный кодекс Российской Федерации&quot; от 13.06.1996 N 63-ФЗ (ред. от 29.12.2022) {КонсультантПлюс}">
        <w:r>
          <w:rPr>
            <w:sz w:val="20"/>
            <w:color w:val="0000ff"/>
          </w:rPr>
          <w:t xml:space="preserve">243.2</w:t>
        </w:r>
      </w:hyperlink>
      <w:r>
        <w:rPr>
          <w:sz w:val="20"/>
        </w:rPr>
        <w:t xml:space="preserve"> частью третьей, </w:t>
      </w:r>
      <w:hyperlink w:history="0" r:id="rId2517" w:tooltip="&quot;Уголовный кодекс Российской Федерации&quot; от 13.06.1996 N 63-ФЗ (ред. от 29.12.2022) {КонсультантПлюс}">
        <w:r>
          <w:rPr>
            <w:sz w:val="20"/>
            <w:color w:val="0000ff"/>
          </w:rPr>
          <w:t xml:space="preserve">243.3 частью второй</w:t>
        </w:r>
      </w:hyperlink>
      <w:r>
        <w:rPr>
          <w:sz w:val="20"/>
        </w:rPr>
        <w:t xml:space="preserve">, </w:t>
      </w:r>
      <w:hyperlink w:history="0" r:id="rId2518" w:tooltip="&quot;Уголовный кодекс Российской Федерации&quot; от 13.06.1996 N 63-ФЗ (ред. от 29.12.2022) {КонсультантПлюс}">
        <w:r>
          <w:rPr>
            <w:sz w:val="20"/>
            <w:color w:val="0000ff"/>
          </w:rPr>
          <w:t xml:space="preserve">263.1</w:t>
        </w:r>
      </w:hyperlink>
      <w:r>
        <w:rPr>
          <w:sz w:val="20"/>
        </w:rPr>
        <w:t xml:space="preserve">, </w:t>
      </w:r>
      <w:hyperlink w:history="0" r:id="rId2519" w:tooltip="&quot;Уголовный кодекс Российской Федерации&quot; от 13.06.1996 N 63-ФЗ (ред. от 29.12.2022) {КонсультантПлюс}">
        <w:r>
          <w:rPr>
            <w:sz w:val="20"/>
            <w:color w:val="0000ff"/>
          </w:rPr>
          <w:t xml:space="preserve">272</w:t>
        </w:r>
      </w:hyperlink>
      <w:r>
        <w:rPr>
          <w:sz w:val="20"/>
        </w:rPr>
        <w:t xml:space="preserve"> - </w:t>
      </w:r>
      <w:hyperlink w:history="0" r:id="rId2520" w:tooltip="&quot;Уголовный кодекс Российской Федерации&quot; от 13.06.1996 N 63-ФЗ (ред. от 29.12.2022) {КонсультантПлюс}">
        <w:r>
          <w:rPr>
            <w:sz w:val="20"/>
            <w:color w:val="0000ff"/>
          </w:rPr>
          <w:t xml:space="preserve">274.1</w:t>
        </w:r>
      </w:hyperlink>
      <w:r>
        <w:rPr>
          <w:sz w:val="20"/>
        </w:rPr>
        <w:t xml:space="preserve">, </w:t>
      </w:r>
      <w:hyperlink w:history="0" r:id="rId2521" w:tooltip="&quot;Уголовный кодекс Российской Федерации&quot; от 13.06.1996 N 63-ФЗ (ред. от 29.12.2022) {КонсультантПлюс}">
        <w:r>
          <w:rPr>
            <w:sz w:val="20"/>
            <w:color w:val="0000ff"/>
          </w:rPr>
          <w:t xml:space="preserve">282.1</w:t>
        </w:r>
      </w:hyperlink>
      <w:r>
        <w:rPr>
          <w:sz w:val="20"/>
        </w:rPr>
        <w:t xml:space="preserve"> - </w:t>
      </w:r>
      <w:hyperlink w:history="0" r:id="rId2522" w:tooltip="&quot;Уголовный кодекс Российской Федерации&quot; от 13.06.1996 N 63-ФЗ (ред. от 29.12.2022) {КонсультантПлюс}">
        <w:r>
          <w:rPr>
            <w:sz w:val="20"/>
            <w:color w:val="0000ff"/>
          </w:rPr>
          <w:t xml:space="preserve">282.3</w:t>
        </w:r>
      </w:hyperlink>
      <w:r>
        <w:rPr>
          <w:sz w:val="20"/>
        </w:rPr>
        <w:t xml:space="preserve">, </w:t>
      </w:r>
      <w:hyperlink w:history="0" r:id="rId2523" w:tooltip="&quot;Уголовный кодекс Российской Федерации&quot; от 13.06.1996 N 63-ФЗ (ред. от 29.12.2022) {КонсультантПлюс}">
        <w:r>
          <w:rPr>
            <w:sz w:val="20"/>
            <w:color w:val="0000ff"/>
          </w:rPr>
          <w:t xml:space="preserve">284.1</w:t>
        </w:r>
      </w:hyperlink>
      <w:r>
        <w:rPr>
          <w:sz w:val="20"/>
        </w:rPr>
        <w:t xml:space="preserve">, </w:t>
      </w:r>
      <w:hyperlink w:history="0" r:id="rId2524" w:tooltip="&quot;Уголовный кодекс Российской Федерации&quot; от 13.06.1996 N 63-ФЗ (ред. от 29.12.2022) {КонсультантПлюс}">
        <w:r>
          <w:rPr>
            <w:sz w:val="20"/>
            <w:color w:val="0000ff"/>
          </w:rPr>
          <w:t xml:space="preserve">285</w:t>
        </w:r>
      </w:hyperlink>
      <w:r>
        <w:rPr>
          <w:sz w:val="20"/>
        </w:rPr>
        <w:t xml:space="preserve">, </w:t>
      </w:r>
      <w:hyperlink w:history="0" r:id="rId2525" w:tooltip="&quot;Уголовный кодекс Российской Федерации&quot; от 13.06.1996 N 63-ФЗ (ред. от 29.12.2022) {КонсультантПлюс}">
        <w:r>
          <w:rPr>
            <w:sz w:val="20"/>
            <w:color w:val="0000ff"/>
          </w:rPr>
          <w:t xml:space="preserve">285.4</w:t>
        </w:r>
      </w:hyperlink>
      <w:r>
        <w:rPr>
          <w:sz w:val="20"/>
        </w:rPr>
        <w:t xml:space="preserve">, </w:t>
      </w:r>
      <w:hyperlink w:history="0" r:id="rId2526" w:tooltip="&quot;Уголовный кодекс Российской Федерации&quot; от 13.06.1996 N 63-ФЗ (ред. от 29.12.2022) {КонсультантПлюс}">
        <w:r>
          <w:rPr>
            <w:sz w:val="20"/>
            <w:color w:val="0000ff"/>
          </w:rPr>
          <w:t xml:space="preserve">286</w:t>
        </w:r>
      </w:hyperlink>
      <w:r>
        <w:rPr>
          <w:sz w:val="20"/>
        </w:rPr>
        <w:t xml:space="preserve">, </w:t>
      </w:r>
      <w:hyperlink w:history="0" r:id="rId2527" w:tooltip="&quot;Уголовный кодекс Российской Федерации&quot; от 13.06.1996 N 63-ФЗ (ред. от 29.12.2022) {КонсультантПлюс}">
        <w:r>
          <w:rPr>
            <w:sz w:val="20"/>
            <w:color w:val="0000ff"/>
          </w:rPr>
          <w:t xml:space="preserve">308</w:t>
        </w:r>
      </w:hyperlink>
      <w:r>
        <w:rPr>
          <w:sz w:val="20"/>
        </w:rPr>
        <w:t xml:space="preserve">, </w:t>
      </w:r>
      <w:hyperlink w:history="0" r:id="rId2528" w:tooltip="&quot;Уголовный кодекс Российской Федерации&quot; от 13.06.1996 N 63-ФЗ (ред. от 29.12.2022) {КонсультантПлюс}">
        <w:r>
          <w:rPr>
            <w:sz w:val="20"/>
            <w:color w:val="0000ff"/>
          </w:rPr>
          <w:t xml:space="preserve">310</w:t>
        </w:r>
      </w:hyperlink>
      <w:r>
        <w:rPr>
          <w:sz w:val="20"/>
        </w:rPr>
        <w:t xml:space="preserve">, </w:t>
      </w:r>
      <w:hyperlink w:history="0" r:id="rId2529" w:tooltip="&quot;Уголовный кодекс Российской Федерации&quot; от 13.06.1996 N 63-ФЗ (ред. от 29.12.2022) {КонсультантПлюс}">
        <w:r>
          <w:rPr>
            <w:sz w:val="20"/>
            <w:color w:val="0000ff"/>
          </w:rPr>
          <w:t xml:space="preserve">327 частью четвертой</w:t>
        </w:r>
      </w:hyperlink>
      <w:r>
        <w:rPr>
          <w:sz w:val="20"/>
        </w:rPr>
        <w:t xml:space="preserve"> и </w:t>
      </w:r>
      <w:hyperlink w:history="0" r:id="rId2530" w:tooltip="&quot;Уголовный кодекс Российской Федерации&quot; от 13.06.1996 N 63-ФЗ (ред. от 29.12.2022) {КонсультантПлюс}">
        <w:r>
          <w:rPr>
            <w:sz w:val="20"/>
            <w:color w:val="0000ff"/>
          </w:rPr>
          <w:t xml:space="preserve">327.1 частями второй</w:t>
        </w:r>
      </w:hyperlink>
      <w:r>
        <w:rPr>
          <w:sz w:val="20"/>
        </w:rPr>
        <w:t xml:space="preserve"> и </w:t>
      </w:r>
      <w:hyperlink w:history="0" r:id="rId2531"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pPr>
        <w:pStyle w:val="0"/>
        <w:jc w:val="both"/>
      </w:pPr>
      <w:r>
        <w:rPr>
          <w:sz w:val="20"/>
        </w:rPr>
        <w:t xml:space="preserve">(в ред. Федеральных законов от 25.07.2002 </w:t>
      </w:r>
      <w:hyperlink w:history="0" r:id="rId253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rPr>
        <w:t xml:space="preserve">, от 30.06.2003 </w:t>
      </w:r>
      <w:hyperlink w:history="0" r:id="rId253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08.12.2003 </w:t>
      </w:r>
      <w:hyperlink w:history="0" r:id="rId253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03.07.2006 </w:t>
      </w:r>
      <w:hyperlink w:history="0" r:id="rId2535" w:tooltip="Федеральный закон от 03.07.2006 N 98-ФЗ &quot;О внесении изменения в статью 151 Уголовно-процессуального кодекса Российской Федерации&quot; {КонсультантПлюс}">
        <w:r>
          <w:rPr>
            <w:sz w:val="20"/>
            <w:color w:val="0000ff"/>
          </w:rPr>
          <w:t xml:space="preserve">N 98-ФЗ</w:t>
        </w:r>
      </w:hyperlink>
      <w:r>
        <w:rPr>
          <w:sz w:val="20"/>
        </w:rPr>
        <w:t xml:space="preserve">, от 30.10.2009 </w:t>
      </w:r>
      <w:hyperlink w:history="0" r:id="rId2536" w:tooltip="Федеральный закон от 30.10.2009 N 241-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241-ФЗ</w:t>
        </w:r>
      </w:hyperlink>
      <w:r>
        <w:rPr>
          <w:sz w:val="20"/>
        </w:rPr>
        <w:t xml:space="preserve">, от 07.04.2010 </w:t>
      </w:r>
      <w:hyperlink w:history="0" r:id="rId2537"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01.07.2010 </w:t>
      </w:r>
      <w:hyperlink w:history="0" r:id="rId2538" w:tooltip="Федеральный закон от 01.07.2010 N 147-ФЗ &quot;О внесении изменений в Уголовный кодекс Российской Федерации и в статью 151 Уголовно-процессуального кодекса Российской Федерации&quot; {КонсультантПлюс}">
        <w:r>
          <w:rPr>
            <w:sz w:val="20"/>
            <w:color w:val="0000ff"/>
          </w:rPr>
          <w:t xml:space="preserve">N 147-ФЗ</w:t>
        </w:r>
      </w:hyperlink>
      <w:r>
        <w:rPr>
          <w:sz w:val="20"/>
        </w:rPr>
        <w:t xml:space="preserve">, от 28.12.2010 </w:t>
      </w:r>
      <w:hyperlink w:history="0" r:id="rId253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07.12.2011 </w:t>
      </w:r>
      <w:hyperlink w:history="0" r:id="rId2540" w:tooltip="Федеральный закон от 07.12.2011 N 41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419-ФЗ</w:t>
        </w:r>
      </w:hyperlink>
      <w:r>
        <w:rPr>
          <w:sz w:val="20"/>
        </w:rPr>
        <w:t xml:space="preserve">, от 07.12.2011 </w:t>
      </w:r>
      <w:hyperlink w:history="0" r:id="rId25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01.03.2012 </w:t>
      </w:r>
      <w:hyperlink w:history="0" r:id="rId2542" w:tooltip="Федеральный закон от 01.03.2012 N 18-ФЗ (ред. от 03.07.2016) &quot;О внесении изменений в отдельные законодательные акты Российской Федерации&quot; {КонсультантПлюс}">
        <w:r>
          <w:rPr>
            <w:sz w:val="20"/>
            <w:color w:val="0000ff"/>
          </w:rPr>
          <w:t xml:space="preserve">N 18-ФЗ</w:t>
        </w:r>
      </w:hyperlink>
      <w:r>
        <w:rPr>
          <w:sz w:val="20"/>
        </w:rPr>
        <w:t xml:space="preserve">, от 20.07.2012 </w:t>
      </w:r>
      <w:hyperlink w:history="0" r:id="rId254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29.11.2012 </w:t>
      </w:r>
      <w:hyperlink w:history="0" r:id="rId2544"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207-ФЗ</w:t>
        </w:r>
      </w:hyperlink>
      <w:r>
        <w:rPr>
          <w:sz w:val="20"/>
        </w:rPr>
        <w:t xml:space="preserve">, от 28.06.2013 </w:t>
      </w:r>
      <w:hyperlink w:history="0" r:id="rId2545"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23.07.2013 </w:t>
      </w:r>
      <w:hyperlink w:history="0" r:id="rId254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02.11.2013 </w:t>
      </w:r>
      <w:hyperlink w:history="0" r:id="rId254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21.12.2013 </w:t>
      </w:r>
      <w:hyperlink w:history="0" r:id="rId2548"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 {КонсультантПлюс}">
        <w:r>
          <w:rPr>
            <w:sz w:val="20"/>
            <w:color w:val="0000ff"/>
          </w:rPr>
          <w:t xml:space="preserve">N 365-ФЗ</w:t>
        </w:r>
      </w:hyperlink>
      <w:r>
        <w:rPr>
          <w:sz w:val="20"/>
        </w:rPr>
        <w:t xml:space="preserve">, от 05.05.2014 </w:t>
      </w:r>
      <w:hyperlink w:history="0" r:id="rId2549" w:tooltip="Федеральный закон от 05.05.2014 N 98-ФЗ &quot;О внесении изменений в статью 207 Уголовного кодекса Российской Федерации и статьи 150 и 151 Уголовно-процессуального кодекса Российской Федерации&quot; {КонсультантПлюс}">
        <w:r>
          <w:rPr>
            <w:sz w:val="20"/>
            <w:color w:val="0000ff"/>
          </w:rPr>
          <w:t xml:space="preserve">N 98-ФЗ</w:t>
        </w:r>
      </w:hyperlink>
      <w:r>
        <w:rPr>
          <w:sz w:val="20"/>
        </w:rPr>
        <w:t xml:space="preserve">, от 28.06.2014 </w:t>
      </w:r>
      <w:hyperlink w:history="0" r:id="rId2550"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24.11.2014 </w:t>
      </w:r>
      <w:hyperlink w:history="0" r:id="rId2551"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370-ФЗ</w:t>
        </w:r>
      </w:hyperlink>
      <w:r>
        <w:rPr>
          <w:sz w:val="20"/>
        </w:rPr>
        <w:t xml:space="preserve">, от 31.12.2014 </w:t>
      </w:r>
      <w:hyperlink w:history="0" r:id="rId2552"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03.02.2015 </w:t>
      </w:r>
      <w:hyperlink w:history="0" r:id="rId2553" w:tooltip="Федеральный закон от 03.02.2015 N 7-ФЗ (ред. от 03.07.2016)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23.05.2015 </w:t>
      </w:r>
      <w:hyperlink w:history="0" r:id="rId2554"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rPr>
        <w:t xml:space="preserve">, от 13.07.2015 </w:t>
      </w:r>
      <w:hyperlink w:history="0" r:id="rId2555"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30.12.2015 </w:t>
      </w:r>
      <w:hyperlink w:history="0" r:id="rId2556" w:tooltip="Федеральный закон от 30.12.2015 N 441-ФЗ &quot;О внесении изменений в Уголовный кодекс Российской Федерации и статьи 150 и 151 Уголовно-процессуального кодекса Российской Федерации&quot; {КонсультантПлюс}">
        <w:r>
          <w:rPr>
            <w:sz w:val="20"/>
            <w:color w:val="0000ff"/>
          </w:rPr>
          <w:t xml:space="preserve">N 441-ФЗ</w:t>
        </w:r>
      </w:hyperlink>
      <w:r>
        <w:rPr>
          <w:sz w:val="20"/>
        </w:rPr>
        <w:t xml:space="preserve">, от 30.03.2016 </w:t>
      </w:r>
      <w:hyperlink w:history="0" r:id="rId2557" w:tooltip="Федеральный закон от 30.03.2016 N 78-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78-ФЗ</w:t>
        </w:r>
      </w:hyperlink>
      <w:r>
        <w:rPr>
          <w:sz w:val="20"/>
        </w:rPr>
        <w:t xml:space="preserve">, от 03.07.2016 </w:t>
      </w:r>
      <w:hyperlink w:history="0" r:id="rId255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 от 03.07.2016 </w:t>
      </w:r>
      <w:hyperlink w:history="0" r:id="rId2559" w:tooltip="Федеральный закон от 03.07.2016 N 325-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325-ФЗ</w:t>
        </w:r>
      </w:hyperlink>
      <w:r>
        <w:rPr>
          <w:sz w:val="20"/>
        </w:rPr>
        <w:t xml:space="preserve">, от 03.07.2016 </w:t>
      </w:r>
      <w:hyperlink w:history="0" r:id="rId2560"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 от 26.07.2017 </w:t>
      </w:r>
      <w:hyperlink w:history="0" r:id="rId2561" w:tooltip="Федеральный закон от 26.07.2017 N 194-ФЗ &quot;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194-ФЗ</w:t>
        </w:r>
      </w:hyperlink>
      <w:r>
        <w:rPr>
          <w:sz w:val="20"/>
        </w:rPr>
        <w:t xml:space="preserve">, от 29.12.2017 </w:t>
      </w:r>
      <w:hyperlink w:history="0" r:id="rId2562" w:tooltip="Федеральный закон от 29.12.2017 N 469-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469-ФЗ</w:t>
        </w:r>
      </w:hyperlink>
      <w:r>
        <w:rPr>
          <w:sz w:val="20"/>
        </w:rPr>
        <w:t xml:space="preserve">, от 31.12.2017 </w:t>
      </w:r>
      <w:hyperlink w:history="0" r:id="rId2563" w:tooltip="Федеральный закон от 31.12.2017 N 501-ФЗ &quot;О внесении изменений в статьи 205 и 207 Уголовного кодекса Российской Федерации и статью 151 Уголовно-процессуального кодекса Российской Федерации&quot; {КонсультантПлюс}">
        <w:r>
          <w:rPr>
            <w:sz w:val="20"/>
            <w:color w:val="0000ff"/>
          </w:rPr>
          <w:t xml:space="preserve">N 501-ФЗ</w:t>
        </w:r>
      </w:hyperlink>
      <w:r>
        <w:rPr>
          <w:sz w:val="20"/>
        </w:rPr>
        <w:t xml:space="preserve">, от 01.04.2019 </w:t>
      </w:r>
      <w:hyperlink w:history="0" r:id="rId2564" w:tooltip="Федеральный закон от 01.04.2019 N 46-ФЗ &quo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quot; {КонсультантПлюс}">
        <w:r>
          <w:rPr>
            <w:sz w:val="20"/>
            <w:color w:val="0000ff"/>
          </w:rPr>
          <w:t xml:space="preserve">N 46-ФЗ</w:t>
        </w:r>
      </w:hyperlink>
      <w:r>
        <w:rPr>
          <w:sz w:val="20"/>
        </w:rPr>
        <w:t xml:space="preserve">, от 26.07.2019 </w:t>
      </w:r>
      <w:hyperlink w:history="0" r:id="rId2565" w:tooltip="Федеральный закон от 26.07.2019 N 209-ФЗ &quot;О внесении изменений в статью 327 Уголовного кодекса Российской Федерации и Уголовно-процессуальный кодекс Российской Федерации&quot; {КонсультантПлюс}">
        <w:r>
          <w:rPr>
            <w:sz w:val="20"/>
            <w:color w:val="0000ff"/>
          </w:rPr>
          <w:t xml:space="preserve">N 209-ФЗ</w:t>
        </w:r>
      </w:hyperlink>
      <w:r>
        <w:rPr>
          <w:sz w:val="20"/>
        </w:rPr>
        <w:t xml:space="preserve">, от 27.12.2019 </w:t>
      </w:r>
      <w:hyperlink w:history="0" r:id="rId2566" w:tooltip="Федеральный закон от 27.12.2019 N 50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500-ФЗ</w:t>
        </w:r>
      </w:hyperlink>
      <w:r>
        <w:rPr>
          <w:sz w:val="20"/>
        </w:rPr>
        <w:t xml:space="preserve">, от 01.07.2021 </w:t>
      </w:r>
      <w:hyperlink w:history="0" r:id="rId2567" w:tooltip="Федеральный закон от 01.07.2021 N 28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N 281-ФЗ</w:t>
        </w:r>
      </w:hyperlink>
      <w:r>
        <w:rPr>
          <w:sz w:val="20"/>
        </w:rPr>
        <w:t xml:space="preserve">, от 24.09.2022 </w:t>
      </w:r>
      <w:hyperlink w:history="0" r:id="rId2568" w:tooltip="Федеральный закон от 24.09.2022 N 365-ФЗ &quot;О внесении изменений в Уголовный кодекс Российской Федерации и статью 151 Уголовно-процессуального кодекса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По уголовным делам о преступлениях, предусмотренных </w:t>
      </w:r>
      <w:hyperlink w:history="0" r:id="rId2569" w:tooltip="&quot;Уголовный кодекс Российской Федерации&quot; от 13.06.1996 N 63-ФЗ (ред. от 29.12.2022) {КонсультантПлюс}">
        <w:r>
          <w:rPr>
            <w:sz w:val="20"/>
            <w:color w:val="0000ff"/>
          </w:rPr>
          <w:t xml:space="preserve">статьями 150</w:t>
        </w:r>
      </w:hyperlink>
      <w:r>
        <w:rPr>
          <w:sz w:val="20"/>
        </w:rPr>
        <w:t xml:space="preserve">, </w:t>
      </w:r>
      <w:hyperlink w:history="0" r:id="rId2570" w:tooltip="&quot;Уголовный кодекс Российской Федерации&quot; от 13.06.1996 N 63-ФЗ (ред. от 29.12.2022) {КонсультантПлюс}">
        <w:r>
          <w:rPr>
            <w:sz w:val="20"/>
            <w:color w:val="0000ff"/>
          </w:rPr>
          <w:t xml:space="preserve">205.6</w:t>
        </w:r>
      </w:hyperlink>
      <w:r>
        <w:rPr>
          <w:sz w:val="20"/>
        </w:rPr>
        <w:t xml:space="preserve">, </w:t>
      </w:r>
      <w:hyperlink w:history="0" r:id="rId2571" w:tooltip="&quot;Уголовный кодекс Российской Федерации&quot; от 13.06.1996 N 63-ФЗ (ред. от 29.12.2022) {КонсультантПлюс}">
        <w:r>
          <w:rPr>
            <w:sz w:val="20"/>
            <w:color w:val="0000ff"/>
          </w:rPr>
          <w:t xml:space="preserve">285.1</w:t>
        </w:r>
      </w:hyperlink>
      <w:r>
        <w:rPr>
          <w:sz w:val="20"/>
        </w:rPr>
        <w:t xml:space="preserve">, </w:t>
      </w:r>
      <w:hyperlink w:history="0" r:id="rId2572" w:tooltip="&quot;Уголовный кодекс Российской Федерации&quot; от 13.06.1996 N 63-ФЗ (ред. от 29.12.2022) {КонсультантПлюс}">
        <w:r>
          <w:rPr>
            <w:sz w:val="20"/>
            <w:color w:val="0000ff"/>
          </w:rPr>
          <w:t xml:space="preserve">285.2</w:t>
        </w:r>
      </w:hyperlink>
      <w:r>
        <w:rPr>
          <w:sz w:val="20"/>
        </w:rPr>
        <w:t xml:space="preserve">, </w:t>
      </w:r>
      <w:hyperlink w:history="0" r:id="rId2573" w:tooltip="&quot;Уголовный кодекс Российской Федерации&quot; от 13.06.1996 N 63-ФЗ (ред. от 29.12.2022) {КонсультантПлюс}">
        <w:r>
          <w:rPr>
            <w:sz w:val="20"/>
            <w:color w:val="0000ff"/>
          </w:rPr>
          <w:t xml:space="preserve">306</w:t>
        </w:r>
      </w:hyperlink>
      <w:r>
        <w:rPr>
          <w:sz w:val="20"/>
        </w:rPr>
        <w:t xml:space="preserve"> - </w:t>
      </w:r>
      <w:hyperlink w:history="0" r:id="rId2574" w:tooltip="&quot;Уголовный кодекс Российской Федерации&quot; от 13.06.1996 N 63-ФЗ (ред. от 29.12.2022) {КонсультантПлюс}">
        <w:r>
          <w:rPr>
            <w:sz w:val="20"/>
            <w:color w:val="0000ff"/>
          </w:rPr>
          <w:t xml:space="preserve">310</w:t>
        </w:r>
      </w:hyperlink>
      <w:r>
        <w:rPr>
          <w:sz w:val="20"/>
        </w:rPr>
        <w:t xml:space="preserve">, </w:t>
      </w:r>
      <w:hyperlink w:history="0" r:id="rId2575" w:tooltip="&quot;Уголовный кодекс Российской Федерации&quot; от 13.06.1996 N 63-ФЗ (ред. от 29.12.2022) {КонсультантПлюс}">
        <w:r>
          <w:rPr>
            <w:sz w:val="20"/>
            <w:color w:val="0000ff"/>
          </w:rPr>
          <w:t xml:space="preserve">311</w:t>
        </w:r>
      </w:hyperlink>
      <w:r>
        <w:rPr>
          <w:sz w:val="20"/>
        </w:rPr>
        <w:t xml:space="preserve"> частью второй, </w:t>
      </w:r>
      <w:hyperlink w:history="0" r:id="rId2576" w:tooltip="&quot;Уголовный кодекс Российской Федерации&quot; от 13.06.1996 N 63-ФЗ (ред. от 29.12.2022) {КонсультантПлюс}">
        <w:r>
          <w:rPr>
            <w:sz w:val="20"/>
            <w:color w:val="0000ff"/>
          </w:rPr>
          <w:t xml:space="preserve">316</w:t>
        </w:r>
      </w:hyperlink>
      <w:r>
        <w:rPr>
          <w:sz w:val="20"/>
        </w:rPr>
        <w:t xml:space="preserve"> и </w:t>
      </w:r>
      <w:hyperlink w:history="0" r:id="rId2577" w:tooltip="&quot;Уголовный кодекс Российской Федерации&quot; от 13.06.1996 N 63-ФЗ (ред. от 29.12.2022) {КонсультантПлюс}">
        <w:r>
          <w:rPr>
            <w:sz w:val="20"/>
            <w:color w:val="0000ff"/>
          </w:rPr>
          <w:t xml:space="preserve">320</w:t>
        </w:r>
      </w:hyperlink>
      <w:r>
        <w:rPr>
          <w:sz w:val="20"/>
        </w:rP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pPr>
        <w:pStyle w:val="0"/>
        <w:jc w:val="both"/>
      </w:pPr>
      <w:r>
        <w:rPr>
          <w:sz w:val="20"/>
        </w:rPr>
        <w:t xml:space="preserve">(в ред. Федеральных законов от 08.12.2003 </w:t>
      </w:r>
      <w:hyperlink w:history="0" r:id="rId257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28.12.2010 </w:t>
      </w:r>
      <w:hyperlink w:history="0" r:id="rId257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13.07.2015 </w:t>
      </w:r>
      <w:hyperlink w:history="0" r:id="rId2580" w:tooltip="Федеральный закон от 13.07.2015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06.07.2016 </w:t>
      </w:r>
      <w:hyperlink w:history="0" r:id="rId2581"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pPr>
        <w:pStyle w:val="0"/>
        <w:spacing w:before="200" w:line-rule="auto"/>
        <w:ind w:firstLine="540"/>
        <w:jc w:val="both"/>
      </w:pPr>
      <w:r>
        <w:rPr>
          <w:sz w:val="20"/>
        </w:rPr>
        <w:t xml:space="preserve">8. Споры о подследственности уголовного дела разрешает прокурор.</w:t>
      </w:r>
    </w:p>
    <w:p>
      <w:pPr>
        <w:pStyle w:val="0"/>
        <w:jc w:val="both"/>
      </w:pPr>
      <w:r>
        <w:rPr>
          <w:sz w:val="20"/>
        </w:rPr>
        <w:t xml:space="preserve">(часть восьмая введена Федеральным </w:t>
      </w:r>
      <w:hyperlink w:history="0" r:id="rId258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152. Место производства предварительного расследования</w:t>
      </w:r>
    </w:p>
    <w:p>
      <w:pPr>
        <w:pStyle w:val="0"/>
        <w:jc w:val="both"/>
      </w:pPr>
      <w:r>
        <w:rPr>
          <w:sz w:val="20"/>
        </w:rPr>
      </w:r>
    </w:p>
    <w:bookmarkStart w:id="2589" w:name="P2589"/>
    <w:bookmarkEnd w:id="2589"/>
    <w:p>
      <w:pPr>
        <w:pStyle w:val="0"/>
        <w:ind w:firstLine="540"/>
        <w:jc w:val="both"/>
      </w:pPr>
      <w:r>
        <w:rPr>
          <w:sz w:val="20"/>
        </w:rPr>
        <w:t xml:space="preserve">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pPr>
        <w:pStyle w:val="0"/>
        <w:jc w:val="both"/>
      </w:pPr>
      <w:r>
        <w:rPr>
          <w:sz w:val="20"/>
        </w:rPr>
        <w:t xml:space="preserve">(часть 1 в ред. Федерального </w:t>
      </w:r>
      <w:hyperlink w:history="0" r:id="rId2583" w:tooltip="Федеральный закон от 05.04.2013 N 53-ФЗ &quot;О внесении изменений в статьи 41 и 152 Уголовно-процессуального кодекса Российской Федерации и статьи 7 и 14 Федерального закона &quot;Об оперативно-розыскной деятельности&quot; {КонсультантПлюс}">
        <w:r>
          <w:rPr>
            <w:sz w:val="20"/>
            <w:color w:val="0000ff"/>
          </w:rPr>
          <w:t xml:space="preserve">закона</w:t>
        </w:r>
      </w:hyperlink>
      <w:r>
        <w:rPr>
          <w:sz w:val="20"/>
        </w:rPr>
        <w:t xml:space="preserve"> от 05.04.2013 N 53-ФЗ)</w:t>
      </w:r>
    </w:p>
    <w:bookmarkStart w:id="2591" w:name="P2591"/>
    <w:bookmarkEnd w:id="2591"/>
    <w:p>
      <w:pPr>
        <w:pStyle w:val="0"/>
        <w:spacing w:before="200" w:line-rule="auto"/>
        <w:ind w:firstLine="540"/>
        <w:jc w:val="both"/>
      </w:pPr>
      <w:r>
        <w:rPr>
          <w:sz w:val="20"/>
        </w:rPr>
        <w:t xml:space="preserve">2. Если преступление было начато в одном месте, а окончено в другом месте, то уголовное дело расследуется по месту окончания преступления.</w:t>
      </w:r>
    </w:p>
    <w:p>
      <w:pPr>
        <w:pStyle w:val="0"/>
        <w:spacing w:before="200" w:line-rule="auto"/>
        <w:ind w:firstLine="540"/>
        <w:jc w:val="both"/>
      </w:pPr>
      <w:r>
        <w:rPr>
          <w:sz w:val="20"/>
        </w:rPr>
        <w:t xml:space="preserve">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pPr>
        <w:pStyle w:val="0"/>
        <w:jc w:val="both"/>
      </w:pPr>
      <w:r>
        <w:rPr>
          <w:sz w:val="20"/>
        </w:rPr>
        <w:t xml:space="preserve">(в ред. Федерального </w:t>
      </w:r>
      <w:hyperlink w:history="0" r:id="rId258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bookmarkStart w:id="2595" w:name="P2595"/>
    <w:bookmarkEnd w:id="2595"/>
    <w:p>
      <w:pPr>
        <w:pStyle w:val="0"/>
        <w:spacing w:before="200" w:line-rule="auto"/>
        <w:ind w:firstLine="540"/>
        <w:jc w:val="both"/>
      </w:pPr>
      <w:r>
        <w:rPr>
          <w:sz w:val="20"/>
        </w:rPr>
        <w:t xml:space="preserve">4.1. Если преступление совершено вне пределов Российской Федерации, уголовное дело расследуется по основаниям, предусмотренным </w:t>
      </w:r>
      <w:hyperlink w:history="0" r:id="rId2585" w:tooltip="&quot;Уголовный кодекс Российской Федерации&quot; от 13.06.1996 N 63-ФЗ (ред. от 29.12.2022) {КонсультантПлюс}">
        <w:r>
          <w:rPr>
            <w:sz w:val="20"/>
            <w:color w:val="0000ff"/>
          </w:rPr>
          <w:t xml:space="preserve">статьей 12</w:t>
        </w:r>
      </w:hyperlink>
      <w:r>
        <w:rPr>
          <w:sz w:val="20"/>
        </w:rPr>
        <w:t xml:space="preserve"> Уголовного кодекса Российской Федерации, или в соответствии со </w:t>
      </w:r>
      <w:hyperlink w:history="0" w:anchor="P6624" w:tooltip="Статья 459. Исполнение запросов об осуществлении уголовного преследования или о возбуждении уголовного дела на территории Российской Федерации">
        <w:r>
          <w:rPr>
            <w:sz w:val="20"/>
            <w:color w:val="0000ff"/>
          </w:rPr>
          <w:t xml:space="preserve">статьей 459</w:t>
        </w:r>
      </w:hyperlink>
      <w:r>
        <w:rPr>
          <w:sz w:val="20"/>
        </w:rP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 либо по месту, определенному Председателем Следственного комитета Российской Федерации, при условии, что преступление совершено иностранным гражданином или лицом без гражданства, не проживающими постоянно в Российской Федерации, и направлено против интересов Российской Федерации.</w:t>
      </w:r>
    </w:p>
    <w:p>
      <w:pPr>
        <w:pStyle w:val="0"/>
        <w:jc w:val="both"/>
      </w:pPr>
      <w:r>
        <w:rPr>
          <w:sz w:val="20"/>
        </w:rPr>
        <w:t xml:space="preserve">(часть 4.1 введена Федеральным </w:t>
      </w:r>
      <w:hyperlink w:history="0" r:id="rId2586" w:tooltip="Федеральный закон от 21.10.2013 N 271-ФЗ &quot;О внесении изменений в статьи 32 и 152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21.10.2013 N 271-ФЗ; в ред. Федерального </w:t>
      </w:r>
      <w:hyperlink w:history="0" r:id="rId2587" w:tooltip="Федеральный закон от 07.04.2020 N 112-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07.04.2020 N 112-ФЗ)</w:t>
      </w:r>
    </w:p>
    <w:p>
      <w:pPr>
        <w:pStyle w:val="0"/>
        <w:spacing w:before="200" w:line-rule="auto"/>
        <w:ind w:firstLine="540"/>
        <w:jc w:val="both"/>
      </w:pPr>
      <w:r>
        <w:rPr>
          <w:sz w:val="20"/>
        </w:rPr>
        <w:t xml:space="preserve">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pPr>
        <w:pStyle w:val="0"/>
        <w:jc w:val="both"/>
      </w:pPr>
      <w:r>
        <w:rPr>
          <w:sz w:val="20"/>
        </w:rPr>
        <w:t xml:space="preserve">(часть пятая в ред. Федерального </w:t>
      </w:r>
      <w:hyperlink w:history="0" r:id="rId258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2599" w:name="P2599"/>
    <w:bookmarkEnd w:id="2599"/>
    <w:p>
      <w:pPr>
        <w:pStyle w:val="0"/>
        <w:spacing w:before="200" w:line-rule="auto"/>
        <w:ind w:firstLine="540"/>
        <w:jc w:val="both"/>
      </w:pPr>
      <w:r>
        <w:rPr>
          <w:sz w:val="20"/>
        </w:rPr>
        <w:t xml:space="preserve">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pPr>
        <w:pStyle w:val="0"/>
        <w:jc w:val="both"/>
      </w:pPr>
      <w:r>
        <w:rPr>
          <w:sz w:val="20"/>
        </w:rPr>
        <w:t xml:space="preserve">(часть 6 введена Федеральным </w:t>
      </w:r>
      <w:hyperlink w:history="0" r:id="rId258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ind w:firstLine="540"/>
        <w:jc w:val="both"/>
      </w:pPr>
      <w:r>
        <w:rPr>
          <w:sz w:val="20"/>
        </w:rPr>
      </w:r>
    </w:p>
    <w:bookmarkStart w:id="2602" w:name="P2602"/>
    <w:bookmarkEnd w:id="2602"/>
    <w:p>
      <w:pPr>
        <w:pStyle w:val="2"/>
        <w:outlineLvl w:val="3"/>
        <w:ind w:firstLine="540"/>
        <w:jc w:val="both"/>
      </w:pPr>
      <w:r>
        <w:rPr>
          <w:sz w:val="20"/>
        </w:rPr>
        <w:t xml:space="preserve">Статья 153. Соединение уголовных дел</w:t>
      </w:r>
    </w:p>
    <w:p>
      <w:pPr>
        <w:pStyle w:val="0"/>
        <w:jc w:val="both"/>
      </w:pPr>
      <w:r>
        <w:rPr>
          <w:sz w:val="20"/>
        </w:rPr>
      </w:r>
    </w:p>
    <w:p>
      <w:pPr>
        <w:pStyle w:val="0"/>
        <w:ind w:firstLine="540"/>
        <w:jc w:val="both"/>
      </w:pPr>
      <w:r>
        <w:rPr>
          <w:sz w:val="20"/>
        </w:rPr>
        <w:t xml:space="preserve">1. В одном производстве могут быть соединены уголовные дела в отношении:</w:t>
      </w:r>
    </w:p>
    <w:p>
      <w:pPr>
        <w:pStyle w:val="0"/>
        <w:spacing w:before="200" w:line-rule="auto"/>
        <w:ind w:firstLine="540"/>
        <w:jc w:val="both"/>
      </w:pPr>
      <w:r>
        <w:rPr>
          <w:sz w:val="20"/>
        </w:rPr>
        <w:t xml:space="preserve">1) нескольких лиц, совершивших одно или несколько преступлений в соучастии;</w:t>
      </w:r>
    </w:p>
    <w:p>
      <w:pPr>
        <w:pStyle w:val="0"/>
        <w:spacing w:before="200" w:line-rule="auto"/>
        <w:ind w:firstLine="540"/>
        <w:jc w:val="both"/>
      </w:pPr>
      <w:r>
        <w:rPr>
          <w:sz w:val="20"/>
        </w:rPr>
        <w:t xml:space="preserve">2) одного лица, совершившего несколько преступлений;</w:t>
      </w:r>
    </w:p>
    <w:p>
      <w:pPr>
        <w:pStyle w:val="0"/>
        <w:spacing w:before="200" w:line-rule="auto"/>
        <w:ind w:firstLine="540"/>
        <w:jc w:val="both"/>
      </w:pPr>
      <w:r>
        <w:rPr>
          <w:sz w:val="20"/>
        </w:rPr>
        <w:t xml:space="preserve">3) лица, обвиняемого в заранее не обещанном укрывательстве преступлений, расследуемых по этим уголовным делам.</w:t>
      </w:r>
    </w:p>
    <w:p>
      <w:pPr>
        <w:pStyle w:val="0"/>
        <w:spacing w:before="200" w:line-rule="auto"/>
        <w:ind w:firstLine="540"/>
        <w:jc w:val="both"/>
      </w:pPr>
      <w:r>
        <w:rPr>
          <w:sz w:val="20"/>
        </w:rPr>
        <w:t xml:space="preserve">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pPr>
        <w:pStyle w:val="0"/>
        <w:spacing w:before="200" w:line-rule="auto"/>
        <w:ind w:firstLine="540"/>
        <w:jc w:val="both"/>
      </w:pPr>
      <w:r>
        <w:rPr>
          <w:sz w:val="20"/>
        </w:rP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history="0" w:anchor="P2524" w:tooltip="Статья 150. Формы предварительного расследования">
        <w:r>
          <w:rPr>
            <w:sz w:val="20"/>
            <w:color w:val="0000ff"/>
          </w:rPr>
          <w:t xml:space="preserve">статьями 150</w:t>
        </w:r>
      </w:hyperlink>
      <w:r>
        <w:rPr>
          <w:sz w:val="20"/>
        </w:rPr>
        <w:t xml:space="preserve"> и </w:t>
      </w:r>
      <w:hyperlink w:history="0" w:anchor="P2537" w:tooltip="Статья 151. Подследственность">
        <w:r>
          <w:rPr>
            <w:sz w:val="20"/>
            <w:color w:val="0000ff"/>
          </w:rPr>
          <w:t xml:space="preserve">151</w:t>
        </w:r>
      </w:hyperlink>
      <w:r>
        <w:rPr>
          <w:sz w:val="20"/>
        </w:rP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pPr>
        <w:pStyle w:val="0"/>
        <w:jc w:val="both"/>
      </w:pPr>
      <w:r>
        <w:rPr>
          <w:sz w:val="20"/>
        </w:rPr>
        <w:t xml:space="preserve">(часть третья в ред. Федерального </w:t>
      </w:r>
      <w:hyperlink w:history="0" r:id="rId2590"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pPr>
        <w:pStyle w:val="0"/>
        <w:jc w:val="both"/>
      </w:pPr>
      <w:r>
        <w:rPr>
          <w:sz w:val="20"/>
        </w:rPr>
      </w:r>
    </w:p>
    <w:bookmarkStart w:id="2613" w:name="P2613"/>
    <w:bookmarkEnd w:id="2613"/>
    <w:p>
      <w:pPr>
        <w:pStyle w:val="2"/>
        <w:outlineLvl w:val="3"/>
        <w:ind w:firstLine="540"/>
        <w:jc w:val="both"/>
      </w:pPr>
      <w:r>
        <w:rPr>
          <w:sz w:val="20"/>
        </w:rPr>
        <w:t xml:space="preserve">Статья 154. Выделение уголовного дела</w:t>
      </w:r>
    </w:p>
    <w:p>
      <w:pPr>
        <w:pStyle w:val="0"/>
        <w:jc w:val="both"/>
      </w:pPr>
      <w:r>
        <w:rPr>
          <w:sz w:val="20"/>
        </w:rPr>
      </w:r>
    </w:p>
    <w:p>
      <w:pPr>
        <w:pStyle w:val="0"/>
        <w:ind w:firstLine="540"/>
        <w:jc w:val="both"/>
      </w:pPr>
      <w:r>
        <w:rPr>
          <w:sz w:val="20"/>
        </w:rPr>
        <w:t xml:space="preserve">1. Дознаватель, следователь вправе выделить из уголовного дела в отдельное производство другое уголовное дело в отношении:</w:t>
      </w:r>
    </w:p>
    <w:p>
      <w:pPr>
        <w:pStyle w:val="0"/>
        <w:jc w:val="both"/>
      </w:pPr>
      <w:r>
        <w:rPr>
          <w:sz w:val="20"/>
        </w:rPr>
        <w:t xml:space="preserve">(в ред. Федерального </w:t>
      </w:r>
      <w:hyperlink w:history="0" r:id="rId259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 отдельных подозреваемых или обвиняемых по уголовным делам о преступлениях, совершенных в соучастии, в случаях, указанных в </w:t>
      </w:r>
      <w:hyperlink w:history="0" w:anchor="P3283" w:tooltip="1) лицо, подлежащее привлечению в качестве обвиняемого, не установлено;">
        <w:r>
          <w:rPr>
            <w:sz w:val="20"/>
            <w:color w:val="0000ff"/>
          </w:rPr>
          <w:t xml:space="preserve">пунктах 1</w:t>
        </w:r>
      </w:hyperlink>
      <w:r>
        <w:rPr>
          <w:sz w:val="20"/>
        </w:rPr>
        <w:t xml:space="preserve"> - </w:t>
      </w:r>
      <w:hyperlink w:history="0" w:anchor="P3288" w:tooltip="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
        <w:r>
          <w:rPr>
            <w:sz w:val="20"/>
            <w:color w:val="0000ff"/>
          </w:rPr>
          <w:t xml:space="preserve">4 части первой статьи 208</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259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04.07.2003 </w:t>
      </w:r>
      <w:hyperlink w:history="0" r:id="rId259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 несовершеннолетнего подозреваемого или обвиняемого, привлеченного к уголовной ответственности вместе с совершеннолетними обвиняемыми;</w:t>
      </w:r>
    </w:p>
    <w:p>
      <w:pPr>
        <w:pStyle w:val="0"/>
        <w:jc w:val="both"/>
      </w:pPr>
      <w:r>
        <w:rPr>
          <w:sz w:val="20"/>
        </w:rPr>
        <w:t xml:space="preserve">(в ред. Федерального </w:t>
      </w:r>
      <w:hyperlink w:history="0" r:id="rId259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pPr>
        <w:pStyle w:val="0"/>
        <w:jc w:val="both"/>
      </w:pPr>
      <w:r>
        <w:rPr>
          <w:sz w:val="20"/>
        </w:rPr>
        <w:t xml:space="preserve">(в ред. Федерального </w:t>
      </w:r>
      <w:hyperlink w:history="0" r:id="rId259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bookmarkStart w:id="2623" w:name="P2623"/>
    <w:bookmarkEnd w:id="2623"/>
    <w:p>
      <w:pPr>
        <w:pStyle w:val="0"/>
        <w:spacing w:before="200" w:line-rule="auto"/>
        <w:ind w:firstLine="540"/>
        <w:jc w:val="both"/>
      </w:pPr>
      <w:r>
        <w:rPr>
          <w:sz w:val="20"/>
        </w:rPr>
        <w:t xml:space="preserve">4) подозреваемого или обвиняемого, с которым прокурором заключено досудебное </w:t>
      </w:r>
      <w:hyperlink w:history="0" r:id="rId2596"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соглашение</w:t>
        </w:r>
      </w:hyperlink>
      <w:r>
        <w:rPr>
          <w:sz w:val="20"/>
        </w:rPr>
        <w:t xml:space="preserve">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w:t>
      </w:r>
      <w:hyperlink w:history="0" r:id="rId2597" w:tooltip="Постановление Конституционного Суда РФ от 20.07.2016 N 17-П &quot;По делу о проверке конституционности положений частей второй и восьмой статьи 56, части второй статьи 278 и главы 40.1 Уголовно-процессуального кодекса Российской Федерации в связи с жалобой гражданина Д.В. Усенко&quot; {КонсультантПлюс}">
        <w:r>
          <w:rPr>
            <w:sz w:val="20"/>
            <w:color w:val="0000ff"/>
          </w:rPr>
          <w:t xml:space="preserve">приобщаются</w:t>
        </w:r>
      </w:hyperlink>
      <w:r>
        <w:rPr>
          <w:sz w:val="20"/>
        </w:rPr>
        <w:t xml:space="preserve"> к уголовному делу в отношении подозреваемого или обвиняемого, выделенному в отдельное производство;</w:t>
      </w:r>
    </w:p>
    <w:p>
      <w:pPr>
        <w:pStyle w:val="0"/>
        <w:jc w:val="both"/>
      </w:pPr>
      <w:r>
        <w:rPr>
          <w:sz w:val="20"/>
        </w:rPr>
        <w:t xml:space="preserve">(п. 4 введен Федеральным </w:t>
      </w:r>
      <w:hyperlink w:history="0" r:id="rId2598"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29.06.2009 N 141-ФЗ)</w:t>
      </w:r>
    </w:p>
    <w:p>
      <w:pPr>
        <w:pStyle w:val="0"/>
        <w:spacing w:before="200" w:line-rule="auto"/>
        <w:ind w:firstLine="540"/>
        <w:jc w:val="both"/>
      </w:pPr>
      <w:r>
        <w:rPr>
          <w:sz w:val="20"/>
        </w:rPr>
        <w:t xml:space="preserve">5) отдельных подозреваемых, в отношении которых предварительное расследование производится в порядке, установленном </w:t>
      </w:r>
      <w:hyperlink w:history="0" w:anchor="P3607" w:tooltip="Глава 32.1. ДОЗНАНИЕ В СОКРАЩЕННОЙ ФОРМЕ">
        <w:r>
          <w:rPr>
            <w:sz w:val="20"/>
            <w:color w:val="0000ff"/>
          </w:rPr>
          <w:t xml:space="preserve">главой 32.1</w:t>
        </w:r>
      </w:hyperlink>
      <w:r>
        <w:rPr>
          <w:sz w:val="20"/>
        </w:rPr>
        <w:t xml:space="preserve"> настоящего Кодекса, если в отношении иных подозреваемых или обвиняемых предварительное расследование производится в общем порядке.</w:t>
      </w:r>
    </w:p>
    <w:p>
      <w:pPr>
        <w:pStyle w:val="0"/>
        <w:jc w:val="both"/>
      </w:pPr>
      <w:r>
        <w:rPr>
          <w:sz w:val="20"/>
        </w:rPr>
        <w:t xml:space="preserve">(п. 5 введен Федеральным </w:t>
      </w:r>
      <w:hyperlink w:history="0" r:id="rId259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pPr>
        <w:pStyle w:val="0"/>
        <w:spacing w:before="200" w:line-rule="auto"/>
        <w:ind w:firstLine="540"/>
        <w:jc w:val="both"/>
      </w:pPr>
      <w:r>
        <w:rPr>
          <w:sz w:val="20"/>
        </w:rP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history="0" w:anchor="P2465" w:tooltip="Статья 146. Возбуждение уголовного дела публичного обвинения">
        <w:r>
          <w:rPr>
            <w:sz w:val="20"/>
            <w:color w:val="0000ff"/>
          </w:rPr>
          <w:t xml:space="preserve">статьей 146</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260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260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pPr>
        <w:pStyle w:val="0"/>
        <w:jc w:val="both"/>
      </w:pPr>
      <w:r>
        <w:rPr>
          <w:sz w:val="20"/>
        </w:rPr>
        <w:t xml:space="preserve">(в ред. Федерального </w:t>
      </w:r>
      <w:hyperlink w:history="0" r:id="rId260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5. Материалы уголовного дела, выделенного в отдельное производство, допускаются в качестве доказательств по данному уголовному делу.</w:t>
      </w:r>
    </w:p>
    <w:p>
      <w:pPr>
        <w:pStyle w:val="0"/>
        <w:spacing w:before="200" w:line-rule="auto"/>
        <w:ind w:firstLine="540"/>
        <w:jc w:val="both"/>
      </w:pPr>
      <w:r>
        <w:rPr>
          <w:sz w:val="20"/>
        </w:rPr>
        <w:t xml:space="preserve">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pPr>
        <w:pStyle w:val="0"/>
        <w:jc w:val="both"/>
      </w:pPr>
      <w:r>
        <w:rPr>
          <w:sz w:val="20"/>
        </w:rPr>
      </w:r>
    </w:p>
    <w:bookmarkStart w:id="2635" w:name="P2635"/>
    <w:bookmarkEnd w:id="2635"/>
    <w:p>
      <w:pPr>
        <w:pStyle w:val="2"/>
        <w:outlineLvl w:val="3"/>
        <w:ind w:firstLine="540"/>
        <w:jc w:val="both"/>
      </w:pPr>
      <w:r>
        <w:rPr>
          <w:sz w:val="20"/>
        </w:rPr>
        <w:t xml:space="preserve">Статья 155. Выделение в отдельное производство материалов уголовного дела</w:t>
      </w:r>
    </w:p>
    <w:p>
      <w:pPr>
        <w:pStyle w:val="0"/>
        <w:jc w:val="both"/>
      </w:pPr>
      <w:r>
        <w:rPr>
          <w:sz w:val="20"/>
        </w:rPr>
      </w:r>
    </w:p>
    <w:p>
      <w:pPr>
        <w:pStyle w:val="0"/>
        <w:ind w:firstLine="540"/>
        <w:jc w:val="both"/>
      </w:pPr>
      <w:r>
        <w:rPr>
          <w:sz w:val="20"/>
        </w:rP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history="0" w:anchor="P2423" w:tooltip="Статья 144. Порядок рассмотрения сообщения о преступлении">
        <w:r>
          <w:rPr>
            <w:sz w:val="20"/>
            <w:color w:val="0000ff"/>
          </w:rPr>
          <w:t xml:space="preserve">статьями 144</w:t>
        </w:r>
      </w:hyperlink>
      <w:r>
        <w:rPr>
          <w:sz w:val="20"/>
        </w:rPr>
        <w:t xml:space="preserve"> и </w:t>
      </w:r>
      <w:hyperlink w:history="0" w:anchor="P2449" w:tooltip="Статья 145. Решения, принимаемые по результатам рассмотрения сообщения о преступлении">
        <w:r>
          <w:rPr>
            <w:sz w:val="20"/>
            <w:color w:val="0000ff"/>
          </w:rPr>
          <w:t xml:space="preserve">145</w:t>
        </w:r>
      </w:hyperlink>
      <w:r>
        <w:rPr>
          <w:sz w:val="20"/>
        </w:rPr>
        <w:t xml:space="preserve"> настоящего Кодекса: следователь - руководителю следственного органа, а дознаватель - начальнику органа дознания.</w:t>
      </w:r>
    </w:p>
    <w:p>
      <w:pPr>
        <w:pStyle w:val="0"/>
        <w:jc w:val="both"/>
      </w:pPr>
      <w:r>
        <w:rPr>
          <w:sz w:val="20"/>
        </w:rPr>
        <w:t xml:space="preserve">(в ред. Федеральных законов от 05.06.2007 </w:t>
      </w:r>
      <w:hyperlink w:history="0" r:id="rId260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30.12.2015 </w:t>
      </w:r>
      <w:hyperlink w:history="0" r:id="rId2604"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1.1. Копия постановления о выделении в отдельное производство материалов уголовного дела направляется прокурору.</w:t>
      </w:r>
    </w:p>
    <w:p>
      <w:pPr>
        <w:pStyle w:val="0"/>
        <w:jc w:val="both"/>
      </w:pPr>
      <w:r>
        <w:rPr>
          <w:sz w:val="20"/>
        </w:rPr>
        <w:t xml:space="preserve">(часть 1.1 введена Федеральным </w:t>
      </w:r>
      <w:hyperlink w:history="0" r:id="rId2605"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законом</w:t>
        </w:r>
      </w:hyperlink>
      <w:r>
        <w:rPr>
          <w:sz w:val="20"/>
        </w:rPr>
        <w:t xml:space="preserve"> от 30.12.2015 N 440-ФЗ)</w:t>
      </w:r>
    </w:p>
    <w:p>
      <w:pPr>
        <w:pStyle w:val="0"/>
        <w:spacing w:before="200" w:line-rule="auto"/>
        <w:ind w:firstLine="540"/>
        <w:jc w:val="both"/>
      </w:pPr>
      <w:r>
        <w:rPr>
          <w:sz w:val="20"/>
        </w:rPr>
        <w:t xml:space="preserve">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pPr>
        <w:pStyle w:val="0"/>
        <w:jc w:val="both"/>
      </w:pPr>
      <w:r>
        <w:rPr>
          <w:sz w:val="20"/>
        </w:rPr>
        <w:t xml:space="preserve">(часть вторая введена Федеральным </w:t>
      </w:r>
      <w:hyperlink w:history="0" r:id="rId260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156. Начало производства предварительного расследования</w:t>
      </w:r>
    </w:p>
    <w:p>
      <w:pPr>
        <w:pStyle w:val="0"/>
        <w:jc w:val="both"/>
      </w:pPr>
      <w:r>
        <w:rPr>
          <w:sz w:val="20"/>
        </w:rPr>
      </w:r>
    </w:p>
    <w:p>
      <w:pPr>
        <w:pStyle w:val="0"/>
        <w:ind w:firstLine="540"/>
        <w:jc w:val="both"/>
      </w:pPr>
      <w:r>
        <w:rPr>
          <w:sz w:val="20"/>
        </w:rPr>
        <w:t xml:space="preserve">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pPr>
        <w:pStyle w:val="0"/>
        <w:jc w:val="both"/>
      </w:pPr>
      <w:r>
        <w:rPr>
          <w:sz w:val="20"/>
        </w:rPr>
        <w:t xml:space="preserve">(в ред. Федеральных законов от 04.07.2003 </w:t>
      </w:r>
      <w:hyperlink w:history="0" r:id="rId260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260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pPr>
        <w:pStyle w:val="0"/>
        <w:jc w:val="both"/>
      </w:pPr>
      <w:r>
        <w:rPr>
          <w:sz w:val="20"/>
        </w:rPr>
      </w:r>
    </w:p>
    <w:bookmarkStart w:id="2650" w:name="P2650"/>
    <w:bookmarkEnd w:id="2650"/>
    <w:p>
      <w:pPr>
        <w:pStyle w:val="2"/>
        <w:outlineLvl w:val="3"/>
        <w:ind w:firstLine="540"/>
        <w:jc w:val="both"/>
      </w:pPr>
      <w:r>
        <w:rPr>
          <w:sz w:val="20"/>
        </w:rPr>
        <w:t xml:space="preserve">Статья 157. Производство неотложных следственных действий</w:t>
      </w:r>
    </w:p>
    <w:p>
      <w:pPr>
        <w:pStyle w:val="0"/>
        <w:jc w:val="both"/>
      </w:pPr>
      <w:r>
        <w:rPr>
          <w:sz w:val="20"/>
        </w:rPr>
      </w:r>
    </w:p>
    <w:p>
      <w:pPr>
        <w:pStyle w:val="0"/>
        <w:ind w:firstLine="540"/>
        <w:jc w:val="both"/>
      </w:pPr>
      <w:r>
        <w:rPr>
          <w:sz w:val="20"/>
        </w:rP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history="0" w:anchor="P2465" w:tooltip="Статья 146. Возбуждение уголовного дела публичного обвинения">
        <w:r>
          <w:rPr>
            <w:sz w:val="20"/>
            <w:color w:val="0000ff"/>
          </w:rPr>
          <w:t xml:space="preserve">статьей 146</w:t>
        </w:r>
      </w:hyperlink>
      <w:r>
        <w:rPr>
          <w:sz w:val="20"/>
        </w:rPr>
        <w:t xml:space="preserve"> настоящего Кодекса, возбуждает уголовное дело и производит неотложные следственные действия.</w:t>
      </w:r>
    </w:p>
    <w:p>
      <w:pPr>
        <w:pStyle w:val="0"/>
        <w:spacing w:before="200" w:line-rule="auto"/>
        <w:ind w:firstLine="540"/>
        <w:jc w:val="both"/>
      </w:pPr>
      <w:r>
        <w:rPr>
          <w:sz w:val="20"/>
        </w:rPr>
        <w:t xml:space="preserve">2. Неотложные следственные действия производят:</w:t>
      </w:r>
    </w:p>
    <w:p>
      <w:pPr>
        <w:pStyle w:val="0"/>
        <w:spacing w:before="200" w:line-rule="auto"/>
        <w:ind w:firstLine="540"/>
        <w:jc w:val="both"/>
      </w:pPr>
      <w:r>
        <w:rPr>
          <w:sz w:val="20"/>
        </w:rPr>
        <w:t xml:space="preserve">1) органы дознания, указанные в </w:t>
      </w:r>
      <w:hyperlink w:history="0" w:anchor="P2560" w:tooltip="1) дознавателями органов внутренних дел Российской Федерации - по всем уголовным делам, указанным в части третьей статьи 150 настоящего Кодекса, за исключением уголовных дел, указанных в пунктах 3 - 6, 9 настоящей части;">
        <w:r>
          <w:rPr>
            <w:sz w:val="20"/>
            <w:color w:val="0000ff"/>
          </w:rPr>
          <w:t xml:space="preserve">пунктах 1</w:t>
        </w:r>
      </w:hyperlink>
      <w:r>
        <w:rPr>
          <w:sz w:val="20"/>
        </w:rPr>
        <w:t xml:space="preserve"> и </w:t>
      </w:r>
      <w:hyperlink w:history="0" w:anchor="P2572" w:tooltip="8) утратил силу. - Федеральный закон от 03.07.2016 N 329-ФЗ;">
        <w:r>
          <w:rPr>
            <w:sz w:val="20"/>
            <w:color w:val="0000ff"/>
          </w:rPr>
          <w:t xml:space="preserve">8 части третьей статьи 151</w:t>
        </w:r>
      </w:hyperlink>
      <w:r>
        <w:rPr>
          <w:sz w:val="20"/>
        </w:rPr>
        <w:t xml:space="preserve"> настоящего Кодекса, - по всем уголовным делам, за исключением уголовных дел, указанных в </w:t>
      </w:r>
      <w:hyperlink w:history="0" w:anchor="P2656" w:tooltip="2) органы федеральной службы безопасности - по уголовным делам о преступлениях, указанных в пункте 2 части второй статьи 151 настоящего Кодекса, а также о преступлениях, указанных в частях второй и третьей статьи 200.2 Уголовного кодекса Российской Федерации, выявленных органами федеральной службы безопасности;">
        <w:r>
          <w:rPr>
            <w:sz w:val="20"/>
            <w:color w:val="0000ff"/>
          </w:rPr>
          <w:t xml:space="preserve">пунктах 2</w:t>
        </w:r>
      </w:hyperlink>
      <w:r>
        <w:rPr>
          <w:sz w:val="20"/>
        </w:rPr>
        <w:t xml:space="preserve"> - </w:t>
      </w:r>
      <w:hyperlink w:history="0" w:anchor="P2664" w:tooltip="6) иные должностные лица, которым предоставлены полномочия органов дознания в соответствии со статьей 40 настоящего Кодекса.">
        <w:r>
          <w:rPr>
            <w:sz w:val="20"/>
            <w:color w:val="0000ff"/>
          </w:rPr>
          <w:t xml:space="preserve">6 части второй</w:t>
        </w:r>
      </w:hyperlink>
      <w:r>
        <w:rPr>
          <w:sz w:val="20"/>
        </w:rPr>
        <w:t xml:space="preserve"> настоящей статьи, а также уголовных дел о преступлениях, предусмотренных </w:t>
      </w:r>
      <w:hyperlink w:history="0" r:id="rId2609"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2610"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29.05.2002 </w:t>
      </w:r>
      <w:hyperlink w:history="0" r:id="rId261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30.06.2003 </w:t>
      </w:r>
      <w:hyperlink w:history="0" r:id="rId26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22.10.2014 </w:t>
      </w:r>
      <w:hyperlink w:history="0" r:id="rId2613" w:tooltip="Федеральный закон от 22.10.2014 N 308-ФЗ &quot;О внесении изменений в Уголовно-процессуальный кодекс Российской Федерации&quot; {КонсультантПлюс}">
        <w:r>
          <w:rPr>
            <w:sz w:val="20"/>
            <w:color w:val="0000ff"/>
          </w:rPr>
          <w:t xml:space="preserve">N 308-ФЗ</w:t>
        </w:r>
      </w:hyperlink>
      <w:r>
        <w:rPr>
          <w:sz w:val="20"/>
        </w:rPr>
        <w:t xml:space="preserve">, от 29.07.2017 </w:t>
      </w:r>
      <w:hyperlink w:history="0" r:id="rId2614"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N 250-ФЗ</w:t>
        </w:r>
      </w:hyperlink>
      <w:r>
        <w:rPr>
          <w:sz w:val="20"/>
        </w:rPr>
        <w:t xml:space="preserve">)</w:t>
      </w:r>
    </w:p>
    <w:bookmarkStart w:id="2656" w:name="P2656"/>
    <w:bookmarkEnd w:id="2656"/>
    <w:p>
      <w:pPr>
        <w:pStyle w:val="0"/>
        <w:spacing w:before="200" w:line-rule="auto"/>
        <w:ind w:firstLine="540"/>
        <w:jc w:val="both"/>
      </w:pPr>
      <w:r>
        <w:rPr>
          <w:sz w:val="20"/>
        </w:rPr>
        <w:t xml:space="preserve">2) органы федеральной службы безопасности - по уголовным делам о преступлениях, указанных в </w:t>
      </w:r>
      <w:hyperlink w:history="0" w:anchor="P2553" w:tooltip="2) следователями органов федеральной службы безопасности - по уголовным делам о преступлениях, предусмотренных статьями 189, 200.1 частью второй, 205, 205.1, 205.2, 205.3, 205.4, 205.5, 208, 211, 215.4 частью второй пунктом &quot;б&quot;, 217.1, 226.1, 229.1, 274.1, 275 - 280.2, 280.4, 281 - 281.3, 283, 283.1, 283.2, 284, 322 частью третьей, 322.1 частью второй, 323 частью второй, 355, 359 и 361 Уголовного кодекса Российской Федерации;">
        <w:r>
          <w:rPr>
            <w:sz w:val="20"/>
            <w:color w:val="0000ff"/>
          </w:rPr>
          <w:t xml:space="preserve">пункте 2 части второй статьи 151</w:t>
        </w:r>
      </w:hyperlink>
      <w:r>
        <w:rPr>
          <w:sz w:val="20"/>
        </w:rPr>
        <w:t xml:space="preserve"> настоящего Кодекса, а также о преступлениях, указанных в </w:t>
      </w:r>
      <w:hyperlink w:history="0" r:id="rId2615" w:tooltip="&quot;Уголовный кодекс Российской Федерации&quot; от 13.06.1996 N 63-ФЗ (ред. от 29.12.2022) {КонсультантПлюс}">
        <w:r>
          <w:rPr>
            <w:sz w:val="20"/>
            <w:color w:val="0000ff"/>
          </w:rPr>
          <w:t xml:space="preserve">частях второй</w:t>
        </w:r>
      </w:hyperlink>
      <w:r>
        <w:rPr>
          <w:sz w:val="20"/>
        </w:rPr>
        <w:t xml:space="preserve"> и </w:t>
      </w:r>
      <w:hyperlink w:history="0" r:id="rId2616" w:tooltip="&quot;Уголовный кодекс Российской Федерации&quot; от 13.06.1996 N 63-ФЗ (ред. от 29.12.2022) {КонсультантПлюс}">
        <w:r>
          <w:rPr>
            <w:sz w:val="20"/>
            <w:color w:val="0000ff"/>
          </w:rPr>
          <w:t xml:space="preserve">третьей статьи 200.2</w:t>
        </w:r>
      </w:hyperlink>
      <w:r>
        <w:rPr>
          <w:sz w:val="20"/>
        </w:rPr>
        <w:t xml:space="preserve"> Уголовного кодекса Российской Федерации, выявленных органами федеральной службы безопасности;</w:t>
      </w:r>
    </w:p>
    <w:p>
      <w:pPr>
        <w:pStyle w:val="0"/>
        <w:jc w:val="both"/>
      </w:pPr>
      <w:r>
        <w:rPr>
          <w:sz w:val="20"/>
        </w:rPr>
        <w:t xml:space="preserve">(в ред. Федерального </w:t>
      </w:r>
      <w:hyperlink w:history="0" r:id="rId2617"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15.10.2020 N 328-ФЗ)</w:t>
      </w:r>
    </w:p>
    <w:p>
      <w:pPr>
        <w:pStyle w:val="0"/>
        <w:spacing w:before="200" w:line-rule="auto"/>
        <w:ind w:firstLine="540"/>
        <w:jc w:val="both"/>
      </w:pPr>
      <w:r>
        <w:rPr>
          <w:sz w:val="20"/>
        </w:rPr>
        <w:t xml:space="preserve">3) таможенные органы - по уголовным делам о преступлениях, предусмотренных </w:t>
      </w:r>
      <w:hyperlink w:history="0" r:id="rId2618" w:tooltip="&quot;Уголовный кодекс Российской Федерации&quot; от 13.06.1996 N 63-ФЗ (ред. от 29.12.2022) {КонсультантПлюс}">
        <w:r>
          <w:rPr>
            <w:sz w:val="20"/>
            <w:color w:val="0000ff"/>
          </w:rPr>
          <w:t xml:space="preserve">статьями 173.1</w:t>
        </w:r>
      </w:hyperlink>
      <w:r>
        <w:rPr>
          <w:sz w:val="20"/>
        </w:rPr>
        <w:t xml:space="preserve">, </w:t>
      </w:r>
      <w:hyperlink w:history="0" r:id="rId2619" w:tooltip="&quot;Уголовный кодекс Российской Федерации&quot; от 13.06.1996 N 63-ФЗ (ред. от 29.12.2022) {КонсультантПлюс}">
        <w:r>
          <w:rPr>
            <w:sz w:val="20"/>
            <w:color w:val="0000ff"/>
          </w:rPr>
          <w:t xml:space="preserve">173.2</w:t>
        </w:r>
      </w:hyperlink>
      <w:r>
        <w:rPr>
          <w:sz w:val="20"/>
        </w:rPr>
        <w:t xml:space="preserve">, </w:t>
      </w:r>
      <w:hyperlink w:history="0" r:id="rId2620" w:tooltip="&quot;Уголовный кодекс Российской Федерации&quot; от 13.06.1996 N 63-ФЗ (ред. от 29.12.2022) {КонсультантПлюс}">
        <w:r>
          <w:rPr>
            <w:sz w:val="20"/>
            <w:color w:val="0000ff"/>
          </w:rPr>
          <w:t xml:space="preserve">174</w:t>
        </w:r>
      </w:hyperlink>
      <w:r>
        <w:rPr>
          <w:sz w:val="20"/>
        </w:rPr>
        <w:t xml:space="preserve">, </w:t>
      </w:r>
      <w:hyperlink w:history="0" r:id="rId2621"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2622" w:tooltip="&quot;Уголовный кодекс Российской Федерации&quot; от 13.06.1996 N 63-ФЗ (ред. от 29.12.2022) {КонсультантПлюс}">
        <w:r>
          <w:rPr>
            <w:sz w:val="20"/>
            <w:color w:val="0000ff"/>
          </w:rPr>
          <w:t xml:space="preserve">189</w:t>
        </w:r>
      </w:hyperlink>
      <w:r>
        <w:rPr>
          <w:sz w:val="20"/>
        </w:rPr>
        <w:t xml:space="preserve">, </w:t>
      </w:r>
      <w:hyperlink w:history="0" r:id="rId2623" w:tooltip="&quot;Уголовный кодекс Российской Федерации&quot; от 13.06.1996 N 63-ФЗ (ред. от 29.12.2022) {КонсультантПлюс}">
        <w:r>
          <w:rPr>
            <w:sz w:val="20"/>
            <w:color w:val="0000ff"/>
          </w:rPr>
          <w:t xml:space="preserve">190</w:t>
        </w:r>
      </w:hyperlink>
      <w:r>
        <w:rPr>
          <w:sz w:val="20"/>
        </w:rPr>
        <w:t xml:space="preserve">, </w:t>
      </w:r>
      <w:hyperlink w:history="0" r:id="rId2624" w:tooltip="&quot;Уголовный кодекс Российской Федерации&quot; от 13.06.1996 N 63-ФЗ (ред. от 29.12.2022) {КонсультантПлюс}">
        <w:r>
          <w:rPr>
            <w:sz w:val="20"/>
            <w:color w:val="0000ff"/>
          </w:rPr>
          <w:t xml:space="preserve">193 частью второй</w:t>
        </w:r>
      </w:hyperlink>
      <w:r>
        <w:rPr>
          <w:sz w:val="20"/>
        </w:rPr>
        <w:t xml:space="preserve">, </w:t>
      </w:r>
      <w:hyperlink w:history="0" r:id="rId2625" w:tooltip="&quot;Уголовный кодекс Российской Федерации&quot; от 13.06.1996 N 63-ФЗ (ред. от 29.12.2022) {КонсультантПлюс}">
        <w:r>
          <w:rPr>
            <w:sz w:val="20"/>
            <w:color w:val="0000ff"/>
          </w:rPr>
          <w:t xml:space="preserve">193.1 частями второй</w:t>
        </w:r>
      </w:hyperlink>
      <w:r>
        <w:rPr>
          <w:sz w:val="20"/>
        </w:rPr>
        <w:t xml:space="preserve"> и </w:t>
      </w:r>
      <w:hyperlink w:history="0" r:id="rId2626"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627" w:tooltip="&quot;Уголовный кодекс Российской Федерации&quot; от 13.06.1996 N 63-ФЗ (ред. от 29.12.2022) {КонсультантПлюс}">
        <w:r>
          <w:rPr>
            <w:sz w:val="20"/>
            <w:color w:val="0000ff"/>
          </w:rPr>
          <w:t xml:space="preserve">194 частями третьей</w:t>
        </w:r>
      </w:hyperlink>
      <w:r>
        <w:rPr>
          <w:sz w:val="20"/>
        </w:rPr>
        <w:t xml:space="preserve"> и </w:t>
      </w:r>
      <w:hyperlink w:history="0" r:id="rId2628"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629" w:tooltip="&quot;Уголовный кодекс Российской Федерации&quot; от 13.06.1996 N 63-ФЗ (ред. от 29.12.2022) {КонсультантПлюс}">
        <w:r>
          <w:rPr>
            <w:sz w:val="20"/>
            <w:color w:val="0000ff"/>
          </w:rPr>
          <w:t xml:space="preserve">200.1 частью второй</w:t>
        </w:r>
      </w:hyperlink>
      <w:r>
        <w:rPr>
          <w:sz w:val="20"/>
        </w:rPr>
        <w:t xml:space="preserve">, </w:t>
      </w:r>
      <w:hyperlink w:history="0" r:id="rId2630" w:tooltip="&quot;Уголовный кодекс Российской Федерации&quot; от 13.06.1996 N 63-ФЗ (ред. от 29.12.2022) {КонсультантПлюс}">
        <w:r>
          <w:rPr>
            <w:sz w:val="20"/>
            <w:color w:val="0000ff"/>
          </w:rPr>
          <w:t xml:space="preserve">200.2 частями второй</w:t>
        </w:r>
      </w:hyperlink>
      <w:r>
        <w:rPr>
          <w:sz w:val="20"/>
        </w:rPr>
        <w:t xml:space="preserve"> и </w:t>
      </w:r>
      <w:hyperlink w:history="0" r:id="rId2631" w:tooltip="&quot;Уголовный кодекс Российской Федерации&quot; от 13.06.1996 N 63-ФЗ (ред. от 29.12.2022) {КонсультантПлюс}">
        <w:r>
          <w:rPr>
            <w:sz w:val="20"/>
            <w:color w:val="0000ff"/>
          </w:rPr>
          <w:t xml:space="preserve">третьей</w:t>
        </w:r>
      </w:hyperlink>
      <w:r>
        <w:rPr>
          <w:sz w:val="20"/>
        </w:rPr>
        <w:t xml:space="preserve">, </w:t>
      </w:r>
      <w:hyperlink w:history="0" r:id="rId2632" w:tooltip="&quot;Уголовный кодекс Российской Федерации&quot; от 13.06.1996 N 63-ФЗ (ред. от 29.12.2022) {КонсультантПлюс}">
        <w:r>
          <w:rPr>
            <w:sz w:val="20"/>
            <w:color w:val="0000ff"/>
          </w:rPr>
          <w:t xml:space="preserve">226.1</w:t>
        </w:r>
      </w:hyperlink>
      <w:r>
        <w:rPr>
          <w:sz w:val="20"/>
        </w:rPr>
        <w:t xml:space="preserve">, </w:t>
      </w:r>
      <w:hyperlink w:history="0" r:id="rId2633" w:tooltip="&quot;Уголовный кодекс Российской Федерации&quot; от 13.06.1996 N 63-ФЗ (ред. от 29.12.2022) {КонсультантПлюс}">
        <w:r>
          <w:rPr>
            <w:sz w:val="20"/>
            <w:color w:val="0000ff"/>
          </w:rPr>
          <w:t xml:space="preserve">229.1</w:t>
        </w:r>
      </w:hyperlink>
      <w:r>
        <w:rPr>
          <w:sz w:val="20"/>
        </w:rPr>
        <w:t xml:space="preserve"> Уголовного кодекса Российской Федерации, выявленных таможенными органами Российской Федерации;</w:t>
      </w:r>
    </w:p>
    <w:p>
      <w:pPr>
        <w:pStyle w:val="0"/>
        <w:jc w:val="both"/>
      </w:pPr>
      <w:r>
        <w:rPr>
          <w:sz w:val="20"/>
        </w:rPr>
        <w:t xml:space="preserve">(п. 3 введен Федеральным </w:t>
      </w:r>
      <w:hyperlink w:history="0" r:id="rId263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 в ред. Федеральных законов от 07.12.2011 </w:t>
      </w:r>
      <w:hyperlink w:history="0" r:id="rId263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28.06.2013 </w:t>
      </w:r>
      <w:hyperlink w:history="0" r:id="rId263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31.12.2014 </w:t>
      </w:r>
      <w:hyperlink w:history="0" r:id="rId2637"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 от 15.10.2020 </w:t>
      </w:r>
      <w:hyperlink w:history="0" r:id="rId2638" w:tooltip="Федеральный закон от 15.10.2020 N 328-ФЗ &quot;О внесении изменений в Уголовно-процессуальный кодекс Российской Федерации&quot; {КонсультантПлюс}">
        <w:r>
          <w:rPr>
            <w:sz w:val="20"/>
            <w:color w:val="0000ff"/>
          </w:rPr>
          <w:t xml:space="preserve">N 328-ФЗ</w:t>
        </w:r>
      </w:hyperlink>
      <w:r>
        <w:rPr>
          <w:sz w:val="20"/>
        </w:rPr>
        <w:t xml:space="preserve">, от 07.10.2022 </w:t>
      </w:r>
      <w:hyperlink w:history="0" r:id="rId2639" w:tooltip="Федеральный закон от 07.10.2022 N 382-ФЗ &quot;О внесении изменений в Уголовно-процессуальный кодекс Российской Федерации&quot; {КонсультантПлюс}">
        <w:r>
          <w:rPr>
            <w:sz w:val="20"/>
            <w:color w:val="0000ff"/>
          </w:rPr>
          <w:t xml:space="preserve">N 382-ФЗ</w:t>
        </w:r>
      </w:hyperlink>
      <w:r>
        <w:rPr>
          <w:sz w:val="20"/>
        </w:rPr>
        <w:t xml:space="preserve">)</w:t>
      </w:r>
    </w:p>
    <w:p>
      <w:pPr>
        <w:pStyle w:val="0"/>
        <w:spacing w:before="200" w:line-rule="auto"/>
        <w:ind w:firstLine="540"/>
        <w:jc w:val="both"/>
      </w:pPr>
      <w:hyperlink w:history="0" r:id="rId264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4</w:t>
        </w:r>
      </w:hyperlink>
      <w:r>
        <w:rPr>
          <w:sz w:val="20"/>
        </w:rPr>
        <w:t xml:space="preserve">)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pPr>
        <w:pStyle w:val="0"/>
        <w:jc w:val="both"/>
      </w:pPr>
      <w:r>
        <w:rPr>
          <w:sz w:val="20"/>
        </w:rPr>
        <w:t xml:space="preserve">(в ред. Федерального </w:t>
      </w:r>
      <w:hyperlink w:history="0" r:id="rId2641"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hyperlink w:history="0" r:id="rId264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5</w:t>
        </w:r>
      </w:hyperlink>
      <w:r>
        <w:rPr>
          <w:sz w:val="20"/>
        </w:rPr>
        <w:t xml:space="preserve">)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pPr>
        <w:pStyle w:val="0"/>
        <w:jc w:val="both"/>
      </w:pPr>
      <w:r>
        <w:rPr>
          <w:sz w:val="20"/>
        </w:rPr>
        <w:t xml:space="preserve">(в ред. Федерального </w:t>
      </w:r>
      <w:hyperlink w:history="0" r:id="rId264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bookmarkStart w:id="2664" w:name="P2664"/>
    <w:bookmarkEnd w:id="2664"/>
    <w:p>
      <w:pPr>
        <w:pStyle w:val="0"/>
        <w:spacing w:before="200" w:line-rule="auto"/>
        <w:ind w:firstLine="540"/>
        <w:jc w:val="both"/>
      </w:pPr>
      <w:hyperlink w:history="0" r:id="rId264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6</w:t>
        </w:r>
      </w:hyperlink>
      <w:r>
        <w:rPr>
          <w:sz w:val="20"/>
        </w:rPr>
        <w:t xml:space="preserve">) иные должностные лица, которым предоставлены полномочия органов дознания в соответствии со </w:t>
      </w:r>
      <w:hyperlink w:history="0" w:anchor="P815" w:tooltip="Статья 40. Орган дознания">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history="0" w:anchor="P2516" w:tooltip="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статьи 150 настоящего Кодекса, производит дознание.">
        <w:r>
          <w:rPr>
            <w:sz w:val="20"/>
            <w:color w:val="0000ff"/>
          </w:rPr>
          <w:t xml:space="preserve">пунктом 3 статьи 149</w:t>
        </w:r>
      </w:hyperlink>
      <w:r>
        <w:rPr>
          <w:sz w:val="20"/>
        </w:rPr>
        <w:t xml:space="preserve"> настоящего Кодекса.</w:t>
      </w:r>
    </w:p>
    <w:p>
      <w:pPr>
        <w:pStyle w:val="0"/>
        <w:jc w:val="both"/>
      </w:pPr>
      <w:r>
        <w:rPr>
          <w:sz w:val="20"/>
        </w:rPr>
        <w:t xml:space="preserve">(в ред. Федерального </w:t>
      </w:r>
      <w:hyperlink w:history="0" r:id="rId264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pPr>
        <w:pStyle w:val="0"/>
        <w:jc w:val="both"/>
      </w:pPr>
      <w:r>
        <w:rPr>
          <w:sz w:val="20"/>
        </w:rPr>
        <w:t xml:space="preserve">(в ред. Федерального </w:t>
      </w:r>
      <w:hyperlink w:history="0" r:id="rId264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158. Окончание предварительного расследования</w:t>
      </w:r>
    </w:p>
    <w:p>
      <w:pPr>
        <w:pStyle w:val="0"/>
        <w:jc w:val="both"/>
      </w:pPr>
      <w:r>
        <w:rPr>
          <w:sz w:val="20"/>
        </w:rPr>
      </w:r>
    </w:p>
    <w:p>
      <w:pPr>
        <w:pStyle w:val="0"/>
        <w:ind w:firstLine="540"/>
        <w:jc w:val="both"/>
      </w:pPr>
      <w:r>
        <w:rPr>
          <w:sz w:val="20"/>
        </w:rPr>
        <w:t xml:space="preserve">1. Производство предварительного расследования оканчивается:</w:t>
      </w:r>
    </w:p>
    <w:p>
      <w:pPr>
        <w:pStyle w:val="0"/>
        <w:spacing w:before="200" w:line-rule="auto"/>
        <w:ind w:firstLine="540"/>
        <w:jc w:val="both"/>
      </w:pPr>
      <w:r>
        <w:rPr>
          <w:sz w:val="20"/>
        </w:rPr>
        <w:t xml:space="preserve">1) по уголовным делам, по которым предварительное следствие обязательно, - в порядке, установленном </w:t>
      </w:r>
      <w:hyperlink w:history="0" w:anchor="P3339" w:tooltip="Глава 29. ПРЕКРАЩЕНИЕ УГОЛОВНОГО ДЕЛА">
        <w:r>
          <w:rPr>
            <w:sz w:val="20"/>
            <w:color w:val="0000ff"/>
          </w:rPr>
          <w:t xml:space="preserve">главами 29</w:t>
        </w:r>
      </w:hyperlink>
      <w:r>
        <w:rPr>
          <w:sz w:val="20"/>
        </w:rPr>
        <w:t xml:space="preserve"> - </w:t>
      </w:r>
      <w:hyperlink w:history="0" w:anchor="P3470" w:tooltip="Глава 31. ДЕЙСТВИЯ И РЕШЕНИЯ ПРОКУРОРА ПО УГОЛОВНОМУ">
        <w:r>
          <w:rPr>
            <w:sz w:val="20"/>
            <w:color w:val="0000ff"/>
          </w:rPr>
          <w:t xml:space="preserve">31</w:t>
        </w:r>
      </w:hyperlink>
      <w:r>
        <w:rPr>
          <w:sz w:val="20"/>
        </w:rPr>
        <w:t xml:space="preserve"> настоящего Кодекса;</w:t>
      </w:r>
    </w:p>
    <w:p>
      <w:pPr>
        <w:pStyle w:val="0"/>
        <w:spacing w:before="200" w:line-rule="auto"/>
        <w:ind w:firstLine="540"/>
        <w:jc w:val="both"/>
      </w:pPr>
      <w:r>
        <w:rPr>
          <w:sz w:val="20"/>
        </w:rPr>
        <w:t xml:space="preserve">2) по остальным уголовным делам - в порядке, установленном </w:t>
      </w:r>
      <w:hyperlink w:history="0" w:anchor="P3500" w:tooltip="Глава 32. ДОЗНАНИЕ">
        <w:r>
          <w:rPr>
            <w:sz w:val="20"/>
            <w:color w:val="0000ff"/>
          </w:rPr>
          <w:t xml:space="preserve">главой 32</w:t>
        </w:r>
      </w:hyperlink>
      <w:r>
        <w:rPr>
          <w:sz w:val="20"/>
        </w:rPr>
        <w:t xml:space="preserve"> настоящего Кодекса.</w:t>
      </w:r>
    </w:p>
    <w:p>
      <w:pPr>
        <w:pStyle w:val="0"/>
        <w:spacing w:before="200" w:line-rule="auto"/>
        <w:ind w:firstLine="540"/>
        <w:jc w:val="both"/>
      </w:pPr>
      <w:r>
        <w:rPr>
          <w:sz w:val="20"/>
        </w:rPr>
        <w:t xml:space="preserve">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pPr>
        <w:pStyle w:val="0"/>
        <w:jc w:val="both"/>
      </w:pPr>
      <w:r>
        <w:rPr>
          <w:sz w:val="20"/>
        </w:rPr>
        <w:t xml:space="preserve">(в ред. Федерального </w:t>
      </w:r>
      <w:hyperlink w:history="0" r:id="rId264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jc w:val="both"/>
      </w:pPr>
      <w:r>
        <w:rPr>
          <w:sz w:val="20"/>
        </w:rPr>
      </w:r>
    </w:p>
    <w:p>
      <w:pPr>
        <w:pStyle w:val="2"/>
        <w:outlineLvl w:val="3"/>
        <w:ind w:firstLine="540"/>
        <w:jc w:val="both"/>
      </w:pPr>
      <w:r>
        <w:rPr>
          <w:sz w:val="20"/>
        </w:rPr>
        <w:t xml:space="preserve">Статья 158.1. Восстановление уголовных дел</w:t>
      </w:r>
    </w:p>
    <w:p>
      <w:pPr>
        <w:pStyle w:val="0"/>
        <w:ind w:firstLine="540"/>
        <w:jc w:val="both"/>
      </w:pPr>
      <w:r>
        <w:rPr>
          <w:sz w:val="20"/>
        </w:rPr>
        <w:t xml:space="preserve">(введена Федеральным </w:t>
      </w:r>
      <w:hyperlink w:history="0" r:id="rId264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0"/>
        <w:ind w:firstLine="540"/>
        <w:jc w:val="both"/>
      </w:pPr>
      <w:r>
        <w:rPr>
          <w:sz w:val="20"/>
        </w:rPr>
        <w:t xml:space="preserve">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pPr>
        <w:pStyle w:val="0"/>
        <w:jc w:val="both"/>
      </w:pPr>
      <w:r>
        <w:rPr>
          <w:sz w:val="20"/>
        </w:rPr>
        <w:t xml:space="preserve">(часть первая в ред. Федерального </w:t>
      </w:r>
      <w:hyperlink w:history="0" r:id="rId264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pPr>
        <w:pStyle w:val="0"/>
        <w:spacing w:before="200" w:line-rule="auto"/>
        <w:ind w:firstLine="540"/>
        <w:jc w:val="both"/>
      </w:pPr>
      <w:r>
        <w:rPr>
          <w:sz w:val="20"/>
        </w:rP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history="0" w:anchor="P1953" w:tooltip="Статья 109. Сроки содержания под стражей">
        <w:r>
          <w:rPr>
            <w:sz w:val="20"/>
            <w:color w:val="0000ff"/>
          </w:rPr>
          <w:t xml:space="preserve">статьями 109</w:t>
        </w:r>
      </w:hyperlink>
      <w:r>
        <w:rPr>
          <w:sz w:val="20"/>
        </w:rPr>
        <w:t xml:space="preserve">, </w:t>
      </w:r>
      <w:hyperlink w:history="0" w:anchor="P2727" w:tooltip="Статья 162. Срок предварительного следствия">
        <w:r>
          <w:rPr>
            <w:sz w:val="20"/>
            <w:color w:val="0000ff"/>
          </w:rPr>
          <w:t xml:space="preserve">162</w:t>
        </w:r>
      </w:hyperlink>
      <w:r>
        <w:rPr>
          <w:sz w:val="20"/>
        </w:rPr>
        <w:t xml:space="preserve"> и </w:t>
      </w:r>
      <w:hyperlink w:history="0" w:anchor="P3502" w:tooltip="Статья 223. Порядок и сроки дознания">
        <w:r>
          <w:rPr>
            <w:sz w:val="20"/>
            <w:color w:val="0000ff"/>
          </w:rPr>
          <w:t xml:space="preserve">223</w:t>
        </w:r>
      </w:hyperlink>
      <w:r>
        <w:rPr>
          <w:sz w:val="20"/>
        </w:rPr>
        <w:t xml:space="preserve"> настоящего Кодекса.</w:t>
      </w:r>
    </w:p>
    <w:p>
      <w:pPr>
        <w:pStyle w:val="0"/>
        <w:spacing w:before="200" w:line-rule="auto"/>
        <w:ind w:firstLine="540"/>
        <w:jc w:val="both"/>
      </w:pPr>
      <w:r>
        <w:rPr>
          <w:sz w:val="20"/>
        </w:rPr>
        <w:t xml:space="preserve">4. Если по утраченному уголовному делу истек предельный срок содержания под стражей, то обвиняемый подлежит немедленному освобождению.</w:t>
      </w:r>
    </w:p>
    <w:p>
      <w:pPr>
        <w:pStyle w:val="0"/>
        <w:jc w:val="both"/>
      </w:pPr>
      <w:r>
        <w:rPr>
          <w:sz w:val="20"/>
        </w:rPr>
      </w:r>
    </w:p>
    <w:p>
      <w:pPr>
        <w:pStyle w:val="2"/>
        <w:outlineLvl w:val="3"/>
        <w:ind w:firstLine="540"/>
        <w:jc w:val="both"/>
      </w:pPr>
      <w:r>
        <w:rPr>
          <w:sz w:val="20"/>
        </w:rPr>
        <w:t xml:space="preserve">Статья 159. Обязательность рассмотрения ходатайства</w:t>
      </w:r>
    </w:p>
    <w:p>
      <w:pPr>
        <w:pStyle w:val="0"/>
        <w:jc w:val="both"/>
      </w:pPr>
      <w:r>
        <w:rPr>
          <w:sz w:val="20"/>
        </w:rPr>
      </w:r>
    </w:p>
    <w:p>
      <w:pPr>
        <w:pStyle w:val="0"/>
        <w:ind w:firstLine="540"/>
        <w:jc w:val="both"/>
      </w:pPr>
      <w:r>
        <w:rPr>
          <w:sz w:val="20"/>
        </w:rPr>
        <w:t xml:space="preserve">1. Следователь, дознаватель обязан рассмотреть каждое заявленное по уголовному делу ходатайство в порядке, установленном </w:t>
      </w:r>
      <w:hyperlink w:history="0" w:anchor="P2134" w:tooltip="Глава 15. ХОДАТАЙСТВА">
        <w:r>
          <w:rPr>
            <w:sz w:val="20"/>
            <w:color w:val="0000ff"/>
          </w:rPr>
          <w:t xml:space="preserve">главой 15</w:t>
        </w:r>
      </w:hyperlink>
      <w:r>
        <w:rPr>
          <w:sz w:val="20"/>
        </w:rPr>
        <w:t xml:space="preserve"> настоящего Кодекса.</w:t>
      </w:r>
    </w:p>
    <w:bookmarkStart w:id="2690" w:name="P2690"/>
    <w:bookmarkEnd w:id="2690"/>
    <w:p>
      <w:pPr>
        <w:pStyle w:val="0"/>
        <w:spacing w:before="200" w:line-rule="auto"/>
        <w:ind w:firstLine="540"/>
        <w:jc w:val="both"/>
      </w:pPr>
      <w:r>
        <w:rPr>
          <w:sz w:val="20"/>
        </w:rPr>
        <w:t xml:space="preserve">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pPr>
        <w:pStyle w:val="0"/>
        <w:spacing w:before="200" w:line-rule="auto"/>
        <w:ind w:firstLine="540"/>
        <w:jc w:val="both"/>
      </w:pPr>
      <w:r>
        <w:rPr>
          <w:sz w:val="20"/>
        </w:rPr>
        <w:t xml:space="preserve">2.1. Защитнику не может быть отказано в участии в следственных действиях, производимых по его ходатайству либо по ходатайству подозреваемого или обвиняемого, за исключением случая, предусмотренного </w:t>
      </w:r>
      <w:hyperlink w:history="0" w:anchor="P350" w:tooltip="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
        <w:r>
          <w:rPr>
            <w:sz w:val="20"/>
            <w:color w:val="0000ff"/>
          </w:rPr>
          <w:t xml:space="preserve">частью третьей статьи 11</w:t>
        </w:r>
      </w:hyperlink>
      <w:r>
        <w:rPr>
          <w:sz w:val="20"/>
        </w:rPr>
        <w:t xml:space="preserve"> настоящего Кодекса. Неявка защитника, своевременно извещенного о месте и времени производства следственного действия, не является препятствием для его производства.</w:t>
      </w:r>
    </w:p>
    <w:p>
      <w:pPr>
        <w:pStyle w:val="0"/>
        <w:jc w:val="both"/>
      </w:pPr>
      <w:r>
        <w:rPr>
          <w:sz w:val="20"/>
        </w:rPr>
        <w:t xml:space="preserve">(часть 2.1 введена Федеральным </w:t>
      </w:r>
      <w:hyperlink w:history="0" r:id="rId2650"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2.2. Лицам, указанным в </w:t>
      </w:r>
      <w:hyperlink w:history="0" w:anchor="P2690" w:tooltip="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
        <w:r>
          <w:rPr>
            <w:sz w:val="20"/>
            <w:color w:val="0000ff"/>
          </w:rPr>
          <w:t xml:space="preserve">части второй</w:t>
        </w:r>
      </w:hyperlink>
      <w:r>
        <w:rPr>
          <w:sz w:val="20"/>
        </w:rPr>
        <w:t xml:space="preserve"> настоящей статьи, не может быть отказано в приобщении к материалам уголовного дела доказательств, в том числе заключений специалистов, если обстоятельства, об установлении которых они ходатайствуют, имеют значение для данного уголовного дела и подтверждаются этими доказательствами.</w:t>
      </w:r>
    </w:p>
    <w:p>
      <w:pPr>
        <w:pStyle w:val="0"/>
        <w:jc w:val="both"/>
      </w:pPr>
      <w:r>
        <w:rPr>
          <w:sz w:val="20"/>
        </w:rPr>
        <w:t xml:space="preserve">(часть 2.2 введена Федеральным </w:t>
      </w:r>
      <w:hyperlink w:history="0" r:id="rId2651"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spacing w:before="200" w:line-rule="auto"/>
        <w:ind w:firstLine="540"/>
        <w:jc w:val="both"/>
      </w:pPr>
      <w:r>
        <w:rPr>
          <w:sz w:val="20"/>
        </w:rPr>
        <w:t xml:space="preserve">3. В случае полного или частичного отказа в удовлетворении ходатайства следователь, дознаватель выносит постановление.</w:t>
      </w:r>
    </w:p>
    <w:p>
      <w:pPr>
        <w:pStyle w:val="0"/>
        <w:spacing w:before="200" w:line-rule="auto"/>
        <w:ind w:firstLine="540"/>
        <w:jc w:val="both"/>
      </w:pPr>
      <w:r>
        <w:rPr>
          <w:sz w:val="20"/>
        </w:rPr>
        <w:t xml:space="preserve">4. Постановление об отказе в удовлетворении ходатайства может быть обжаловано в порядке, установленном </w:t>
      </w:r>
      <w:hyperlink w:history="0" w:anchor="P2158" w:tooltip="Глава 16. ОБЖАЛОВАНИЕ ДЕЙСТВИЙ И РЕШЕНИЙ">
        <w:r>
          <w:rPr>
            <w:sz w:val="20"/>
            <w:color w:val="0000ff"/>
          </w:rPr>
          <w:t xml:space="preserve">главой 16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160. Меры попечения о детях, об иждивенцах подозреваемого или обвиняемого и меры по обеспечению сохранности его имущества</w:t>
      </w:r>
    </w:p>
    <w:p>
      <w:pPr>
        <w:pStyle w:val="0"/>
        <w:jc w:val="both"/>
      </w:pPr>
      <w:r>
        <w:rPr>
          <w:sz w:val="20"/>
        </w:rPr>
      </w:r>
    </w:p>
    <w:p>
      <w:pPr>
        <w:pStyle w:val="0"/>
        <w:ind w:firstLine="540"/>
        <w:jc w:val="both"/>
      </w:pPr>
      <w:r>
        <w:rPr>
          <w:sz w:val="20"/>
        </w:rPr>
        <w:t xml:space="preserve">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pPr>
        <w:pStyle w:val="0"/>
        <w:spacing w:before="200" w:line-rule="auto"/>
        <w:ind w:firstLine="540"/>
        <w:jc w:val="both"/>
      </w:pPr>
      <w:r>
        <w:rPr>
          <w:sz w:val="20"/>
        </w:rPr>
        <w:t xml:space="preserve">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pPr>
        <w:pStyle w:val="0"/>
        <w:spacing w:before="200" w:line-rule="auto"/>
        <w:ind w:firstLine="540"/>
        <w:jc w:val="both"/>
      </w:pPr>
      <w:r>
        <w:rPr>
          <w:sz w:val="20"/>
        </w:rPr>
        <w:t xml:space="preserve">3. О принятых мерах следователь или дознаватель уведомляет подозреваемого или обвиняемого.</w:t>
      </w:r>
    </w:p>
    <w:p>
      <w:pPr>
        <w:pStyle w:val="0"/>
        <w:jc w:val="both"/>
      </w:pPr>
      <w:r>
        <w:rPr>
          <w:sz w:val="20"/>
        </w:rPr>
      </w:r>
    </w:p>
    <w:p>
      <w:pPr>
        <w:pStyle w:val="2"/>
        <w:outlineLvl w:val="3"/>
        <w:ind w:firstLine="540"/>
        <w:jc w:val="both"/>
      </w:pPr>
      <w:r>
        <w:rPr>
          <w:sz w:val="20"/>
        </w:rPr>
        <w:t xml:space="preserve">Статья 160.1. Меры по обеспечению гражданского иска, конфискации имущества и иных имущественных взысканий</w:t>
      </w:r>
    </w:p>
    <w:p>
      <w:pPr>
        <w:pStyle w:val="0"/>
        <w:ind w:firstLine="540"/>
        <w:jc w:val="both"/>
      </w:pPr>
      <w:r>
        <w:rPr>
          <w:sz w:val="20"/>
        </w:rPr>
        <w:t xml:space="preserve">(в ред. Федерального </w:t>
      </w:r>
      <w:hyperlink w:history="0" r:id="rId2652" w:tooltip="Федеральный закон от 27.12.2018 N 530-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27.12.2018 N 530-ФЗ)</w:t>
      </w:r>
    </w:p>
    <w:p>
      <w:pPr>
        <w:pStyle w:val="0"/>
        <w:ind w:firstLine="540"/>
        <w:jc w:val="both"/>
      </w:pPr>
      <w:r>
        <w:rPr>
          <w:sz w:val="20"/>
        </w:rPr>
      </w:r>
    </w:p>
    <w:p>
      <w:pPr>
        <w:pStyle w:val="0"/>
        <w:ind w:firstLine="540"/>
        <w:jc w:val="both"/>
      </w:pPr>
      <w:r>
        <w:rPr>
          <w:sz w:val="20"/>
        </w:rPr>
        <w:t xml:space="preserve">1. Если установлено, что совершенным преступлением причинен имущественный вред, а равно возможно применение мер по конфискации имущества в соответствии со </w:t>
      </w:r>
      <w:hyperlink w:history="0" r:id="rId2653" w:tooltip="&quot;Уголовный кодекс Российской Федерации&quot; от 13.06.1996 N 63-ФЗ (ред. от 29.12.2022) {КонсультантПлюс}">
        <w:r>
          <w:rPr>
            <w:sz w:val="20"/>
            <w:color w:val="0000ff"/>
          </w:rPr>
          <w:t xml:space="preserve">статьей 104.1</w:t>
        </w:r>
      </w:hyperlink>
      <w:r>
        <w:rPr>
          <w:sz w:val="20"/>
        </w:rPr>
        <w:t xml:space="preserve"> Уголовного кодекса Российской Федерации либо за совершенное преступление предусмотрены наказание в виде штрафа или другие имущественные взыскания, следователь, дознаватель обязаны незамедлительно принять меры по установлению подлежащего конфискации имущества подозреваемого, обвиняемого или имущества подозреваемого, обвиняемого, стоимость которого соответствует стоимости предмета, подлежащего конфискации, либо сопоставима со стоимостью этого предмета, и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взыскание штрафа, другие имущественные взыскания, а также принять меры по наложению ареста на такое имущество.</w:t>
      </w:r>
    </w:p>
    <w:p>
      <w:pPr>
        <w:pStyle w:val="0"/>
        <w:spacing w:before="200" w:line-rule="auto"/>
        <w:ind w:firstLine="540"/>
        <w:jc w:val="both"/>
      </w:pPr>
      <w:r>
        <w:rPr>
          <w:sz w:val="20"/>
        </w:rPr>
        <w:t xml:space="preserve">2. Если имеются сведения, что имущество, указанное в части первой настоящей статьи, находится на территории иностранного государства, следователь, дознаватель в порядке, установленном </w:t>
      </w:r>
      <w:hyperlink w:history="0" w:anchor="P6570" w:tooltip="Глава 53. ОСНОВНЫЕ ПОЛОЖЕНИЯ О ПОРЯДКЕ ВЗАИМОДЕЙСТВИЯ">
        <w:r>
          <w:rPr>
            <w:sz w:val="20"/>
            <w:color w:val="0000ff"/>
          </w:rPr>
          <w:t xml:space="preserve">главой 53</w:t>
        </w:r>
      </w:hyperlink>
      <w:r>
        <w:rPr>
          <w:sz w:val="20"/>
        </w:rPr>
        <w:t xml:space="preserve"> настоящего Кодекса, вносят запрос о производстве соответствующих процессуальных действий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pPr>
        <w:pStyle w:val="0"/>
        <w:jc w:val="both"/>
      </w:pPr>
      <w:r>
        <w:rPr>
          <w:sz w:val="20"/>
        </w:rPr>
      </w:r>
    </w:p>
    <w:bookmarkStart w:id="2710" w:name="P2710"/>
    <w:bookmarkEnd w:id="2710"/>
    <w:p>
      <w:pPr>
        <w:pStyle w:val="2"/>
        <w:outlineLvl w:val="3"/>
        <w:ind w:firstLine="540"/>
        <w:jc w:val="both"/>
      </w:pPr>
      <w:r>
        <w:rPr>
          <w:sz w:val="20"/>
        </w:rPr>
        <w:t xml:space="preserve">Статья 161. Недопустимость разглашения данных предварительного расследования</w:t>
      </w:r>
    </w:p>
    <w:p>
      <w:pPr>
        <w:pStyle w:val="0"/>
        <w:ind w:firstLine="540"/>
        <w:jc w:val="both"/>
      </w:pPr>
      <w:r>
        <w:rPr>
          <w:sz w:val="20"/>
        </w:rPr>
        <w:t xml:space="preserve">(в ред. Федерального </w:t>
      </w:r>
      <w:hyperlink w:history="0" r:id="rId2654"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jc w:val="both"/>
      </w:pPr>
      <w:r>
        <w:rPr>
          <w:sz w:val="20"/>
        </w:rPr>
      </w:r>
    </w:p>
    <w:p>
      <w:pPr>
        <w:pStyle w:val="0"/>
        <w:ind w:firstLine="540"/>
        <w:jc w:val="both"/>
      </w:pPr>
      <w:r>
        <w:rPr>
          <w:sz w:val="20"/>
        </w:rPr>
        <w:t xml:space="preserve">1. Данные предварительного расследования не подлежат разглашению, за исключением случаев, предусмотренных </w:t>
      </w:r>
      <w:hyperlink w:history="0" w:anchor="P2714" w:tooltip="2. Данные предварительного расследования могут быть преданы гласности лишь с разрешения следователя или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свобод и законных интересов участников уголовного судопроизводства.">
        <w:r>
          <w:rPr>
            <w:sz w:val="20"/>
            <w:color w:val="0000ff"/>
          </w:rPr>
          <w:t xml:space="preserve">частями второй</w:t>
        </w:r>
      </w:hyperlink>
      <w:r>
        <w:rPr>
          <w:sz w:val="20"/>
        </w:rPr>
        <w:t xml:space="preserve">, </w:t>
      </w:r>
      <w:hyperlink w:history="0" w:anchor="P2716" w:tooltip="4. Запрет на предание гласности данных предварительного расследования не распространяется на сведения:">
        <w:r>
          <w:rPr>
            <w:sz w:val="20"/>
            <w:color w:val="0000ff"/>
          </w:rPr>
          <w:t xml:space="preserve">четвертой</w:t>
        </w:r>
      </w:hyperlink>
      <w:r>
        <w:rPr>
          <w:sz w:val="20"/>
        </w:rPr>
        <w:t xml:space="preserve"> и </w:t>
      </w:r>
      <w:hyperlink w:history="0" w:anchor="P2721" w:tooltip="6. Не является разглашением данных предварительного расследования:">
        <w:r>
          <w:rPr>
            <w:sz w:val="20"/>
            <w:color w:val="0000ff"/>
          </w:rPr>
          <w:t xml:space="preserve">шестой</w:t>
        </w:r>
      </w:hyperlink>
      <w:r>
        <w:rPr>
          <w:sz w:val="20"/>
        </w:rPr>
        <w:t xml:space="preserve"> настоящей статьи.</w:t>
      </w:r>
    </w:p>
    <w:bookmarkStart w:id="2714" w:name="P2714"/>
    <w:bookmarkEnd w:id="2714"/>
    <w:p>
      <w:pPr>
        <w:pStyle w:val="0"/>
        <w:spacing w:before="200" w:line-rule="auto"/>
        <w:ind w:firstLine="540"/>
        <w:jc w:val="both"/>
      </w:pPr>
      <w:r>
        <w:rPr>
          <w:sz w:val="20"/>
        </w:rPr>
        <w:t xml:space="preserve">2. Данные предварительного расследования могут быть преданы гласности лишь с разрешения следователя или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свобод и законных интересов участников уголовного судопроизводства.</w:t>
      </w:r>
    </w:p>
    <w:p>
      <w:pPr>
        <w:pStyle w:val="0"/>
        <w:spacing w:before="200" w:line-rule="auto"/>
        <w:ind w:firstLine="540"/>
        <w:jc w:val="both"/>
      </w:pPr>
      <w:r>
        <w:rPr>
          <w:sz w:val="20"/>
        </w:rPr>
        <w:t xml:space="preserve">3. Следователь или дознаватель предупреждает участников уголовного судопроизводства о недопустимости разглашения без соответствующего разрешения данных предварительного расследования, о чем у них берется подписка с предупреждением об ответственности в соответствии со </w:t>
      </w:r>
      <w:hyperlink w:history="0" r:id="rId2655" w:tooltip="&quot;Уголовный кодекс Российской Федерации&quot; от 13.06.1996 N 63-ФЗ (ред. от 29.12.2022) {КонсультантПлюс}">
        <w:r>
          <w:rPr>
            <w:sz w:val="20"/>
            <w:color w:val="0000ff"/>
          </w:rPr>
          <w:t xml:space="preserve">статьей 310</w:t>
        </w:r>
      </w:hyperlink>
      <w:r>
        <w:rPr>
          <w:sz w:val="20"/>
        </w:rPr>
        <w:t xml:space="preserve"> Уголовного кодекса Российской Федерации.</w:t>
      </w:r>
    </w:p>
    <w:bookmarkStart w:id="2716" w:name="P2716"/>
    <w:bookmarkEnd w:id="2716"/>
    <w:p>
      <w:pPr>
        <w:pStyle w:val="0"/>
        <w:spacing w:before="200" w:line-rule="auto"/>
        <w:ind w:firstLine="540"/>
        <w:jc w:val="both"/>
      </w:pPr>
      <w:r>
        <w:rPr>
          <w:sz w:val="20"/>
        </w:rPr>
        <w:t xml:space="preserve">4. Запрет на предание гласности данных предварительного расследования не распространяется на сведения:</w:t>
      </w:r>
    </w:p>
    <w:p>
      <w:pPr>
        <w:pStyle w:val="0"/>
        <w:spacing w:before="200" w:line-rule="auto"/>
        <w:ind w:firstLine="540"/>
        <w:jc w:val="both"/>
      </w:pPr>
      <w:r>
        <w:rPr>
          <w:sz w:val="20"/>
        </w:rPr>
        <w:t xml:space="preserve">1) о нарушении закона органами государственной власти и их должностными лицами;</w:t>
      </w:r>
    </w:p>
    <w:p>
      <w:pPr>
        <w:pStyle w:val="0"/>
        <w:spacing w:before="200" w:line-rule="auto"/>
        <w:ind w:firstLine="540"/>
        <w:jc w:val="both"/>
      </w:pPr>
      <w:r>
        <w:rPr>
          <w:sz w:val="20"/>
        </w:rPr>
        <w:t xml:space="preserve">2) распространенные следователем, дознавателем или прокурором в средствах массовой информации, информационно-телекоммуникационной сети "Интернет" или иным публичным способом;</w:t>
      </w:r>
    </w:p>
    <w:p>
      <w:pPr>
        <w:pStyle w:val="0"/>
        <w:spacing w:before="200" w:line-rule="auto"/>
        <w:ind w:firstLine="540"/>
        <w:jc w:val="both"/>
      </w:pPr>
      <w:r>
        <w:rPr>
          <w:sz w:val="20"/>
        </w:rPr>
        <w:t xml:space="preserve">3) оглашенные в открытом судебном заседании.</w:t>
      </w:r>
    </w:p>
    <w:p>
      <w:pPr>
        <w:pStyle w:val="0"/>
        <w:spacing w:before="200" w:line-rule="auto"/>
        <w:ind w:firstLine="540"/>
        <w:jc w:val="both"/>
      </w:pPr>
      <w:r>
        <w:rPr>
          <w:sz w:val="20"/>
        </w:rPr>
        <w:t xml:space="preserve">5.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bookmarkStart w:id="2721" w:name="P2721"/>
    <w:bookmarkEnd w:id="2721"/>
    <w:p>
      <w:pPr>
        <w:pStyle w:val="0"/>
        <w:spacing w:before="200" w:line-rule="auto"/>
        <w:ind w:firstLine="540"/>
        <w:jc w:val="both"/>
      </w:pPr>
      <w:r>
        <w:rPr>
          <w:sz w:val="20"/>
        </w:rPr>
        <w:t xml:space="preserve">6. Не является разглашением данных предварительного расследования:</w:t>
      </w:r>
    </w:p>
    <w:p>
      <w:pPr>
        <w:pStyle w:val="0"/>
        <w:spacing w:before="200" w:line-rule="auto"/>
        <w:ind w:firstLine="540"/>
        <w:jc w:val="both"/>
      </w:pPr>
      <w:r>
        <w:rPr>
          <w:sz w:val="20"/>
        </w:rPr>
        <w:t xml:space="preserve">1) изложение сведений по уголовному делу в ходатайствах, заявлениях, жалобах и иных процессуальных документах по этому делу, а также в заявлениях и иных документах, подаваемых в государственные и межгосударственные органы по защите прав и свобод человека;</w:t>
      </w:r>
    </w:p>
    <w:p>
      <w:pPr>
        <w:pStyle w:val="0"/>
        <w:spacing w:before="200" w:line-rule="auto"/>
        <w:ind w:firstLine="540"/>
        <w:jc w:val="both"/>
      </w:pPr>
      <w:r>
        <w:rPr>
          <w:sz w:val="20"/>
        </w:rPr>
        <w:t xml:space="preserve">2) предоставление сведений по уголовному делу лицу, привлекаемому к участию в этом деле в качестве специалиста, при условии дачи им письменного обязательства о неразглашении указанных сведений без согласия следователя или дознавателя.</w:t>
      </w:r>
    </w:p>
    <w:p>
      <w:pPr>
        <w:pStyle w:val="0"/>
        <w:jc w:val="both"/>
      </w:pPr>
      <w:r>
        <w:rPr>
          <w:sz w:val="20"/>
        </w:rPr>
      </w:r>
    </w:p>
    <w:bookmarkStart w:id="2725" w:name="P2725"/>
    <w:bookmarkEnd w:id="2725"/>
    <w:p>
      <w:pPr>
        <w:pStyle w:val="2"/>
        <w:outlineLvl w:val="2"/>
        <w:jc w:val="center"/>
      </w:pPr>
      <w:r>
        <w:rPr>
          <w:sz w:val="20"/>
        </w:rPr>
        <w:t xml:space="preserve">Глава 22. ПРЕДВАРИТЕЛЬНОЕ СЛЕДСТВИЕ</w:t>
      </w:r>
    </w:p>
    <w:p>
      <w:pPr>
        <w:pStyle w:val="0"/>
        <w:jc w:val="both"/>
      </w:pPr>
      <w:r>
        <w:rPr>
          <w:sz w:val="20"/>
        </w:rPr>
      </w:r>
    </w:p>
    <w:bookmarkStart w:id="2727" w:name="P2727"/>
    <w:bookmarkEnd w:id="2727"/>
    <w:p>
      <w:pPr>
        <w:pStyle w:val="2"/>
        <w:outlineLvl w:val="3"/>
        <w:ind w:firstLine="540"/>
        <w:jc w:val="both"/>
      </w:pPr>
      <w:r>
        <w:rPr>
          <w:sz w:val="20"/>
        </w:rPr>
        <w:t xml:space="preserve">Статья 162. Срок предварительного следствия</w:t>
      </w:r>
    </w:p>
    <w:p>
      <w:pPr>
        <w:pStyle w:val="0"/>
        <w:jc w:val="both"/>
      </w:pPr>
      <w:r>
        <w:rPr>
          <w:sz w:val="20"/>
        </w:rPr>
      </w:r>
    </w:p>
    <w:bookmarkStart w:id="2729" w:name="P2729"/>
    <w:bookmarkEnd w:id="2729"/>
    <w:p>
      <w:pPr>
        <w:pStyle w:val="0"/>
        <w:ind w:firstLine="540"/>
        <w:jc w:val="both"/>
      </w:pPr>
      <w:r>
        <w:rPr>
          <w:sz w:val="20"/>
        </w:rPr>
        <w:t xml:space="preserve">1. Предварительное следствие по уголовному делу должно быть закончено в срок, не превышающий 2 месяцев со дня возбуждения уголовного дела.</w:t>
      </w:r>
    </w:p>
    <w:p>
      <w:pPr>
        <w:pStyle w:val="0"/>
        <w:spacing w:before="200" w:line-rule="auto"/>
        <w:ind w:firstLine="540"/>
        <w:jc w:val="both"/>
      </w:pPr>
      <w:r>
        <w:rPr>
          <w:sz w:val="20"/>
        </w:rPr>
        <w:t xml:space="preserve">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pPr>
        <w:pStyle w:val="0"/>
        <w:spacing w:before="200" w:line-rule="auto"/>
        <w:ind w:firstLine="540"/>
        <w:jc w:val="both"/>
      </w:pPr>
      <w:r>
        <w:rPr>
          <w:sz w:val="20"/>
        </w:rPr>
        <w:t xml:space="preserve">3. В срок предварительного следствия не включается время на обжалование следователем решения прокурора в случае, предусмотренном </w:t>
      </w:r>
      <w:hyperlink w:history="0" w:anchor="P3478" w:tooltip="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w:r>
          <w:rPr>
            <w:sz w:val="20"/>
            <w:color w:val="0000ff"/>
          </w:rPr>
          <w:t xml:space="preserve">пунктом 2 части первой статьи 221</w:t>
        </w:r>
      </w:hyperlink>
      <w:r>
        <w:rPr>
          <w:sz w:val="20"/>
        </w:rPr>
        <w:t xml:space="preserve"> настоящего Кодекса, а также время, в течение которого предварительное следствие было приостановлено по </w:t>
      </w:r>
      <w:hyperlink w:history="0" w:anchor="P3282" w:tooltip="1. Предварительное следствие приостанавливается при наличии одного из следующих оснований:">
        <w:r>
          <w:rPr>
            <w:sz w:val="20"/>
            <w:color w:val="0000ff"/>
          </w:rPr>
          <w:t xml:space="preserve">основаниям</w:t>
        </w:r>
      </w:hyperlink>
      <w:r>
        <w:rPr>
          <w:sz w:val="20"/>
        </w:rPr>
        <w:t xml:space="preserve">, предусмотренным настоящим Кодексом.</w:t>
      </w:r>
    </w:p>
    <w:p>
      <w:pPr>
        <w:pStyle w:val="0"/>
        <w:jc w:val="both"/>
      </w:pPr>
      <w:r>
        <w:rPr>
          <w:sz w:val="20"/>
        </w:rPr>
        <w:t xml:space="preserve">(в ред. Федерального </w:t>
      </w:r>
      <w:hyperlink w:history="0" r:id="rId265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bookmarkStart w:id="2733" w:name="P2733"/>
    <w:bookmarkEnd w:id="2733"/>
    <w:p>
      <w:pPr>
        <w:pStyle w:val="0"/>
        <w:spacing w:before="200" w:line-rule="auto"/>
        <w:ind w:firstLine="540"/>
        <w:jc w:val="both"/>
      </w:pPr>
      <w:r>
        <w:rPr>
          <w:sz w:val="20"/>
        </w:rPr>
        <w:t xml:space="preserve">4. Срок предварительного следствия, установленный </w:t>
      </w:r>
      <w:hyperlink w:history="0" w:anchor="P2729" w:tooltip="1. Предварительное следствие по уголовному делу должно быть закончено в срок, не превышающий 2 месяцев со дня возбуждения уголовного дела.">
        <w:r>
          <w:rPr>
            <w:sz w:val="20"/>
            <w:color w:val="0000ff"/>
          </w:rPr>
          <w:t xml:space="preserve">частью первой</w:t>
        </w:r>
      </w:hyperlink>
      <w:r>
        <w:rPr>
          <w:sz w:val="20"/>
        </w:rPr>
        <w:t xml:space="preserve"> настоящей статьи, может быть продлен до 3 месяцев руководителем соответствующего следственного органа.</w:t>
      </w:r>
    </w:p>
    <w:p>
      <w:pPr>
        <w:pStyle w:val="0"/>
        <w:jc w:val="both"/>
      </w:pPr>
      <w:r>
        <w:rPr>
          <w:sz w:val="20"/>
        </w:rPr>
        <w:t xml:space="preserve">(в ред. Федеральных законов от 05.06.2007 </w:t>
      </w:r>
      <w:hyperlink w:history="0" r:id="rId265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03.12.2007 </w:t>
      </w:r>
      <w:hyperlink w:history="0" r:id="rId2658" w:tooltip="Федеральный закон от 03.12.2007 N 323-ФЗ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w:t>
      </w:r>
    </w:p>
    <w:bookmarkStart w:id="2735" w:name="P2735"/>
    <w:bookmarkEnd w:id="2735"/>
    <w:p>
      <w:pPr>
        <w:pStyle w:val="0"/>
        <w:spacing w:before="200" w:line-rule="auto"/>
        <w:ind w:firstLine="540"/>
        <w:jc w:val="both"/>
      </w:pPr>
      <w:r>
        <w:rPr>
          <w:sz w:val="20"/>
        </w:rPr>
        <w:t xml:space="preserve">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pPr>
        <w:pStyle w:val="0"/>
        <w:jc w:val="both"/>
      </w:pPr>
      <w:r>
        <w:rPr>
          <w:sz w:val="20"/>
        </w:rPr>
        <w:t xml:space="preserve">(в ред. Федеральных законов от 29.05.2002 </w:t>
      </w:r>
      <w:hyperlink w:history="0" r:id="rId265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266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03.12.2007 </w:t>
      </w:r>
      <w:hyperlink w:history="0" r:id="rId2661" w:tooltip="Федеральный закон от 03.12.2007 N 323-ФЗ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 от 28.12.2010 </w:t>
      </w:r>
      <w:hyperlink w:history="0" r:id="rId266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6. 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history="0" w:anchor="P2733" w:tooltip="4. Срок предварительного следствия, установленный частью первой настоящей статьи, может быть продлен до 3 месяцев руководителем соответствующего следственного органа.">
        <w:r>
          <w:rPr>
            <w:sz w:val="20"/>
            <w:color w:val="0000ff"/>
          </w:rPr>
          <w:t xml:space="preserve">частями четвертой</w:t>
        </w:r>
      </w:hyperlink>
      <w:r>
        <w:rPr>
          <w:sz w:val="20"/>
        </w:rPr>
        <w:t xml:space="preserve">, </w:t>
      </w:r>
      <w:hyperlink w:history="0" w:anchor="P2735" w:tooltip="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
        <w:r>
          <w:rPr>
            <w:sz w:val="20"/>
            <w:color w:val="0000ff"/>
          </w:rPr>
          <w:t xml:space="preserve">пятой</w:t>
        </w:r>
      </w:hyperlink>
      <w:r>
        <w:rPr>
          <w:sz w:val="20"/>
        </w:rPr>
        <w:t xml:space="preserve"> и </w:t>
      </w:r>
      <w:hyperlink w:history="0" w:anchor="P2743" w:tooltip="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
        <w:r>
          <w:rPr>
            <w:sz w:val="20"/>
            <w:color w:val="0000ff"/>
          </w:rPr>
          <w:t xml:space="preserve">седьмой</w:t>
        </w:r>
      </w:hyperlink>
      <w:r>
        <w:rPr>
          <w:sz w:val="20"/>
        </w:rPr>
        <w:t xml:space="preserve"> настоящей статьи.</w:t>
      </w:r>
    </w:p>
    <w:p>
      <w:pPr>
        <w:pStyle w:val="0"/>
        <w:jc w:val="both"/>
      </w:pPr>
      <w:r>
        <w:rPr>
          <w:sz w:val="20"/>
        </w:rPr>
        <w:t xml:space="preserve">(часть 6 в ред. Федерального </w:t>
      </w:r>
      <w:hyperlink w:history="0" r:id="rId2663" w:tooltip="Федеральный закон от 20.04.2014 N 76-ФЗ &quot;О внесении изменения в статью 162 Уголовно-процессуального кодекса Российской Федерации&quot; {КонсультантПлюс}">
        <w:r>
          <w:rPr>
            <w:sz w:val="20"/>
            <w:color w:val="0000ff"/>
          </w:rPr>
          <w:t xml:space="preserve">закона</w:t>
        </w:r>
      </w:hyperlink>
      <w:r>
        <w:rPr>
          <w:sz w:val="20"/>
        </w:rPr>
        <w:t xml:space="preserve"> от 20.04.2014 N 76-ФЗ)</w:t>
      </w:r>
    </w:p>
    <w:p>
      <w:pPr>
        <w:pStyle w:val="0"/>
        <w:spacing w:before="200" w:line-rule="auto"/>
        <w:ind w:firstLine="540"/>
        <w:jc w:val="both"/>
      </w:pPr>
      <w:r>
        <w:rPr>
          <w:sz w:val="20"/>
        </w:rPr>
        <w:t xml:space="preserve">6.1. В случае возвращения прокурором уголовного дела следователю в связи с выявлением судом обстоятельств, указанных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частях первой</w:t>
        </w:r>
      </w:hyperlink>
      <w:r>
        <w:rPr>
          <w:sz w:val="20"/>
        </w:rPr>
        <w:t xml:space="preserve"> и </w:t>
      </w:r>
      <w:hyperlink w:history="0" w:anchor="P3892" w:tooltip="1.2. Судья по ходатайству стороны возвращает уголовное дело прокурору для устранения препятствий к его рассмотрению судом в случаях, если:">
        <w:r>
          <w:rPr>
            <w:sz w:val="20"/>
            <w:color w:val="0000ff"/>
          </w:rPr>
          <w:t xml:space="preserve">первой.2 статьи 237</w:t>
        </w:r>
      </w:hyperlink>
      <w:r>
        <w:rPr>
          <w:sz w:val="20"/>
        </w:rPr>
        <w:t xml:space="preserve"> настоящего Кодекса, срок 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history="0" w:anchor="P2733" w:tooltip="4. Срок предварительного следствия, установленный частью первой настоящей статьи, может быть продлен до 3 месяцев руководителем соответствующего следственного органа.">
        <w:r>
          <w:rPr>
            <w:sz w:val="20"/>
            <w:color w:val="0000ff"/>
          </w:rPr>
          <w:t xml:space="preserve">частями четвертой</w:t>
        </w:r>
      </w:hyperlink>
      <w:r>
        <w:rPr>
          <w:sz w:val="20"/>
        </w:rPr>
        <w:t xml:space="preserve">, </w:t>
      </w:r>
      <w:hyperlink w:history="0" w:anchor="P2735" w:tooltip="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
        <w:r>
          <w:rPr>
            <w:sz w:val="20"/>
            <w:color w:val="0000ff"/>
          </w:rPr>
          <w:t xml:space="preserve">пятой</w:t>
        </w:r>
      </w:hyperlink>
      <w:r>
        <w:rPr>
          <w:sz w:val="20"/>
        </w:rPr>
        <w:t xml:space="preserve"> и </w:t>
      </w:r>
      <w:hyperlink w:history="0" w:anchor="P2743" w:tooltip="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
        <w:r>
          <w:rPr>
            <w:sz w:val="20"/>
            <w:color w:val="0000ff"/>
          </w:rPr>
          <w:t xml:space="preserve">седьмой</w:t>
        </w:r>
      </w:hyperlink>
      <w:r>
        <w:rPr>
          <w:sz w:val="20"/>
        </w:rPr>
        <w:t xml:space="preserve"> настоящей статьи.</w:t>
      </w:r>
    </w:p>
    <w:p>
      <w:pPr>
        <w:pStyle w:val="0"/>
        <w:jc w:val="both"/>
      </w:pPr>
      <w:r>
        <w:rPr>
          <w:sz w:val="20"/>
        </w:rPr>
        <w:t xml:space="preserve">(часть 6.1 введена Федеральным </w:t>
      </w:r>
      <w:hyperlink w:history="0" r:id="rId2664"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p>
      <w:pPr>
        <w:pStyle w:val="0"/>
        <w:spacing w:before="200" w:line-rule="auto"/>
        <w:ind w:firstLine="540"/>
        <w:jc w:val="both"/>
      </w:pPr>
      <w:r>
        <w:rPr>
          <w:sz w:val="20"/>
        </w:rPr>
        <w:t xml:space="preserve">6.2. В случае возвращения судом уголовного дела руководителю следственного органа в связи с отменой постановления о прекращении уголовного дела или уголовного преследования в порядке, установленном </w:t>
      </w:r>
      <w:hyperlink w:history="0" w:anchor="P6446" w:tooltip="Статья 446.5. Последствия неуплаты лицом судебного штрафа">
        <w:r>
          <w:rPr>
            <w:sz w:val="20"/>
            <w:color w:val="0000ff"/>
          </w:rPr>
          <w:t xml:space="preserve">статьей 446.5</w:t>
        </w:r>
      </w:hyperlink>
      <w:r>
        <w:rPr>
          <w:sz w:val="20"/>
        </w:rPr>
        <w:t xml:space="preserve"> настоящего Кодекса, срок производства следственных и иных процессуальных действий не может превышать один месяц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history="0" w:anchor="P2733" w:tooltip="4. Срок предварительного следствия, установленный частью первой настоящей статьи, может быть продлен до 3 месяцев руководителем соответствующего следственного органа.">
        <w:r>
          <w:rPr>
            <w:sz w:val="20"/>
            <w:color w:val="0000ff"/>
          </w:rPr>
          <w:t xml:space="preserve">частями четвертой</w:t>
        </w:r>
      </w:hyperlink>
      <w:r>
        <w:rPr>
          <w:sz w:val="20"/>
        </w:rPr>
        <w:t xml:space="preserve">, </w:t>
      </w:r>
      <w:hyperlink w:history="0" w:anchor="P2735" w:tooltip="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
        <w:r>
          <w:rPr>
            <w:sz w:val="20"/>
            <w:color w:val="0000ff"/>
          </w:rPr>
          <w:t xml:space="preserve">пятой</w:t>
        </w:r>
      </w:hyperlink>
      <w:r>
        <w:rPr>
          <w:sz w:val="20"/>
        </w:rPr>
        <w:t xml:space="preserve"> и </w:t>
      </w:r>
      <w:hyperlink w:history="0" w:anchor="P2743" w:tooltip="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
        <w:r>
          <w:rPr>
            <w:sz w:val="20"/>
            <w:color w:val="0000ff"/>
          </w:rPr>
          <w:t xml:space="preserve">седьмой</w:t>
        </w:r>
      </w:hyperlink>
      <w:r>
        <w:rPr>
          <w:sz w:val="20"/>
        </w:rPr>
        <w:t xml:space="preserve"> настоящей статьи.</w:t>
      </w:r>
    </w:p>
    <w:p>
      <w:pPr>
        <w:pStyle w:val="0"/>
        <w:jc w:val="both"/>
      </w:pPr>
      <w:r>
        <w:rPr>
          <w:sz w:val="20"/>
        </w:rPr>
        <w:t xml:space="preserve">(часть 6.2 введена Федеральным </w:t>
      </w:r>
      <w:hyperlink w:history="0" r:id="rId2665"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bookmarkStart w:id="2743" w:name="P2743"/>
    <w:bookmarkEnd w:id="2743"/>
    <w:p>
      <w:pPr>
        <w:pStyle w:val="0"/>
        <w:spacing w:before="200" w:line-rule="auto"/>
        <w:ind w:firstLine="540"/>
        <w:jc w:val="both"/>
      </w:pPr>
      <w:r>
        <w:rPr>
          <w:sz w:val="20"/>
        </w:rPr>
        <w:t xml:space="preserve">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pPr>
        <w:pStyle w:val="0"/>
        <w:jc w:val="both"/>
      </w:pPr>
      <w:r>
        <w:rPr>
          <w:sz w:val="20"/>
        </w:rPr>
        <w:t xml:space="preserve">(в ред. Федерального </w:t>
      </w:r>
      <w:hyperlink w:history="0" r:id="rId266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pPr>
        <w:pStyle w:val="0"/>
        <w:jc w:val="both"/>
      </w:pPr>
      <w:r>
        <w:rPr>
          <w:sz w:val="20"/>
        </w:rPr>
        <w:t xml:space="preserve">(в ред. Федерального </w:t>
      </w:r>
      <w:hyperlink w:history="0" r:id="rId266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163. Производство предварительного следствия следственной группой</w:t>
      </w:r>
    </w:p>
    <w:p>
      <w:pPr>
        <w:pStyle w:val="0"/>
        <w:jc w:val="both"/>
      </w:pPr>
      <w:r>
        <w:rPr>
          <w:sz w:val="20"/>
        </w:rPr>
      </w:r>
    </w:p>
    <w:p>
      <w:pPr>
        <w:pStyle w:val="0"/>
        <w:ind w:firstLine="540"/>
        <w:jc w:val="both"/>
      </w:pPr>
      <w:r>
        <w:rPr>
          <w:sz w:val="20"/>
        </w:rPr>
        <w:t xml:space="preserve">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pPr>
        <w:pStyle w:val="0"/>
        <w:spacing w:before="200" w:line-rule="auto"/>
        <w:ind w:firstLine="540"/>
        <w:jc w:val="both"/>
      </w:pPr>
      <w:r>
        <w:rPr>
          <w:sz w:val="20"/>
        </w:rPr>
        <w:t xml:space="preserve">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 потерпевшему.</w:t>
      </w:r>
    </w:p>
    <w:p>
      <w:pPr>
        <w:pStyle w:val="0"/>
        <w:jc w:val="both"/>
      </w:pPr>
      <w:r>
        <w:rPr>
          <w:sz w:val="20"/>
        </w:rPr>
        <w:t xml:space="preserve">(в ред. Федеральных законов от 04.07.2003 </w:t>
      </w:r>
      <w:hyperlink w:history="0" r:id="rId266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266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28.12.2013 </w:t>
      </w:r>
      <w:hyperlink w:history="0" r:id="rId267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pPr>
        <w:pStyle w:val="0"/>
        <w:spacing w:before="200" w:line-rule="auto"/>
        <w:ind w:firstLine="540"/>
        <w:jc w:val="both"/>
      </w:pPr>
      <w:r>
        <w:rPr>
          <w:sz w:val="20"/>
        </w:rPr>
        <w:t xml:space="preserve">4. Руководитель следственной группы принимает решения о:</w:t>
      </w:r>
    </w:p>
    <w:p>
      <w:pPr>
        <w:pStyle w:val="0"/>
        <w:spacing w:before="200" w:line-rule="auto"/>
        <w:ind w:firstLine="540"/>
        <w:jc w:val="both"/>
      </w:pPr>
      <w:r>
        <w:rPr>
          <w:sz w:val="20"/>
        </w:rPr>
        <w:t xml:space="preserve">1) выделении уголовных дел в отдельное производство в порядке, установленном </w:t>
      </w:r>
      <w:hyperlink w:history="0" w:anchor="P2602" w:tooltip="Статья 153. Соединение уголовных дел">
        <w:r>
          <w:rPr>
            <w:sz w:val="20"/>
            <w:color w:val="0000ff"/>
          </w:rPr>
          <w:t xml:space="preserve">статьями 153</w:t>
        </w:r>
      </w:hyperlink>
      <w:r>
        <w:rPr>
          <w:sz w:val="20"/>
        </w:rPr>
        <w:t xml:space="preserve"> - </w:t>
      </w:r>
      <w:hyperlink w:history="0" w:anchor="P2635" w:tooltip="Статья 155. Выделение в отдельное производство материалов уголовного дела">
        <w:r>
          <w:rPr>
            <w:sz w:val="20"/>
            <w:color w:val="0000ff"/>
          </w:rPr>
          <w:t xml:space="preserve">155</w:t>
        </w:r>
      </w:hyperlink>
      <w:r>
        <w:rPr>
          <w:sz w:val="20"/>
        </w:rPr>
        <w:t xml:space="preserve"> настоящего Кодекса;</w:t>
      </w:r>
    </w:p>
    <w:p>
      <w:pPr>
        <w:pStyle w:val="0"/>
        <w:spacing w:before="200" w:line-rule="auto"/>
        <w:ind w:firstLine="540"/>
        <w:jc w:val="both"/>
      </w:pPr>
      <w:r>
        <w:rPr>
          <w:sz w:val="20"/>
        </w:rPr>
        <w:t xml:space="preserve">2) прекращении уголовного дела полностью или частично;</w:t>
      </w:r>
    </w:p>
    <w:p>
      <w:pPr>
        <w:pStyle w:val="0"/>
        <w:spacing w:before="200" w:line-rule="auto"/>
        <w:ind w:firstLine="540"/>
        <w:jc w:val="both"/>
      </w:pPr>
      <w:r>
        <w:rPr>
          <w:sz w:val="20"/>
        </w:rPr>
        <w:t xml:space="preserve">3) приостановлении или возобновлении производства по уголовному делу;</w:t>
      </w:r>
    </w:p>
    <w:p>
      <w:pPr>
        <w:pStyle w:val="0"/>
        <w:spacing w:before="200" w:line-rule="auto"/>
        <w:ind w:firstLine="540"/>
        <w:jc w:val="both"/>
      </w:pPr>
      <w:r>
        <w:rPr>
          <w:sz w:val="20"/>
        </w:rPr>
        <w:t xml:space="preserve">4) привлечении лица в качестве обвиняемого и об объеме предъявляемого ему обвинения;</w:t>
      </w:r>
    </w:p>
    <w:p>
      <w:pPr>
        <w:pStyle w:val="0"/>
        <w:spacing w:before="200" w:line-rule="auto"/>
        <w:ind w:firstLine="540"/>
        <w:jc w:val="both"/>
      </w:pPr>
      <w:r>
        <w:rPr>
          <w:sz w:val="20"/>
        </w:rPr>
        <w:t xml:space="preserve">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history="0" w:anchor="P549" w:tooltip="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w:r>
          <w:rPr>
            <w:sz w:val="20"/>
            <w:color w:val="0000ff"/>
          </w:rPr>
          <w:t xml:space="preserve">пунктом 3 части второй статьи 29</w:t>
        </w:r>
      </w:hyperlink>
      <w:r>
        <w:rPr>
          <w:sz w:val="20"/>
        </w:rPr>
        <w:t xml:space="preserve"> настоящего Кодекса;</w:t>
      </w:r>
    </w:p>
    <w:p>
      <w:pPr>
        <w:pStyle w:val="0"/>
        <w:jc w:val="both"/>
      </w:pPr>
      <w:r>
        <w:rPr>
          <w:sz w:val="20"/>
        </w:rPr>
        <w:t xml:space="preserve">(в ред. Федерального </w:t>
      </w:r>
      <w:hyperlink w:history="0" r:id="rId26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возбуждении перед руководителем следственного органа ходатайства о продлении срока предварительного следствия;</w:t>
      </w:r>
    </w:p>
    <w:p>
      <w:pPr>
        <w:pStyle w:val="0"/>
        <w:jc w:val="both"/>
      </w:pPr>
      <w:r>
        <w:rPr>
          <w:sz w:val="20"/>
        </w:rPr>
        <w:t xml:space="preserve">(в ред. Федерального </w:t>
      </w:r>
      <w:hyperlink w:history="0" r:id="rId267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history="0" w:anchor="P540" w:tooltip="2. Только суд, в том числе в ходе досудебного производства, правомочен принимать решения:">
        <w:r>
          <w:rPr>
            <w:sz w:val="20"/>
            <w:color w:val="0000ff"/>
          </w:rPr>
          <w:t xml:space="preserve">частью второй статьи 29</w:t>
        </w:r>
      </w:hyperlink>
      <w:r>
        <w:rPr>
          <w:sz w:val="20"/>
        </w:rPr>
        <w:t xml:space="preserve"> настоящего Кодекса.</w:t>
      </w:r>
    </w:p>
    <w:p>
      <w:pPr>
        <w:pStyle w:val="0"/>
        <w:spacing w:before="200" w:line-rule="auto"/>
        <w:ind w:firstLine="540"/>
        <w:jc w:val="both"/>
      </w:pPr>
      <w:r>
        <w:rPr>
          <w:sz w:val="20"/>
        </w:rPr>
        <w:t xml:space="preserve">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pPr>
        <w:pStyle w:val="0"/>
        <w:jc w:val="both"/>
      </w:pPr>
      <w:r>
        <w:rPr>
          <w:sz w:val="20"/>
        </w:rPr>
      </w:r>
    </w:p>
    <w:bookmarkStart w:id="2766" w:name="P2766"/>
    <w:bookmarkEnd w:id="2766"/>
    <w:p>
      <w:pPr>
        <w:pStyle w:val="2"/>
        <w:outlineLvl w:val="3"/>
        <w:ind w:firstLine="540"/>
        <w:jc w:val="both"/>
      </w:pPr>
      <w:r>
        <w:rPr>
          <w:sz w:val="20"/>
        </w:rPr>
        <w:t xml:space="preserve">Статья 164. Общие правила производства следственных действий</w:t>
      </w:r>
    </w:p>
    <w:p>
      <w:pPr>
        <w:pStyle w:val="0"/>
        <w:jc w:val="both"/>
      </w:pPr>
      <w:r>
        <w:rPr>
          <w:sz w:val="20"/>
        </w:rPr>
      </w:r>
    </w:p>
    <w:p>
      <w:pPr>
        <w:pStyle w:val="0"/>
        <w:ind w:firstLine="540"/>
        <w:jc w:val="both"/>
      </w:pPr>
      <w:r>
        <w:rPr>
          <w:sz w:val="20"/>
        </w:rPr>
        <w:t xml:space="preserve">1. Следственные действия, предусмотренные </w:t>
      </w:r>
      <w:hyperlink w:history="0" w:anchor="P2938" w:tooltip="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
        <w:r>
          <w:rPr>
            <w:sz w:val="20"/>
            <w:color w:val="0000ff"/>
          </w:rPr>
          <w:t xml:space="preserve">статьями 178 частью третьей</w:t>
        </w:r>
      </w:hyperlink>
      <w:r>
        <w:rPr>
          <w:sz w:val="20"/>
        </w:rPr>
        <w:t xml:space="preserve">, </w:t>
      </w:r>
      <w:hyperlink w:history="0" w:anchor="P2943" w:tooltip="Статья 179. Освидетельствование">
        <w:r>
          <w:rPr>
            <w:sz w:val="20"/>
            <w:color w:val="0000ff"/>
          </w:rPr>
          <w:t xml:space="preserve">179</w:t>
        </w:r>
      </w:hyperlink>
      <w:r>
        <w:rPr>
          <w:sz w:val="20"/>
        </w:rPr>
        <w:t xml:space="preserve">, </w:t>
      </w:r>
      <w:hyperlink w:history="0" w:anchor="P2968" w:tooltip="Статья 182. Основания и порядок производства обыска">
        <w:r>
          <w:rPr>
            <w:sz w:val="20"/>
            <w:color w:val="0000ff"/>
          </w:rPr>
          <w:t xml:space="preserve">182</w:t>
        </w:r>
      </w:hyperlink>
      <w:r>
        <w:rPr>
          <w:sz w:val="20"/>
        </w:rPr>
        <w:t xml:space="preserve"> и </w:t>
      </w:r>
      <w:hyperlink w:history="0" w:anchor="P2990" w:tooltip="Статья 183. Основания и порядок производства выемки">
        <w:r>
          <w:rPr>
            <w:sz w:val="20"/>
            <w:color w:val="0000ff"/>
          </w:rPr>
          <w:t xml:space="preserve">183</w:t>
        </w:r>
      </w:hyperlink>
      <w:r>
        <w:rPr>
          <w:sz w:val="20"/>
        </w:rPr>
        <w:t xml:space="preserve"> настоящего Кодекса, производятся на основании постановления следователя.</w:t>
      </w:r>
    </w:p>
    <w:p>
      <w:pPr>
        <w:pStyle w:val="0"/>
        <w:jc w:val="both"/>
      </w:pPr>
      <w:r>
        <w:rPr>
          <w:sz w:val="20"/>
        </w:rPr>
        <w:t xml:space="preserve">(в ред. Федерального </w:t>
      </w:r>
      <w:hyperlink w:history="0" r:id="rId2673"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2. В случаях, предусмотренных </w:t>
      </w:r>
      <w:hyperlink w:history="0" w:anchor="P553" w:tooltip="4) о производстве осмотра жилища при отсутствии согласия проживающих в нем лиц;">
        <w:r>
          <w:rPr>
            <w:sz w:val="20"/>
            <w:color w:val="0000ff"/>
          </w:rPr>
          <w:t xml:space="preserve">пунктами 4</w:t>
        </w:r>
      </w:hyperlink>
      <w:r>
        <w:rPr>
          <w:sz w:val="20"/>
        </w:rPr>
        <w:t xml:space="preserve"> - </w:t>
      </w:r>
      <w:hyperlink w:history="0" w:anchor="P564" w:tooltip="9) о наложении ареста на имущество;">
        <w:r>
          <w:rPr>
            <w:sz w:val="20"/>
            <w:color w:val="0000ff"/>
          </w:rPr>
          <w:t xml:space="preserve">9</w:t>
        </w:r>
      </w:hyperlink>
      <w:r>
        <w:rPr>
          <w:sz w:val="20"/>
        </w:rPr>
        <w:t xml:space="preserve">, </w:t>
      </w:r>
      <w:hyperlink w:history="0" w:anchor="P574" w:tooltip="11) о контроле и записи телефонных и иных переговоров;">
        <w:r>
          <w:rPr>
            <w:sz w:val="20"/>
            <w:color w:val="0000ff"/>
          </w:rPr>
          <w:t xml:space="preserve">11</w:t>
        </w:r>
      </w:hyperlink>
      <w:r>
        <w:rPr>
          <w:sz w:val="20"/>
        </w:rPr>
        <w:t xml:space="preserve"> и </w:t>
      </w:r>
      <w:hyperlink w:history="0" w:anchor="P575" w:tooltip="12) о получении информации о соединениях между абонентами и (или) абонентскими устройствами;">
        <w:r>
          <w:rPr>
            <w:sz w:val="20"/>
            <w:color w:val="0000ff"/>
          </w:rPr>
          <w:t xml:space="preserve">12 части второй статьи 29</w:t>
        </w:r>
      </w:hyperlink>
      <w:r>
        <w:rPr>
          <w:sz w:val="20"/>
        </w:rPr>
        <w:t xml:space="preserve"> настоящего Кодекса, следственные действия производятся на основании судебного решения.</w:t>
      </w:r>
    </w:p>
    <w:p>
      <w:pPr>
        <w:pStyle w:val="0"/>
        <w:jc w:val="both"/>
      </w:pPr>
      <w:r>
        <w:rPr>
          <w:sz w:val="20"/>
        </w:rPr>
        <w:t xml:space="preserve">(в ред. Федерального </w:t>
      </w:r>
      <w:hyperlink w:history="0" r:id="rId2674"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01.07.2010 N 143-ФЗ)</w:t>
      </w:r>
    </w:p>
    <w:p>
      <w:pPr>
        <w:pStyle w:val="0"/>
        <w:spacing w:before="200" w:line-rule="auto"/>
        <w:ind w:firstLine="540"/>
        <w:jc w:val="both"/>
      </w:pPr>
      <w:r>
        <w:rPr>
          <w:sz w:val="20"/>
        </w:rPr>
        <w:t xml:space="preserve">3. Производство следственного действия в ночное время не допускается, за исключением случаев, не терпящих отлагательства.</w:t>
      </w:r>
    </w:p>
    <w:p>
      <w:pPr>
        <w:pStyle w:val="0"/>
        <w:spacing w:before="200" w:line-rule="auto"/>
        <w:ind w:firstLine="540"/>
        <w:jc w:val="both"/>
      </w:pPr>
      <w:r>
        <w:rPr>
          <w:sz w:val="20"/>
        </w:rPr>
        <w:t xml:space="preserve">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bookmarkStart w:id="2774" w:name="P2774"/>
    <w:bookmarkEnd w:id="2774"/>
    <w:p>
      <w:pPr>
        <w:pStyle w:val="0"/>
        <w:spacing w:before="200" w:line-rule="auto"/>
        <w:ind w:firstLine="540"/>
        <w:jc w:val="both"/>
      </w:pPr>
      <w:r>
        <w:rPr>
          <w:sz w:val="20"/>
        </w:rPr>
        <w:t xml:space="preserve">4.1. При производстве следственных действий по уголовным делам о преступлениях, предусмотренных </w:t>
      </w:r>
      <w:hyperlink w:history="0" r:id="rId2675" w:tooltip="&quot;Уголовный кодекс Российской Федерации&quot; от 13.06.1996 N 63-ФЗ (ред. от 29.12.2022) {КонсультантПлюс}">
        <w:r>
          <w:rPr>
            <w:sz w:val="20"/>
            <w:color w:val="0000ff"/>
          </w:rPr>
          <w:t xml:space="preserve">статьями 159 частями первой</w:t>
        </w:r>
      </w:hyperlink>
      <w:r>
        <w:rPr>
          <w:sz w:val="20"/>
        </w:rPr>
        <w:t xml:space="preserve"> - </w:t>
      </w:r>
      <w:hyperlink w:history="0" r:id="rId2676" w:tooltip="&quot;Уголовный кодекс Российской Федерации&quot; от 13.06.1996 N 63-ФЗ (ред. от 29.12.2022) {КонсультантПлюс}">
        <w:r>
          <w:rPr>
            <w:sz w:val="20"/>
            <w:color w:val="0000ff"/>
          </w:rPr>
          <w:t xml:space="preserve">четвертой</w:t>
        </w:r>
      </w:hyperlink>
      <w:r>
        <w:rPr>
          <w:sz w:val="20"/>
        </w:rPr>
        <w:t xml:space="preserve">, </w:t>
      </w:r>
      <w:hyperlink w:history="0" r:id="rId2677" w:tooltip="&quot;Уголовный кодекс Российской Федерации&quot; от 13.06.1996 N 63-ФЗ (ред. от 29.12.2022) {КонсультантПлюс}">
        <w:r>
          <w:rPr>
            <w:sz w:val="20"/>
            <w:color w:val="0000ff"/>
          </w:rPr>
          <w:t xml:space="preserve">159.1</w:t>
        </w:r>
      </w:hyperlink>
      <w:r>
        <w:rPr>
          <w:sz w:val="20"/>
        </w:rPr>
        <w:t xml:space="preserve"> - </w:t>
      </w:r>
      <w:hyperlink w:history="0" r:id="rId2678" w:tooltip="&quot;Уголовный кодекс Российской Федерации&quot; от 13.06.1996 N 63-ФЗ (ред. от 29.12.2022) {КонсультантПлюс}">
        <w:r>
          <w:rPr>
            <w:sz w:val="20"/>
            <w:color w:val="0000ff"/>
          </w:rPr>
          <w:t xml:space="preserve">159.3</w:t>
        </w:r>
      </w:hyperlink>
      <w:r>
        <w:rPr>
          <w:sz w:val="20"/>
        </w:rPr>
        <w:t xml:space="preserve">, </w:t>
      </w:r>
      <w:hyperlink w:history="0" r:id="rId2679" w:tooltip="&quot;Уголовный кодекс Российской Федерации&quot; от 13.06.1996 N 63-ФЗ (ред. от 29.12.2022) {КонсультантПлюс}">
        <w:r>
          <w:rPr>
            <w:sz w:val="20"/>
            <w:color w:val="0000ff"/>
          </w:rPr>
          <w:t xml:space="preserve">159.5</w:t>
        </w:r>
      </w:hyperlink>
      <w:r>
        <w:rPr>
          <w:sz w:val="20"/>
        </w:rPr>
        <w:t xml:space="preserve">, </w:t>
      </w:r>
      <w:hyperlink w:history="0" r:id="rId2680" w:tooltip="&quot;Уголовный кодекс Российской Федерации&quot; от 13.06.1996 N 63-ФЗ (ред. от 29.12.2022) {КонсультантПлюс}">
        <w:r>
          <w:rPr>
            <w:sz w:val="20"/>
            <w:color w:val="0000ff"/>
          </w:rPr>
          <w:t xml:space="preserve">159.6</w:t>
        </w:r>
      </w:hyperlink>
      <w:r>
        <w:rPr>
          <w:sz w:val="20"/>
        </w:rPr>
        <w:t xml:space="preserve">, </w:t>
      </w:r>
      <w:hyperlink w:history="0" r:id="rId2681" w:tooltip="&quot;Уголовный кодекс Российской Федерации&quot; от 13.06.1996 N 63-ФЗ (ред. от 29.12.2022) {КонсультантПлюс}">
        <w:r>
          <w:rPr>
            <w:sz w:val="20"/>
            <w:color w:val="0000ff"/>
          </w:rPr>
          <w:t xml:space="preserve">160</w:t>
        </w:r>
      </w:hyperlink>
      <w:r>
        <w:rPr>
          <w:sz w:val="20"/>
        </w:rPr>
        <w:t xml:space="preserve">, </w:t>
      </w:r>
      <w:hyperlink w:history="0" r:id="rId2682" w:tooltip="&quot;Уголовный кодекс Российской Федерации&quot; от 13.06.1996 N 63-ФЗ (ред. от 29.12.2022) {КонсультантПлюс}">
        <w:r>
          <w:rPr>
            <w:sz w:val="20"/>
            <w:color w:val="0000ff"/>
          </w:rPr>
          <w:t xml:space="preserve">165</w:t>
        </w:r>
      </w:hyperlink>
      <w:r>
        <w:rPr>
          <w:sz w:val="20"/>
        </w:rPr>
        <w:t xml:space="preserve"> и </w:t>
      </w:r>
      <w:hyperlink w:history="0" r:id="rId2683" w:tooltip="&quot;Уголовный кодекс Российской Федерации&quot; от 13.06.1996 N 63-ФЗ (ред. от 29.12.2022)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2684" w:tooltip="&quot;Уголовный кодекс Российской Федерации&quot; от 13.06.1996 N 63-ФЗ (ред. от 29.12.2022) {КонсультантПлюс}">
        <w:r>
          <w:rPr>
            <w:sz w:val="20"/>
            <w:color w:val="0000ff"/>
          </w:rPr>
          <w:t xml:space="preserve">статьями 159 частями пятой</w:t>
        </w:r>
      </w:hyperlink>
      <w:r>
        <w:rPr>
          <w:sz w:val="20"/>
        </w:rPr>
        <w:t xml:space="preserve"> - </w:t>
      </w:r>
      <w:hyperlink w:history="0" r:id="rId2685" w:tooltip="&quot;Уголовный кодекс Российской Федерации&quot; от 13.06.1996 N 63-ФЗ (ред. от 29.12.2022) {КонсультантПлюс}">
        <w:r>
          <w:rPr>
            <w:sz w:val="20"/>
            <w:color w:val="0000ff"/>
          </w:rPr>
          <w:t xml:space="preserve">седьмой</w:t>
        </w:r>
      </w:hyperlink>
      <w:r>
        <w:rPr>
          <w:sz w:val="20"/>
        </w:rPr>
        <w:t xml:space="preserve">, </w:t>
      </w:r>
      <w:hyperlink w:history="0" r:id="rId2686" w:tooltip="&quot;Уголовный кодекс Российской Федерации&quot; от 13.06.1996 N 63-ФЗ (ред. от 29.12.2022) {КонсультантПлюс}">
        <w:r>
          <w:rPr>
            <w:sz w:val="20"/>
            <w:color w:val="0000ff"/>
          </w:rPr>
          <w:t xml:space="preserve">171</w:t>
        </w:r>
      </w:hyperlink>
      <w:r>
        <w:rPr>
          <w:sz w:val="20"/>
        </w:rPr>
        <w:t xml:space="preserve">, </w:t>
      </w:r>
      <w:hyperlink w:history="0" r:id="rId2687" w:tooltip="&quot;Уголовный кодекс Российской Федерации&quot; от 13.06.1996 N 63-ФЗ (ред. от 29.12.2022) {КонсультантПлюс}">
        <w:r>
          <w:rPr>
            <w:sz w:val="20"/>
            <w:color w:val="0000ff"/>
          </w:rPr>
          <w:t xml:space="preserve">171.1</w:t>
        </w:r>
      </w:hyperlink>
      <w:r>
        <w:rPr>
          <w:sz w:val="20"/>
        </w:rPr>
        <w:t xml:space="preserve">, </w:t>
      </w:r>
      <w:hyperlink w:history="0" r:id="rId2688" w:tooltip="&quot;Уголовный кодекс Российской Федерации&quot; от 13.06.1996 N 63-ФЗ (ред. от 29.12.2022) {КонсультантПлюс}">
        <w:r>
          <w:rPr>
            <w:sz w:val="20"/>
            <w:color w:val="0000ff"/>
          </w:rPr>
          <w:t xml:space="preserve">171.3</w:t>
        </w:r>
      </w:hyperlink>
      <w:r>
        <w:rPr>
          <w:sz w:val="20"/>
        </w:rPr>
        <w:t xml:space="preserve"> - </w:t>
      </w:r>
      <w:hyperlink w:history="0" r:id="rId2689" w:tooltip="&quot;Уголовный кодекс Российской Федерации&quot; от 13.06.1996 N 63-ФЗ (ред. от 29.12.2022) {КонсультантПлюс}">
        <w:r>
          <w:rPr>
            <w:sz w:val="20"/>
            <w:color w:val="0000ff"/>
          </w:rPr>
          <w:t xml:space="preserve">172.2</w:t>
        </w:r>
      </w:hyperlink>
      <w:r>
        <w:rPr>
          <w:sz w:val="20"/>
        </w:rPr>
        <w:t xml:space="preserve">, </w:t>
      </w:r>
      <w:hyperlink w:history="0" r:id="rId2690" w:tooltip="&quot;Уголовный кодекс Российской Федерации&quot; от 13.06.1996 N 63-ФЗ (ред. от 29.12.2022) {КонсультантПлюс}">
        <w:r>
          <w:rPr>
            <w:sz w:val="20"/>
            <w:color w:val="0000ff"/>
          </w:rPr>
          <w:t xml:space="preserve">173.1</w:t>
        </w:r>
      </w:hyperlink>
      <w:r>
        <w:rPr>
          <w:sz w:val="20"/>
        </w:rPr>
        <w:t xml:space="preserve"> - </w:t>
      </w:r>
      <w:hyperlink w:history="0" r:id="rId2691" w:tooltip="&quot;Уголовный кодекс Российской Федерации&quot; от 13.06.1996 N 63-ФЗ (ред. от 29.12.2022) {КонсультантПлюс}">
        <w:r>
          <w:rPr>
            <w:sz w:val="20"/>
            <w:color w:val="0000ff"/>
          </w:rPr>
          <w:t xml:space="preserve">174.1</w:t>
        </w:r>
      </w:hyperlink>
      <w:r>
        <w:rPr>
          <w:sz w:val="20"/>
        </w:rPr>
        <w:t xml:space="preserve">, </w:t>
      </w:r>
      <w:hyperlink w:history="0" r:id="rId2692" w:tooltip="&quot;Уголовный кодекс Российской Федерации&quot; от 13.06.1996 N 63-ФЗ (ред. от 29.12.2022) {КонсультантПлюс}">
        <w:r>
          <w:rPr>
            <w:sz w:val="20"/>
            <w:color w:val="0000ff"/>
          </w:rPr>
          <w:t xml:space="preserve">176</w:t>
        </w:r>
      </w:hyperlink>
      <w:r>
        <w:rPr>
          <w:sz w:val="20"/>
        </w:rPr>
        <w:t xml:space="preserve"> - </w:t>
      </w:r>
      <w:hyperlink w:history="0" r:id="rId2693" w:tooltip="&quot;Уголовный кодекс Российской Федерации&quot; от 13.06.1996 N 63-ФЗ (ред. от 29.12.2022) {КонсультантПлюс}">
        <w:r>
          <w:rPr>
            <w:sz w:val="20"/>
            <w:color w:val="0000ff"/>
          </w:rPr>
          <w:t xml:space="preserve">178</w:t>
        </w:r>
      </w:hyperlink>
      <w:r>
        <w:rPr>
          <w:sz w:val="20"/>
        </w:rPr>
        <w:t xml:space="preserve">, </w:t>
      </w:r>
      <w:hyperlink w:history="0" r:id="rId2694" w:tooltip="&quot;Уголовный кодекс Российской Федерации&quot; от 13.06.1996 N 63-ФЗ (ред. от 29.12.2022) {КонсультантПлюс}">
        <w:r>
          <w:rPr>
            <w:sz w:val="20"/>
            <w:color w:val="0000ff"/>
          </w:rPr>
          <w:t xml:space="preserve">180</w:t>
        </w:r>
      </w:hyperlink>
      <w:r>
        <w:rPr>
          <w:sz w:val="20"/>
        </w:rPr>
        <w:t xml:space="preserve">, </w:t>
      </w:r>
      <w:hyperlink w:history="0" r:id="rId2695" w:tooltip="&quot;Уголовный кодекс Российской Федерации&quot; от 13.06.1996 N 63-ФЗ (ред. от 29.12.2022) {КонсультантПлюс}">
        <w:r>
          <w:rPr>
            <w:sz w:val="20"/>
            <w:color w:val="0000ff"/>
          </w:rPr>
          <w:t xml:space="preserve">181</w:t>
        </w:r>
      </w:hyperlink>
      <w:r>
        <w:rPr>
          <w:sz w:val="20"/>
        </w:rPr>
        <w:t xml:space="preserve">, </w:t>
      </w:r>
      <w:hyperlink w:history="0" r:id="rId2696" w:tooltip="&quot;Уголовный кодекс Российской Федерации&quot; от 13.06.1996 N 63-ФЗ (ред. от 29.12.2022) {КонсультантПлюс}">
        <w:r>
          <w:rPr>
            <w:sz w:val="20"/>
            <w:color w:val="0000ff"/>
          </w:rPr>
          <w:t xml:space="preserve">183</w:t>
        </w:r>
      </w:hyperlink>
      <w:r>
        <w:rPr>
          <w:sz w:val="20"/>
        </w:rPr>
        <w:t xml:space="preserve">, </w:t>
      </w:r>
      <w:hyperlink w:history="0" r:id="rId2697" w:tooltip="&quot;Уголовный кодекс Российской Федерации&quot; от 13.06.1996 N 63-ФЗ (ред. от 29.12.2022) {КонсультантПлюс}">
        <w:r>
          <w:rPr>
            <w:sz w:val="20"/>
            <w:color w:val="0000ff"/>
          </w:rPr>
          <w:t xml:space="preserve">185</w:t>
        </w:r>
      </w:hyperlink>
      <w:r>
        <w:rPr>
          <w:sz w:val="20"/>
        </w:rPr>
        <w:t xml:space="preserve"> - </w:t>
      </w:r>
      <w:hyperlink w:history="0" r:id="rId2698" w:tooltip="&quot;Уголовный кодекс Российской Федерации&quot; от 13.06.1996 N 63-ФЗ (ред. от 29.12.2022) {КонсультантПлюс}">
        <w:r>
          <w:rPr>
            <w:sz w:val="20"/>
            <w:color w:val="0000ff"/>
          </w:rPr>
          <w:t xml:space="preserve">185.4</w:t>
        </w:r>
      </w:hyperlink>
      <w:r>
        <w:rPr>
          <w:sz w:val="20"/>
        </w:rPr>
        <w:t xml:space="preserve"> и </w:t>
      </w:r>
      <w:hyperlink w:history="0" r:id="rId2699" w:tooltip="&quot;Уголовный кодекс Российской Федерации&quot; от 13.06.1996 N 63-ФЗ (ред. от 29.12.2022) {КонсультантПлюс}">
        <w:r>
          <w:rPr>
            <w:sz w:val="20"/>
            <w:color w:val="0000ff"/>
          </w:rPr>
          <w:t xml:space="preserve">190</w:t>
        </w:r>
      </w:hyperlink>
      <w:r>
        <w:rPr>
          <w:sz w:val="20"/>
        </w:rPr>
        <w:t xml:space="preserve"> - </w:t>
      </w:r>
      <w:hyperlink w:history="0" r:id="rId2700"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не допускается необоснованное применение мер, которые могут привести к приостановлению законной деятельности юридических лиц или индивидуальных предпринимателей, в том числе не допускается необоснованное изъятие электронных носителей информации, за исключением случаев, предусмотренных </w:t>
      </w:r>
      <w:hyperlink w:history="0" w:anchor="P2786" w:tooltip="1. При производстве по уголовным делам, указанным в части четвертой.1 статьи 164 настоящего Кодекса, изъятие электронных носителей информации не допускается, за исключением случаев, когда:">
        <w:r>
          <w:rPr>
            <w:sz w:val="20"/>
            <w:color w:val="0000ff"/>
          </w:rPr>
          <w:t xml:space="preserve">частью первой статьи 164.1</w:t>
        </w:r>
      </w:hyperlink>
      <w:r>
        <w:rPr>
          <w:sz w:val="20"/>
        </w:rPr>
        <w:t xml:space="preserve"> настоящего Кодекса. При производстве следственных действий также не допускается изъятие специальной декларации, поданной в соответствии с Федеральным </w:t>
      </w:r>
      <w:hyperlink w:history="0" r:id="rId2701" w:tooltip="Федеральный закон от 08.06.2015 N 140-ФЗ (ред. от 09.03.2022)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документов и сведений, прилагаемых к указанной декларации.</w:t>
      </w:r>
    </w:p>
    <w:p>
      <w:pPr>
        <w:pStyle w:val="0"/>
        <w:jc w:val="both"/>
      </w:pPr>
      <w:r>
        <w:rPr>
          <w:sz w:val="20"/>
        </w:rPr>
        <w:t xml:space="preserve">(часть 4.1 введена Федеральным </w:t>
      </w:r>
      <w:hyperlink w:history="0" r:id="rId2702"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27.12.2018 N 533-ФЗ; в ред. Федеральных законов от 27.12.2019 </w:t>
      </w:r>
      <w:hyperlink w:history="0" r:id="rId2703" w:tooltip="Федеральный закон от 27.12.2019 N 498-ФЗ &quot;О внесении изменений в Уголовно-процессуальный кодекс Российской Федерации&quot; {КонсультантПлюс}">
        <w:r>
          <w:rPr>
            <w:sz w:val="20"/>
            <w:color w:val="0000ff"/>
          </w:rPr>
          <w:t xml:space="preserve">N 498-ФЗ</w:t>
        </w:r>
      </w:hyperlink>
      <w:r>
        <w:rPr>
          <w:sz w:val="20"/>
        </w:rPr>
        <w:t xml:space="preserve">, от 24.03.2021 </w:t>
      </w:r>
      <w:hyperlink w:history="0" r:id="rId2704" w:tooltip="Федеральный закон от 24.03.2021 N 57-ФЗ &quot;О внесении изменений в статьи 81.1 и 164 Уголовно-процессуального кодекса Российской Федерации&quot; {КонсультантПлюс}">
        <w:r>
          <w:rPr>
            <w:sz w:val="20"/>
            <w:color w:val="0000ff"/>
          </w:rPr>
          <w:t xml:space="preserve">N 57-ФЗ</w:t>
        </w:r>
      </w:hyperlink>
      <w:r>
        <w:rPr>
          <w:sz w:val="20"/>
        </w:rPr>
        <w:t xml:space="preserve">)</w:t>
      </w:r>
    </w:p>
    <w:bookmarkStart w:id="2776" w:name="P2776"/>
    <w:bookmarkEnd w:id="2776"/>
    <w:p>
      <w:pPr>
        <w:pStyle w:val="0"/>
        <w:spacing w:before="200" w:line-rule="auto"/>
        <w:ind w:firstLine="540"/>
        <w:jc w:val="both"/>
      </w:pPr>
      <w:r>
        <w:rPr>
          <w:sz w:val="20"/>
        </w:rPr>
        <w:t xml:space="preserve">5. Следователь, привлекая к участию в следственных действиях участников уголовного судопроизводства, указанных в </w:t>
      </w:r>
      <w:hyperlink w:history="0" w:anchor="P721" w:tooltip="Глава 6. УЧАСТНИКИ УГОЛОВНОГО">
        <w:r>
          <w:rPr>
            <w:sz w:val="20"/>
            <w:color w:val="0000ff"/>
          </w:rPr>
          <w:t xml:space="preserve">главах 6</w:t>
        </w:r>
      </w:hyperlink>
      <w:r>
        <w:rPr>
          <w:sz w:val="20"/>
        </w:rPr>
        <w:t xml:space="preserve"> - </w:t>
      </w:r>
      <w:hyperlink w:history="0" w:anchor="P1216" w:tooltip="Глава 8. ИНЫЕ УЧАСТНИКИ УГОЛОВНОГО СУДОПРОИЗВОДСТВА">
        <w:r>
          <w:rPr>
            <w:sz w:val="20"/>
            <w:color w:val="0000ff"/>
          </w:rPr>
          <w:t xml:space="preserve">8</w:t>
        </w:r>
      </w:hyperlink>
      <w:r>
        <w:rPr>
          <w:sz w:val="20"/>
        </w:rP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w:history="0" r:id="rId2705" w:tooltip="&quot;Уголовный кодекс Российской Федерации&quot; от 13.06.1996 N 63-ФЗ (ред. от 29.12.2022) {КонсультантПлюс}">
        <w:r>
          <w:rPr>
            <w:sz w:val="20"/>
            <w:color w:val="0000ff"/>
          </w:rPr>
          <w:t xml:space="preserve">статьями 307</w:t>
        </w:r>
      </w:hyperlink>
      <w:r>
        <w:rPr>
          <w:sz w:val="20"/>
        </w:rPr>
        <w:t xml:space="preserve"> и </w:t>
      </w:r>
      <w:hyperlink w:history="0" r:id="rId2706" w:tooltip="&quot;Уголовный кодекс Российской Федерации&quot; от 13.06.1996 N 63-ФЗ (ред. от 29.12.2022) {КонсультантПлюс}">
        <w:r>
          <w:rPr>
            <w:sz w:val="20"/>
            <w:color w:val="0000ff"/>
          </w:rPr>
          <w:t xml:space="preserve">308</w:t>
        </w:r>
      </w:hyperlink>
      <w:r>
        <w:rPr>
          <w:sz w:val="20"/>
        </w:rPr>
        <w:t xml:space="preserve"> Уголовного кодекса Российской Федерации. Если в производстве следственного действия 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w:t>
      </w:r>
      <w:hyperlink w:history="0" w:anchor="P4710" w:tooltip="Глава 40.1. ОСОБЫЙ ПОРЯДОК ПРИНЯТИЯ СУДЕБНОГО РЕШЕНИЯ">
        <w:r>
          <w:rPr>
            <w:sz w:val="20"/>
            <w:color w:val="0000ff"/>
          </w:rPr>
          <w:t xml:space="preserve">главой 40.1</w:t>
        </w:r>
      </w:hyperlink>
      <w:r>
        <w:rPr>
          <w:sz w:val="20"/>
        </w:rP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pPr>
        <w:pStyle w:val="0"/>
        <w:jc w:val="both"/>
      </w:pPr>
      <w:r>
        <w:rPr>
          <w:sz w:val="20"/>
        </w:rPr>
        <w:t xml:space="preserve">(в ред. Федерального </w:t>
      </w:r>
      <w:hyperlink w:history="0" r:id="rId2707"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pPr>
        <w:pStyle w:val="0"/>
        <w:jc w:val="both"/>
      </w:pPr>
      <w:r>
        <w:rPr>
          <w:sz w:val="20"/>
        </w:rPr>
        <w:t xml:space="preserve">(в ред. Федерального </w:t>
      </w:r>
      <w:hyperlink w:history="0" r:id="rId2708"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pPr>
        <w:pStyle w:val="0"/>
        <w:spacing w:before="200" w:line-rule="auto"/>
        <w:ind w:firstLine="540"/>
        <w:jc w:val="both"/>
      </w:pPr>
      <w:r>
        <w:rPr>
          <w:sz w:val="20"/>
        </w:rPr>
        <w:t xml:space="preserve">8. В ходе производства следственного действия ведется протокол в соответствии со </w:t>
      </w:r>
      <w:hyperlink w:history="0" w:anchor="P2807" w:tooltip="Статья 166. Протокол следственного действия">
        <w:r>
          <w:rPr>
            <w:sz w:val="20"/>
            <w:color w:val="0000ff"/>
          </w:rPr>
          <w:t xml:space="preserve">статьей 166</w:t>
        </w:r>
      </w:hyperlink>
      <w:r>
        <w:rPr>
          <w:sz w:val="20"/>
        </w:rPr>
        <w:t xml:space="preserve"> настоящего Кодекса.</w:t>
      </w:r>
    </w:p>
    <w:p>
      <w:pPr>
        <w:pStyle w:val="0"/>
        <w:jc w:val="both"/>
      </w:pPr>
      <w:r>
        <w:rPr>
          <w:sz w:val="20"/>
        </w:rPr>
      </w:r>
    </w:p>
    <w:bookmarkStart w:id="2783" w:name="P2783"/>
    <w:bookmarkEnd w:id="2783"/>
    <w:p>
      <w:pPr>
        <w:pStyle w:val="2"/>
        <w:outlineLvl w:val="3"/>
        <w:ind w:firstLine="540"/>
        <w:jc w:val="both"/>
      </w:pPr>
      <w:r>
        <w:rPr>
          <w:sz w:val="20"/>
        </w:rPr>
        <w:t xml:space="preserve">Статья 164.1. Особенности изъятия электронных носителей информации и копирования с них информации при производстве следственных действий</w:t>
      </w:r>
    </w:p>
    <w:p>
      <w:pPr>
        <w:pStyle w:val="0"/>
        <w:ind w:firstLine="540"/>
        <w:jc w:val="both"/>
      </w:pPr>
      <w:r>
        <w:rPr>
          <w:sz w:val="20"/>
        </w:rPr>
        <w:t xml:space="preserve">(введена Федеральным </w:t>
      </w:r>
      <w:hyperlink w:history="0" r:id="rId2709"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27.12.2018 N 533-ФЗ)</w:t>
      </w:r>
    </w:p>
    <w:p>
      <w:pPr>
        <w:pStyle w:val="0"/>
        <w:jc w:val="both"/>
      </w:pPr>
      <w:r>
        <w:rPr>
          <w:sz w:val="20"/>
        </w:rPr>
      </w:r>
    </w:p>
    <w:bookmarkStart w:id="2786" w:name="P2786"/>
    <w:bookmarkEnd w:id="2786"/>
    <w:p>
      <w:pPr>
        <w:pStyle w:val="0"/>
        <w:ind w:firstLine="540"/>
        <w:jc w:val="both"/>
      </w:pPr>
      <w:r>
        <w:rPr>
          <w:sz w:val="20"/>
        </w:rPr>
        <w:t xml:space="preserve">1. При производстве по уголовным делам, указанным в </w:t>
      </w:r>
      <w:hyperlink w:history="0" w:anchor="P2774" w:tooltip="4.1. При производстве следственных действий по уголовным делам о преступлениях, предусмотренных статьями 159 частями первой - четвертой, 159.1 - 159.3, 159.5, 159.6, 160, 165 и 201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
        <w:r>
          <w:rPr>
            <w:sz w:val="20"/>
            <w:color w:val="0000ff"/>
          </w:rPr>
          <w:t xml:space="preserve">части четвертой.1 статьи 164</w:t>
        </w:r>
      </w:hyperlink>
      <w:r>
        <w:rPr>
          <w:sz w:val="20"/>
        </w:rPr>
        <w:t xml:space="preserve"> настоящего Кодекса, изъятие электронных носителей информации не допускается, за исключением случаев, когда:</w:t>
      </w:r>
    </w:p>
    <w:p>
      <w:pPr>
        <w:pStyle w:val="0"/>
        <w:spacing w:before="200" w:line-rule="auto"/>
        <w:ind w:firstLine="540"/>
        <w:jc w:val="both"/>
      </w:pPr>
      <w:r>
        <w:rPr>
          <w:sz w:val="20"/>
        </w:rPr>
        <w:t xml:space="preserve">1) вынесено постановление о назначении судебной экспертизы в отношении электронных носителей информации;</w:t>
      </w:r>
    </w:p>
    <w:p>
      <w:pPr>
        <w:pStyle w:val="0"/>
        <w:spacing w:before="200" w:line-rule="auto"/>
        <w:ind w:firstLine="540"/>
        <w:jc w:val="both"/>
      </w:pPr>
      <w:r>
        <w:rPr>
          <w:sz w:val="20"/>
        </w:rPr>
        <w:t xml:space="preserve">2) изъятие электронных носителей информации производится на основании судебного решения;</w:t>
      </w:r>
    </w:p>
    <w:bookmarkStart w:id="2789" w:name="P2789"/>
    <w:bookmarkEnd w:id="2789"/>
    <w:p>
      <w:pPr>
        <w:pStyle w:val="0"/>
        <w:spacing w:before="200" w:line-rule="auto"/>
        <w:ind w:firstLine="540"/>
        <w:jc w:val="both"/>
      </w:pPr>
      <w:r>
        <w:rPr>
          <w:sz w:val="20"/>
        </w:rPr>
        <w:t xml:space="preserve">3) на электронных носителях информации содержится информация, полномочиями на хранение и использование которой владелец электронного носителя информации не обладает, либо которая может быть использована для совершения новых преступлений, либо копирование которой, по заявлению специалиста, может повлечь за собой ее утрату или изменение.</w:t>
      </w:r>
    </w:p>
    <w:p>
      <w:pPr>
        <w:pStyle w:val="0"/>
        <w:spacing w:before="200" w:line-rule="auto"/>
        <w:ind w:firstLine="540"/>
        <w:jc w:val="both"/>
      </w:pPr>
      <w:r>
        <w:rPr>
          <w:sz w:val="20"/>
        </w:rPr>
        <w:t xml:space="preserve">2. Электронные носители информации изымаются в ходе производства следственных действий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следственном действии,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Копирование информации не осуществляется при наличии обстоятельств, указанных в </w:t>
      </w:r>
      <w:hyperlink w:history="0" w:anchor="P2789" w:tooltip="3) на электронных носителях информации содержится информация, полномочиями на хранение и использование которой владелец электронного носителя информации не обладает, либо которая может быть использована для совершения новых преступлений, либо копирование которой, по заявлению специалиста, может повлечь за собой ее утрату или изменение.">
        <w:r>
          <w:rPr>
            <w:sz w:val="20"/>
            <w:color w:val="0000ff"/>
          </w:rPr>
          <w:t xml:space="preserve">пункте 3 части первой</w:t>
        </w:r>
      </w:hyperlink>
      <w:r>
        <w:rPr>
          <w:sz w:val="20"/>
        </w:rPr>
        <w:t xml:space="preserve"> настоящей статьи.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следственного действия делается запись.</w:t>
      </w:r>
    </w:p>
    <w:p>
      <w:pPr>
        <w:pStyle w:val="0"/>
        <w:spacing w:before="200" w:line-rule="auto"/>
        <w:ind w:firstLine="540"/>
        <w:jc w:val="both"/>
      </w:pPr>
      <w:r>
        <w:rPr>
          <w:sz w:val="20"/>
        </w:rPr>
        <w:t xml:space="preserve">3. Следователь в ходе производства следственного действия вправе осуществить копирование информации, содержащейся на электронном носителе информации. В протоколе следственного действия должны быть указаны технические средства, примененные при осуществлении копирования информации, порядок их применения, электронные носители информации, к которым эти средства были применены, и полученные результаты. К протоколу прилагаются электронные носители информации, содержащие информацию, скопированную с других электронных носителей информации в ходе производства следственного действия.</w:t>
      </w:r>
    </w:p>
    <w:p>
      <w:pPr>
        <w:pStyle w:val="0"/>
        <w:jc w:val="both"/>
      </w:pPr>
      <w:r>
        <w:rPr>
          <w:sz w:val="20"/>
        </w:rPr>
      </w:r>
    </w:p>
    <w:bookmarkStart w:id="2793" w:name="P2793"/>
    <w:bookmarkEnd w:id="2793"/>
    <w:p>
      <w:pPr>
        <w:pStyle w:val="2"/>
        <w:outlineLvl w:val="3"/>
        <w:ind w:firstLine="540"/>
        <w:jc w:val="both"/>
      </w:pPr>
      <w:r>
        <w:rPr>
          <w:sz w:val="20"/>
        </w:rPr>
        <w:t xml:space="preserve">Статья 165. Судебный порядок получения разрешения на производство следственного действия</w:t>
      </w:r>
    </w:p>
    <w:p>
      <w:pPr>
        <w:pStyle w:val="0"/>
        <w:jc w:val="both"/>
      </w:pPr>
      <w:r>
        <w:rPr>
          <w:sz w:val="20"/>
        </w:rPr>
      </w:r>
    </w:p>
    <w:p>
      <w:pPr>
        <w:pStyle w:val="0"/>
        <w:ind w:firstLine="540"/>
        <w:jc w:val="both"/>
      </w:pPr>
      <w:r>
        <w:rPr>
          <w:sz w:val="20"/>
        </w:rPr>
        <w:t xml:space="preserve">1. В случаях, предусмотренных </w:t>
      </w:r>
      <w:hyperlink w:history="0" w:anchor="P553" w:tooltip="4) о производстве осмотра жилища при отсутствии согласия проживающих в нем лиц;">
        <w:r>
          <w:rPr>
            <w:sz w:val="20"/>
            <w:color w:val="0000ff"/>
          </w:rPr>
          <w:t xml:space="preserve">пунктами 4</w:t>
        </w:r>
      </w:hyperlink>
      <w:r>
        <w:rPr>
          <w:sz w:val="20"/>
        </w:rPr>
        <w:t xml:space="preserve"> - </w:t>
      </w:r>
      <w:hyperlink w:history="0" w:anchor="P564" w:tooltip="9) о наложении ареста на имущество;">
        <w:r>
          <w:rPr>
            <w:sz w:val="20"/>
            <w:color w:val="0000ff"/>
          </w:rPr>
          <w:t xml:space="preserve">9</w:t>
        </w:r>
      </w:hyperlink>
      <w:r>
        <w:rPr>
          <w:sz w:val="20"/>
        </w:rPr>
        <w:t xml:space="preserve">, </w:t>
      </w:r>
      <w:hyperlink w:history="0" w:anchor="P570" w:tooltip="10.1) о реализации, об утилизации или уничтожении вещественных доказательств, указанных в подпункте &quot;в&quot; пункта 1, подпунктах &quot;б&quot;, &quot;в&quot; пункта 2, пунктах 3 и 6 - 8, подпункте &quot;г&quot; пункта 9, пункте 10 части второй статьи 82 настоящего Кодекса;">
        <w:r>
          <w:rPr>
            <w:sz w:val="20"/>
            <w:color w:val="0000ff"/>
          </w:rPr>
          <w:t xml:space="preserve">10.1</w:t>
        </w:r>
      </w:hyperlink>
      <w:r>
        <w:rPr>
          <w:sz w:val="20"/>
        </w:rPr>
        <w:t xml:space="preserve">, </w:t>
      </w:r>
      <w:hyperlink w:history="0" w:anchor="P574" w:tooltip="11) о контроле и записи телефонных и иных переговоров;">
        <w:r>
          <w:rPr>
            <w:sz w:val="20"/>
            <w:color w:val="0000ff"/>
          </w:rPr>
          <w:t xml:space="preserve">11</w:t>
        </w:r>
      </w:hyperlink>
      <w:r>
        <w:rPr>
          <w:sz w:val="20"/>
        </w:rPr>
        <w:t xml:space="preserve"> и </w:t>
      </w:r>
      <w:hyperlink w:history="0" w:anchor="P575" w:tooltip="12) о получении информации о соединениях между абонентами и (или) абонентскими устройствами;">
        <w:r>
          <w:rPr>
            <w:sz w:val="20"/>
            <w:color w:val="0000ff"/>
          </w:rPr>
          <w:t xml:space="preserve">12 части второй статьи 29</w:t>
        </w:r>
      </w:hyperlink>
      <w:r>
        <w:rPr>
          <w:sz w:val="20"/>
        </w:rP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pPr>
        <w:pStyle w:val="0"/>
        <w:jc w:val="both"/>
      </w:pPr>
      <w:r>
        <w:rPr>
          <w:sz w:val="20"/>
        </w:rPr>
        <w:t xml:space="preserve">(в ред. Федеральных законов от 23.07.2010 </w:t>
      </w:r>
      <w:hyperlink w:history="0" r:id="rId2710" w:tooltip="Федеральный закон от 23.07.2010 N 172-ФЗ &quot;О внесении изменений в Уголовно-процессуальный кодекс Российской Федерации&quot; {КонсультантПлюс}">
        <w:r>
          <w:rPr>
            <w:sz w:val="20"/>
            <w:color w:val="0000ff"/>
          </w:rPr>
          <w:t xml:space="preserve">N 172-ФЗ</w:t>
        </w:r>
      </w:hyperlink>
      <w:r>
        <w:rPr>
          <w:sz w:val="20"/>
        </w:rPr>
        <w:t xml:space="preserve">, от 11.07.2011 </w:t>
      </w:r>
      <w:hyperlink w:history="0" r:id="rId2711" w:tooltip="Федеральный закон от 11.07.2011 N 195-ФЗ &quot;О внесении изменений в статьи 82 и 165 Уголовно-процессуального кодекса Российской Федерации&quot; {КонсультантПлюс}">
        <w:r>
          <w:rPr>
            <w:sz w:val="20"/>
            <w:color w:val="0000ff"/>
          </w:rPr>
          <w:t xml:space="preserve">N 195-ФЗ</w:t>
        </w:r>
      </w:hyperlink>
      <w:r>
        <w:rPr>
          <w:sz w:val="20"/>
        </w:rPr>
        <w:t xml:space="preserve">)</w:t>
      </w:r>
    </w:p>
    <w:bookmarkStart w:id="2797" w:name="P2797"/>
    <w:bookmarkEnd w:id="2797"/>
    <w:p>
      <w:pPr>
        <w:pStyle w:val="0"/>
        <w:spacing w:before="200" w:line-rule="auto"/>
        <w:ind w:firstLine="540"/>
        <w:jc w:val="both"/>
      </w:pPr>
      <w:r>
        <w:rPr>
          <w:sz w:val="20"/>
        </w:rP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w:history="0" w:anchor="P2801" w:tooltip="3.1. Ходатайство о производстве следственного действия, касающегося реализации, утилизации или уничтожения вещественных доказательств, указанных в пунктах 1, 2 (за исключением скоропортящихся товаров и продукции), 3 (за исключением предметов, длительное хранение которых опасно для жизни и здоровья людей или для окружающей среды), 6 - 8 и 10 части второй статьи 82 настоящего Кодекса, а также передачи безвозмездно либо реализации вещественных доказательств в соответствии с подпунктами &quot;в&quot; и &quot;г&quot; пункта 9 ча...">
        <w:r>
          <w:rPr>
            <w:sz w:val="20"/>
            <w:color w:val="0000ff"/>
          </w:rPr>
          <w:t xml:space="preserve">частью третьей.1</w:t>
        </w:r>
      </w:hyperlink>
      <w:r>
        <w:rPr>
          <w:sz w:val="20"/>
        </w:rPr>
        <w:t xml:space="preserve"> настоящей статьи.</w:t>
      </w:r>
    </w:p>
    <w:p>
      <w:pPr>
        <w:pStyle w:val="0"/>
        <w:jc w:val="both"/>
      </w:pPr>
      <w:r>
        <w:rPr>
          <w:sz w:val="20"/>
        </w:rPr>
        <w:t xml:space="preserve">(в ред. Федерального </w:t>
      </w:r>
      <w:hyperlink w:history="0" r:id="rId2712"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закона</w:t>
        </w:r>
      </w:hyperlink>
      <w:r>
        <w:rPr>
          <w:sz w:val="20"/>
        </w:rPr>
        <w:t xml:space="preserve"> от 21.07.2014 N 245-ФЗ)</w:t>
      </w:r>
    </w:p>
    <w:p>
      <w:pPr>
        <w:pStyle w:val="0"/>
        <w:spacing w:before="200" w:line-rule="auto"/>
        <w:ind w:firstLine="540"/>
        <w:jc w:val="both"/>
      </w:pPr>
      <w:r>
        <w:rPr>
          <w:sz w:val="20"/>
        </w:rPr>
        <w:t xml:space="preserve">3. В судебном заседании вправе участвовать прокурор, следователь и дознаватель.</w:t>
      </w:r>
    </w:p>
    <w:p>
      <w:pPr>
        <w:pStyle w:val="0"/>
        <w:jc w:val="both"/>
      </w:pPr>
      <w:r>
        <w:rPr>
          <w:sz w:val="20"/>
        </w:rPr>
        <w:t xml:space="preserve">(в ред. Федерального </w:t>
      </w:r>
      <w:hyperlink w:history="0" r:id="rId2713"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bookmarkStart w:id="2801" w:name="P2801"/>
    <w:bookmarkEnd w:id="2801"/>
    <w:p>
      <w:pPr>
        <w:pStyle w:val="0"/>
        <w:spacing w:before="200" w:line-rule="auto"/>
        <w:ind w:firstLine="540"/>
        <w:jc w:val="both"/>
      </w:pPr>
      <w:r>
        <w:rPr>
          <w:sz w:val="20"/>
        </w:rP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history="0" w:anchor="P1573" w:tooltip="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
        <w:r>
          <w:rPr>
            <w:sz w:val="20"/>
            <w:color w:val="0000ff"/>
          </w:rPr>
          <w:t xml:space="preserve">пунктах 1</w:t>
        </w:r>
      </w:hyperlink>
      <w:r>
        <w:rPr>
          <w:sz w:val="20"/>
        </w:rPr>
        <w:t xml:space="preserve">, </w:t>
      </w:r>
      <w:hyperlink w:history="0" w:anchor="P1583" w:tooltip="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
        <w:r>
          <w:rPr>
            <w:sz w:val="20"/>
            <w:color w:val="0000ff"/>
          </w:rPr>
          <w:t xml:space="preserve">2</w:t>
        </w:r>
      </w:hyperlink>
      <w:r>
        <w:rPr>
          <w:sz w:val="20"/>
        </w:rPr>
        <w:t xml:space="preserve"> (за исключением скоропортящихся товаров и продукции), </w:t>
      </w:r>
      <w:hyperlink w:history="0" w:anchor="P1588" w:tooltip="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
        <w:r>
          <w:rPr>
            <w:sz w:val="20"/>
            <w:color w:val="0000ff"/>
          </w:rPr>
          <w:t xml:space="preserve">3</w:t>
        </w:r>
      </w:hyperlink>
      <w:r>
        <w:rPr>
          <w:sz w:val="20"/>
        </w:rPr>
        <w:t xml:space="preserve"> (за исключением предметов, длительное хранение которых опасно для жизни и здоровья людей или для окружающей среды), </w:t>
      </w:r>
      <w:hyperlink w:history="0" w:anchor="P1608" w:tooltip="6)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
        <w:r>
          <w:rPr>
            <w:sz w:val="20"/>
            <w:color w:val="0000ff"/>
          </w:rPr>
          <w:t xml:space="preserve">6</w:t>
        </w:r>
      </w:hyperlink>
      <w:r>
        <w:rPr>
          <w:sz w:val="20"/>
        </w:rPr>
        <w:t xml:space="preserve"> - </w:t>
      </w:r>
      <w:hyperlink w:history="0" w:anchor="P1612" w:tooltip="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
        <w:r>
          <w:rPr>
            <w:sz w:val="20"/>
            <w:color w:val="0000ff"/>
          </w:rPr>
          <w:t xml:space="preserve">8</w:t>
        </w:r>
      </w:hyperlink>
      <w:r>
        <w:rPr>
          <w:sz w:val="20"/>
        </w:rPr>
        <w:t xml:space="preserve"> и </w:t>
      </w:r>
      <w:hyperlink w:history="0" w:anchor="P1620" w:tooltip="10) древесины и (или) полученной из нее продукции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 передаются в порядке, установленном Правительством Российской Федерации, по решению суда для реализации, утилизации или уничтожения, о чем составляется протокол в соответствии с требованиями статьи 166 настоящего Кодекса. Порядок и условия реализации, утилизации или уничтоже...">
        <w:r>
          <w:rPr>
            <w:sz w:val="20"/>
            <w:color w:val="0000ff"/>
          </w:rPr>
          <w:t xml:space="preserve">10 части второй статьи 82</w:t>
        </w:r>
      </w:hyperlink>
      <w:r>
        <w:rPr>
          <w:sz w:val="20"/>
        </w:rPr>
        <w:t xml:space="preserve"> настоящего Кодекса, а также передачи безвозмездно либо реализации вещественных доказательств в соответствии с </w:t>
      </w:r>
      <w:hyperlink w:history="0" w:anchor="P1617" w:tooltip="в) в случае невозможности обеспечения их хранения способами, предусмотренными подпунктами &quot;а&quot; и &quot;б&quot; настоящего пункта, с согласия законного владельца или по решению суда передаются безвозмездно для содержания и разведения в порядке, установленном Правительством Российской Федерации, о чем составляется протокол в соответствии с требованиями статьи 166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
        <w:r>
          <w:rPr>
            <w:sz w:val="20"/>
            <w:color w:val="0000ff"/>
          </w:rPr>
          <w:t xml:space="preserve">подпунктами "в"</w:t>
        </w:r>
      </w:hyperlink>
      <w:r>
        <w:rPr>
          <w:sz w:val="20"/>
        </w:rPr>
        <w:t xml:space="preserve"> и </w:t>
      </w:r>
      <w:hyperlink w:history="0" w:anchor="P1618" w:tooltip="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частью пе...">
        <w:r>
          <w:rPr>
            <w:sz w:val="20"/>
            <w:color w:val="0000ff"/>
          </w:rPr>
          <w:t xml:space="preserve">"г" пункта 9 части второй статьи 82</w:t>
        </w:r>
      </w:hyperlink>
      <w:r>
        <w:rPr>
          <w:sz w:val="20"/>
        </w:rP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рассмотрения ходатайств судом.</w:t>
      </w:r>
    </w:p>
    <w:p>
      <w:pPr>
        <w:pStyle w:val="0"/>
        <w:jc w:val="both"/>
      </w:pPr>
      <w:r>
        <w:rPr>
          <w:sz w:val="20"/>
        </w:rPr>
        <w:t xml:space="preserve">(в ред. Федеральных законов от 21.07.2014 </w:t>
      </w:r>
      <w:hyperlink w:history="0" r:id="rId2714" w:tooltip="Федеральный закон от 21.07.2014 N 245-ФЗ &quot;О внесении изменений в статьи 82 и 165 Уголовно-процессуального кодекса Российской Федерации&quot; {КонсультантПлюс}">
        <w:r>
          <w:rPr>
            <w:sz w:val="20"/>
            <w:color w:val="0000ff"/>
          </w:rPr>
          <w:t xml:space="preserve">N 245-ФЗ</w:t>
        </w:r>
      </w:hyperlink>
      <w:r>
        <w:rPr>
          <w:sz w:val="20"/>
        </w:rPr>
        <w:t xml:space="preserve">, от 31.12.2014 </w:t>
      </w:r>
      <w:hyperlink w:history="0" r:id="rId2715"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rPr>
        <w:t xml:space="preserve">, от 28.03.2017 </w:t>
      </w:r>
      <w:hyperlink w:history="0" r:id="rId2716" w:tooltip="Федеральный закон от 28.03.2017 N 51-ФЗ &quot;О внесении изменений в Уголовно-процессуальный кодекс Российской Федерации&quot; {КонсультантПлюс}">
        <w:r>
          <w:rPr>
            <w:sz w:val="20"/>
            <w:color w:val="0000ff"/>
          </w:rPr>
          <w:t xml:space="preserve">N 51-ФЗ</w:t>
        </w:r>
      </w:hyperlink>
      <w:r>
        <w:rPr>
          <w:sz w:val="20"/>
        </w:rPr>
        <w:t xml:space="preserve">, от 29.12.2017 </w:t>
      </w:r>
      <w:hyperlink w:history="0" r:id="rId2717" w:tooltip="Федеральный закон от 29.12.2017 N 468-ФЗ &quot;О внесении изменений в Уголовно-процессуальный кодекс Российской Федерации&quot; {КонсультантПлюс}">
        <w:r>
          <w:rPr>
            <w:sz w:val="20"/>
            <w:color w:val="0000ff"/>
          </w:rPr>
          <w:t xml:space="preserve">N 468-ФЗ</w:t>
        </w:r>
      </w:hyperlink>
      <w:r>
        <w:rPr>
          <w:sz w:val="20"/>
        </w:rPr>
        <w:t xml:space="preserve">, от 14.07.2022 </w:t>
      </w:r>
      <w:hyperlink w:history="0" r:id="rId2718" w:tooltip="Федеральный закон от 14.07.2022 N 346-ФЗ &quot;О внесении изменений в Уголовно-процессуальный кодекс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bookmarkStart w:id="2804" w:name="P2804"/>
    <w:bookmarkEnd w:id="2804"/>
    <w:p>
      <w:pPr>
        <w:pStyle w:val="0"/>
        <w:spacing w:before="200" w:line-rule="auto"/>
        <w:ind w:firstLine="540"/>
        <w:jc w:val="both"/>
      </w:pPr>
      <w:r>
        <w:rPr>
          <w:sz w:val="20"/>
        </w:rPr>
        <w:t xml:space="preserve">5. В исключительных </w:t>
      </w:r>
      <w:hyperlink w:history="0" r:id="rId2719" w:tooltip="Постановление Пленума Верховного Суда РФ от 01.06.2017 N 19 &quo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quot; {КонсультантПлюс}">
        <w:r>
          <w:rPr>
            <w:sz w:val="20"/>
            <w:color w:val="0000ff"/>
          </w:rPr>
          <w:t xml:space="preserve">случаях</w:t>
        </w:r>
      </w:hyperlink>
      <w:r>
        <w:rPr>
          <w:sz w:val="20"/>
        </w:rPr>
        <w:t xml:space="preserve">,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w:t>
      </w:r>
      <w:hyperlink w:history="0" r:id="rId2720" w:tooltip="&quot;Уголовный кодекс Российской Федерации&quot; от 13.06.1996 N 63-ФЗ (ред. от 29.12.2022) {КонсультантПлюс}">
        <w:r>
          <w:rPr>
            <w:sz w:val="20"/>
            <w:color w:val="0000ff"/>
          </w:rPr>
          <w:t xml:space="preserve">статьи 104.1</w:t>
        </w:r>
      </w:hyperlink>
      <w:r>
        <w:rPr>
          <w:sz w:val="20"/>
        </w:rP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history="0" w:anchor="P2797" w:tooltip="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частью третьей.1 настоящей статьи.">
        <w:r>
          <w:rPr>
            <w:sz w:val="20"/>
            <w:color w:val="0000ff"/>
          </w:rPr>
          <w:t xml:space="preserve">частью второй</w:t>
        </w:r>
      </w:hyperlink>
      <w:r>
        <w:rPr>
          <w:sz w:val="20"/>
        </w:rP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history="0" w:anchor="P1487" w:tooltip="Статья 75. Недопустимые доказательства">
        <w:r>
          <w:rPr>
            <w:sz w:val="20"/>
            <w:color w:val="0000ff"/>
          </w:rPr>
          <w:t xml:space="preserve">статьей 75</w:t>
        </w:r>
      </w:hyperlink>
      <w:r>
        <w:rPr>
          <w:sz w:val="20"/>
        </w:rPr>
        <w:t xml:space="preserve"> настоящего Кодекса.</w:t>
      </w:r>
    </w:p>
    <w:p>
      <w:pPr>
        <w:pStyle w:val="0"/>
        <w:jc w:val="both"/>
      </w:pPr>
      <w:r>
        <w:rPr>
          <w:sz w:val="20"/>
        </w:rPr>
        <w:t xml:space="preserve">(в ред. Федеральных законов от 27.07.2006 </w:t>
      </w:r>
      <w:hyperlink w:history="0" r:id="rId272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03.12.2007 </w:t>
      </w:r>
      <w:hyperlink w:history="0" r:id="rId2722" w:tooltip="Федеральный закон от 03.12.2007 N 322-ФЗ &quot;О внесении изменений в Уголовно-процессуальный кодекс Российской Федерации&quot; {КонсультантПлюс}">
        <w:r>
          <w:rPr>
            <w:sz w:val="20"/>
            <w:color w:val="0000ff"/>
          </w:rPr>
          <w:t xml:space="preserve">N 322-ФЗ</w:t>
        </w:r>
      </w:hyperlink>
      <w:r>
        <w:rPr>
          <w:sz w:val="20"/>
        </w:rPr>
        <w:t xml:space="preserve">, от 23.07.2010 </w:t>
      </w:r>
      <w:hyperlink w:history="0" r:id="rId2723" w:tooltip="Федеральный закон от 23.07.2010 N 172-ФЗ &quot;О внесении изменений в Уголовно-процессуальный кодекс Российской Федерации&quot; {КонсультантПлюс}">
        <w:r>
          <w:rPr>
            <w:sz w:val="20"/>
            <w:color w:val="0000ff"/>
          </w:rPr>
          <w:t xml:space="preserve">N 172-ФЗ</w:t>
        </w:r>
      </w:hyperlink>
      <w:r>
        <w:rPr>
          <w:sz w:val="20"/>
        </w:rPr>
        <w:t xml:space="preserve">, от 06.07.2016 </w:t>
      </w:r>
      <w:hyperlink w:history="0" r:id="rId2724"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375-ФЗ</w:t>
        </w:r>
      </w:hyperlink>
      <w:r>
        <w:rPr>
          <w:sz w:val="20"/>
        </w:rPr>
        <w:t xml:space="preserve">)</w:t>
      </w:r>
    </w:p>
    <w:p>
      <w:pPr>
        <w:pStyle w:val="0"/>
        <w:jc w:val="both"/>
      </w:pPr>
      <w:r>
        <w:rPr>
          <w:sz w:val="20"/>
        </w:rPr>
      </w:r>
    </w:p>
    <w:bookmarkStart w:id="2807" w:name="P2807"/>
    <w:bookmarkEnd w:id="2807"/>
    <w:p>
      <w:pPr>
        <w:pStyle w:val="2"/>
        <w:outlineLvl w:val="3"/>
        <w:ind w:firstLine="540"/>
        <w:jc w:val="both"/>
      </w:pPr>
      <w:r>
        <w:rPr>
          <w:sz w:val="20"/>
        </w:rPr>
        <w:t xml:space="preserve">Статья 166. Протокол следственного действия</w:t>
      </w:r>
    </w:p>
    <w:p>
      <w:pPr>
        <w:pStyle w:val="0"/>
        <w:jc w:val="both"/>
      </w:pPr>
      <w:r>
        <w:rPr>
          <w:sz w:val="20"/>
        </w:rPr>
      </w:r>
    </w:p>
    <w:p>
      <w:pPr>
        <w:pStyle w:val="0"/>
        <w:ind w:firstLine="540"/>
        <w:jc w:val="both"/>
      </w:pPr>
      <w:r>
        <w:rPr>
          <w:sz w:val="20"/>
        </w:rPr>
        <w:t xml:space="preserve">1. Протокол следственного действия составляется в ходе следственного действия или непосредственно после его окончания.</w:t>
      </w:r>
    </w:p>
    <w:p>
      <w:pPr>
        <w:pStyle w:val="0"/>
        <w:spacing w:before="200" w:line-rule="auto"/>
        <w:ind w:firstLine="540"/>
        <w:jc w:val="both"/>
      </w:pPr>
      <w:r>
        <w:rPr>
          <w:sz w:val="20"/>
        </w:rPr>
        <w:t xml:space="preserve">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pPr>
        <w:pStyle w:val="0"/>
        <w:spacing w:before="200" w:line-rule="auto"/>
        <w:ind w:firstLine="540"/>
        <w:jc w:val="both"/>
      </w:pPr>
      <w:r>
        <w:rPr>
          <w:sz w:val="20"/>
        </w:rPr>
        <w:t xml:space="preserve">3. В протоколе указываются:</w:t>
      </w:r>
    </w:p>
    <w:p>
      <w:pPr>
        <w:pStyle w:val="0"/>
        <w:spacing w:before="200" w:line-rule="auto"/>
        <w:ind w:firstLine="540"/>
        <w:jc w:val="both"/>
      </w:pPr>
      <w:r>
        <w:rPr>
          <w:sz w:val="20"/>
        </w:rPr>
        <w:t xml:space="preserve">1) место и дата производства следственного действия, время его начала и окончания с точностью до минуты;</w:t>
      </w:r>
    </w:p>
    <w:p>
      <w:pPr>
        <w:pStyle w:val="0"/>
        <w:spacing w:before="200" w:line-rule="auto"/>
        <w:ind w:firstLine="540"/>
        <w:jc w:val="both"/>
      </w:pPr>
      <w:r>
        <w:rPr>
          <w:sz w:val="20"/>
        </w:rPr>
        <w:t xml:space="preserve">2) должность, фамилия и инициалы лица, составившего протокол;</w:t>
      </w:r>
    </w:p>
    <w:p>
      <w:pPr>
        <w:pStyle w:val="0"/>
        <w:spacing w:before="200" w:line-rule="auto"/>
        <w:ind w:firstLine="540"/>
        <w:jc w:val="both"/>
      </w:pPr>
      <w:r>
        <w:rPr>
          <w:sz w:val="20"/>
        </w:rPr>
        <w:t xml:space="preserve">3) фамилия, имя и отчество каждого лица, участвовавшего в следственном действии, а в необходимых случаях его адрес и другие данные о его личности.</w:t>
      </w:r>
    </w:p>
    <w:p>
      <w:pPr>
        <w:pStyle w:val="0"/>
        <w:spacing w:before="200" w:line-rule="auto"/>
        <w:ind w:firstLine="540"/>
        <w:jc w:val="both"/>
      </w:pPr>
      <w:r>
        <w:rPr>
          <w:sz w:val="20"/>
        </w:rPr>
        <w:t xml:space="preserve">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pPr>
        <w:pStyle w:val="0"/>
        <w:spacing w:before="200" w:line-rule="auto"/>
        <w:ind w:firstLine="540"/>
        <w:jc w:val="both"/>
      </w:pPr>
      <w:r>
        <w:rPr>
          <w:sz w:val="20"/>
        </w:rPr>
        <w:t xml:space="preserve">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pPr>
        <w:pStyle w:val="0"/>
        <w:spacing w:before="200" w:line-rule="auto"/>
        <w:ind w:firstLine="540"/>
        <w:jc w:val="both"/>
      </w:pPr>
      <w:r>
        <w:rPr>
          <w:sz w:val="20"/>
        </w:rPr>
        <w:t xml:space="preserve">6. Протокол предъявляется для ознакомления всем лицам, участвовавшим в следственном действии, с учетом особенностей, предусмотренных </w:t>
      </w:r>
      <w:hyperlink w:history="0" w:anchor="P3089" w:tooltip="Статья 189.1. Особенности проведения допроса, очной ставки, опознания путем использования систем видео-конференц-связи">
        <w:r>
          <w:rPr>
            <w:sz w:val="20"/>
            <w:color w:val="0000ff"/>
          </w:rPr>
          <w:t xml:space="preserve">статьей 189.1</w:t>
        </w:r>
      </w:hyperlink>
      <w:r>
        <w:rPr>
          <w:sz w:val="20"/>
        </w:rPr>
        <w:t xml:space="preserve"> настоящего Кодекса.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pPr>
        <w:pStyle w:val="0"/>
        <w:jc w:val="both"/>
      </w:pPr>
      <w:r>
        <w:rPr>
          <w:sz w:val="20"/>
        </w:rPr>
        <w:t xml:space="preserve">(в ред. Федерального </w:t>
      </w:r>
      <w:hyperlink w:history="0" r:id="rId2725"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501-ФЗ)</w:t>
      </w:r>
    </w:p>
    <w:p>
      <w:pPr>
        <w:pStyle w:val="0"/>
        <w:spacing w:before="200" w:line-rule="auto"/>
        <w:ind w:firstLine="540"/>
        <w:jc w:val="both"/>
      </w:pPr>
      <w:r>
        <w:rPr>
          <w:sz w:val="20"/>
        </w:rPr>
        <w:t xml:space="preserve">7. Протокол подписывается следователем и лицами, участвовавшими в следственном действии, с учетом особенностей, предусмотренных </w:t>
      </w:r>
      <w:hyperlink w:history="0" w:anchor="P3089" w:tooltip="Статья 189.1. Особенности проведения допроса, очной ставки, опознания путем использования систем видео-конференц-связи">
        <w:r>
          <w:rPr>
            <w:sz w:val="20"/>
            <w:color w:val="0000ff"/>
          </w:rPr>
          <w:t xml:space="preserve">статьей 189.1</w:t>
        </w:r>
      </w:hyperlink>
      <w:r>
        <w:rPr>
          <w:sz w:val="20"/>
        </w:rPr>
        <w:t xml:space="preserve"> настоящего Кодекса.</w:t>
      </w:r>
    </w:p>
    <w:p>
      <w:pPr>
        <w:pStyle w:val="0"/>
        <w:jc w:val="both"/>
      </w:pPr>
      <w:r>
        <w:rPr>
          <w:sz w:val="20"/>
        </w:rPr>
        <w:t xml:space="preserve">(в ред. Федерального </w:t>
      </w:r>
      <w:hyperlink w:history="0" r:id="rId2726"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501-ФЗ)</w:t>
      </w:r>
    </w:p>
    <w:p>
      <w:pPr>
        <w:pStyle w:val="0"/>
        <w:spacing w:before="200" w:line-rule="auto"/>
        <w:ind w:firstLine="540"/>
        <w:jc w:val="both"/>
      </w:pPr>
      <w:r>
        <w:rPr>
          <w:sz w:val="20"/>
        </w:rPr>
        <w:t xml:space="preserve">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pPr>
        <w:pStyle w:val="0"/>
        <w:jc w:val="both"/>
      </w:pPr>
      <w:r>
        <w:rPr>
          <w:sz w:val="20"/>
        </w:rPr>
        <w:t xml:space="preserve">(часть 8 в ред. Федерального </w:t>
      </w:r>
      <w:hyperlink w:history="0" r:id="rId2727" w:tooltip="Федеральный закон от 28.07.2012 N 14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28.07.2012 N 143-ФЗ)</w:t>
      </w:r>
    </w:p>
    <w:bookmarkStart w:id="2823" w:name="P2823"/>
    <w:bookmarkEnd w:id="2823"/>
    <w:p>
      <w:pPr>
        <w:pStyle w:val="0"/>
        <w:spacing w:before="200" w:line-rule="auto"/>
        <w:ind w:firstLine="540"/>
        <w:jc w:val="both"/>
      </w:pPr>
      <w:r>
        <w:rPr>
          <w:sz w:val="20"/>
        </w:rPr>
        <w:t xml:space="preserve">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действия без получения согласия соответственно руководителя следственного органа, начальника органа дознания. В данном случае постановление следователя передается руководителю следственного органа, а постановление дознавателя - начальнику органа дознания для проверки его законности и обоснованности незамедлительно при появлении для этого реальной возможности.</w:t>
      </w:r>
    </w:p>
    <w:p>
      <w:pPr>
        <w:pStyle w:val="0"/>
        <w:jc w:val="both"/>
      </w:pPr>
      <w:r>
        <w:rPr>
          <w:sz w:val="20"/>
        </w:rPr>
        <w:t xml:space="preserve">(часть 9 в ред. Федерального </w:t>
      </w:r>
      <w:hyperlink w:history="0" r:id="rId2728" w:tooltip="Федеральный закон от 30.12.2015 N 440-ФЗ &quot;О внесении изменений в Уголовно-процессуальный кодекс Российской Федерации в части уточнения полномочий начальника органа дознания и дознавателя&quot; {КонсультантПлюс}">
        <w:r>
          <w:rPr>
            <w:sz w:val="20"/>
            <w:color w:val="0000ff"/>
          </w:rPr>
          <w:t xml:space="preserve">закона</w:t>
        </w:r>
      </w:hyperlink>
      <w:r>
        <w:rPr>
          <w:sz w:val="20"/>
        </w:rPr>
        <w:t xml:space="preserve"> от 30.12.2015 N 440-ФЗ)</w:t>
      </w:r>
    </w:p>
    <w:p>
      <w:pPr>
        <w:pStyle w:val="0"/>
        <w:spacing w:before="200" w:line-rule="auto"/>
        <w:ind w:firstLine="540"/>
        <w:jc w:val="both"/>
      </w:pPr>
      <w:r>
        <w:rPr>
          <w:sz w:val="20"/>
        </w:rPr>
        <w:t xml:space="preserve">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 с учетом особенностей, предусмотренных </w:t>
      </w:r>
      <w:hyperlink w:history="0" w:anchor="P3089" w:tooltip="Статья 189.1. Особенности проведения допроса, очной ставки, опознания путем использования систем видео-конференц-связи">
        <w:r>
          <w:rPr>
            <w:sz w:val="20"/>
            <w:color w:val="0000ff"/>
          </w:rPr>
          <w:t xml:space="preserve">статьей 189.1</w:t>
        </w:r>
      </w:hyperlink>
      <w:r>
        <w:rPr>
          <w:sz w:val="20"/>
        </w:rPr>
        <w:t xml:space="preserve"> настоящего Кодекса.</w:t>
      </w:r>
    </w:p>
    <w:p>
      <w:pPr>
        <w:pStyle w:val="0"/>
        <w:jc w:val="both"/>
      </w:pPr>
      <w:r>
        <w:rPr>
          <w:sz w:val="20"/>
        </w:rPr>
        <w:t xml:space="preserve">(в ред. Федерального </w:t>
      </w:r>
      <w:hyperlink w:history="0" r:id="rId2729"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501-ФЗ)</w:t>
      </w:r>
    </w:p>
    <w:p>
      <w:pPr>
        <w:pStyle w:val="0"/>
        <w:jc w:val="both"/>
      </w:pPr>
      <w:r>
        <w:rPr>
          <w:sz w:val="20"/>
        </w:rPr>
      </w:r>
    </w:p>
    <w:bookmarkStart w:id="2828" w:name="P2828"/>
    <w:bookmarkEnd w:id="2828"/>
    <w:p>
      <w:pPr>
        <w:pStyle w:val="2"/>
        <w:outlineLvl w:val="3"/>
        <w:ind w:firstLine="540"/>
        <w:jc w:val="both"/>
      </w:pPr>
      <w:r>
        <w:rPr>
          <w:sz w:val="20"/>
        </w:rPr>
        <w:t xml:space="preserve">Статья 167. Удостоверение факта отказа от подписания или невозможности подписания протокола следственного действия</w:t>
      </w:r>
    </w:p>
    <w:p>
      <w:pPr>
        <w:pStyle w:val="0"/>
        <w:jc w:val="both"/>
      </w:pPr>
      <w:r>
        <w:rPr>
          <w:sz w:val="20"/>
        </w:rPr>
      </w:r>
    </w:p>
    <w:p>
      <w:pPr>
        <w:pStyle w:val="0"/>
        <w:ind w:firstLine="540"/>
        <w:jc w:val="both"/>
      </w:pPr>
      <w:r>
        <w:rPr>
          <w:sz w:val="20"/>
        </w:rPr>
        <w:t xml:space="preserve">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pPr>
        <w:pStyle w:val="0"/>
        <w:spacing w:before="200" w:line-rule="auto"/>
        <w:ind w:firstLine="540"/>
        <w:jc w:val="both"/>
      </w:pPr>
      <w:r>
        <w:rPr>
          <w:sz w:val="20"/>
        </w:rPr>
        <w:t xml:space="preserve">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pPr>
        <w:pStyle w:val="0"/>
        <w:spacing w:before="200" w:line-rule="auto"/>
        <w:ind w:firstLine="540"/>
        <w:jc w:val="both"/>
      </w:pPr>
      <w:r>
        <w:rPr>
          <w:sz w:val="20"/>
        </w:rPr>
        <w:t xml:space="preserve">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pPr>
        <w:pStyle w:val="0"/>
        <w:jc w:val="both"/>
      </w:pPr>
      <w:r>
        <w:rPr>
          <w:sz w:val="20"/>
        </w:rPr>
      </w:r>
    </w:p>
    <w:bookmarkStart w:id="2834" w:name="P2834"/>
    <w:bookmarkEnd w:id="2834"/>
    <w:p>
      <w:pPr>
        <w:pStyle w:val="2"/>
        <w:outlineLvl w:val="3"/>
        <w:ind w:firstLine="540"/>
        <w:jc w:val="both"/>
      </w:pPr>
      <w:r>
        <w:rPr>
          <w:sz w:val="20"/>
        </w:rPr>
        <w:t xml:space="preserve">Статья 168. Участие специалиста</w:t>
      </w:r>
    </w:p>
    <w:p>
      <w:pPr>
        <w:pStyle w:val="0"/>
        <w:jc w:val="both"/>
      </w:pPr>
      <w:r>
        <w:rPr>
          <w:sz w:val="20"/>
        </w:rPr>
      </w:r>
    </w:p>
    <w:p>
      <w:pPr>
        <w:pStyle w:val="0"/>
        <w:ind w:firstLine="540"/>
        <w:jc w:val="both"/>
      </w:pPr>
      <w:r>
        <w:rPr>
          <w:sz w:val="20"/>
        </w:rPr>
        <w:t xml:space="preserve">1. Следователь вправе привлечь к участию в следственном действии специалиста в соответствии с требованиями части пятой </w:t>
      </w:r>
      <w:hyperlink w:history="0" w:anchor="P2776" w:tooltip="5. Следователь, привлекая к участию в следственных действиях участников уголовного судопроизводства, указанных в главах 6 - 8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w:r>
          <w:rPr>
            <w:sz w:val="20"/>
            <w:color w:val="0000ff"/>
          </w:rPr>
          <w:t xml:space="preserve">статьи 164</w:t>
        </w:r>
      </w:hyperlink>
      <w:r>
        <w:rPr>
          <w:sz w:val="20"/>
        </w:rPr>
        <w:t xml:space="preserve"> настоящего Кодекса.</w:t>
      </w:r>
    </w:p>
    <w:p>
      <w:pPr>
        <w:pStyle w:val="0"/>
        <w:spacing w:before="200" w:line-rule="auto"/>
        <w:ind w:firstLine="540"/>
        <w:jc w:val="both"/>
      </w:pPr>
      <w:r>
        <w:rPr>
          <w:sz w:val="20"/>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history="0" w:anchor="P1303" w:tooltip="Статья 58. Специалист">
        <w:r>
          <w:rPr>
            <w:sz w:val="20"/>
            <w:color w:val="0000ff"/>
          </w:rPr>
          <w:t xml:space="preserve">статьей 58</w:t>
        </w:r>
      </w:hyperlink>
      <w:r>
        <w:rPr>
          <w:sz w:val="20"/>
        </w:rPr>
        <w:t xml:space="preserve"> настоящего Кодекса.</w:t>
      </w:r>
    </w:p>
    <w:p>
      <w:pPr>
        <w:pStyle w:val="0"/>
        <w:jc w:val="both"/>
      </w:pPr>
      <w:r>
        <w:rPr>
          <w:sz w:val="20"/>
        </w:rPr>
      </w:r>
    </w:p>
    <w:bookmarkStart w:id="2839" w:name="P2839"/>
    <w:bookmarkEnd w:id="2839"/>
    <w:p>
      <w:pPr>
        <w:pStyle w:val="2"/>
        <w:outlineLvl w:val="3"/>
        <w:ind w:firstLine="540"/>
        <w:jc w:val="both"/>
      </w:pPr>
      <w:r>
        <w:rPr>
          <w:sz w:val="20"/>
        </w:rPr>
        <w:t xml:space="preserve">Статья 169. Участие переводчика</w:t>
      </w:r>
    </w:p>
    <w:p>
      <w:pPr>
        <w:pStyle w:val="0"/>
        <w:jc w:val="both"/>
      </w:pPr>
      <w:r>
        <w:rPr>
          <w:sz w:val="20"/>
        </w:rPr>
      </w:r>
    </w:p>
    <w:p>
      <w:pPr>
        <w:pStyle w:val="0"/>
        <w:ind w:firstLine="540"/>
        <w:jc w:val="both"/>
      </w:pPr>
      <w:r>
        <w:rPr>
          <w:sz w:val="20"/>
        </w:rPr>
        <w:t xml:space="preserve">1. В случаях, предусмотренных </w:t>
      </w:r>
      <w:hyperlink w:history="0" w:anchor="P397" w:tooltip="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
        <w:r>
          <w:rPr>
            <w:sz w:val="20"/>
            <w:color w:val="0000ff"/>
          </w:rPr>
          <w:t xml:space="preserve">частью второй статьи 18</w:t>
        </w:r>
      </w:hyperlink>
      <w:r>
        <w:rPr>
          <w:sz w:val="20"/>
        </w:rP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history="0" w:anchor="P2776" w:tooltip="5. Следователь, привлекая к участию в следственных действиях участников уголовного судопроизводства, указанных в главах 6 - 8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w:r>
          <w:rPr>
            <w:sz w:val="20"/>
            <w:color w:val="0000ff"/>
          </w:rPr>
          <w:t xml:space="preserve">статьи 164</w:t>
        </w:r>
      </w:hyperlink>
      <w:r>
        <w:rPr>
          <w:sz w:val="20"/>
        </w:rPr>
        <w:t xml:space="preserve"> настоящего Кодекса.</w:t>
      </w:r>
    </w:p>
    <w:p>
      <w:pPr>
        <w:pStyle w:val="0"/>
        <w:spacing w:before="200" w:line-rule="auto"/>
        <w:ind w:firstLine="540"/>
        <w:jc w:val="both"/>
      </w:pPr>
      <w:r>
        <w:rPr>
          <w:sz w:val="20"/>
        </w:rP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history="0" w:anchor="P1320" w:tooltip="Статья 59. Переводчик">
        <w:r>
          <w:rPr>
            <w:sz w:val="20"/>
            <w:color w:val="0000ff"/>
          </w:rPr>
          <w:t xml:space="preserve">статьей 59</w:t>
        </w:r>
      </w:hyperlink>
      <w:r>
        <w:rPr>
          <w:sz w:val="20"/>
        </w:rPr>
        <w:t xml:space="preserve"> настоящего Кодекса.</w:t>
      </w:r>
    </w:p>
    <w:p>
      <w:pPr>
        <w:pStyle w:val="0"/>
        <w:jc w:val="both"/>
      </w:pPr>
      <w:r>
        <w:rPr>
          <w:sz w:val="20"/>
        </w:rPr>
      </w:r>
    </w:p>
    <w:bookmarkStart w:id="2844" w:name="P2844"/>
    <w:bookmarkEnd w:id="2844"/>
    <w:p>
      <w:pPr>
        <w:pStyle w:val="2"/>
        <w:outlineLvl w:val="3"/>
        <w:ind w:firstLine="540"/>
        <w:jc w:val="both"/>
      </w:pPr>
      <w:r>
        <w:rPr>
          <w:sz w:val="20"/>
        </w:rPr>
        <w:t xml:space="preserve">Статья 170. Участие понятых</w:t>
      </w:r>
    </w:p>
    <w:p>
      <w:pPr>
        <w:pStyle w:val="0"/>
        <w:jc w:val="both"/>
      </w:pPr>
      <w:r>
        <w:rPr>
          <w:sz w:val="20"/>
        </w:rPr>
      </w:r>
    </w:p>
    <w:bookmarkStart w:id="2846" w:name="P2846"/>
    <w:bookmarkEnd w:id="2846"/>
    <w:p>
      <w:pPr>
        <w:pStyle w:val="0"/>
        <w:ind w:firstLine="540"/>
        <w:jc w:val="both"/>
      </w:pPr>
      <w:r>
        <w:rPr>
          <w:sz w:val="20"/>
        </w:rPr>
        <w:t xml:space="preserve">1. В случаях, предусмотренных </w:t>
      </w:r>
      <w:hyperlink w:history="0" w:anchor="P2968" w:tooltip="Статья 182. Основания и порядок производства обыска">
        <w:r>
          <w:rPr>
            <w:sz w:val="20"/>
            <w:color w:val="0000ff"/>
          </w:rPr>
          <w:t xml:space="preserve">статьей 182</w:t>
        </w:r>
      </w:hyperlink>
      <w:r>
        <w:rPr>
          <w:sz w:val="20"/>
        </w:rPr>
        <w:t xml:space="preserve">, </w:t>
      </w:r>
      <w:hyperlink w:history="0" w:anchor="P2996" w:tooltip="3.1. Утратил силу. - Федеральный закон от 27.12.2018 N 533-ФЗ.">
        <w:r>
          <w:rPr>
            <w:sz w:val="20"/>
            <w:color w:val="0000ff"/>
          </w:rPr>
          <w:t xml:space="preserve">частью третьей.1 статьи 183</w:t>
        </w:r>
      </w:hyperlink>
      <w:r>
        <w:rPr>
          <w:sz w:val="20"/>
        </w:rPr>
        <w:t xml:space="preserve">, </w:t>
      </w:r>
      <w:hyperlink w:history="0" w:anchor="P3004" w:tooltip="Статья 184. Личный обыск">
        <w:r>
          <w:rPr>
            <w:sz w:val="20"/>
            <w:color w:val="0000ff"/>
          </w:rPr>
          <w:t xml:space="preserve">статьями 184</w:t>
        </w:r>
      </w:hyperlink>
      <w:r>
        <w:rPr>
          <w:sz w:val="20"/>
        </w:rPr>
        <w:t xml:space="preserve"> и </w:t>
      </w:r>
      <w:hyperlink w:history="0" w:anchor="P3140" w:tooltip="Статья 193. Предъявление для опознания">
        <w:r>
          <w:rPr>
            <w:sz w:val="20"/>
            <w:color w:val="0000ff"/>
          </w:rPr>
          <w:t xml:space="preserve">193</w:t>
        </w:r>
      </w:hyperlink>
      <w:r>
        <w:rPr>
          <w:sz w:val="20"/>
        </w:rP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history="0" w:anchor="P2851" w:tooltip="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частью первой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Федеральных законов от 04.07.2003 </w:t>
      </w:r>
      <w:hyperlink w:history="0" r:id="rId273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04.03.2013 </w:t>
      </w:r>
      <w:hyperlink w:history="0" r:id="rId2731"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1.1. В случаях, предусмотренных </w:t>
      </w:r>
      <w:hyperlink w:history="0" w:anchor="P2068" w:tooltip="Статья 115. Наложение ареста на имущество">
        <w:r>
          <w:rPr>
            <w:sz w:val="20"/>
            <w:color w:val="0000ff"/>
          </w:rPr>
          <w:t xml:space="preserve">статьями 115</w:t>
        </w:r>
      </w:hyperlink>
      <w:r>
        <w:rPr>
          <w:sz w:val="20"/>
        </w:rPr>
        <w:t xml:space="preserve">, </w:t>
      </w:r>
      <w:hyperlink w:history="0" w:anchor="P2921" w:tooltip="Статья 177. Порядок производства осмотра">
        <w:r>
          <w:rPr>
            <w:sz w:val="20"/>
            <w:color w:val="0000ff"/>
          </w:rPr>
          <w:t xml:space="preserve">177</w:t>
        </w:r>
      </w:hyperlink>
      <w:r>
        <w:rPr>
          <w:sz w:val="20"/>
        </w:rPr>
        <w:t xml:space="preserve">, </w:t>
      </w:r>
      <w:hyperlink w:history="0" w:anchor="P2932" w:tooltip="Статья 178. Осмотр трупа. Эксгумация">
        <w:r>
          <w:rPr>
            <w:sz w:val="20"/>
            <w:color w:val="0000ff"/>
          </w:rPr>
          <w:t xml:space="preserve">178</w:t>
        </w:r>
      </w:hyperlink>
      <w:r>
        <w:rPr>
          <w:sz w:val="20"/>
        </w:rPr>
        <w:t xml:space="preserve">, </w:t>
      </w:r>
      <w:hyperlink w:history="0" w:anchor="P2958" w:tooltip="Статья 181. Следственный эксперимент">
        <w:r>
          <w:rPr>
            <w:sz w:val="20"/>
            <w:color w:val="0000ff"/>
          </w:rPr>
          <w:t xml:space="preserve">181</w:t>
        </w:r>
      </w:hyperlink>
      <w:r>
        <w:rPr>
          <w:sz w:val="20"/>
        </w:rPr>
        <w:t xml:space="preserve">, </w:t>
      </w:r>
      <w:hyperlink w:history="0" w:anchor="P2990" w:tooltip="Статья 183. Основания и порядок производства выемки">
        <w:r>
          <w:rPr>
            <w:sz w:val="20"/>
            <w:color w:val="0000ff"/>
          </w:rPr>
          <w:t xml:space="preserve">статьей 183</w:t>
        </w:r>
      </w:hyperlink>
      <w:r>
        <w:rPr>
          <w:sz w:val="20"/>
        </w:rPr>
        <w:t xml:space="preserve"> (за исключением случаев, предусмотренных </w:t>
      </w:r>
      <w:hyperlink w:history="0" w:anchor="P2996" w:tooltip="3.1. Утратил силу. - Федеральный закон от 27.12.2018 N 533-ФЗ.">
        <w:r>
          <w:rPr>
            <w:sz w:val="20"/>
            <w:color w:val="0000ff"/>
          </w:rPr>
          <w:t xml:space="preserve">частью третьей.1</w:t>
        </w:r>
      </w:hyperlink>
      <w:r>
        <w:rPr>
          <w:sz w:val="20"/>
        </w:rPr>
        <w:t xml:space="preserve">), </w:t>
      </w:r>
      <w:hyperlink w:history="0" w:anchor="P3021" w:tooltip="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
        <w:r>
          <w:rPr>
            <w:sz w:val="20"/>
            <w:color w:val="0000ff"/>
          </w:rPr>
          <w:t xml:space="preserve">частью пятой статьи 185</w:t>
        </w:r>
      </w:hyperlink>
      <w:r>
        <w:rPr>
          <w:sz w:val="20"/>
        </w:rPr>
        <w:t xml:space="preserve">, </w:t>
      </w:r>
      <w:hyperlink w:history="0" w:anchor="P3041" w:tooltip="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
        <w:r>
          <w:rPr>
            <w:sz w:val="20"/>
            <w:color w:val="0000ff"/>
          </w:rPr>
          <w:t xml:space="preserve">частью седьмой статьи 186</w:t>
        </w:r>
      </w:hyperlink>
      <w:r>
        <w:rPr>
          <w:sz w:val="20"/>
        </w:rPr>
        <w:t xml:space="preserve"> и </w:t>
      </w:r>
      <w:hyperlink w:history="0" w:anchor="P3152" w:tooltip="Статья 194. Проверка показаний на месте">
        <w:r>
          <w:rPr>
            <w:sz w:val="20"/>
            <w:color w:val="0000ff"/>
          </w:rPr>
          <w:t xml:space="preserve">статьей 194</w:t>
        </w:r>
      </w:hyperlink>
      <w:r>
        <w:rPr>
          <w:sz w:val="20"/>
        </w:rP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pPr>
        <w:pStyle w:val="0"/>
        <w:jc w:val="both"/>
      </w:pPr>
      <w:r>
        <w:rPr>
          <w:sz w:val="20"/>
        </w:rPr>
        <w:t xml:space="preserve">(часть 1.1 введена Федеральным </w:t>
      </w:r>
      <w:hyperlink w:history="0" r:id="rId2732"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spacing w:before="200" w:line-rule="auto"/>
        <w:ind w:firstLine="540"/>
        <w:jc w:val="both"/>
      </w:pPr>
      <w:r>
        <w:rPr>
          <w:sz w:val="20"/>
        </w:rPr>
        <w:t xml:space="preserve">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bookmarkStart w:id="2851" w:name="P2851"/>
    <w:bookmarkEnd w:id="2851"/>
    <w:p>
      <w:pPr>
        <w:pStyle w:val="0"/>
        <w:spacing w:before="200" w:line-rule="auto"/>
        <w:ind w:firstLine="540"/>
        <w:jc w:val="both"/>
      </w:pPr>
      <w:r>
        <w:rPr>
          <w:sz w:val="20"/>
        </w:rP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history="0" w:anchor="P2846" w:tooltip="1. В случаях, предусмотренных статьей 182, частью третьей.1 статьи 183, статьями 184 и 193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частью третьей настоящей статьи.">
        <w:r>
          <w:rPr>
            <w:sz w:val="20"/>
            <w:color w:val="0000ff"/>
          </w:rPr>
          <w:t xml:space="preserve">частью первой</w:t>
        </w:r>
      </w:hyperlink>
      <w:r>
        <w:rPr>
          <w:sz w:val="20"/>
        </w:rP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pPr>
        <w:pStyle w:val="0"/>
        <w:spacing w:before="200" w:line-rule="auto"/>
        <w:ind w:firstLine="540"/>
        <w:jc w:val="both"/>
      </w:pPr>
      <w:r>
        <w:rPr>
          <w:sz w:val="20"/>
        </w:rPr>
        <w:t xml:space="preserve">4. В случае участия понятых следователь перед началом следственного действия в соответствии с </w:t>
      </w:r>
      <w:hyperlink w:history="0" w:anchor="P2776" w:tooltip="5. Следователь, привлекая к участию в следственных действиях участников уголовного судопроизводства, указанных в главах 6 - 8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w:r>
          <w:rPr>
            <w:sz w:val="20"/>
            <w:color w:val="0000ff"/>
          </w:rPr>
          <w:t xml:space="preserve">частью пятой статьи 164</w:t>
        </w:r>
      </w:hyperlink>
      <w:r>
        <w:rPr>
          <w:sz w:val="20"/>
        </w:rPr>
        <w:t xml:space="preserve"> настоящего Кодекса разъясняет понятым цель следственного действия, их права и ответственность, предусмотренные </w:t>
      </w:r>
      <w:hyperlink w:history="0" w:anchor="P1339" w:tooltip="Статья 60. Понятой">
        <w:r>
          <w:rPr>
            <w:sz w:val="20"/>
            <w:color w:val="0000ff"/>
          </w:rPr>
          <w:t xml:space="preserve">статьей 60</w:t>
        </w:r>
      </w:hyperlink>
      <w:r>
        <w:rPr>
          <w:sz w:val="20"/>
        </w:rPr>
        <w:t xml:space="preserve"> настоящего Кодекса.</w:t>
      </w:r>
    </w:p>
    <w:p>
      <w:pPr>
        <w:pStyle w:val="0"/>
        <w:jc w:val="both"/>
      </w:pPr>
      <w:r>
        <w:rPr>
          <w:sz w:val="20"/>
        </w:rPr>
        <w:t xml:space="preserve">(часть 4 в ред. Федерального </w:t>
      </w:r>
      <w:hyperlink w:history="0" r:id="rId2733"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jc w:val="both"/>
      </w:pPr>
      <w:r>
        <w:rPr>
          <w:sz w:val="20"/>
        </w:rPr>
      </w:r>
    </w:p>
    <w:bookmarkStart w:id="2855" w:name="P2855"/>
    <w:bookmarkEnd w:id="2855"/>
    <w:p>
      <w:pPr>
        <w:pStyle w:val="2"/>
        <w:outlineLvl w:val="2"/>
        <w:jc w:val="center"/>
      </w:pPr>
      <w:r>
        <w:rPr>
          <w:sz w:val="20"/>
        </w:rPr>
        <w:t xml:space="preserve">Глава 23. ПРИВЛЕЧЕНИЕ В КАЧЕСТВЕ ОБВИНЯЕМОГО.</w:t>
      </w:r>
    </w:p>
    <w:p>
      <w:pPr>
        <w:pStyle w:val="2"/>
        <w:jc w:val="center"/>
      </w:pPr>
      <w:r>
        <w:rPr>
          <w:sz w:val="20"/>
        </w:rPr>
        <w:t xml:space="preserve">ПРЕДЪЯВЛЕНИЕ ОБВИНЕНИЯ</w:t>
      </w:r>
    </w:p>
    <w:p>
      <w:pPr>
        <w:pStyle w:val="0"/>
        <w:jc w:val="both"/>
      </w:pPr>
      <w:r>
        <w:rPr>
          <w:sz w:val="20"/>
        </w:rPr>
      </w:r>
    </w:p>
    <w:bookmarkStart w:id="2858" w:name="P2858"/>
    <w:bookmarkEnd w:id="2858"/>
    <w:p>
      <w:pPr>
        <w:pStyle w:val="2"/>
        <w:outlineLvl w:val="3"/>
        <w:ind w:firstLine="540"/>
        <w:jc w:val="both"/>
      </w:pPr>
      <w:r>
        <w:rPr>
          <w:sz w:val="20"/>
        </w:rPr>
        <w:t xml:space="preserve">Статья 171. Порядок привлечения в качестве обвиняемого</w:t>
      </w:r>
    </w:p>
    <w:p>
      <w:pPr>
        <w:pStyle w:val="0"/>
        <w:jc w:val="both"/>
      </w:pPr>
      <w:r>
        <w:rPr>
          <w:sz w:val="20"/>
        </w:rPr>
      </w:r>
    </w:p>
    <w:p>
      <w:pPr>
        <w:pStyle w:val="0"/>
        <w:ind w:firstLine="540"/>
        <w:jc w:val="both"/>
      </w:pPr>
      <w:r>
        <w:rPr>
          <w:sz w:val="20"/>
        </w:rPr>
        <w:t xml:space="preserve">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pPr>
        <w:pStyle w:val="0"/>
        <w:spacing w:before="200" w:line-rule="auto"/>
        <w:ind w:firstLine="540"/>
        <w:jc w:val="both"/>
      </w:pPr>
      <w:r>
        <w:rPr>
          <w:sz w:val="20"/>
        </w:rPr>
        <w:t xml:space="preserve">2. В постановлении должны быть указаны:</w:t>
      </w:r>
    </w:p>
    <w:p>
      <w:pPr>
        <w:pStyle w:val="0"/>
        <w:spacing w:before="200" w:line-rule="auto"/>
        <w:ind w:firstLine="540"/>
        <w:jc w:val="both"/>
      </w:pPr>
      <w:r>
        <w:rPr>
          <w:sz w:val="20"/>
        </w:rPr>
        <w:t xml:space="preserve">1) дата и место его составления;</w:t>
      </w:r>
    </w:p>
    <w:p>
      <w:pPr>
        <w:pStyle w:val="0"/>
        <w:spacing w:before="200" w:line-rule="auto"/>
        <w:ind w:firstLine="540"/>
        <w:jc w:val="both"/>
      </w:pPr>
      <w:r>
        <w:rPr>
          <w:sz w:val="20"/>
        </w:rPr>
        <w:t xml:space="preserve">2) кем составлено постановление;</w:t>
      </w:r>
    </w:p>
    <w:p>
      <w:pPr>
        <w:pStyle w:val="0"/>
        <w:spacing w:before="200" w:line-rule="auto"/>
        <w:ind w:firstLine="540"/>
        <w:jc w:val="both"/>
      </w:pPr>
      <w:r>
        <w:rPr>
          <w:sz w:val="20"/>
        </w:rPr>
        <w:t xml:space="preserve">3) фамилия, имя и отчество лица, привлекаемого в качестве обвиняемого, число, месяц, год и место его рождения;</w:t>
      </w:r>
    </w:p>
    <w:p>
      <w:pPr>
        <w:pStyle w:val="0"/>
        <w:spacing w:before="200" w:line-rule="auto"/>
        <w:ind w:firstLine="540"/>
        <w:jc w:val="both"/>
      </w:pPr>
      <w:r>
        <w:rPr>
          <w:sz w:val="20"/>
        </w:rP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history="0" w:anchor="P1461" w:tooltip="1) событие преступления (время, место, способ и другие обстоятельства совершения преступления);">
        <w:r>
          <w:rPr>
            <w:sz w:val="20"/>
            <w:color w:val="0000ff"/>
          </w:rPr>
          <w:t xml:space="preserve">пунктами 1</w:t>
        </w:r>
      </w:hyperlink>
      <w:r>
        <w:rPr>
          <w:sz w:val="20"/>
        </w:rPr>
        <w:t xml:space="preserve"> - </w:t>
      </w:r>
      <w:hyperlink w:history="0" w:anchor="P1464" w:tooltip="4) характер и размер вреда, причиненного преступлением;">
        <w:r>
          <w:rPr>
            <w:sz w:val="20"/>
            <w:color w:val="0000ff"/>
          </w:rPr>
          <w:t xml:space="preserve">4 части первой статьи 73</w:t>
        </w:r>
      </w:hyperlink>
      <w:r>
        <w:rPr>
          <w:sz w:val="20"/>
        </w:rPr>
        <w:t xml:space="preserve"> настоящего Кодекса;</w:t>
      </w:r>
    </w:p>
    <w:p>
      <w:pPr>
        <w:pStyle w:val="0"/>
        <w:jc w:val="both"/>
      </w:pPr>
      <w:r>
        <w:rPr>
          <w:sz w:val="20"/>
        </w:rPr>
        <w:t xml:space="preserve">(в ред. Федерального </w:t>
      </w:r>
      <w:hyperlink w:history="0" r:id="rId273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5) пункт, часть, статья Уголовного </w:t>
      </w:r>
      <w:hyperlink w:history="0" r:id="rId2735"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ответственность за данное преступление;</w:t>
      </w:r>
    </w:p>
    <w:p>
      <w:pPr>
        <w:pStyle w:val="0"/>
        <w:spacing w:before="200" w:line-rule="auto"/>
        <w:ind w:firstLine="540"/>
        <w:jc w:val="both"/>
      </w:pPr>
      <w:r>
        <w:rPr>
          <w:sz w:val="20"/>
        </w:rPr>
        <w:t xml:space="preserve">6) решение о привлечении лица в качестве обвиняемого по расследуемому уголовному делу.</w:t>
      </w:r>
    </w:p>
    <w:p>
      <w:pPr>
        <w:pStyle w:val="0"/>
        <w:spacing w:before="200" w:line-rule="auto"/>
        <w:ind w:firstLine="540"/>
        <w:jc w:val="both"/>
      </w:pPr>
      <w:r>
        <w:rPr>
          <w:sz w:val="20"/>
        </w:rPr>
        <w:t xml:space="preserve">3. При обвинении лица в совершении нескольких преступлений, предусмотренных разными пунктами, частями, статьями Уголовного </w:t>
      </w:r>
      <w:hyperlink w:history="0" r:id="rId2736"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закона.</w:t>
      </w:r>
    </w:p>
    <w:p>
      <w:pPr>
        <w:pStyle w:val="0"/>
        <w:spacing w:before="200" w:line-rule="auto"/>
        <w:ind w:firstLine="540"/>
        <w:jc w:val="both"/>
      </w:pPr>
      <w:r>
        <w:rPr>
          <w:sz w:val="20"/>
        </w:rPr>
        <w:t xml:space="preserve">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pPr>
        <w:pStyle w:val="0"/>
        <w:jc w:val="both"/>
      </w:pPr>
      <w:r>
        <w:rPr>
          <w:sz w:val="20"/>
        </w:rPr>
      </w:r>
    </w:p>
    <w:bookmarkStart w:id="2872" w:name="P2872"/>
    <w:bookmarkEnd w:id="2872"/>
    <w:p>
      <w:pPr>
        <w:pStyle w:val="2"/>
        <w:outlineLvl w:val="3"/>
        <w:ind w:firstLine="540"/>
        <w:jc w:val="both"/>
      </w:pPr>
      <w:r>
        <w:rPr>
          <w:sz w:val="20"/>
        </w:rPr>
        <w:t xml:space="preserve">Статья 172. Порядок предъявления обвинения</w:t>
      </w:r>
    </w:p>
    <w:p>
      <w:pPr>
        <w:pStyle w:val="0"/>
        <w:jc w:val="both"/>
      </w:pPr>
      <w:r>
        <w:rPr>
          <w:sz w:val="20"/>
        </w:rPr>
      </w:r>
    </w:p>
    <w:p>
      <w:pPr>
        <w:pStyle w:val="0"/>
        <w:ind w:firstLine="540"/>
        <w:jc w:val="both"/>
      </w:pPr>
      <w:r>
        <w:rPr>
          <w:sz w:val="20"/>
        </w:rPr>
        <w:t xml:space="preserve">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pPr>
        <w:pStyle w:val="0"/>
        <w:spacing w:before="200" w:line-rule="auto"/>
        <w:ind w:firstLine="540"/>
        <w:jc w:val="both"/>
      </w:pPr>
      <w:r>
        <w:rPr>
          <w:sz w:val="20"/>
        </w:rP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history="0" w:anchor="P1117" w:tooltip="Статья 50. Приглашение, назначение и замена защитника, оплата его труда">
        <w:r>
          <w:rPr>
            <w:sz w:val="20"/>
            <w:color w:val="0000ff"/>
          </w:rPr>
          <w:t xml:space="preserve">статьей 50</w:t>
        </w:r>
      </w:hyperlink>
      <w:r>
        <w:rPr>
          <w:sz w:val="20"/>
        </w:rPr>
        <w:t xml:space="preserve"> настоящего Кодекса.</w:t>
      </w:r>
    </w:p>
    <w:p>
      <w:pPr>
        <w:pStyle w:val="0"/>
        <w:spacing w:before="200" w:line-rule="auto"/>
        <w:ind w:firstLine="540"/>
        <w:jc w:val="both"/>
      </w:pPr>
      <w:r>
        <w:rPr>
          <w:sz w:val="20"/>
        </w:rPr>
        <w:t xml:space="preserve">3. Обвиняемый, содержащийся под стражей, извещается о дне предъявления обвинения через администрацию места содержания под стражей.</w:t>
      </w:r>
    </w:p>
    <w:p>
      <w:pPr>
        <w:pStyle w:val="0"/>
        <w:spacing w:before="200" w:line-rule="auto"/>
        <w:ind w:firstLine="540"/>
        <w:jc w:val="both"/>
      </w:pPr>
      <w:r>
        <w:rPr>
          <w:sz w:val="20"/>
        </w:rPr>
        <w:t xml:space="preserve">4. Обвиняемый, находящийся на свободе, извещается о дне предъявления обвинения в порядке, установленном </w:t>
      </w:r>
      <w:hyperlink w:history="0" w:anchor="P3071" w:tooltip="Статья 188. Порядок вызова на допрос">
        <w:r>
          <w:rPr>
            <w:sz w:val="20"/>
            <w:color w:val="0000ff"/>
          </w:rPr>
          <w:t xml:space="preserve">статьей 188</w:t>
        </w:r>
      </w:hyperlink>
      <w:r>
        <w:rPr>
          <w:sz w:val="20"/>
        </w:rPr>
        <w:t xml:space="preserve"> настоящего Кодекса.</w:t>
      </w:r>
    </w:p>
    <w:p>
      <w:pPr>
        <w:pStyle w:val="0"/>
        <w:spacing w:before="200" w:line-rule="auto"/>
        <w:ind w:firstLine="540"/>
        <w:jc w:val="both"/>
      </w:pPr>
      <w:r>
        <w:rPr>
          <w:sz w:val="20"/>
        </w:rP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history="0" w:anchor="P1037" w:tooltip="Статья 47. Обвиняемый">
        <w:r>
          <w:rPr>
            <w:sz w:val="20"/>
            <w:color w:val="0000ff"/>
          </w:rPr>
          <w:t xml:space="preserve">статьей 47</w:t>
        </w:r>
      </w:hyperlink>
      <w:r>
        <w:rPr>
          <w:sz w:val="20"/>
        </w:rP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pPr>
        <w:pStyle w:val="0"/>
        <w:spacing w:before="200" w:line-rule="auto"/>
        <w:ind w:firstLine="540"/>
        <w:jc w:val="both"/>
      </w:pPr>
      <w:r>
        <w:rPr>
          <w:sz w:val="20"/>
        </w:rPr>
        <w:t xml:space="preserve">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pPr>
        <w:pStyle w:val="0"/>
        <w:spacing w:before="200" w:line-rule="auto"/>
        <w:ind w:firstLine="540"/>
        <w:jc w:val="both"/>
      </w:pPr>
      <w:r>
        <w:rPr>
          <w:sz w:val="20"/>
        </w:rPr>
        <w:t xml:space="preserve">7. В случае отказа обвиняемого подписать постановление следователь делает в нем соответствующую запись.</w:t>
      </w:r>
    </w:p>
    <w:p>
      <w:pPr>
        <w:pStyle w:val="0"/>
        <w:spacing w:before="200" w:line-rule="auto"/>
        <w:ind w:firstLine="540"/>
        <w:jc w:val="both"/>
      </w:pPr>
      <w:r>
        <w:rPr>
          <w:sz w:val="20"/>
        </w:rPr>
        <w:t xml:space="preserve">8. Следователь вручает обвиняемому и его защитнику копию постановления о привлечении данного лица в качестве обвиняемого.</w:t>
      </w:r>
    </w:p>
    <w:p>
      <w:pPr>
        <w:pStyle w:val="0"/>
        <w:spacing w:before="200" w:line-rule="auto"/>
        <w:ind w:firstLine="540"/>
        <w:jc w:val="both"/>
      </w:pPr>
      <w:r>
        <w:rPr>
          <w:sz w:val="20"/>
        </w:rPr>
        <w:t xml:space="preserve">9. Копия постановления о привлечении в качестве обвиняемого направляется прокурору.</w:t>
      </w:r>
    </w:p>
    <w:p>
      <w:pPr>
        <w:pStyle w:val="0"/>
        <w:jc w:val="both"/>
      </w:pPr>
      <w:r>
        <w:rPr>
          <w:sz w:val="20"/>
        </w:rPr>
      </w:r>
    </w:p>
    <w:bookmarkStart w:id="2884" w:name="P2884"/>
    <w:bookmarkEnd w:id="2884"/>
    <w:p>
      <w:pPr>
        <w:pStyle w:val="2"/>
        <w:outlineLvl w:val="3"/>
        <w:ind w:firstLine="540"/>
        <w:jc w:val="both"/>
      </w:pPr>
      <w:r>
        <w:rPr>
          <w:sz w:val="20"/>
        </w:rPr>
        <w:t xml:space="preserve">Статья 173. Допрос обвиняемого</w:t>
      </w:r>
    </w:p>
    <w:p>
      <w:pPr>
        <w:pStyle w:val="0"/>
        <w:jc w:val="both"/>
      </w:pPr>
      <w:r>
        <w:rPr>
          <w:sz w:val="20"/>
        </w:rPr>
      </w:r>
    </w:p>
    <w:p>
      <w:pPr>
        <w:pStyle w:val="0"/>
        <w:ind w:firstLine="540"/>
        <w:jc w:val="both"/>
      </w:pPr>
      <w:r>
        <w:rPr>
          <w:sz w:val="20"/>
        </w:rPr>
        <w:t xml:space="preserve">1. Следователь допрашивает обвиняемого немедленно после предъявления ему обвинения с соблюдением требований </w:t>
      </w:r>
      <w:hyperlink w:history="0" w:anchor="P1058" w:tooltip="9) иметь свидания с защитником наедине и конфиденциально, в том числе до первого допроса обвиняемого, без ограничения их числа и продолжительности;">
        <w:r>
          <w:rPr>
            <w:sz w:val="20"/>
            <w:color w:val="0000ff"/>
          </w:rPr>
          <w:t xml:space="preserve">пункта 9 части четвертой статьи 47</w:t>
        </w:r>
      </w:hyperlink>
      <w:r>
        <w:rPr>
          <w:sz w:val="20"/>
        </w:rPr>
        <w:t xml:space="preserve"> и </w:t>
      </w:r>
      <w:hyperlink w:history="0" w:anchor="P1122" w:tooltip="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
        <w:r>
          <w:rPr>
            <w:sz w:val="20"/>
            <w:color w:val="0000ff"/>
          </w:rPr>
          <w:t xml:space="preserve">части третьей статьи 50</w:t>
        </w:r>
      </w:hyperlink>
      <w:r>
        <w:rPr>
          <w:sz w:val="20"/>
        </w:rPr>
        <w:t xml:space="preserve"> настоящего Кодекса.</w:t>
      </w:r>
    </w:p>
    <w:p>
      <w:pPr>
        <w:pStyle w:val="0"/>
        <w:spacing w:before="200" w:line-rule="auto"/>
        <w:ind w:firstLine="540"/>
        <w:jc w:val="both"/>
      </w:pPr>
      <w:r>
        <w:rPr>
          <w:sz w:val="20"/>
        </w:rPr>
        <w:t xml:space="preserve">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pPr>
        <w:pStyle w:val="0"/>
        <w:spacing w:before="200" w:line-rule="auto"/>
        <w:ind w:firstLine="540"/>
        <w:jc w:val="both"/>
      </w:pPr>
      <w:r>
        <w:rPr>
          <w:sz w:val="20"/>
        </w:rPr>
        <w:t xml:space="preserve">3. Допрос проводится в порядке, установленном </w:t>
      </w:r>
      <w:hyperlink w:history="0" w:anchor="P3079" w:tooltip="Статья 189. Общие правила проведения допроса">
        <w:r>
          <w:rPr>
            <w:sz w:val="20"/>
            <w:color w:val="0000ff"/>
          </w:rPr>
          <w:t xml:space="preserve">статьей 189</w:t>
        </w:r>
      </w:hyperlink>
      <w:r>
        <w:rPr>
          <w:sz w:val="20"/>
        </w:rPr>
        <w:t xml:space="preserve"> настоящего Кодекса, с изъятиями, установленными настоящей статьей.</w:t>
      </w:r>
    </w:p>
    <w:p>
      <w:pPr>
        <w:pStyle w:val="0"/>
        <w:spacing w:before="200" w:line-rule="auto"/>
        <w:ind w:firstLine="540"/>
        <w:jc w:val="both"/>
      </w:pPr>
      <w:r>
        <w:rPr>
          <w:sz w:val="20"/>
        </w:rPr>
        <w:t xml:space="preserve">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pPr>
        <w:pStyle w:val="0"/>
        <w:jc w:val="both"/>
      </w:pPr>
      <w:r>
        <w:rPr>
          <w:sz w:val="20"/>
        </w:rPr>
      </w:r>
    </w:p>
    <w:bookmarkStart w:id="2891" w:name="P2891"/>
    <w:bookmarkEnd w:id="2891"/>
    <w:p>
      <w:pPr>
        <w:pStyle w:val="2"/>
        <w:outlineLvl w:val="3"/>
        <w:ind w:firstLine="540"/>
        <w:jc w:val="both"/>
      </w:pPr>
      <w:r>
        <w:rPr>
          <w:sz w:val="20"/>
        </w:rPr>
        <w:t xml:space="preserve">Статья 174. Протокол допроса обвиняемого</w:t>
      </w:r>
    </w:p>
    <w:p>
      <w:pPr>
        <w:pStyle w:val="0"/>
        <w:jc w:val="both"/>
      </w:pPr>
      <w:r>
        <w:rPr>
          <w:sz w:val="20"/>
        </w:rPr>
      </w:r>
    </w:p>
    <w:p>
      <w:pPr>
        <w:pStyle w:val="0"/>
        <w:ind w:firstLine="540"/>
        <w:jc w:val="both"/>
      </w:pPr>
      <w:r>
        <w:rPr>
          <w:sz w:val="20"/>
        </w:rPr>
        <w:t xml:space="preserve">1. При каждом допросе обвиняемого следователь составляет протокол с соблюдением требований </w:t>
      </w:r>
      <w:hyperlink w:history="0" w:anchor="P3101" w:tooltip="Статья 190. Протокол допроса">
        <w:r>
          <w:rPr>
            <w:sz w:val="20"/>
            <w:color w:val="0000ff"/>
          </w:rPr>
          <w:t xml:space="preserve">статьи 190</w:t>
        </w:r>
      </w:hyperlink>
      <w:r>
        <w:rPr>
          <w:sz w:val="20"/>
        </w:rPr>
        <w:t xml:space="preserve"> настоящего Кодекса.</w:t>
      </w:r>
    </w:p>
    <w:p>
      <w:pPr>
        <w:pStyle w:val="0"/>
        <w:spacing w:before="200" w:line-rule="auto"/>
        <w:ind w:firstLine="540"/>
        <w:jc w:val="both"/>
      </w:pPr>
      <w:r>
        <w:rPr>
          <w:sz w:val="20"/>
        </w:rPr>
        <w:t xml:space="preserve">2. В протоколе первого допроса указываются данные о личности обвиняемого:</w:t>
      </w:r>
    </w:p>
    <w:p>
      <w:pPr>
        <w:pStyle w:val="0"/>
        <w:spacing w:before="200" w:line-rule="auto"/>
        <w:ind w:firstLine="540"/>
        <w:jc w:val="both"/>
      </w:pPr>
      <w:r>
        <w:rPr>
          <w:sz w:val="20"/>
        </w:rPr>
        <w:t xml:space="preserve">1) фамилия, имя и отчество;</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гражданство;</w:t>
      </w:r>
    </w:p>
    <w:p>
      <w:pPr>
        <w:pStyle w:val="0"/>
        <w:spacing w:before="200" w:line-rule="auto"/>
        <w:ind w:firstLine="540"/>
        <w:jc w:val="both"/>
      </w:pPr>
      <w:r>
        <w:rPr>
          <w:sz w:val="20"/>
        </w:rPr>
        <w:t xml:space="preserve">4) образование;</w:t>
      </w:r>
    </w:p>
    <w:p>
      <w:pPr>
        <w:pStyle w:val="0"/>
        <w:spacing w:before="200" w:line-rule="auto"/>
        <w:ind w:firstLine="540"/>
        <w:jc w:val="both"/>
      </w:pPr>
      <w:r>
        <w:rPr>
          <w:sz w:val="20"/>
        </w:rPr>
        <w:t xml:space="preserve">5) семейное положение, состав его семьи;</w:t>
      </w:r>
    </w:p>
    <w:p>
      <w:pPr>
        <w:pStyle w:val="0"/>
        <w:spacing w:before="200" w:line-rule="auto"/>
        <w:ind w:firstLine="540"/>
        <w:jc w:val="both"/>
      </w:pPr>
      <w:r>
        <w:rPr>
          <w:sz w:val="20"/>
        </w:rPr>
        <w:t xml:space="preserve">6) место работы или учебы, род занятий или должность;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наличие судимости;</w:t>
      </w:r>
    </w:p>
    <w:p>
      <w:pPr>
        <w:pStyle w:val="0"/>
        <w:spacing w:before="200" w:line-rule="auto"/>
        <w:ind w:firstLine="540"/>
        <w:jc w:val="both"/>
      </w:pPr>
      <w:r>
        <w:rPr>
          <w:sz w:val="20"/>
        </w:rPr>
        <w:t xml:space="preserve">9) иные сведения, имеющие значение для уголовного дела.</w:t>
      </w:r>
    </w:p>
    <w:p>
      <w:pPr>
        <w:pStyle w:val="0"/>
        <w:spacing w:before="200" w:line-rule="auto"/>
        <w:ind w:firstLine="540"/>
        <w:jc w:val="both"/>
      </w:pPr>
      <w:r>
        <w:rPr>
          <w:sz w:val="20"/>
        </w:rPr>
        <w:t xml:space="preserve">3. В протоколах следующих допросов данные о личности обвиняемого, если они не изменились, можно ограничить указанием его фамилии, имени и отчества.</w:t>
      </w:r>
    </w:p>
    <w:p>
      <w:pPr>
        <w:pStyle w:val="0"/>
        <w:jc w:val="both"/>
      </w:pPr>
      <w:r>
        <w:rPr>
          <w:sz w:val="20"/>
        </w:rPr>
      </w:r>
    </w:p>
    <w:p>
      <w:pPr>
        <w:pStyle w:val="2"/>
        <w:outlineLvl w:val="3"/>
        <w:ind w:firstLine="540"/>
        <w:jc w:val="both"/>
      </w:pPr>
      <w:r>
        <w:rPr>
          <w:sz w:val="20"/>
        </w:rPr>
        <w:t xml:space="preserve">Статья 175. Изменение и дополнение обвинения. Частичное прекращение уголовного преследования</w:t>
      </w:r>
    </w:p>
    <w:p>
      <w:pPr>
        <w:pStyle w:val="0"/>
        <w:jc w:val="both"/>
      </w:pPr>
      <w:r>
        <w:rPr>
          <w:sz w:val="20"/>
        </w:rPr>
      </w:r>
    </w:p>
    <w:p>
      <w:pPr>
        <w:pStyle w:val="0"/>
        <w:ind w:firstLine="540"/>
        <w:jc w:val="both"/>
      </w:pPr>
      <w:r>
        <w:rPr>
          <w:sz w:val="20"/>
        </w:rP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history="0" w:anchor="P2858" w:tooltip="Статья 171. Порядок привлечения в качестве обвиняемого">
        <w:r>
          <w:rPr>
            <w:sz w:val="20"/>
            <w:color w:val="0000ff"/>
          </w:rPr>
          <w:t xml:space="preserve">статьей 171</w:t>
        </w:r>
      </w:hyperlink>
      <w:r>
        <w:rPr>
          <w:sz w:val="20"/>
        </w:rP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history="0" w:anchor="P2872" w:tooltip="Статья 172. Порядок предъявления обвинения">
        <w:r>
          <w:rPr>
            <w:sz w:val="20"/>
            <w:color w:val="0000ff"/>
          </w:rPr>
          <w:t xml:space="preserve">статьей 172</w:t>
        </w:r>
      </w:hyperlink>
      <w:r>
        <w:rPr>
          <w:sz w:val="20"/>
        </w:rPr>
        <w:t xml:space="preserve"> настоящего Кодекса.</w:t>
      </w:r>
    </w:p>
    <w:p>
      <w:pPr>
        <w:pStyle w:val="0"/>
        <w:spacing w:before="200" w:line-rule="auto"/>
        <w:ind w:firstLine="540"/>
        <w:jc w:val="both"/>
      </w:pPr>
      <w:r>
        <w:rPr>
          <w:sz w:val="20"/>
        </w:rPr>
        <w:t xml:space="preserve">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pPr>
        <w:pStyle w:val="0"/>
        <w:jc w:val="both"/>
      </w:pPr>
      <w:r>
        <w:rPr>
          <w:sz w:val="20"/>
        </w:rPr>
      </w:r>
    </w:p>
    <w:bookmarkStart w:id="2911" w:name="P2911"/>
    <w:bookmarkEnd w:id="2911"/>
    <w:p>
      <w:pPr>
        <w:pStyle w:val="2"/>
        <w:outlineLvl w:val="2"/>
        <w:jc w:val="center"/>
      </w:pPr>
      <w:r>
        <w:rPr>
          <w:sz w:val="20"/>
        </w:rPr>
        <w:t xml:space="preserve">Глава 24. ОСМОТР. ОСВИДЕТЕЛЬСТВОВАНИЕ.</w:t>
      </w:r>
    </w:p>
    <w:p>
      <w:pPr>
        <w:pStyle w:val="2"/>
        <w:jc w:val="center"/>
      </w:pPr>
      <w:r>
        <w:rPr>
          <w:sz w:val="20"/>
        </w:rPr>
        <w:t xml:space="preserve">СЛЕДСТВЕННЫЙ ЭКСПЕРИМЕНТ</w:t>
      </w:r>
    </w:p>
    <w:p>
      <w:pPr>
        <w:pStyle w:val="0"/>
        <w:jc w:val="both"/>
      </w:pPr>
      <w:r>
        <w:rPr>
          <w:sz w:val="20"/>
        </w:rPr>
      </w:r>
    </w:p>
    <w:p>
      <w:pPr>
        <w:pStyle w:val="2"/>
        <w:outlineLvl w:val="3"/>
        <w:ind w:firstLine="540"/>
        <w:jc w:val="both"/>
      </w:pPr>
      <w:r>
        <w:rPr>
          <w:sz w:val="20"/>
        </w:rPr>
        <w:t xml:space="preserve">Статья 176. Основания производства осмотра</w:t>
      </w:r>
    </w:p>
    <w:p>
      <w:pPr>
        <w:pStyle w:val="0"/>
        <w:jc w:val="both"/>
      </w:pPr>
      <w:r>
        <w:rPr>
          <w:sz w:val="20"/>
        </w:rPr>
      </w:r>
    </w:p>
    <w:p>
      <w:pPr>
        <w:pStyle w:val="0"/>
        <w:ind w:firstLine="540"/>
        <w:jc w:val="both"/>
      </w:pPr>
      <w:r>
        <w:rPr>
          <w:sz w:val="20"/>
        </w:rPr>
        <w:t xml:space="preserve">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pPr>
        <w:pStyle w:val="0"/>
        <w:jc w:val="both"/>
      </w:pPr>
      <w:r>
        <w:rPr>
          <w:sz w:val="20"/>
        </w:rPr>
        <w:t xml:space="preserve">(в ред. Федерального </w:t>
      </w:r>
      <w:hyperlink w:history="0" r:id="rId273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2. Осмотр места происшествия, документов и предметов может быть произведен до возбуждения уголовного дела.</w:t>
      </w:r>
    </w:p>
    <w:p>
      <w:pPr>
        <w:pStyle w:val="0"/>
        <w:jc w:val="both"/>
      </w:pPr>
      <w:r>
        <w:rPr>
          <w:sz w:val="20"/>
        </w:rPr>
        <w:t xml:space="preserve">(часть 2 в ред. Федерального </w:t>
      </w:r>
      <w:hyperlink w:history="0" r:id="rId2738"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jc w:val="both"/>
      </w:pPr>
      <w:r>
        <w:rPr>
          <w:sz w:val="20"/>
        </w:rPr>
      </w:r>
    </w:p>
    <w:bookmarkStart w:id="2921" w:name="P2921"/>
    <w:bookmarkEnd w:id="2921"/>
    <w:p>
      <w:pPr>
        <w:pStyle w:val="2"/>
        <w:outlineLvl w:val="3"/>
        <w:ind w:firstLine="540"/>
        <w:jc w:val="both"/>
      </w:pPr>
      <w:r>
        <w:rPr>
          <w:sz w:val="20"/>
        </w:rPr>
        <w:t xml:space="preserve">Статья 177. Порядок производства осмотра</w:t>
      </w:r>
    </w:p>
    <w:p>
      <w:pPr>
        <w:pStyle w:val="0"/>
        <w:jc w:val="both"/>
      </w:pPr>
      <w:r>
        <w:rPr>
          <w:sz w:val="20"/>
        </w:rPr>
      </w:r>
    </w:p>
    <w:p>
      <w:pPr>
        <w:pStyle w:val="0"/>
        <w:ind w:firstLine="540"/>
        <w:jc w:val="both"/>
      </w:pPr>
      <w:r>
        <w:rPr>
          <w:sz w:val="20"/>
        </w:rPr>
        <w:t xml:space="preserve">1. Утратил силу. - Федеральный </w:t>
      </w:r>
      <w:hyperlink w:history="0" r:id="rId273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04.03.2013 N 23-ФЗ.</w:t>
      </w:r>
    </w:p>
    <w:p>
      <w:pPr>
        <w:pStyle w:val="0"/>
        <w:spacing w:before="200" w:line-rule="auto"/>
        <w:ind w:firstLine="540"/>
        <w:jc w:val="both"/>
      </w:pPr>
      <w:r>
        <w:rPr>
          <w:sz w:val="20"/>
        </w:rP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history="0" w:anchor="P2925" w:tooltip="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
        <w:r>
          <w:rPr>
            <w:sz w:val="20"/>
            <w:color w:val="0000ff"/>
          </w:rPr>
          <w:t xml:space="preserve">частью третьей</w:t>
        </w:r>
      </w:hyperlink>
      <w:r>
        <w:rPr>
          <w:sz w:val="20"/>
        </w:rPr>
        <w:t xml:space="preserve"> настоящей статьи.</w:t>
      </w:r>
    </w:p>
    <w:bookmarkStart w:id="2925" w:name="P2925"/>
    <w:bookmarkEnd w:id="2925"/>
    <w:p>
      <w:pPr>
        <w:pStyle w:val="0"/>
        <w:spacing w:before="200" w:line-rule="auto"/>
        <w:ind w:firstLine="540"/>
        <w:jc w:val="both"/>
      </w:pPr>
      <w:r>
        <w:rPr>
          <w:sz w:val="20"/>
        </w:rPr>
        <w:t xml:space="preserve">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pPr>
        <w:pStyle w:val="0"/>
        <w:jc w:val="both"/>
      </w:pPr>
      <w:r>
        <w:rPr>
          <w:sz w:val="20"/>
        </w:rPr>
        <w:t xml:space="preserve">(в ред. Федерального </w:t>
      </w:r>
      <w:hyperlink w:history="0" r:id="rId2740"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4. Все обнаруженное и изъятое при осмотре должно быть предъявлено участникам осмотра.</w:t>
      </w:r>
    </w:p>
    <w:p>
      <w:pPr>
        <w:pStyle w:val="0"/>
        <w:jc w:val="both"/>
      </w:pPr>
      <w:r>
        <w:rPr>
          <w:sz w:val="20"/>
        </w:rPr>
        <w:t xml:space="preserve">(в ред. Федерального </w:t>
      </w:r>
      <w:hyperlink w:history="0" r:id="rId2741"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5. Осмотр жилища производится только с </w:t>
      </w:r>
      <w:hyperlink w:history="0" r:id="rId2742" w:tooltip="Постановление Пленума Верховного Суда РФ от 01.06.2017 N 19 &quo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quot; {КонсультантПлюс}">
        <w:r>
          <w:rPr>
            <w:sz w:val="20"/>
            <w:color w:val="0000ff"/>
          </w:rPr>
          <w:t xml:space="preserve">согласия</w:t>
        </w:r>
      </w:hyperlink>
      <w:r>
        <w:rPr>
          <w:sz w:val="20"/>
        </w:rPr>
        <w:t xml:space="preserve">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spacing w:before="200" w:line-rule="auto"/>
        <w:ind w:firstLine="540"/>
        <w:jc w:val="both"/>
      </w:pPr>
      <w:r>
        <w:rPr>
          <w:sz w:val="20"/>
        </w:rPr>
        <w:t xml:space="preserve">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pPr>
        <w:pStyle w:val="0"/>
        <w:jc w:val="both"/>
      </w:pPr>
      <w:r>
        <w:rPr>
          <w:sz w:val="20"/>
        </w:rPr>
      </w:r>
    </w:p>
    <w:bookmarkStart w:id="2932" w:name="P2932"/>
    <w:bookmarkEnd w:id="2932"/>
    <w:p>
      <w:pPr>
        <w:pStyle w:val="2"/>
        <w:outlineLvl w:val="3"/>
        <w:ind w:firstLine="540"/>
        <w:jc w:val="both"/>
      </w:pPr>
      <w:r>
        <w:rPr>
          <w:sz w:val="20"/>
        </w:rPr>
        <w:t xml:space="preserve">Статья 178. Осмотр трупа. Эксгумация</w:t>
      </w:r>
    </w:p>
    <w:p>
      <w:pPr>
        <w:pStyle w:val="0"/>
        <w:jc w:val="both"/>
      </w:pPr>
      <w:r>
        <w:rPr>
          <w:sz w:val="20"/>
        </w:rPr>
      </w:r>
    </w:p>
    <w:bookmarkStart w:id="2934" w:name="P2934"/>
    <w:bookmarkEnd w:id="2934"/>
    <w:p>
      <w:pPr>
        <w:pStyle w:val="0"/>
        <w:ind w:firstLine="540"/>
        <w:jc w:val="both"/>
      </w:pPr>
      <w:r>
        <w:rPr>
          <w:sz w:val="20"/>
        </w:rPr>
        <w:t xml:space="preserve">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pPr>
        <w:pStyle w:val="0"/>
        <w:jc w:val="both"/>
      </w:pPr>
      <w:r>
        <w:rPr>
          <w:sz w:val="20"/>
        </w:rPr>
        <w:t xml:space="preserve">(в ред. Федеральных законов от 04.07.2003 </w:t>
      </w:r>
      <w:hyperlink w:history="0" r:id="rId274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04.03.2013 </w:t>
      </w:r>
      <w:hyperlink w:history="0" r:id="rId274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w:history="0" r:id="rId2745" w:tooltip="Федеральный закон от 03.12.2008 N 242-ФЗ (с изм. от 17.12.2009) &quot;О государственной геномной регистрац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в порядке, установленном Правительством Российской Федерации. Кремирование неопознанных трупов не допускается.</w:t>
      </w:r>
    </w:p>
    <w:p>
      <w:pPr>
        <w:pStyle w:val="0"/>
        <w:jc w:val="both"/>
      </w:pPr>
      <w:r>
        <w:rPr>
          <w:sz w:val="20"/>
        </w:rPr>
        <w:t xml:space="preserve">(часть 2 в ред. Федерального </w:t>
      </w:r>
      <w:hyperlink w:history="0" r:id="rId2746" w:tooltip="Федеральный закон от 25.06.2012 N 87-ФЗ &quot;О внесении изменения в статью 178 Уголовно-процессуального кодекса Российской Федерации&quot; {КонсультантПлюс}">
        <w:r>
          <w:rPr>
            <w:sz w:val="20"/>
            <w:color w:val="0000ff"/>
          </w:rPr>
          <w:t xml:space="preserve">закона</w:t>
        </w:r>
      </w:hyperlink>
      <w:r>
        <w:rPr>
          <w:sz w:val="20"/>
        </w:rPr>
        <w:t xml:space="preserve"> от 25.06.2012 N 87-ФЗ)</w:t>
      </w:r>
    </w:p>
    <w:bookmarkStart w:id="2938" w:name="P2938"/>
    <w:bookmarkEnd w:id="2938"/>
    <w:p>
      <w:pPr>
        <w:pStyle w:val="0"/>
        <w:spacing w:before="200" w:line-rule="auto"/>
        <w:ind w:firstLine="540"/>
        <w:jc w:val="both"/>
      </w:pPr>
      <w:r>
        <w:rPr>
          <w:sz w:val="20"/>
        </w:rPr>
        <w:t xml:space="preserve">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pPr>
        <w:pStyle w:val="0"/>
        <w:spacing w:before="200" w:line-rule="auto"/>
        <w:ind w:firstLine="540"/>
        <w:jc w:val="both"/>
      </w:pPr>
      <w:r>
        <w:rPr>
          <w:sz w:val="20"/>
        </w:rPr>
        <w:t xml:space="preserve">4. Эксгумация и осмотр трупа производятся с участием лиц, указанных в </w:t>
      </w:r>
      <w:hyperlink w:history="0" w:anchor="P2934" w:tooltip="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
        <w:r>
          <w:rPr>
            <w:sz w:val="20"/>
            <w:color w:val="0000ff"/>
          </w:rPr>
          <w:t xml:space="preserve">части первой</w:t>
        </w:r>
      </w:hyperlink>
      <w:r>
        <w:rPr>
          <w:sz w:val="20"/>
        </w:rPr>
        <w:t xml:space="preserve"> настоящей статьи. Осмотр трупа может быть произведен до возбуждения уголовного дела.</w:t>
      </w:r>
    </w:p>
    <w:p>
      <w:pPr>
        <w:pStyle w:val="0"/>
        <w:jc w:val="both"/>
      </w:pPr>
      <w:r>
        <w:rPr>
          <w:sz w:val="20"/>
        </w:rPr>
        <w:t xml:space="preserve">(в ред. Федеральных законов от 02.12.2008 </w:t>
      </w:r>
      <w:hyperlink w:history="0" r:id="rId274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N 226-ФЗ</w:t>
        </w:r>
      </w:hyperlink>
      <w:r>
        <w:rPr>
          <w:sz w:val="20"/>
        </w:rPr>
        <w:t xml:space="preserve">, от 04.03.2013 </w:t>
      </w:r>
      <w:hyperlink w:history="0" r:id="rId2748"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5. Расходы, связанные с эксгумацией и последующим захоронением трупа, возмещаются родственникам покойного в порядке, установленном </w:t>
      </w:r>
      <w:hyperlink w:history="0" w:anchor="P2257" w:tooltip="Статья 131. Процессуальные издержки">
        <w:r>
          <w:rPr>
            <w:sz w:val="20"/>
            <w:color w:val="0000ff"/>
          </w:rPr>
          <w:t xml:space="preserve">статьей 131</w:t>
        </w:r>
      </w:hyperlink>
      <w:r>
        <w:rPr>
          <w:sz w:val="20"/>
        </w:rPr>
        <w:t xml:space="preserve"> настоящего Кодекса.</w:t>
      </w:r>
    </w:p>
    <w:p>
      <w:pPr>
        <w:pStyle w:val="0"/>
        <w:jc w:val="both"/>
      </w:pPr>
      <w:r>
        <w:rPr>
          <w:sz w:val="20"/>
        </w:rPr>
      </w:r>
    </w:p>
    <w:bookmarkStart w:id="2943" w:name="P2943"/>
    <w:bookmarkEnd w:id="2943"/>
    <w:p>
      <w:pPr>
        <w:pStyle w:val="2"/>
        <w:outlineLvl w:val="3"/>
        <w:ind w:firstLine="540"/>
        <w:jc w:val="both"/>
      </w:pPr>
      <w:r>
        <w:rPr>
          <w:sz w:val="20"/>
        </w:rPr>
        <w:t xml:space="preserve">Статья 179. Освидетельствование</w:t>
      </w:r>
    </w:p>
    <w:p>
      <w:pPr>
        <w:pStyle w:val="0"/>
        <w:jc w:val="both"/>
      </w:pPr>
      <w:r>
        <w:rPr>
          <w:sz w:val="20"/>
        </w:rPr>
      </w:r>
    </w:p>
    <w:bookmarkStart w:id="2945" w:name="P2945"/>
    <w:bookmarkEnd w:id="2945"/>
    <w:p>
      <w:pPr>
        <w:pStyle w:val="0"/>
        <w:ind w:firstLine="540"/>
        <w:jc w:val="both"/>
      </w:pPr>
      <w:r>
        <w:rPr>
          <w:sz w:val="20"/>
        </w:rPr>
        <w:t xml:space="preserve">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pPr>
        <w:pStyle w:val="0"/>
        <w:jc w:val="both"/>
      </w:pPr>
      <w:r>
        <w:rPr>
          <w:sz w:val="20"/>
        </w:rPr>
        <w:t xml:space="preserve">(в ред. Федерального </w:t>
      </w:r>
      <w:hyperlink w:history="0" r:id="rId2749"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2. О производстве освидетельствования следователь выносит постановление, которое является обязательным для освидетельствуемого лица.</w:t>
      </w:r>
    </w:p>
    <w:p>
      <w:pPr>
        <w:pStyle w:val="0"/>
        <w:spacing w:before="200" w:line-rule="auto"/>
        <w:ind w:firstLine="540"/>
        <w:jc w:val="both"/>
      </w:pPr>
      <w:r>
        <w:rPr>
          <w:sz w:val="20"/>
        </w:rPr>
        <w:t xml:space="preserve">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bookmarkStart w:id="2949" w:name="P2949"/>
    <w:bookmarkEnd w:id="2949"/>
    <w:p>
      <w:pPr>
        <w:pStyle w:val="0"/>
        <w:spacing w:before="200" w:line-rule="auto"/>
        <w:ind w:firstLine="540"/>
        <w:jc w:val="both"/>
      </w:pPr>
      <w:r>
        <w:rPr>
          <w:sz w:val="20"/>
        </w:rPr>
        <w:t xml:space="preserve">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pPr>
        <w:pStyle w:val="0"/>
        <w:spacing w:before="200" w:line-rule="auto"/>
        <w:ind w:firstLine="540"/>
        <w:jc w:val="both"/>
      </w:pPr>
      <w:r>
        <w:rPr>
          <w:sz w:val="20"/>
        </w:rPr>
        <w:t xml:space="preserve">5. Фотографирование, видеозапись и киносъемка в случаях, предусмотренных </w:t>
      </w:r>
      <w:hyperlink w:history="0" w:anchor="P2949" w:tooltip="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
        <w:r>
          <w:rPr>
            <w:sz w:val="20"/>
            <w:color w:val="0000ff"/>
          </w:rPr>
          <w:t xml:space="preserve">частью четвертой</w:t>
        </w:r>
      </w:hyperlink>
      <w:r>
        <w:rPr>
          <w:sz w:val="20"/>
        </w:rPr>
        <w:t xml:space="preserve"> настоящей статьи, проводятся с согласия освидетельствуемого лица.</w:t>
      </w:r>
    </w:p>
    <w:p>
      <w:pPr>
        <w:pStyle w:val="0"/>
        <w:jc w:val="both"/>
      </w:pPr>
      <w:r>
        <w:rPr>
          <w:sz w:val="20"/>
        </w:rPr>
      </w:r>
    </w:p>
    <w:p>
      <w:pPr>
        <w:pStyle w:val="2"/>
        <w:outlineLvl w:val="3"/>
        <w:ind w:firstLine="540"/>
        <w:jc w:val="both"/>
      </w:pPr>
      <w:r>
        <w:rPr>
          <w:sz w:val="20"/>
        </w:rPr>
        <w:t xml:space="preserve">Статья 180. Протоколы осмотра и освидетельствования</w:t>
      </w:r>
    </w:p>
    <w:p>
      <w:pPr>
        <w:pStyle w:val="0"/>
        <w:jc w:val="both"/>
      </w:pPr>
      <w:r>
        <w:rPr>
          <w:sz w:val="20"/>
        </w:rPr>
      </w:r>
    </w:p>
    <w:p>
      <w:pPr>
        <w:pStyle w:val="0"/>
        <w:ind w:firstLine="540"/>
        <w:jc w:val="both"/>
      </w:pPr>
      <w:r>
        <w:rPr>
          <w:sz w:val="20"/>
        </w:rPr>
        <w:t xml:space="preserve">1. Протоколы осмотра и освидетельствования составляются с соблюдением требований настоящей статьи, </w:t>
      </w:r>
      <w:hyperlink w:history="0" w:anchor="P2807" w:tooltip="Статья 166. Протокол следственного действия">
        <w:r>
          <w:rPr>
            <w:sz w:val="20"/>
            <w:color w:val="0000ff"/>
          </w:rPr>
          <w:t xml:space="preserve">статей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w:t>
      </w:r>
    </w:p>
    <w:p>
      <w:pPr>
        <w:pStyle w:val="0"/>
        <w:spacing w:before="200" w:line-rule="auto"/>
        <w:ind w:firstLine="540"/>
        <w:jc w:val="both"/>
      </w:pPr>
      <w:r>
        <w:rPr>
          <w:sz w:val="20"/>
        </w:rPr>
        <w:t xml:space="preserve">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pPr>
        <w:pStyle w:val="0"/>
        <w:spacing w:before="200" w:line-rule="auto"/>
        <w:ind w:firstLine="540"/>
        <w:jc w:val="both"/>
      </w:pPr>
      <w:r>
        <w:rPr>
          <w:sz w:val="20"/>
        </w:rPr>
        <w:t xml:space="preserve">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pPr>
        <w:pStyle w:val="0"/>
        <w:jc w:val="both"/>
      </w:pPr>
      <w:r>
        <w:rPr>
          <w:sz w:val="20"/>
        </w:rPr>
      </w:r>
    </w:p>
    <w:bookmarkStart w:id="2958" w:name="P2958"/>
    <w:bookmarkEnd w:id="2958"/>
    <w:p>
      <w:pPr>
        <w:pStyle w:val="2"/>
        <w:outlineLvl w:val="3"/>
        <w:ind w:firstLine="540"/>
        <w:jc w:val="both"/>
      </w:pPr>
      <w:r>
        <w:rPr>
          <w:sz w:val="20"/>
        </w:rPr>
        <w:t xml:space="preserve">Статья 181. Следственный эксперимент</w:t>
      </w:r>
    </w:p>
    <w:p>
      <w:pPr>
        <w:pStyle w:val="0"/>
        <w:jc w:val="both"/>
      </w:pPr>
      <w:r>
        <w:rPr>
          <w:sz w:val="20"/>
        </w:rPr>
      </w:r>
    </w:p>
    <w:p>
      <w:pPr>
        <w:pStyle w:val="0"/>
        <w:ind w:firstLine="540"/>
        <w:jc w:val="both"/>
      </w:pPr>
      <w:r>
        <w:rPr>
          <w:sz w:val="20"/>
        </w:rPr>
        <w:t xml:space="preserve">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pPr>
        <w:pStyle w:val="0"/>
        <w:jc w:val="both"/>
      </w:pPr>
      <w:r>
        <w:rPr>
          <w:sz w:val="20"/>
        </w:rPr>
      </w:r>
    </w:p>
    <w:p>
      <w:pPr>
        <w:pStyle w:val="2"/>
        <w:outlineLvl w:val="2"/>
        <w:jc w:val="center"/>
      </w:pPr>
      <w:r>
        <w:rPr>
          <w:sz w:val="20"/>
        </w:rPr>
        <w:t xml:space="preserve">Глава 25. ОБЫСК. ВЫЕМКА. НАЛОЖЕНИЕ АРЕСТА</w:t>
      </w:r>
    </w:p>
    <w:p>
      <w:pPr>
        <w:pStyle w:val="2"/>
        <w:jc w:val="center"/>
      </w:pPr>
      <w:r>
        <w:rPr>
          <w:sz w:val="20"/>
        </w:rPr>
        <w:t xml:space="preserve">НА ПОЧТОВО-ТЕЛЕГРАФНЫЕ ОТПРАВЛЕНИЯ. КОНТРОЛЬ И ЗАПИСЬ</w:t>
      </w:r>
    </w:p>
    <w:p>
      <w:pPr>
        <w:pStyle w:val="2"/>
        <w:jc w:val="center"/>
      </w:pPr>
      <w:r>
        <w:rPr>
          <w:sz w:val="20"/>
        </w:rPr>
        <w:t xml:space="preserve">ПЕРЕГОВОРОВ. ПОЛУЧЕНИЕ ИНФОРМАЦИИ О СОЕДИНЕНИЯХ МЕЖДУ</w:t>
      </w:r>
    </w:p>
    <w:p>
      <w:pPr>
        <w:pStyle w:val="2"/>
        <w:jc w:val="center"/>
      </w:pPr>
      <w:r>
        <w:rPr>
          <w:sz w:val="20"/>
        </w:rPr>
        <w:t xml:space="preserve">АБОНЕНТАМИ И (ИЛИ) АБОНЕНТСКИМИ УСТРОЙСТВАМИ</w:t>
      </w:r>
    </w:p>
    <w:p>
      <w:pPr>
        <w:pStyle w:val="0"/>
        <w:jc w:val="center"/>
      </w:pPr>
      <w:r>
        <w:rPr>
          <w:sz w:val="20"/>
        </w:rPr>
        <w:t xml:space="preserve">(в ред. Федерального </w:t>
      </w:r>
      <w:hyperlink w:history="0" r:id="rId2750"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01.07.2010 N 143-ФЗ)</w:t>
      </w:r>
    </w:p>
    <w:p>
      <w:pPr>
        <w:pStyle w:val="0"/>
        <w:jc w:val="both"/>
      </w:pPr>
      <w:r>
        <w:rPr>
          <w:sz w:val="20"/>
        </w:rPr>
      </w:r>
    </w:p>
    <w:bookmarkStart w:id="2968" w:name="P2968"/>
    <w:bookmarkEnd w:id="2968"/>
    <w:p>
      <w:pPr>
        <w:pStyle w:val="2"/>
        <w:outlineLvl w:val="3"/>
        <w:ind w:firstLine="540"/>
        <w:jc w:val="both"/>
      </w:pPr>
      <w:r>
        <w:rPr>
          <w:sz w:val="20"/>
        </w:rPr>
        <w:t xml:space="preserve">Статья 182. Основания и порядок производства обыска</w:t>
      </w:r>
    </w:p>
    <w:p>
      <w:pPr>
        <w:pStyle w:val="0"/>
        <w:jc w:val="both"/>
      </w:pPr>
      <w:r>
        <w:rPr>
          <w:sz w:val="20"/>
        </w:rPr>
      </w:r>
    </w:p>
    <w:bookmarkStart w:id="2970" w:name="P2970"/>
    <w:bookmarkEnd w:id="2970"/>
    <w:p>
      <w:pPr>
        <w:pStyle w:val="0"/>
        <w:ind w:firstLine="540"/>
        <w:jc w:val="both"/>
      </w:pPr>
      <w:r>
        <w:rPr>
          <w:sz w:val="20"/>
        </w:rPr>
        <w:t xml:space="preserve">1.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pPr>
        <w:pStyle w:val="0"/>
        <w:jc w:val="both"/>
      </w:pPr>
      <w:r>
        <w:rPr>
          <w:sz w:val="20"/>
        </w:rPr>
        <w:t xml:space="preserve">(в ред. Федерального </w:t>
      </w:r>
      <w:hyperlink w:history="0" r:id="rId2751"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2. Обыск производится на основании постановления следователя.</w:t>
      </w:r>
    </w:p>
    <w:bookmarkStart w:id="2973" w:name="P2973"/>
    <w:bookmarkEnd w:id="2973"/>
    <w:p>
      <w:pPr>
        <w:pStyle w:val="0"/>
        <w:spacing w:before="200" w:line-rule="auto"/>
        <w:ind w:firstLine="540"/>
        <w:jc w:val="both"/>
      </w:pPr>
      <w:r>
        <w:rPr>
          <w:sz w:val="20"/>
        </w:rPr>
        <w:t xml:space="preserve">3. Обыск в жилище производится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spacing w:before="200" w:line-rule="auto"/>
        <w:ind w:firstLine="540"/>
        <w:jc w:val="both"/>
      </w:pPr>
      <w:r>
        <w:rPr>
          <w:sz w:val="20"/>
        </w:rPr>
        <w:t xml:space="preserve">4. До начала обыска следователь предъявляет постановление о его производстве, а в случаях, предусмотренных </w:t>
      </w:r>
      <w:hyperlink w:history="0" w:anchor="P2973" w:tooltip="3. Обыск в жилище производится на основании судебного решения, принимаемого в порядке, установленном статьей 165 настоящего Кодекса.">
        <w:r>
          <w:rPr>
            <w:sz w:val="20"/>
            <w:color w:val="0000ff"/>
          </w:rPr>
          <w:t xml:space="preserve">частью третьей</w:t>
        </w:r>
      </w:hyperlink>
      <w:r>
        <w:rPr>
          <w:sz w:val="20"/>
        </w:rPr>
        <w:t xml:space="preserve"> настоящей статьи, - судебное решение, разрешающее его производство.</w:t>
      </w:r>
    </w:p>
    <w:p>
      <w:pPr>
        <w:pStyle w:val="0"/>
        <w:spacing w:before="200" w:line-rule="auto"/>
        <w:ind w:firstLine="540"/>
        <w:jc w:val="both"/>
      </w:pPr>
      <w:r>
        <w:rPr>
          <w:sz w:val="20"/>
        </w:rPr>
        <w:t xml:space="preserve">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pPr>
        <w:pStyle w:val="0"/>
        <w:spacing w:before="200" w:line-rule="auto"/>
        <w:ind w:firstLine="540"/>
        <w:jc w:val="both"/>
      </w:pPr>
      <w:r>
        <w:rPr>
          <w:sz w:val="20"/>
        </w:rPr>
        <w:t xml:space="preserve">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pPr>
        <w:pStyle w:val="0"/>
        <w:spacing w:before="200" w:line-rule="auto"/>
        <w:ind w:firstLine="540"/>
        <w:jc w:val="both"/>
      </w:pPr>
      <w:r>
        <w:rPr>
          <w:sz w:val="20"/>
        </w:rPr>
        <w:t xml:space="preserve">7. Следователь принимает меры к тому, чтобы не были оглашены выявленные в ходе обыска обстоятельства </w:t>
      </w:r>
      <w:hyperlink w:history="0" r:id="rId2752"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лица, в помещении которого был произведен обыск, его личная и (или) семейная тайна, а также обстоятельства частной жизни других лиц.</w:t>
      </w:r>
    </w:p>
    <w:p>
      <w:pPr>
        <w:pStyle w:val="0"/>
        <w:spacing w:before="200" w:line-rule="auto"/>
        <w:ind w:firstLine="540"/>
        <w:jc w:val="both"/>
      </w:pPr>
      <w:r>
        <w:rPr>
          <w:sz w:val="20"/>
        </w:rPr>
        <w:t xml:space="preserve">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pPr>
        <w:pStyle w:val="0"/>
        <w:spacing w:before="200" w:line-rule="auto"/>
        <w:ind w:firstLine="540"/>
        <w:jc w:val="both"/>
      </w:pPr>
      <w:r>
        <w:rPr>
          <w:sz w:val="20"/>
        </w:rPr>
        <w:t xml:space="preserve">9. При производстве обыска во всяком случае изымаются предметы и документы, изъятые из оборота.</w:t>
      </w:r>
    </w:p>
    <w:p>
      <w:pPr>
        <w:pStyle w:val="0"/>
        <w:spacing w:before="200" w:line-rule="auto"/>
        <w:ind w:firstLine="540"/>
        <w:jc w:val="both"/>
      </w:pPr>
      <w:r>
        <w:rPr>
          <w:sz w:val="20"/>
        </w:rPr>
        <w:t xml:space="preserve">9.1. Утратил силу. - Федеральный </w:t>
      </w:r>
      <w:hyperlink w:history="0" r:id="rId2753"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27.12.2018 N 533-ФЗ.</w:t>
      </w:r>
    </w:p>
    <w:p>
      <w:pPr>
        <w:pStyle w:val="0"/>
        <w:spacing w:before="200" w:line-rule="auto"/>
        <w:ind w:firstLine="540"/>
        <w:jc w:val="both"/>
      </w:pPr>
      <w:r>
        <w:rPr>
          <w:sz w:val="20"/>
        </w:rPr>
        <w:t xml:space="preserve">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pPr>
        <w:pStyle w:val="0"/>
        <w:spacing w:before="200" w:line-rule="auto"/>
        <w:ind w:firstLine="540"/>
        <w:jc w:val="both"/>
      </w:pPr>
      <w:r>
        <w:rPr>
          <w:sz w:val="20"/>
        </w:rPr>
        <w:t xml:space="preserve">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pPr>
        <w:pStyle w:val="0"/>
        <w:jc w:val="both"/>
      </w:pPr>
      <w:r>
        <w:rPr>
          <w:sz w:val="20"/>
        </w:rPr>
        <w:t xml:space="preserve">(часть одиннадцатая в ред. Федерального </w:t>
      </w:r>
      <w:hyperlink w:history="0" r:id="rId275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12. При производстве обыска составляется протокол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w:t>
      </w:r>
    </w:p>
    <w:p>
      <w:pPr>
        <w:pStyle w:val="0"/>
        <w:spacing w:before="200" w:line-rule="auto"/>
        <w:ind w:firstLine="540"/>
        <w:jc w:val="both"/>
      </w:pPr>
      <w:r>
        <w:rPr>
          <w:sz w:val="20"/>
        </w:rPr>
        <w:t xml:space="preserve">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pPr>
        <w:pStyle w:val="0"/>
        <w:spacing w:before="200" w:line-rule="auto"/>
        <w:ind w:firstLine="540"/>
        <w:jc w:val="both"/>
      </w:pPr>
      <w:r>
        <w:rPr>
          <w:sz w:val="20"/>
        </w:rPr>
        <w:t xml:space="preserve">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pPr>
        <w:pStyle w:val="0"/>
        <w:spacing w:before="200" w:line-rule="auto"/>
        <w:ind w:firstLine="540"/>
        <w:jc w:val="both"/>
      </w:pPr>
      <w:r>
        <w:rPr>
          <w:sz w:val="20"/>
        </w:rPr>
        <w:t xml:space="preserve">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pPr>
        <w:pStyle w:val="0"/>
        <w:spacing w:before="200" w:line-rule="auto"/>
        <w:ind w:firstLine="540"/>
        <w:jc w:val="both"/>
      </w:pPr>
      <w:r>
        <w:rPr>
          <w:sz w:val="20"/>
        </w:rPr>
        <w:t xml:space="preserve">16. Обыск может производиться и в целях обнаружения разыскиваемых лиц и трупов.</w:t>
      </w:r>
    </w:p>
    <w:p>
      <w:pPr>
        <w:pStyle w:val="0"/>
        <w:jc w:val="both"/>
      </w:pPr>
      <w:r>
        <w:rPr>
          <w:sz w:val="20"/>
        </w:rPr>
      </w:r>
    </w:p>
    <w:bookmarkStart w:id="2990" w:name="P2990"/>
    <w:bookmarkEnd w:id="2990"/>
    <w:p>
      <w:pPr>
        <w:pStyle w:val="2"/>
        <w:outlineLvl w:val="3"/>
        <w:ind w:firstLine="540"/>
        <w:jc w:val="both"/>
      </w:pPr>
      <w:r>
        <w:rPr>
          <w:sz w:val="20"/>
        </w:rPr>
        <w:t xml:space="preserve">Статья 183. Основания и порядок производства выемки</w:t>
      </w:r>
    </w:p>
    <w:p>
      <w:pPr>
        <w:pStyle w:val="0"/>
        <w:jc w:val="both"/>
      </w:pPr>
      <w:r>
        <w:rPr>
          <w:sz w:val="20"/>
        </w:rPr>
      </w:r>
    </w:p>
    <w:p>
      <w:pPr>
        <w:pStyle w:val="0"/>
        <w:ind w:firstLine="540"/>
        <w:jc w:val="both"/>
      </w:pPr>
      <w:r>
        <w:rPr>
          <w:sz w:val="20"/>
        </w:rPr>
        <w:t xml:space="preserve">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pPr>
        <w:pStyle w:val="0"/>
        <w:spacing w:before="200" w:line-rule="auto"/>
        <w:ind w:firstLine="540"/>
        <w:jc w:val="both"/>
      </w:pPr>
      <w:r>
        <w:rPr>
          <w:sz w:val="20"/>
        </w:rPr>
        <w:t xml:space="preserve">2. Выемка производится в порядке, установленном </w:t>
      </w:r>
      <w:hyperlink w:history="0" w:anchor="P2968" w:tooltip="Статья 182. Основания и порядок производства обыска">
        <w:r>
          <w:rPr>
            <w:sz w:val="20"/>
            <w:color w:val="0000ff"/>
          </w:rPr>
          <w:t xml:space="preserve">статьей 182</w:t>
        </w:r>
      </w:hyperlink>
      <w:r>
        <w:rPr>
          <w:sz w:val="20"/>
        </w:rPr>
        <w:t xml:space="preserve"> настоящего Кодекса, с изъятиями, предусмотренными настоящей статьей.</w:t>
      </w:r>
    </w:p>
    <w:p>
      <w:pPr>
        <w:pStyle w:val="0"/>
        <w:spacing w:before="200" w:line-rule="auto"/>
        <w:ind w:firstLine="540"/>
        <w:jc w:val="both"/>
      </w:pPr>
      <w:r>
        <w:rPr>
          <w:sz w:val="20"/>
        </w:rPr>
        <w:t xml:space="preserve">3. Выемка предметов и документов, содержащих государственную или иную охраняемую федеральным законом </w:t>
      </w:r>
      <w:hyperlink w:history="0" r:id="rId27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jc w:val="both"/>
      </w:pPr>
      <w:r>
        <w:rPr>
          <w:sz w:val="20"/>
        </w:rPr>
        <w:t xml:space="preserve">(в ред. Федеральных законов от 05.06.2007 </w:t>
      </w:r>
      <w:hyperlink w:history="0" r:id="rId275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03.12.2007 </w:t>
      </w:r>
      <w:hyperlink w:history="0" r:id="rId2757" w:tooltip="Федеральный закон от 03.12.2007 N 322-ФЗ &quot;О внесении изменений в Уголовно-процессуальный кодекс Российской Федерации&quot; {КонсультантПлюс}">
        <w:r>
          <w:rPr>
            <w:sz w:val="20"/>
            <w:color w:val="0000ff"/>
          </w:rPr>
          <w:t xml:space="preserve">N 322-ФЗ</w:t>
        </w:r>
      </w:hyperlink>
      <w:r>
        <w:rPr>
          <w:sz w:val="20"/>
        </w:rPr>
        <w:t xml:space="preserve">)</w:t>
      </w:r>
    </w:p>
    <w:bookmarkStart w:id="2996" w:name="P2996"/>
    <w:bookmarkEnd w:id="2996"/>
    <w:p>
      <w:pPr>
        <w:pStyle w:val="0"/>
        <w:spacing w:before="200" w:line-rule="auto"/>
        <w:ind w:firstLine="540"/>
        <w:jc w:val="both"/>
      </w:pPr>
      <w:r>
        <w:rPr>
          <w:sz w:val="20"/>
        </w:rPr>
        <w:t xml:space="preserve">3.1. Утратил силу. - Федеральный </w:t>
      </w:r>
      <w:hyperlink w:history="0" r:id="rId2758" w:tooltip="Федеральный закон от 27.12.2018 N 533-ФЗ &quot;О внесении изменений в статьи 76.1 и 145.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27.12.2018 N 533-ФЗ.</w:t>
      </w:r>
    </w:p>
    <w:p>
      <w:pPr>
        <w:pStyle w:val="0"/>
        <w:spacing w:before="200" w:line-rule="auto"/>
        <w:ind w:firstLine="540"/>
        <w:jc w:val="both"/>
      </w:pPr>
      <w:r>
        <w:rPr>
          <w:sz w:val="20"/>
        </w:rPr>
        <w:t xml:space="preserve">4. Утратил силу. - Федеральный </w:t>
      </w:r>
      <w:hyperlink w:history="0" r:id="rId275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spacing w:before="200" w:line-rule="auto"/>
        <w:ind w:firstLine="540"/>
        <w:jc w:val="both"/>
      </w:pPr>
      <w:r>
        <w:rPr>
          <w:sz w:val="20"/>
        </w:rPr>
        <w:t xml:space="preserve">5. До начала выемки следователь предлагает выдать предметы и документы, подлежащие изъятию, а в случае отказа производит выемку принудительно.</w:t>
      </w:r>
    </w:p>
    <w:p>
      <w:pPr>
        <w:pStyle w:val="0"/>
        <w:spacing w:before="200" w:line-rule="auto"/>
        <w:ind w:firstLine="540"/>
        <w:jc w:val="both"/>
      </w:pPr>
      <w:r>
        <w:rPr>
          <w:sz w:val="20"/>
        </w:rPr>
        <w:t xml:space="preserve">6. В случае выемки заложенной или сданной на хранение в ломбард вещи в трехдневный срок производится </w:t>
      </w:r>
      <w:hyperlink w:history="0" r:id="rId2760" w:tooltip="Федеральный закон от 19.07.2007 N 196-ФЗ (ред. от 13.07.2020) &quot;О ломбардах&quot; (с изм. и доп., вступ. в силу с 10.07.2021) {КонсультантПлюс}">
        <w:r>
          <w:rPr>
            <w:sz w:val="20"/>
            <w:color w:val="0000ff"/>
          </w:rPr>
          <w:t xml:space="preserve">уведомление</w:t>
        </w:r>
      </w:hyperlink>
      <w:r>
        <w:rPr>
          <w:sz w:val="20"/>
        </w:rPr>
        <w:t xml:space="preserve"> об этом заемщика или поклажедателя.</w:t>
      </w:r>
    </w:p>
    <w:p>
      <w:pPr>
        <w:pStyle w:val="0"/>
        <w:jc w:val="both"/>
      </w:pPr>
      <w:r>
        <w:rPr>
          <w:sz w:val="20"/>
        </w:rPr>
        <w:t xml:space="preserve">(часть шестая введена Федеральным </w:t>
      </w:r>
      <w:hyperlink w:history="0" r:id="rId2761" w:tooltip="Федеральный закон от 03.12.2007 N 322-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03.12.2007 N 322-ФЗ)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личного обыска подозреваемых и обвиняемых при задержании и заключении под стражу, см. также </w:t>
            </w:r>
            <w:hyperlink w:history="0" r:id="rId2762" w:tooltip="Приказ МВД России от 22.11.2005 N 950 (ред. от 27.05.2021) &quot;Об утверждении Правил внутреннего распорядка изоляторов временного содержания подозреваемых и обвиняемых органов внутренних дел&quot; (Зарегистрировано в Минюсте России 09.12.2005 N 7246) {КонсультантПлюс}">
              <w:r>
                <w:rPr>
                  <w:sz w:val="20"/>
                  <w:color w:val="0000ff"/>
                </w:rPr>
                <w:t xml:space="preserve">Приказ</w:t>
              </w:r>
            </w:hyperlink>
            <w:r>
              <w:rPr>
                <w:sz w:val="20"/>
                <w:color w:val="392c69"/>
              </w:rPr>
              <w:t xml:space="preserve"> МВД РФ от 22.11.2005 N 950, </w:t>
            </w:r>
            <w:hyperlink w:history="0" r:id="rId2763" w:tooltip="Приказ Минюста России от 04.07.2022 N 110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Приказ</w:t>
              </w:r>
            </w:hyperlink>
            <w:r>
              <w:rPr>
                <w:sz w:val="20"/>
                <w:color w:val="392c69"/>
              </w:rPr>
              <w:t xml:space="preserve"> Минюста России от 04.07.2022 N 110.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4" w:name="P3004"/>
    <w:bookmarkEnd w:id="3004"/>
    <w:p>
      <w:pPr>
        <w:pStyle w:val="2"/>
        <w:spacing w:before="260" w:line-rule="auto"/>
        <w:outlineLvl w:val="3"/>
        <w:ind w:firstLine="540"/>
        <w:jc w:val="both"/>
      </w:pPr>
      <w:r>
        <w:rPr>
          <w:sz w:val="20"/>
        </w:rPr>
        <w:t xml:space="preserve">Статья 184. Личный обыск</w:t>
      </w:r>
    </w:p>
    <w:p>
      <w:pPr>
        <w:pStyle w:val="0"/>
        <w:jc w:val="both"/>
      </w:pPr>
      <w:r>
        <w:rPr>
          <w:sz w:val="20"/>
        </w:rPr>
      </w:r>
    </w:p>
    <w:p>
      <w:pPr>
        <w:pStyle w:val="0"/>
        <w:ind w:firstLine="540"/>
        <w:jc w:val="both"/>
      </w:pPr>
      <w:r>
        <w:rPr>
          <w:sz w:val="20"/>
        </w:rPr>
        <w:t xml:space="preserve">1. При наличии оснований и в порядке, которые предусмотрены </w:t>
      </w:r>
      <w:hyperlink w:history="0" w:anchor="P2970" w:tooltip="1.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
        <w:r>
          <w:rPr>
            <w:sz w:val="20"/>
            <w:color w:val="0000ff"/>
          </w:rPr>
          <w:t xml:space="preserve">частями первой</w:t>
        </w:r>
      </w:hyperlink>
      <w:r>
        <w:rPr>
          <w:sz w:val="20"/>
        </w:rPr>
        <w:t xml:space="preserve"> и </w:t>
      </w:r>
      <w:hyperlink w:history="0" w:anchor="P2973" w:tooltip="3. Обыск в жилище производится на основании судебного решения, принимаемого в порядке, установленном статьей 165 настоящего Кодекса.">
        <w:r>
          <w:rPr>
            <w:sz w:val="20"/>
            <w:color w:val="0000ff"/>
          </w:rPr>
          <w:t xml:space="preserve">третьей статьи 182</w:t>
        </w:r>
      </w:hyperlink>
      <w:r>
        <w:rPr>
          <w:sz w:val="20"/>
        </w:rP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pPr>
        <w:pStyle w:val="0"/>
        <w:spacing w:before="200" w:line-rule="auto"/>
        <w:ind w:firstLine="540"/>
        <w:jc w:val="both"/>
      </w:pPr>
      <w:r>
        <w:rPr>
          <w:sz w:val="20"/>
        </w:rPr>
        <w:t xml:space="preserve">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pPr>
        <w:pStyle w:val="0"/>
        <w:spacing w:before="200" w:line-rule="auto"/>
        <w:ind w:firstLine="540"/>
        <w:jc w:val="both"/>
      </w:pPr>
      <w:r>
        <w:rPr>
          <w:sz w:val="20"/>
        </w:rPr>
        <w:t xml:space="preserve">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pPr>
        <w:pStyle w:val="0"/>
        <w:jc w:val="both"/>
      </w:pPr>
      <w:r>
        <w:rPr>
          <w:sz w:val="20"/>
        </w:rPr>
      </w:r>
    </w:p>
    <w:p>
      <w:pPr>
        <w:pStyle w:val="2"/>
        <w:outlineLvl w:val="3"/>
        <w:ind w:firstLine="540"/>
        <w:jc w:val="both"/>
      </w:pPr>
      <w:r>
        <w:rPr>
          <w:sz w:val="20"/>
        </w:rPr>
        <w:t xml:space="preserve">Статья 185. Наложение ареста на почтово-телеграфные отправления, их осмотр и выемка</w:t>
      </w:r>
    </w:p>
    <w:p>
      <w:pPr>
        <w:pStyle w:val="0"/>
        <w:jc w:val="both"/>
      </w:pPr>
      <w:r>
        <w:rPr>
          <w:sz w:val="20"/>
        </w:rPr>
      </w:r>
    </w:p>
    <w:p>
      <w:pPr>
        <w:pStyle w:val="0"/>
        <w:ind w:firstLine="540"/>
        <w:jc w:val="both"/>
      </w:pPr>
      <w:r>
        <w:rPr>
          <w:sz w:val="20"/>
        </w:rPr>
        <w:t xml:space="preserve">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pPr>
        <w:pStyle w:val="0"/>
        <w:spacing w:before="200" w:line-rule="auto"/>
        <w:ind w:firstLine="540"/>
        <w:jc w:val="both"/>
      </w:pPr>
      <w:r>
        <w:rPr>
          <w:sz w:val="20"/>
        </w:rP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jc w:val="both"/>
      </w:pPr>
      <w:r>
        <w:rPr>
          <w:sz w:val="20"/>
        </w:rPr>
        <w:t xml:space="preserve">(в ред. Федерального </w:t>
      </w:r>
      <w:hyperlink w:history="0" r:id="rId276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 В ходатайстве следователя о наложении ареста на почтово-телеграфные отправления и производстве их осмотра и выемки указываются:</w:t>
      </w:r>
    </w:p>
    <w:p>
      <w:pPr>
        <w:pStyle w:val="0"/>
        <w:spacing w:before="200" w:line-rule="auto"/>
        <w:ind w:firstLine="540"/>
        <w:jc w:val="both"/>
      </w:pPr>
      <w:r>
        <w:rPr>
          <w:sz w:val="20"/>
        </w:rPr>
        <w:t xml:space="preserve">1) фамилия, имя, отчество и адрес лица, почтово-телеграфные отправления которого должны задерживаться;</w:t>
      </w:r>
    </w:p>
    <w:p>
      <w:pPr>
        <w:pStyle w:val="0"/>
        <w:spacing w:before="200" w:line-rule="auto"/>
        <w:ind w:firstLine="540"/>
        <w:jc w:val="both"/>
      </w:pPr>
      <w:r>
        <w:rPr>
          <w:sz w:val="20"/>
        </w:rPr>
        <w:t xml:space="preserve">2) основания наложения ареста, производства осмотра и выемки;</w:t>
      </w:r>
    </w:p>
    <w:p>
      <w:pPr>
        <w:pStyle w:val="0"/>
        <w:spacing w:before="200" w:line-rule="auto"/>
        <w:ind w:firstLine="540"/>
        <w:jc w:val="both"/>
      </w:pPr>
      <w:r>
        <w:rPr>
          <w:sz w:val="20"/>
        </w:rPr>
        <w:t xml:space="preserve">3) виды почтово-телеграфных отправлений, подлежащих аресту;</w:t>
      </w:r>
    </w:p>
    <w:p>
      <w:pPr>
        <w:pStyle w:val="0"/>
        <w:spacing w:before="200" w:line-rule="auto"/>
        <w:ind w:firstLine="540"/>
        <w:jc w:val="both"/>
      </w:pPr>
      <w:r>
        <w:rPr>
          <w:sz w:val="20"/>
        </w:rPr>
        <w:t xml:space="preserve">4) наименование учреждения связи, на которое возлагается обязанность задерживать соответствующие почтово-телеграфные отправления.</w:t>
      </w:r>
    </w:p>
    <w:p>
      <w:pPr>
        <w:pStyle w:val="0"/>
        <w:spacing w:before="200" w:line-rule="auto"/>
        <w:ind w:firstLine="540"/>
        <w:jc w:val="both"/>
      </w:pPr>
      <w:r>
        <w:rPr>
          <w:sz w:val="20"/>
        </w:rPr>
        <w:t xml:space="preserve">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bookmarkStart w:id="3021" w:name="P3021"/>
    <w:bookmarkEnd w:id="3021"/>
    <w:p>
      <w:pPr>
        <w:pStyle w:val="0"/>
        <w:spacing w:before="200" w:line-rule="auto"/>
        <w:ind w:firstLine="540"/>
        <w:jc w:val="both"/>
      </w:pPr>
      <w:r>
        <w:rPr>
          <w:sz w:val="20"/>
        </w:rPr>
        <w:t xml:space="preserve">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pPr>
        <w:pStyle w:val="0"/>
        <w:jc w:val="both"/>
      </w:pPr>
      <w:r>
        <w:rPr>
          <w:sz w:val="20"/>
        </w:rPr>
        <w:t xml:space="preserve">(в ред. Федерального </w:t>
      </w:r>
      <w:hyperlink w:history="0" r:id="rId2765"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pPr>
        <w:pStyle w:val="0"/>
        <w:spacing w:before="200" w:line-rule="auto"/>
        <w:ind w:firstLine="540"/>
        <w:jc w:val="both"/>
      </w:pPr>
      <w:r>
        <w:rPr>
          <w:sz w:val="20"/>
        </w:rPr>
        <w:t xml:space="preserve">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pPr>
        <w:pStyle w:val="0"/>
        <w:jc w:val="both"/>
      </w:pPr>
      <w:r>
        <w:rPr>
          <w:sz w:val="20"/>
        </w:rPr>
        <w:t xml:space="preserve">(часть 7 введена Федеральным </w:t>
      </w:r>
      <w:hyperlink w:history="0" r:id="rId2766" w:tooltip="Федеральный закон от 06.07.2016 N 375-ФЗ &quo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375-ФЗ)</w:t>
      </w:r>
    </w:p>
    <w:p>
      <w:pPr>
        <w:pStyle w:val="0"/>
        <w:jc w:val="both"/>
      </w:pPr>
      <w:r>
        <w:rPr>
          <w:sz w:val="20"/>
        </w:rPr>
      </w:r>
    </w:p>
    <w:p>
      <w:pPr>
        <w:pStyle w:val="2"/>
        <w:outlineLvl w:val="3"/>
        <w:ind w:firstLine="540"/>
        <w:jc w:val="both"/>
      </w:pPr>
      <w:r>
        <w:rPr>
          <w:sz w:val="20"/>
        </w:rPr>
        <w:t xml:space="preserve">Статья 186. Контроль и запись переговоров</w:t>
      </w:r>
    </w:p>
    <w:p>
      <w:pPr>
        <w:pStyle w:val="0"/>
        <w:jc w:val="both"/>
      </w:pPr>
      <w:r>
        <w:rPr>
          <w:sz w:val="20"/>
        </w:rPr>
      </w:r>
    </w:p>
    <w:p>
      <w:pPr>
        <w:pStyle w:val="0"/>
        <w:ind w:firstLine="540"/>
        <w:jc w:val="both"/>
      </w:pPr>
      <w:r>
        <w:rPr>
          <w:sz w:val="20"/>
        </w:rP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w:t>
      </w:r>
      <w:hyperlink w:history="0" r:id="rId2767"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w:t>
      </w:r>
      <w:hyperlink w:history="0" r:id="rId2768"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2769"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jc w:val="both"/>
      </w:pPr>
      <w:r>
        <w:rPr>
          <w:sz w:val="20"/>
        </w:rPr>
        <w:t xml:space="preserve">(в ред. Федеральных законов от 29.05.2002 </w:t>
      </w:r>
      <w:hyperlink w:history="0" r:id="rId277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24.07.2007 </w:t>
      </w:r>
      <w:hyperlink w:history="0" r:id="rId277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rPr>
        <w:t xml:space="preserve">)</w:t>
      </w:r>
    </w:p>
    <w:bookmarkStart w:id="3031" w:name="P3031"/>
    <w:bookmarkEnd w:id="3031"/>
    <w:p>
      <w:pPr>
        <w:pStyle w:val="0"/>
        <w:spacing w:before="200" w:line-rule="auto"/>
        <w:ind w:firstLine="540"/>
        <w:jc w:val="both"/>
      </w:pPr>
      <w:r>
        <w:rPr>
          <w:sz w:val="20"/>
        </w:rPr>
        <w:t xml:space="preserve">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pPr>
        <w:pStyle w:val="0"/>
        <w:spacing w:before="200" w:line-rule="auto"/>
        <w:ind w:firstLine="540"/>
        <w:jc w:val="both"/>
      </w:pPr>
      <w:r>
        <w:rPr>
          <w:sz w:val="20"/>
        </w:rPr>
        <w:t xml:space="preserve">3. В ходатайстве следователя о производстве контроля и записи телефонных и иных переговоров указываются:</w:t>
      </w:r>
    </w:p>
    <w:p>
      <w:pPr>
        <w:pStyle w:val="0"/>
        <w:spacing w:before="200" w:line-rule="auto"/>
        <w:ind w:firstLine="540"/>
        <w:jc w:val="both"/>
      </w:pPr>
      <w:r>
        <w:rPr>
          <w:sz w:val="20"/>
        </w:rPr>
        <w:t xml:space="preserve">1) уголовное дело, при производстве которого необходимо применение данной меры;</w:t>
      </w:r>
    </w:p>
    <w:p>
      <w:pPr>
        <w:pStyle w:val="0"/>
        <w:spacing w:before="200" w:line-rule="auto"/>
        <w:ind w:firstLine="540"/>
        <w:jc w:val="both"/>
      </w:pPr>
      <w:r>
        <w:rPr>
          <w:sz w:val="20"/>
        </w:rPr>
        <w:t xml:space="preserve">2) основания, по которым производится данное следственное действие;</w:t>
      </w:r>
    </w:p>
    <w:p>
      <w:pPr>
        <w:pStyle w:val="0"/>
        <w:spacing w:before="200" w:line-rule="auto"/>
        <w:ind w:firstLine="540"/>
        <w:jc w:val="both"/>
      </w:pPr>
      <w:r>
        <w:rPr>
          <w:sz w:val="20"/>
        </w:rPr>
        <w:t xml:space="preserve">3) фамилия, имя и отчество лица, чьи телефонные и иные переговоры подлежат контролю и записи;</w:t>
      </w:r>
    </w:p>
    <w:p>
      <w:pPr>
        <w:pStyle w:val="0"/>
        <w:spacing w:before="200" w:line-rule="auto"/>
        <w:ind w:firstLine="540"/>
        <w:jc w:val="both"/>
      </w:pPr>
      <w:r>
        <w:rPr>
          <w:sz w:val="20"/>
        </w:rPr>
        <w:t xml:space="preserve">4) срок осуществления контроля и записи;</w:t>
      </w:r>
    </w:p>
    <w:p>
      <w:pPr>
        <w:pStyle w:val="0"/>
        <w:spacing w:before="200" w:line-rule="auto"/>
        <w:ind w:firstLine="540"/>
        <w:jc w:val="both"/>
      </w:pPr>
      <w:r>
        <w:rPr>
          <w:sz w:val="20"/>
        </w:rPr>
        <w:t xml:space="preserve">5) наименование органа, которому поручается техническое осуществление контроля и записи.</w:t>
      </w:r>
    </w:p>
    <w:p>
      <w:pPr>
        <w:pStyle w:val="0"/>
        <w:spacing w:before="200" w:line-rule="auto"/>
        <w:ind w:firstLine="540"/>
        <w:jc w:val="both"/>
      </w:pPr>
      <w:r>
        <w:rPr>
          <w:sz w:val="20"/>
        </w:rPr>
        <w:t xml:space="preserve">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pPr>
        <w:pStyle w:val="0"/>
        <w:spacing w:before="200" w:line-rule="auto"/>
        <w:ind w:firstLine="540"/>
        <w:jc w:val="both"/>
      </w:pPr>
      <w:r>
        <w:rPr>
          <w:sz w:val="20"/>
        </w:rPr>
        <w:t xml:space="preserve">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pPr>
        <w:pStyle w:val="0"/>
        <w:spacing w:before="200" w:line-rule="auto"/>
        <w:ind w:firstLine="540"/>
        <w:jc w:val="both"/>
      </w:pPr>
      <w:r>
        <w:rPr>
          <w:sz w:val="20"/>
        </w:rPr>
        <w:t xml:space="preserve">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bookmarkStart w:id="3041" w:name="P3041"/>
    <w:bookmarkEnd w:id="3041"/>
    <w:p>
      <w:pPr>
        <w:pStyle w:val="0"/>
        <w:spacing w:before="200" w:line-rule="auto"/>
        <w:ind w:firstLine="540"/>
        <w:jc w:val="both"/>
      </w:pPr>
      <w:r>
        <w:rPr>
          <w:sz w:val="20"/>
        </w:rPr>
        <w:t xml:space="preserve">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pPr>
        <w:pStyle w:val="0"/>
        <w:jc w:val="both"/>
      </w:pPr>
      <w:r>
        <w:rPr>
          <w:sz w:val="20"/>
        </w:rPr>
        <w:t xml:space="preserve">(в ред. Федерального </w:t>
      </w:r>
      <w:hyperlink w:history="0" r:id="rId2772"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pPr>
        <w:pStyle w:val="0"/>
        <w:ind w:firstLine="540"/>
        <w:jc w:val="both"/>
      </w:pPr>
      <w:r>
        <w:rPr>
          <w:sz w:val="20"/>
        </w:rPr>
      </w:r>
    </w:p>
    <w:p>
      <w:pPr>
        <w:pStyle w:val="2"/>
        <w:outlineLvl w:val="3"/>
        <w:ind w:firstLine="540"/>
        <w:jc w:val="both"/>
      </w:pPr>
      <w:r>
        <w:rPr>
          <w:sz w:val="20"/>
        </w:rPr>
        <w:t xml:space="preserve">Статья 186.1. Получение информации о соединениях между абонентами и (или) абонентскими устройствами</w:t>
      </w:r>
    </w:p>
    <w:p>
      <w:pPr>
        <w:pStyle w:val="0"/>
        <w:ind w:firstLine="540"/>
        <w:jc w:val="both"/>
      </w:pPr>
      <w:r>
        <w:rPr>
          <w:sz w:val="20"/>
        </w:rPr>
        <w:t xml:space="preserve">(введена Федеральным </w:t>
      </w:r>
      <w:hyperlink w:history="0" r:id="rId2773" w:tooltip="Федеральный закон от 01.07.2010 N 14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01.07.2010 N 143-ФЗ)</w:t>
      </w:r>
    </w:p>
    <w:p>
      <w:pPr>
        <w:pStyle w:val="0"/>
        <w:ind w:firstLine="540"/>
        <w:jc w:val="both"/>
      </w:pPr>
      <w:r>
        <w:rPr>
          <w:sz w:val="20"/>
        </w:rPr>
      </w:r>
    </w:p>
    <w:p>
      <w:pPr>
        <w:pStyle w:val="0"/>
        <w:ind w:firstLine="540"/>
        <w:jc w:val="both"/>
      </w:pPr>
      <w:r>
        <w:rPr>
          <w:sz w:val="20"/>
        </w:rP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spacing w:before="200" w:line-rule="auto"/>
        <w:ind w:firstLine="540"/>
        <w:jc w:val="both"/>
      </w:pPr>
      <w:r>
        <w:rPr>
          <w:sz w:val="20"/>
        </w:rPr>
        <w:t xml:space="preserve">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pPr>
        <w:pStyle w:val="0"/>
        <w:spacing w:before="200" w:line-rule="auto"/>
        <w:ind w:firstLine="540"/>
        <w:jc w:val="both"/>
      </w:pPr>
      <w:r>
        <w:rPr>
          <w:sz w:val="20"/>
        </w:rPr>
        <w:t xml:space="preserve">1) уголовное дело, при производстве которого необходимо выполнить данное следственное действие;</w:t>
      </w:r>
    </w:p>
    <w:p>
      <w:pPr>
        <w:pStyle w:val="0"/>
        <w:spacing w:before="200" w:line-rule="auto"/>
        <w:ind w:firstLine="540"/>
        <w:jc w:val="both"/>
      </w:pPr>
      <w:r>
        <w:rPr>
          <w:sz w:val="20"/>
        </w:rPr>
        <w:t xml:space="preserve">2) основания, по которым производится данное следственное действие;</w:t>
      </w:r>
    </w:p>
    <w:p>
      <w:pPr>
        <w:pStyle w:val="0"/>
        <w:spacing w:before="200" w:line-rule="auto"/>
        <w:ind w:firstLine="540"/>
        <w:jc w:val="both"/>
      </w:pPr>
      <w:r>
        <w:rPr>
          <w:sz w:val="20"/>
        </w:rPr>
        <w:t xml:space="preserve">3) период, за который необходимо получить соответствующую информацию, и (или) срок производства данного следственного действия;</w:t>
      </w:r>
    </w:p>
    <w:p>
      <w:pPr>
        <w:pStyle w:val="0"/>
        <w:spacing w:before="200" w:line-rule="auto"/>
        <w:ind w:firstLine="540"/>
        <w:jc w:val="both"/>
      </w:pPr>
      <w:r>
        <w:rPr>
          <w:sz w:val="20"/>
        </w:rPr>
        <w:t xml:space="preserve">4) наименование организации, от которой необходимо получить указанную информацию.</w:t>
      </w:r>
    </w:p>
    <w:p>
      <w:pPr>
        <w:pStyle w:val="0"/>
        <w:spacing w:before="200" w:line-rule="auto"/>
        <w:ind w:firstLine="540"/>
        <w:jc w:val="both"/>
      </w:pPr>
      <w:r>
        <w:rPr>
          <w:sz w:val="20"/>
        </w:rPr>
        <w:t xml:space="preserve">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pPr>
        <w:pStyle w:val="0"/>
        <w:spacing w:before="200" w:line-rule="auto"/>
        <w:ind w:firstLine="540"/>
        <w:jc w:val="both"/>
      </w:pPr>
      <w:r>
        <w:rPr>
          <w:sz w:val="20"/>
        </w:rPr>
        <w:t xml:space="preserve">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pPr>
        <w:pStyle w:val="0"/>
        <w:spacing w:before="200" w:line-rule="auto"/>
        <w:ind w:firstLine="540"/>
        <w:jc w:val="both"/>
      </w:pPr>
      <w:r>
        <w:rPr>
          <w:sz w:val="20"/>
        </w:rPr>
        <w:t xml:space="preserve">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pPr>
        <w:pStyle w:val="0"/>
        <w:jc w:val="both"/>
      </w:pPr>
      <w:r>
        <w:rPr>
          <w:sz w:val="20"/>
        </w:rPr>
        <w:t xml:space="preserve">(в ред. Федерального </w:t>
      </w:r>
      <w:hyperlink w:history="0" r:id="rId277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pPr>
        <w:pStyle w:val="0"/>
        <w:spacing w:before="200" w:line-rule="auto"/>
        <w:ind w:firstLine="540"/>
        <w:jc w:val="both"/>
      </w:pPr>
      <w:r>
        <w:rPr>
          <w:sz w:val="20"/>
        </w:rPr>
        <w:t xml:space="preserve">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pPr>
        <w:pStyle w:val="0"/>
        <w:jc w:val="both"/>
      </w:pPr>
      <w:r>
        <w:rPr>
          <w:sz w:val="20"/>
        </w:rPr>
      </w:r>
    </w:p>
    <w:bookmarkStart w:id="3061" w:name="P3061"/>
    <w:bookmarkEnd w:id="3061"/>
    <w:p>
      <w:pPr>
        <w:pStyle w:val="2"/>
        <w:outlineLvl w:val="2"/>
        <w:jc w:val="center"/>
      </w:pPr>
      <w:r>
        <w:rPr>
          <w:sz w:val="20"/>
        </w:rPr>
        <w:t xml:space="preserve">Глава 26. ДОПРОС. ОЧНАЯ СТАВКА. ОПОЗНАНИЕ.</w:t>
      </w:r>
    </w:p>
    <w:p>
      <w:pPr>
        <w:pStyle w:val="2"/>
        <w:jc w:val="center"/>
      </w:pPr>
      <w:r>
        <w:rPr>
          <w:sz w:val="20"/>
        </w:rPr>
        <w:t xml:space="preserve">ПРОВЕРКА ПОКАЗАНИЙ</w:t>
      </w:r>
    </w:p>
    <w:p>
      <w:pPr>
        <w:pStyle w:val="0"/>
        <w:jc w:val="both"/>
      </w:pPr>
      <w:r>
        <w:rPr>
          <w:sz w:val="20"/>
        </w:rPr>
      </w:r>
    </w:p>
    <w:bookmarkStart w:id="3064" w:name="P3064"/>
    <w:bookmarkEnd w:id="3064"/>
    <w:p>
      <w:pPr>
        <w:pStyle w:val="2"/>
        <w:outlineLvl w:val="3"/>
        <w:ind w:firstLine="540"/>
        <w:jc w:val="both"/>
      </w:pPr>
      <w:r>
        <w:rPr>
          <w:sz w:val="20"/>
        </w:rPr>
        <w:t xml:space="preserve">Статья 187. Место и время допроса</w:t>
      </w:r>
    </w:p>
    <w:p>
      <w:pPr>
        <w:pStyle w:val="0"/>
        <w:jc w:val="both"/>
      </w:pPr>
      <w:r>
        <w:rPr>
          <w:sz w:val="20"/>
        </w:rPr>
      </w:r>
    </w:p>
    <w:p>
      <w:pPr>
        <w:pStyle w:val="0"/>
        <w:ind w:firstLine="540"/>
        <w:jc w:val="both"/>
      </w:pPr>
      <w:r>
        <w:rPr>
          <w:sz w:val="20"/>
        </w:rPr>
        <w:t xml:space="preserve">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pPr>
        <w:pStyle w:val="0"/>
        <w:spacing w:before="200" w:line-rule="auto"/>
        <w:ind w:firstLine="540"/>
        <w:jc w:val="both"/>
      </w:pPr>
      <w:r>
        <w:rPr>
          <w:sz w:val="20"/>
        </w:rPr>
        <w:t xml:space="preserve">2. Допрос не может длиться непрерывно более 4 часов.</w:t>
      </w:r>
    </w:p>
    <w:p>
      <w:pPr>
        <w:pStyle w:val="0"/>
        <w:spacing w:before="200" w:line-rule="auto"/>
        <w:ind w:firstLine="540"/>
        <w:jc w:val="both"/>
      </w:pPr>
      <w:r>
        <w:rPr>
          <w:sz w:val="20"/>
        </w:rPr>
        <w:t xml:space="preserve">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pPr>
        <w:pStyle w:val="0"/>
        <w:spacing w:before="200" w:line-rule="auto"/>
        <w:ind w:firstLine="540"/>
        <w:jc w:val="both"/>
      </w:pPr>
      <w:r>
        <w:rPr>
          <w:sz w:val="20"/>
        </w:rPr>
        <w:t xml:space="preserve">4. При наличии медицинских показаний продолжительность допроса устанавливается на основании заключения врача.</w:t>
      </w:r>
    </w:p>
    <w:p>
      <w:pPr>
        <w:pStyle w:val="0"/>
        <w:jc w:val="both"/>
      </w:pPr>
      <w:r>
        <w:rPr>
          <w:sz w:val="20"/>
        </w:rPr>
      </w:r>
    </w:p>
    <w:bookmarkStart w:id="3071" w:name="P3071"/>
    <w:bookmarkEnd w:id="3071"/>
    <w:p>
      <w:pPr>
        <w:pStyle w:val="2"/>
        <w:outlineLvl w:val="3"/>
        <w:ind w:firstLine="540"/>
        <w:jc w:val="both"/>
      </w:pPr>
      <w:r>
        <w:rPr>
          <w:sz w:val="20"/>
        </w:rPr>
        <w:t xml:space="preserve">Статья 188. Порядок вызова на допрос</w:t>
      </w:r>
    </w:p>
    <w:p>
      <w:pPr>
        <w:pStyle w:val="0"/>
        <w:jc w:val="both"/>
      </w:pPr>
      <w:r>
        <w:rPr>
          <w:sz w:val="20"/>
        </w:rPr>
      </w:r>
    </w:p>
    <w:p>
      <w:pPr>
        <w:pStyle w:val="0"/>
        <w:ind w:firstLine="540"/>
        <w:jc w:val="both"/>
      </w:pPr>
      <w:r>
        <w:rPr>
          <w:sz w:val="20"/>
        </w:rPr>
        <w:t xml:space="preserve">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pPr>
        <w:pStyle w:val="0"/>
        <w:spacing w:before="200" w:line-rule="auto"/>
        <w:ind w:firstLine="540"/>
        <w:jc w:val="both"/>
      </w:pPr>
      <w:r>
        <w:rPr>
          <w:sz w:val="20"/>
        </w:rPr>
        <w:t xml:space="preserve">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pPr>
        <w:pStyle w:val="0"/>
        <w:spacing w:before="200" w:line-rule="auto"/>
        <w:ind w:firstLine="540"/>
        <w:jc w:val="both"/>
      </w:pPr>
      <w:r>
        <w:rPr>
          <w:sz w:val="20"/>
        </w:rP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w:t>
      </w:r>
      <w:r>
        <w:rPr>
          <w:sz w:val="20"/>
        </w:rPr>
        <w:t xml:space="preserve">приводу</w:t>
      </w:r>
      <w:r>
        <w:rPr>
          <w:sz w:val="20"/>
        </w:rPr>
        <w:t xml:space="preserve"> либо к нему могут быть применены иные меры процессуального принуждения, предусмотренные </w:t>
      </w:r>
      <w:hyperlink w:history="0" w:anchor="P2019" w:tooltip="Статья 111. Основания применения иных мер процессуального принуждения">
        <w:r>
          <w:rPr>
            <w:sz w:val="20"/>
            <w:color w:val="0000ff"/>
          </w:rPr>
          <w:t xml:space="preserve">статьей 111</w:t>
        </w:r>
      </w:hyperlink>
      <w:r>
        <w:rPr>
          <w:sz w:val="20"/>
        </w:rPr>
        <w:t xml:space="preserve"> настоящего Кодекса.</w:t>
      </w:r>
    </w:p>
    <w:p>
      <w:pPr>
        <w:pStyle w:val="0"/>
        <w:spacing w:before="200" w:line-rule="auto"/>
        <w:ind w:firstLine="540"/>
        <w:jc w:val="both"/>
      </w:pPr>
      <w:r>
        <w:rPr>
          <w:sz w:val="20"/>
        </w:rPr>
        <w:t xml:space="preserve">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pPr>
        <w:pStyle w:val="0"/>
        <w:spacing w:before="200" w:line-rule="auto"/>
        <w:ind w:firstLine="540"/>
        <w:jc w:val="both"/>
      </w:pPr>
      <w:r>
        <w:rPr>
          <w:sz w:val="20"/>
        </w:rPr>
        <w:t xml:space="preserve">5. Военнослужащий вызывается на допрос через командование воинской части.</w:t>
      </w:r>
    </w:p>
    <w:p>
      <w:pPr>
        <w:pStyle w:val="0"/>
        <w:jc w:val="both"/>
      </w:pPr>
      <w:r>
        <w:rPr>
          <w:sz w:val="20"/>
        </w:rPr>
      </w:r>
    </w:p>
    <w:bookmarkStart w:id="3079" w:name="P3079"/>
    <w:bookmarkEnd w:id="3079"/>
    <w:p>
      <w:pPr>
        <w:pStyle w:val="2"/>
        <w:outlineLvl w:val="3"/>
        <w:ind w:firstLine="540"/>
        <w:jc w:val="both"/>
      </w:pPr>
      <w:r>
        <w:rPr>
          <w:sz w:val="20"/>
        </w:rPr>
        <w:t xml:space="preserve">Статья 189. Общие правила проведения допроса</w:t>
      </w:r>
    </w:p>
    <w:p>
      <w:pPr>
        <w:pStyle w:val="0"/>
        <w:jc w:val="both"/>
      </w:pPr>
      <w:r>
        <w:rPr>
          <w:sz w:val="20"/>
        </w:rPr>
      </w:r>
    </w:p>
    <w:p>
      <w:pPr>
        <w:pStyle w:val="0"/>
        <w:ind w:firstLine="540"/>
        <w:jc w:val="both"/>
      </w:pPr>
      <w:r>
        <w:rPr>
          <w:sz w:val="20"/>
        </w:rPr>
        <w:t xml:space="preserve">1. Перед допросом следователь выполняет требования, предусмотренные </w:t>
      </w:r>
      <w:hyperlink w:history="0" w:anchor="P2776" w:tooltip="5. Следователь, привлекая к участию в следственных действиях участников уголовного судопроизводства, указанных в главах 6 - 8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w:r>
          <w:rPr>
            <w:sz w:val="20"/>
            <w:color w:val="0000ff"/>
          </w:rPr>
          <w:t xml:space="preserve">частью пятой статьи 164</w:t>
        </w:r>
      </w:hyperlink>
      <w:r>
        <w:rPr>
          <w:sz w:val="20"/>
        </w:rP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pPr>
        <w:pStyle w:val="0"/>
        <w:jc w:val="both"/>
      </w:pPr>
      <w:r>
        <w:rPr>
          <w:sz w:val="20"/>
        </w:rPr>
        <w:t xml:space="preserve">(в ред. Федерального </w:t>
      </w:r>
      <w:hyperlink w:history="0" r:id="rId277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Задавать наводящие вопросы запрещается. В остальном следователь свободен при выборе тактики допроса.</w:t>
      </w:r>
    </w:p>
    <w:p>
      <w:pPr>
        <w:pStyle w:val="0"/>
        <w:spacing w:before="200" w:line-rule="auto"/>
        <w:ind w:firstLine="540"/>
        <w:jc w:val="both"/>
      </w:pPr>
      <w:r>
        <w:rPr>
          <w:sz w:val="20"/>
        </w:rPr>
        <w:t xml:space="preserve">3. Допрашиваемое лицо вправе пользоваться документами и записями.</w:t>
      </w:r>
    </w:p>
    <w:p>
      <w:pPr>
        <w:pStyle w:val="0"/>
        <w:spacing w:before="200" w:line-rule="auto"/>
        <w:ind w:firstLine="540"/>
        <w:jc w:val="both"/>
      </w:pPr>
      <w:r>
        <w:rPr>
          <w:sz w:val="20"/>
        </w:rPr>
        <w:t xml:space="preserve">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bookmarkStart w:id="3086" w:name="P3086"/>
    <w:bookmarkEnd w:id="3086"/>
    <w:p>
      <w:pPr>
        <w:pStyle w:val="0"/>
        <w:spacing w:before="200" w:line-rule="auto"/>
        <w:ind w:firstLine="540"/>
        <w:jc w:val="both"/>
      </w:pPr>
      <w:r>
        <w:rPr>
          <w:sz w:val="20"/>
        </w:rP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history="0" w:anchor="P1175" w:tooltip="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
        <w:r>
          <w:rPr>
            <w:sz w:val="20"/>
            <w:color w:val="0000ff"/>
          </w:rPr>
          <w:t xml:space="preserve">частью второй статьи 53</w:t>
        </w:r>
      </w:hyperlink>
      <w:r>
        <w:rPr>
          <w:sz w:val="20"/>
        </w:rP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pPr>
        <w:pStyle w:val="0"/>
        <w:jc w:val="both"/>
      </w:pPr>
      <w:r>
        <w:rPr>
          <w:sz w:val="20"/>
        </w:rPr>
        <w:t xml:space="preserve">(в ред. Федерального </w:t>
      </w:r>
      <w:hyperlink w:history="0" r:id="rId277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bookmarkStart w:id="3089" w:name="P3089"/>
    <w:bookmarkEnd w:id="3089"/>
    <w:p>
      <w:pPr>
        <w:pStyle w:val="2"/>
        <w:outlineLvl w:val="3"/>
        <w:ind w:firstLine="540"/>
        <w:jc w:val="both"/>
      </w:pPr>
      <w:r>
        <w:rPr>
          <w:sz w:val="20"/>
        </w:rPr>
        <w:t xml:space="preserve">Статья 189.1. Особенности проведения допроса, очной ставки, опознания путем использования систем видео-конференц-связи</w:t>
      </w:r>
    </w:p>
    <w:p>
      <w:pPr>
        <w:pStyle w:val="0"/>
        <w:ind w:firstLine="540"/>
        <w:jc w:val="both"/>
      </w:pPr>
      <w:r>
        <w:rPr>
          <w:sz w:val="20"/>
        </w:rPr>
        <w:t xml:space="preserve">(введена Федеральным </w:t>
      </w:r>
      <w:hyperlink w:history="0" r:id="rId2777" w:tooltip="Федеральный закон от 30.12.2021 N 50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30.12.2021 N 501-ФЗ)</w:t>
      </w:r>
    </w:p>
    <w:p>
      <w:pPr>
        <w:pStyle w:val="0"/>
        <w:ind w:firstLine="540"/>
        <w:jc w:val="both"/>
      </w:pPr>
      <w:r>
        <w:rPr>
          <w:sz w:val="20"/>
        </w:rPr>
      </w:r>
    </w:p>
    <w:p>
      <w:pPr>
        <w:pStyle w:val="0"/>
        <w:ind w:firstLine="540"/>
        <w:jc w:val="both"/>
      </w:pPr>
      <w:r>
        <w:rPr>
          <w:sz w:val="20"/>
        </w:rPr>
        <w:t xml:space="preserve">1. Следователь, дознаватель вправе провести допрос, очную ставку, опознание путем использования систем видео-конференц-связи государственных органов, осуществляющих предварительное расследование, при наличии технической возможности по правилам </w:t>
      </w:r>
      <w:hyperlink w:history="0" w:anchor="P2766" w:tooltip="Статья 164. Общие правила производства следственных действий">
        <w:r>
          <w:rPr>
            <w:sz w:val="20"/>
            <w:color w:val="0000ff"/>
          </w:rPr>
          <w:t xml:space="preserve">статьи 164</w:t>
        </w:r>
      </w:hyperlink>
      <w:r>
        <w:rPr>
          <w:sz w:val="20"/>
        </w:rPr>
        <w:t xml:space="preserve"> и </w:t>
      </w:r>
      <w:hyperlink w:history="0" w:anchor="P3061" w:tooltip="Глава 26. ДОПРОС. ОЧНАЯ СТАВКА. ОПОЗНАНИЕ.">
        <w:r>
          <w:rPr>
            <w:sz w:val="20"/>
            <w:color w:val="0000ff"/>
          </w:rPr>
          <w:t xml:space="preserve">главы 26</w:t>
        </w:r>
      </w:hyperlink>
      <w:r>
        <w:rPr>
          <w:sz w:val="20"/>
        </w:rPr>
        <w:t xml:space="preserve"> настоящего Кодекса с учетом особенностей, установленных настоящей статьей.</w:t>
      </w:r>
    </w:p>
    <w:bookmarkStart w:id="3093" w:name="P3093"/>
    <w:bookmarkEnd w:id="3093"/>
    <w:p>
      <w:pPr>
        <w:pStyle w:val="0"/>
        <w:spacing w:before="200" w:line-rule="auto"/>
        <w:ind w:firstLine="540"/>
        <w:jc w:val="both"/>
      </w:pPr>
      <w:r>
        <w:rPr>
          <w:sz w:val="20"/>
        </w:rPr>
        <w:t xml:space="preserve">2. В случае необходимости проведения допроса, очной ставки, опознания путем использования систем видео-конференц-связи следователь или дознаватель, которым поручено производство предварительного расследования, направляет следователю, дознавателю или в орган дознания по месту нахождения лица, участие которого в следственном действии признано необходимым, письменное поручение об организации участия данного лица в следственном действии.</w:t>
      </w:r>
    </w:p>
    <w:bookmarkStart w:id="3094" w:name="P3094"/>
    <w:bookmarkEnd w:id="3094"/>
    <w:p>
      <w:pPr>
        <w:pStyle w:val="0"/>
        <w:spacing w:before="200" w:line-rule="auto"/>
        <w:ind w:firstLine="540"/>
        <w:jc w:val="both"/>
      </w:pPr>
      <w:r>
        <w:rPr>
          <w:sz w:val="20"/>
        </w:rPr>
        <w:t xml:space="preserve">3. Протокол допроса, очной ставки, опознания путем использования систем видео-конференц-связи составляется с соблюдением требований, предусмотренных </w:t>
      </w:r>
      <w:hyperlink w:history="0" w:anchor="P2807" w:tooltip="Статья 166. Протокол следственного действия">
        <w:r>
          <w:rPr>
            <w:sz w:val="20"/>
            <w:color w:val="0000ff"/>
          </w:rPr>
          <w:t xml:space="preserve">статьями 166</w:t>
        </w:r>
      </w:hyperlink>
      <w:r>
        <w:rPr>
          <w:sz w:val="20"/>
        </w:rPr>
        <w:t xml:space="preserve">,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w:t>
      </w:r>
      <w:hyperlink w:history="0" w:anchor="P2844" w:tooltip="Статья 170. Участие понятых">
        <w:r>
          <w:rPr>
            <w:sz w:val="20"/>
            <w:color w:val="0000ff"/>
          </w:rPr>
          <w:t xml:space="preserve">170</w:t>
        </w:r>
      </w:hyperlink>
      <w:r>
        <w:rPr>
          <w:sz w:val="20"/>
        </w:rPr>
        <w:t xml:space="preserve">, </w:t>
      </w:r>
      <w:hyperlink w:history="0" w:anchor="P3079" w:tooltip="Статья 189. Общие правила проведения допроса">
        <w:r>
          <w:rPr>
            <w:sz w:val="20"/>
            <w:color w:val="0000ff"/>
          </w:rPr>
          <w:t xml:space="preserve">189</w:t>
        </w:r>
      </w:hyperlink>
      <w:r>
        <w:rPr>
          <w:sz w:val="20"/>
        </w:rPr>
        <w:t xml:space="preserve">, </w:t>
      </w:r>
      <w:hyperlink w:history="0" w:anchor="P3101" w:tooltip="Статья 190. Протокол допроса">
        <w:r>
          <w:rPr>
            <w:sz w:val="20"/>
            <w:color w:val="0000ff"/>
          </w:rPr>
          <w:t xml:space="preserve">190</w:t>
        </w:r>
      </w:hyperlink>
      <w:r>
        <w:rPr>
          <w:sz w:val="20"/>
        </w:rPr>
        <w:t xml:space="preserve">, </w:t>
      </w:r>
      <w:hyperlink w:history="0" w:anchor="P3130" w:tooltip="Статья 192. Очная ставка">
        <w:r>
          <w:rPr>
            <w:sz w:val="20"/>
            <w:color w:val="0000ff"/>
          </w:rPr>
          <w:t xml:space="preserve">192</w:t>
        </w:r>
      </w:hyperlink>
      <w:r>
        <w:rPr>
          <w:sz w:val="20"/>
        </w:rPr>
        <w:t xml:space="preserve">, </w:t>
      </w:r>
      <w:hyperlink w:history="0" w:anchor="P3140" w:tooltip="Статья 193. Предъявление для опознания">
        <w:r>
          <w:rPr>
            <w:sz w:val="20"/>
            <w:color w:val="0000ff"/>
          </w:rPr>
          <w:t xml:space="preserve">193</w:t>
        </w:r>
      </w:hyperlink>
      <w:r>
        <w:rPr>
          <w:sz w:val="20"/>
        </w:rPr>
        <w:t xml:space="preserve"> настоящего Кодекса, с учетом особенностей его подписания, установленных настоящей статьей, следователем или дознавателем, которым поручено производство предварительного расследования. В протоколе указываются дата, время и место производства соответствующего следственного действия как по месту составления протокола, так и по месту нахождения лица, указанного в </w:t>
      </w:r>
      <w:hyperlink w:history="0" w:anchor="P3093" w:tooltip="2. В случае необходимости проведения допроса, очной ставки, опознания путем использования систем видео-конференц-связи следователь или дознаватель, которым поручено производство предварительного расследования, направляет следователю, дознавателю или в орган дознания по месту нахождения лица, участие которого в следственном действии признано необходимым, письменное поручение об организации участия данного лица в следственном действии.">
        <w:r>
          <w:rPr>
            <w:sz w:val="20"/>
            <w:color w:val="0000ff"/>
          </w:rPr>
          <w:t xml:space="preserve">части второй</w:t>
        </w:r>
      </w:hyperlink>
      <w:r>
        <w:rPr>
          <w:sz w:val="20"/>
        </w:rPr>
        <w:t xml:space="preserve"> настоящей статьи. Запись о разъяснении участникам следственного действия, находящимся вне места производства предварительного расследования, их прав, обязанностей, ответственности и порядка производства следственного действия, а также запись об оглашении им протокола следственного действия удостоверяется подписями данных участников следственного действия, о чем у них берется подписка следователем или дознавателем по месту нахождения участников следственного действия.</w:t>
      </w:r>
    </w:p>
    <w:p>
      <w:pPr>
        <w:pStyle w:val="0"/>
        <w:spacing w:before="200" w:line-rule="auto"/>
        <w:ind w:firstLine="540"/>
        <w:jc w:val="both"/>
      </w:pPr>
      <w:r>
        <w:rPr>
          <w:sz w:val="20"/>
        </w:rPr>
        <w:t xml:space="preserve">4. Применение видеозаписи в ходе следственных действий, предусмотренных настоящей статьей, обязательно. Материалы видеозаписи приобщаются к протоколу соответствующего следственного действия.</w:t>
      </w:r>
    </w:p>
    <w:p>
      <w:pPr>
        <w:pStyle w:val="0"/>
        <w:spacing w:before="200" w:line-rule="auto"/>
        <w:ind w:firstLine="540"/>
        <w:jc w:val="both"/>
      </w:pPr>
      <w:r>
        <w:rPr>
          <w:sz w:val="20"/>
        </w:rPr>
        <w:t xml:space="preserve">5. После завершения допроса, очной ставки, опознания, проведенных путем использования систем видео-конференц-связи, составления и оглашения протокола участники соответствующего следственного действия вправе принести замечания о дополнении и уточнении протокола в подписке, указанной в </w:t>
      </w:r>
      <w:hyperlink w:history="0" w:anchor="P3094" w:tooltip="3. Протокол допроса, очной ставки, опознания путем использования систем видео-конференц-связи составляется с соблюдением требований, предусмотренных статьями 166, 167, 170, 189, 190, 192, 193 настоящего Кодекса, с учетом особенностей его подписания, установленных настоящей статьей, следователем или дознавателем, которым поручено производство предварительного расследования. В протоколе указываются дата, время и место производства соответствующего следственного действия как по месту составления протокола, ...">
        <w:r>
          <w:rPr>
            <w:sz w:val="20"/>
            <w:color w:val="0000ff"/>
          </w:rPr>
          <w:t xml:space="preserve">части третьей</w:t>
        </w:r>
      </w:hyperlink>
      <w:r>
        <w:rPr>
          <w:sz w:val="20"/>
        </w:rPr>
        <w:t xml:space="preserve"> настоящей статьи.</w:t>
      </w:r>
    </w:p>
    <w:p>
      <w:pPr>
        <w:pStyle w:val="0"/>
        <w:spacing w:before="200" w:line-rule="auto"/>
        <w:ind w:firstLine="540"/>
        <w:jc w:val="both"/>
      </w:pPr>
      <w:r>
        <w:rPr>
          <w:sz w:val="20"/>
        </w:rPr>
        <w:t xml:space="preserve">6. После завершения допроса, очной ставки, опознания, проведенных путем использования систем видео-конференц-связи, следователь, дознаватель или орган дознания по месту нахождения лица, участвующего в соответствующем следственном действии, в течение 24 часов направляет следователю или дознавателю, которым поручено производство предварительного расследования, подписку, указанную в </w:t>
      </w:r>
      <w:hyperlink w:history="0" w:anchor="P3094" w:tooltip="3. Протокол допроса, очной ставки, опознания путем использования систем видео-конференц-связи составляется с соблюдением требований, предусмотренных статьями 166, 167, 170, 189, 190, 192, 193 настоящего Кодекса, с учетом особенностей его подписания, установленных настоящей статьей, следователем или дознавателем, которым поручено производство предварительного расследования. В протоколе указываются дата, время и место производства соответствующего следственного действия как по месту составления протокола, ...">
        <w:r>
          <w:rPr>
            <w:sz w:val="20"/>
            <w:color w:val="0000ff"/>
          </w:rPr>
          <w:t xml:space="preserve">части третьей</w:t>
        </w:r>
      </w:hyperlink>
      <w:r>
        <w:rPr>
          <w:sz w:val="20"/>
        </w:rPr>
        <w:t xml:space="preserve"> настоящей статьи, и приобщенные к ней в ходе следственного действия документы и материалы, а также ордер адвоката, если в следственном действии участвовал адвокат лица, участвующего в следственном действии.</w:t>
      </w:r>
    </w:p>
    <w:p>
      <w:pPr>
        <w:pStyle w:val="0"/>
        <w:spacing w:before="200" w:line-rule="auto"/>
        <w:ind w:firstLine="540"/>
        <w:jc w:val="both"/>
      </w:pPr>
      <w:r>
        <w:rPr>
          <w:sz w:val="20"/>
        </w:rPr>
        <w:t xml:space="preserve">7. Следователь или дознаватель, которым поручено производство предварительного расследования, получив подписку, приобщает ее к протоколу соответствующего следственного действия.</w:t>
      </w:r>
    </w:p>
    <w:p>
      <w:pPr>
        <w:pStyle w:val="0"/>
        <w:spacing w:before="200" w:line-rule="auto"/>
        <w:ind w:firstLine="540"/>
        <w:jc w:val="both"/>
      </w:pPr>
      <w:r>
        <w:rPr>
          <w:sz w:val="20"/>
        </w:rPr>
        <w:t xml:space="preserve">8. Проведение допроса, очной ставки, опознания путем использования систем видео-конференц-связи не допускается в случае возможности разглашения государственной или иной охраняемой федеральным законом тайны либо данных о лице, в отношении которого приняты меры безопасности.</w:t>
      </w:r>
    </w:p>
    <w:p>
      <w:pPr>
        <w:pStyle w:val="0"/>
        <w:jc w:val="both"/>
      </w:pPr>
      <w:r>
        <w:rPr>
          <w:sz w:val="20"/>
        </w:rPr>
      </w:r>
    </w:p>
    <w:bookmarkStart w:id="3101" w:name="P3101"/>
    <w:bookmarkEnd w:id="3101"/>
    <w:p>
      <w:pPr>
        <w:pStyle w:val="2"/>
        <w:outlineLvl w:val="3"/>
        <w:ind w:firstLine="540"/>
        <w:jc w:val="both"/>
      </w:pPr>
      <w:r>
        <w:rPr>
          <w:sz w:val="20"/>
        </w:rPr>
        <w:t xml:space="preserve">Статья 190. Протокол допроса</w:t>
      </w:r>
    </w:p>
    <w:p>
      <w:pPr>
        <w:pStyle w:val="0"/>
        <w:jc w:val="both"/>
      </w:pPr>
      <w:r>
        <w:rPr>
          <w:sz w:val="20"/>
        </w:rPr>
      </w:r>
    </w:p>
    <w:p>
      <w:pPr>
        <w:pStyle w:val="0"/>
        <w:ind w:firstLine="540"/>
        <w:jc w:val="both"/>
      </w:pPr>
      <w:r>
        <w:rPr>
          <w:sz w:val="20"/>
        </w:rPr>
        <w:t xml:space="preserve">1. Ход и результаты допроса отражаются в протоколе, составляемом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w:t>
      </w:r>
    </w:p>
    <w:p>
      <w:pPr>
        <w:pStyle w:val="0"/>
        <w:spacing w:before="200" w:line-rule="auto"/>
        <w:ind w:firstLine="540"/>
        <w:jc w:val="both"/>
      </w:pPr>
      <w:r>
        <w:rPr>
          <w:sz w:val="20"/>
        </w:rPr>
        <w:t xml:space="preserve">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pPr>
        <w:pStyle w:val="0"/>
        <w:spacing w:before="200" w:line-rule="auto"/>
        <w:ind w:firstLine="540"/>
        <w:jc w:val="both"/>
      </w:pPr>
      <w:r>
        <w:rPr>
          <w:sz w:val="20"/>
        </w:rPr>
        <w:t xml:space="preserve">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pPr>
        <w:pStyle w:val="0"/>
        <w:spacing w:before="200" w:line-rule="auto"/>
        <w:ind w:firstLine="540"/>
        <w:jc w:val="both"/>
      </w:pPr>
      <w:r>
        <w:rPr>
          <w:sz w:val="20"/>
        </w:rPr>
        <w:t xml:space="preserve">4. Если в ходе допроса проводились фотографирование, аудио- и (или) видеозапись, киносъемка, то протокол должен также содержать:</w:t>
      </w:r>
    </w:p>
    <w:p>
      <w:pPr>
        <w:pStyle w:val="0"/>
        <w:spacing w:before="200" w:line-rule="auto"/>
        <w:ind w:firstLine="540"/>
        <w:jc w:val="both"/>
      </w:pPr>
      <w:r>
        <w:rPr>
          <w:sz w:val="20"/>
        </w:rPr>
        <w:t xml:space="preserve">1) запись о проведении фотографирования, аудио- и (или) видеозаписи, киносъемки;</w:t>
      </w:r>
    </w:p>
    <w:p>
      <w:pPr>
        <w:pStyle w:val="0"/>
        <w:spacing w:before="200" w:line-rule="auto"/>
        <w:ind w:firstLine="540"/>
        <w:jc w:val="both"/>
      </w:pPr>
      <w:r>
        <w:rPr>
          <w:sz w:val="20"/>
        </w:rPr>
        <w:t xml:space="preserve">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pPr>
        <w:pStyle w:val="0"/>
        <w:spacing w:before="200" w:line-rule="auto"/>
        <w:ind w:firstLine="540"/>
        <w:jc w:val="both"/>
      </w:pPr>
      <w:r>
        <w:rPr>
          <w:sz w:val="20"/>
        </w:rPr>
        <w:t xml:space="preserve">3) заявления допрашиваемого лица по поводу проведения фотографирования, аудио- и (или) видеозаписи, киносъемки;</w:t>
      </w:r>
    </w:p>
    <w:p>
      <w:pPr>
        <w:pStyle w:val="0"/>
        <w:spacing w:before="200" w:line-rule="auto"/>
        <w:ind w:firstLine="540"/>
        <w:jc w:val="both"/>
      </w:pPr>
      <w:r>
        <w:rPr>
          <w:sz w:val="20"/>
        </w:rPr>
        <w:t xml:space="preserve">4) подписи допрашиваемого лица и следователя, удостоверяющие правильность протокола.</w:t>
      </w:r>
    </w:p>
    <w:p>
      <w:pPr>
        <w:pStyle w:val="0"/>
        <w:spacing w:before="200" w:line-rule="auto"/>
        <w:ind w:firstLine="540"/>
        <w:jc w:val="both"/>
      </w:pPr>
      <w:r>
        <w:rPr>
          <w:sz w:val="20"/>
        </w:rPr>
        <w:t xml:space="preserve">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pPr>
        <w:pStyle w:val="0"/>
        <w:spacing w:before="200" w:line-rule="auto"/>
        <w:ind w:firstLine="540"/>
        <w:jc w:val="both"/>
      </w:pPr>
      <w:r>
        <w:rPr>
          <w:sz w:val="20"/>
        </w:rPr>
        <w:t xml:space="preserve">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pPr>
        <w:pStyle w:val="0"/>
        <w:spacing w:before="200" w:line-rule="auto"/>
        <w:ind w:firstLine="540"/>
        <w:jc w:val="both"/>
      </w:pPr>
      <w:r>
        <w:rPr>
          <w:sz w:val="20"/>
        </w:rPr>
        <w:t xml:space="preserve">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pPr>
        <w:pStyle w:val="0"/>
        <w:spacing w:before="200" w:line-rule="auto"/>
        <w:ind w:firstLine="540"/>
        <w:jc w:val="both"/>
      </w:pPr>
      <w:r>
        <w:rPr>
          <w:sz w:val="20"/>
        </w:rPr>
        <w:t xml:space="preserve">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pPr>
        <w:pStyle w:val="0"/>
        <w:spacing w:before="200" w:line-rule="auto"/>
        <w:ind w:firstLine="540"/>
        <w:jc w:val="both"/>
      </w:pPr>
      <w:r>
        <w:rPr>
          <w:sz w:val="20"/>
        </w:rP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статьей 167</w:t>
        </w:r>
      </w:hyperlink>
      <w:r>
        <w:rPr>
          <w:sz w:val="20"/>
        </w:rPr>
        <w:t xml:space="preserve"> настоящего Кодекса.</w:t>
      </w:r>
    </w:p>
    <w:p>
      <w:pPr>
        <w:pStyle w:val="0"/>
        <w:jc w:val="both"/>
      </w:pPr>
      <w:r>
        <w:rPr>
          <w:sz w:val="20"/>
        </w:rPr>
      </w:r>
    </w:p>
    <w:bookmarkStart w:id="3117" w:name="P3117"/>
    <w:bookmarkEnd w:id="3117"/>
    <w:p>
      <w:pPr>
        <w:pStyle w:val="2"/>
        <w:outlineLvl w:val="3"/>
        <w:ind w:firstLine="540"/>
        <w:jc w:val="both"/>
      </w:pPr>
      <w:r>
        <w:rPr>
          <w:sz w:val="20"/>
        </w:rPr>
        <w:t xml:space="preserve">Статья 191. Особенности проведения допроса, очной ставки, опознания и проверки показаний с участием несовершеннолетнего</w:t>
      </w:r>
    </w:p>
    <w:p>
      <w:pPr>
        <w:pStyle w:val="0"/>
        <w:jc w:val="both"/>
      </w:pPr>
      <w:r>
        <w:rPr>
          <w:sz w:val="20"/>
        </w:rPr>
        <w:t xml:space="preserve">(в ред. Федерального </w:t>
      </w:r>
      <w:hyperlink w:history="0" r:id="rId277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jc w:val="both"/>
      </w:pPr>
      <w:r>
        <w:rPr>
          <w:sz w:val="20"/>
        </w:rPr>
      </w:r>
    </w:p>
    <w:p>
      <w:pPr>
        <w:pStyle w:val="0"/>
        <w:ind w:firstLine="540"/>
        <w:jc w:val="both"/>
      </w:pPr>
      <w:r>
        <w:rPr>
          <w:sz w:val="20"/>
        </w:rPr>
        <w:t xml:space="preserve">1.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pPr>
        <w:pStyle w:val="0"/>
        <w:jc w:val="both"/>
      </w:pPr>
      <w:r>
        <w:rPr>
          <w:sz w:val="20"/>
        </w:rPr>
        <w:t xml:space="preserve">(часть 1 в ред. Федерального </w:t>
      </w:r>
      <w:hyperlink w:history="0" r:id="rId277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history="0" w:anchor="P893" w:tooltip="Статья 42. Потерпевший">
        <w:r>
          <w:rPr>
            <w:sz w:val="20"/>
            <w:color w:val="0000ff"/>
          </w:rPr>
          <w:t xml:space="preserve">статьями 42</w:t>
        </w:r>
      </w:hyperlink>
      <w:r>
        <w:rPr>
          <w:sz w:val="20"/>
        </w:rPr>
        <w:t xml:space="preserve"> и </w:t>
      </w:r>
      <w:hyperlink w:history="0" w:anchor="P1218" w:tooltip="Статья 56. Свидетель">
        <w:r>
          <w:rPr>
            <w:sz w:val="20"/>
            <w:color w:val="0000ff"/>
          </w:rPr>
          <w:t xml:space="preserve">56</w:t>
        </w:r>
      </w:hyperlink>
      <w:r>
        <w:rPr>
          <w:sz w:val="20"/>
        </w:rPr>
        <w:t xml:space="preserve"> настоящего Кодекса, им указывается на необходимость говорить правду.</w:t>
      </w:r>
    </w:p>
    <w:p>
      <w:pPr>
        <w:pStyle w:val="0"/>
        <w:spacing w:before="200" w:line-rule="auto"/>
        <w:ind w:firstLine="540"/>
        <w:jc w:val="both"/>
      </w:pPr>
      <w:r>
        <w:rPr>
          <w:sz w:val="20"/>
        </w:rPr>
        <w:t xml:space="preserve">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pPr>
        <w:pStyle w:val="0"/>
        <w:jc w:val="both"/>
      </w:pPr>
      <w:r>
        <w:rPr>
          <w:sz w:val="20"/>
        </w:rPr>
        <w:t xml:space="preserve">(часть 3 введена Федеральным </w:t>
      </w:r>
      <w:hyperlink w:history="0" r:id="rId278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4.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p>
    <w:p>
      <w:pPr>
        <w:pStyle w:val="0"/>
        <w:jc w:val="both"/>
      </w:pPr>
      <w:r>
        <w:rPr>
          <w:sz w:val="20"/>
        </w:rPr>
        <w:t xml:space="preserve">(часть 4 введена Федеральным </w:t>
      </w:r>
      <w:hyperlink w:history="0" r:id="rId278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pPr>
        <w:pStyle w:val="0"/>
        <w:jc w:val="both"/>
      </w:pPr>
      <w:r>
        <w:rPr>
          <w:sz w:val="20"/>
        </w:rPr>
        <w:t xml:space="preserve">(часть 5 введена Федеральным </w:t>
      </w:r>
      <w:hyperlink w:history="0" r:id="rId2782"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jc w:val="both"/>
      </w:pPr>
      <w:r>
        <w:rPr>
          <w:sz w:val="20"/>
        </w:rPr>
      </w:r>
    </w:p>
    <w:bookmarkStart w:id="3130" w:name="P3130"/>
    <w:bookmarkEnd w:id="3130"/>
    <w:p>
      <w:pPr>
        <w:pStyle w:val="2"/>
        <w:outlineLvl w:val="3"/>
        <w:ind w:firstLine="540"/>
        <w:jc w:val="both"/>
      </w:pPr>
      <w:r>
        <w:rPr>
          <w:sz w:val="20"/>
        </w:rPr>
        <w:t xml:space="preserve">Статья 192. Очная ставка</w:t>
      </w:r>
    </w:p>
    <w:p>
      <w:pPr>
        <w:pStyle w:val="0"/>
        <w:jc w:val="both"/>
      </w:pPr>
      <w:r>
        <w:rPr>
          <w:sz w:val="20"/>
        </w:rPr>
      </w:r>
    </w:p>
    <w:p>
      <w:pPr>
        <w:pStyle w:val="0"/>
        <w:ind w:firstLine="540"/>
        <w:jc w:val="both"/>
      </w:pPr>
      <w:r>
        <w:rPr>
          <w:sz w:val="20"/>
        </w:rP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history="0" w:anchor="P2766" w:tooltip="Статья 164. Общие правила производства следственных действий">
        <w:r>
          <w:rPr>
            <w:sz w:val="20"/>
            <w:color w:val="0000ff"/>
          </w:rPr>
          <w:t xml:space="preserve">статьей 164</w:t>
        </w:r>
      </w:hyperlink>
      <w:r>
        <w:rPr>
          <w:sz w:val="20"/>
        </w:rPr>
        <w:t xml:space="preserve"> настоящего Кодекса.</w:t>
      </w:r>
    </w:p>
    <w:p>
      <w:pPr>
        <w:pStyle w:val="0"/>
        <w:spacing w:before="200" w:line-rule="auto"/>
        <w:ind w:firstLine="540"/>
        <w:jc w:val="both"/>
      </w:pPr>
      <w:r>
        <w:rPr>
          <w:sz w:val="20"/>
        </w:rPr>
        <w:t xml:space="preserve">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pPr>
        <w:pStyle w:val="0"/>
        <w:spacing w:before="200" w:line-rule="auto"/>
        <w:ind w:firstLine="540"/>
        <w:jc w:val="both"/>
      </w:pPr>
      <w:r>
        <w:rPr>
          <w:sz w:val="20"/>
        </w:rPr>
        <w:t xml:space="preserve">3. В ходе очной ставки следователь вправе предъявить вещественные доказательства и документы.</w:t>
      </w:r>
    </w:p>
    <w:p>
      <w:pPr>
        <w:pStyle w:val="0"/>
        <w:spacing w:before="200" w:line-rule="auto"/>
        <w:ind w:firstLine="540"/>
        <w:jc w:val="both"/>
      </w:pPr>
      <w:r>
        <w:rPr>
          <w:sz w:val="20"/>
        </w:rPr>
        <w:t xml:space="preserve">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pPr>
        <w:pStyle w:val="0"/>
        <w:spacing w:before="200" w:line-rule="auto"/>
        <w:ind w:firstLine="540"/>
        <w:jc w:val="both"/>
      </w:pPr>
      <w:r>
        <w:rPr>
          <w:sz w:val="20"/>
        </w:rPr>
        <w:t xml:space="preserve">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pPr>
        <w:pStyle w:val="0"/>
        <w:spacing w:before="200" w:line-rule="auto"/>
        <w:ind w:firstLine="540"/>
        <w:jc w:val="both"/>
      </w:pPr>
      <w:r>
        <w:rPr>
          <w:sz w:val="20"/>
        </w:rP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history="0" w:anchor="P1175" w:tooltip="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
        <w:r>
          <w:rPr>
            <w:sz w:val="20"/>
            <w:color w:val="0000ff"/>
          </w:rPr>
          <w:t xml:space="preserve">частью второй статьи 53</w:t>
        </w:r>
      </w:hyperlink>
      <w:r>
        <w:rPr>
          <w:sz w:val="20"/>
        </w:rPr>
        <w:t xml:space="preserve"> настоящего Кодекса.</w:t>
      </w:r>
    </w:p>
    <w:p>
      <w:pPr>
        <w:pStyle w:val="0"/>
        <w:jc w:val="both"/>
      </w:pPr>
      <w:r>
        <w:rPr>
          <w:sz w:val="20"/>
        </w:rPr>
        <w:t xml:space="preserve">(часть шестая введена Федеральным </w:t>
      </w:r>
      <w:hyperlink w:history="0" r:id="rId278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bookmarkStart w:id="3140" w:name="P3140"/>
    <w:bookmarkEnd w:id="3140"/>
    <w:p>
      <w:pPr>
        <w:pStyle w:val="2"/>
        <w:outlineLvl w:val="3"/>
        <w:ind w:firstLine="540"/>
        <w:jc w:val="both"/>
      </w:pPr>
      <w:r>
        <w:rPr>
          <w:sz w:val="20"/>
        </w:rPr>
        <w:t xml:space="preserve">Статья 193. Предъявление для опознания</w:t>
      </w:r>
    </w:p>
    <w:p>
      <w:pPr>
        <w:pStyle w:val="0"/>
        <w:jc w:val="both"/>
      </w:pPr>
      <w:r>
        <w:rPr>
          <w:sz w:val="20"/>
        </w:rPr>
      </w:r>
    </w:p>
    <w:p>
      <w:pPr>
        <w:pStyle w:val="0"/>
        <w:ind w:firstLine="540"/>
        <w:jc w:val="both"/>
      </w:pPr>
      <w:r>
        <w:rPr>
          <w:sz w:val="20"/>
        </w:rPr>
        <w:t xml:space="preserve">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pPr>
        <w:pStyle w:val="0"/>
        <w:spacing w:before="200" w:line-rule="auto"/>
        <w:ind w:firstLine="540"/>
        <w:jc w:val="both"/>
      </w:pPr>
      <w:r>
        <w:rPr>
          <w:sz w:val="20"/>
        </w:rPr>
        <w:t xml:space="preserve">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pPr>
        <w:pStyle w:val="0"/>
        <w:spacing w:before="200" w:line-rule="auto"/>
        <w:ind w:firstLine="540"/>
        <w:jc w:val="both"/>
      </w:pPr>
      <w:r>
        <w:rPr>
          <w:sz w:val="20"/>
        </w:rPr>
        <w:t xml:space="preserve">3. Не может проводиться повторное опознание лица или предмета тем же опознающим и по тем же признакам.</w:t>
      </w:r>
    </w:p>
    <w:p>
      <w:pPr>
        <w:pStyle w:val="0"/>
        <w:spacing w:before="200" w:line-rule="auto"/>
        <w:ind w:firstLine="540"/>
        <w:jc w:val="both"/>
      </w:pPr>
      <w:r>
        <w:rPr>
          <w:sz w:val="20"/>
        </w:rPr>
        <w:t xml:space="preserve">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bookmarkStart w:id="3146" w:name="P3146"/>
    <w:bookmarkEnd w:id="3146"/>
    <w:p>
      <w:pPr>
        <w:pStyle w:val="0"/>
        <w:spacing w:before="200" w:line-rule="auto"/>
        <w:ind w:firstLine="540"/>
        <w:jc w:val="both"/>
      </w:pPr>
      <w:r>
        <w:rPr>
          <w:sz w:val="20"/>
        </w:rPr>
        <w:t xml:space="preserve">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pPr>
        <w:pStyle w:val="0"/>
        <w:spacing w:before="200" w:line-rule="auto"/>
        <w:ind w:firstLine="540"/>
        <w:jc w:val="both"/>
      </w:pPr>
      <w:r>
        <w:rPr>
          <w:sz w:val="20"/>
        </w:rP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history="0" w:anchor="P3146" w:tooltip="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bookmarkStart w:id="3149" w:name="P3149"/>
    <w:bookmarkEnd w:id="3149"/>
    <w:p>
      <w:pPr>
        <w:pStyle w:val="0"/>
        <w:spacing w:before="200" w:line-rule="auto"/>
        <w:ind w:firstLine="540"/>
        <w:jc w:val="both"/>
      </w:pPr>
      <w:r>
        <w:rPr>
          <w:sz w:val="20"/>
        </w:rPr>
        <w:t xml:space="preserve">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pPr>
        <w:pStyle w:val="0"/>
        <w:spacing w:before="200" w:line-rule="auto"/>
        <w:ind w:firstLine="540"/>
        <w:jc w:val="both"/>
      </w:pPr>
      <w:r>
        <w:rPr>
          <w:sz w:val="20"/>
        </w:rPr>
        <w:t xml:space="preserve">9. По окончании опознания составляется протокол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pPr>
        <w:pStyle w:val="0"/>
        <w:jc w:val="both"/>
      </w:pPr>
      <w:r>
        <w:rPr>
          <w:sz w:val="20"/>
        </w:rPr>
      </w:r>
    </w:p>
    <w:bookmarkStart w:id="3152" w:name="P3152"/>
    <w:bookmarkEnd w:id="3152"/>
    <w:p>
      <w:pPr>
        <w:pStyle w:val="2"/>
        <w:outlineLvl w:val="3"/>
        <w:ind w:firstLine="540"/>
        <w:jc w:val="both"/>
      </w:pPr>
      <w:r>
        <w:rPr>
          <w:sz w:val="20"/>
        </w:rPr>
        <w:t xml:space="preserve">Статья 194. Проверка показаний на месте</w:t>
      </w:r>
    </w:p>
    <w:p>
      <w:pPr>
        <w:pStyle w:val="0"/>
        <w:jc w:val="both"/>
      </w:pPr>
      <w:r>
        <w:rPr>
          <w:sz w:val="20"/>
        </w:rPr>
      </w:r>
    </w:p>
    <w:p>
      <w:pPr>
        <w:pStyle w:val="0"/>
        <w:ind w:firstLine="540"/>
        <w:jc w:val="both"/>
      </w:pPr>
      <w:r>
        <w:rPr>
          <w:sz w:val="20"/>
        </w:rPr>
        <w:t xml:space="preserve">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pPr>
        <w:pStyle w:val="0"/>
        <w:spacing w:before="200" w:line-rule="auto"/>
        <w:ind w:firstLine="540"/>
        <w:jc w:val="both"/>
      </w:pPr>
      <w:r>
        <w:rPr>
          <w:sz w:val="20"/>
        </w:rPr>
        <w:t xml:space="preserve">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pPr>
        <w:pStyle w:val="0"/>
        <w:spacing w:before="200" w:line-rule="auto"/>
        <w:ind w:firstLine="540"/>
        <w:jc w:val="both"/>
      </w:pPr>
      <w:r>
        <w:rPr>
          <w:sz w:val="20"/>
        </w:rPr>
        <w:t xml:space="preserve">3. Не допускается одновременная проверка на месте показаний нескольких лиц.</w:t>
      </w:r>
    </w:p>
    <w:p>
      <w:pPr>
        <w:pStyle w:val="0"/>
        <w:spacing w:before="200" w:line-rule="auto"/>
        <w:ind w:firstLine="540"/>
        <w:jc w:val="both"/>
      </w:pPr>
      <w:r>
        <w:rPr>
          <w:sz w:val="20"/>
        </w:rPr>
        <w:t xml:space="preserve">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pPr>
        <w:pStyle w:val="0"/>
        <w:jc w:val="both"/>
      </w:pPr>
      <w:r>
        <w:rPr>
          <w:sz w:val="20"/>
        </w:rPr>
      </w:r>
    </w:p>
    <w:bookmarkStart w:id="3159" w:name="P3159"/>
    <w:bookmarkEnd w:id="3159"/>
    <w:p>
      <w:pPr>
        <w:pStyle w:val="2"/>
        <w:outlineLvl w:val="2"/>
        <w:jc w:val="center"/>
      </w:pPr>
      <w:r>
        <w:rPr>
          <w:sz w:val="20"/>
        </w:rPr>
        <w:t xml:space="preserve">Глава 27. ПРОИЗВОДСТВО СУДЕБНОЙ ЭКСПЕРТИЗЫ</w:t>
      </w:r>
    </w:p>
    <w:p>
      <w:pPr>
        <w:pStyle w:val="0"/>
        <w:jc w:val="both"/>
      </w:pPr>
      <w:r>
        <w:rPr>
          <w:sz w:val="20"/>
        </w:rPr>
      </w:r>
    </w:p>
    <w:bookmarkStart w:id="3161" w:name="P3161"/>
    <w:bookmarkEnd w:id="3161"/>
    <w:p>
      <w:pPr>
        <w:pStyle w:val="2"/>
        <w:outlineLvl w:val="3"/>
        <w:ind w:firstLine="540"/>
        <w:jc w:val="both"/>
      </w:pPr>
      <w:r>
        <w:rPr>
          <w:sz w:val="20"/>
        </w:rPr>
        <w:t xml:space="preserve">Статья 195. Порядок назначения судебной экспертизы</w:t>
      </w:r>
    </w:p>
    <w:p>
      <w:pPr>
        <w:pStyle w:val="0"/>
        <w:jc w:val="both"/>
      </w:pPr>
      <w:r>
        <w:rPr>
          <w:sz w:val="20"/>
        </w:rPr>
      </w:r>
    </w:p>
    <w:p>
      <w:pPr>
        <w:pStyle w:val="0"/>
        <w:ind w:firstLine="540"/>
        <w:jc w:val="both"/>
      </w:pPr>
      <w:r>
        <w:rPr>
          <w:sz w:val="20"/>
        </w:rPr>
        <w:t xml:space="preserve">1. Признав необходимым назначение судебной экспертизы, следователь выносит об этом постановление, а в случаях, предусмотренных </w:t>
      </w:r>
      <w:hyperlink w:history="0" w:anchor="P549" w:tooltip="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w:r>
          <w:rPr>
            <w:sz w:val="20"/>
            <w:color w:val="0000ff"/>
          </w:rPr>
          <w:t xml:space="preserve">пунктом 3 части второй статьи 29</w:t>
        </w:r>
      </w:hyperlink>
      <w:r>
        <w:rPr>
          <w:sz w:val="20"/>
        </w:rPr>
        <w:t xml:space="preserve"> настоящего Кодекса, возбуждает перед судом ходатайство, в котором указываются:</w:t>
      </w:r>
    </w:p>
    <w:p>
      <w:pPr>
        <w:pStyle w:val="0"/>
        <w:spacing w:before="200" w:line-rule="auto"/>
        <w:ind w:firstLine="540"/>
        <w:jc w:val="both"/>
      </w:pPr>
      <w:r>
        <w:rPr>
          <w:sz w:val="20"/>
        </w:rPr>
        <w:t xml:space="preserve">1) основания назначения судебной экспертизы;</w:t>
      </w:r>
    </w:p>
    <w:p>
      <w:pPr>
        <w:pStyle w:val="0"/>
        <w:spacing w:before="200" w:line-rule="auto"/>
        <w:ind w:firstLine="540"/>
        <w:jc w:val="both"/>
      </w:pPr>
      <w:r>
        <w:rPr>
          <w:sz w:val="20"/>
        </w:rPr>
        <w:t xml:space="preserve">2) фамилия, имя и отчество эксперта или наименование экспертного учреждения, в котором должна быть произведена судебная экспертиза;</w:t>
      </w:r>
    </w:p>
    <w:p>
      <w:pPr>
        <w:pStyle w:val="0"/>
        <w:spacing w:before="200" w:line-rule="auto"/>
        <w:ind w:firstLine="540"/>
        <w:jc w:val="both"/>
      </w:pPr>
      <w:r>
        <w:rPr>
          <w:sz w:val="20"/>
        </w:rPr>
        <w:t xml:space="preserve">3) вопросы, поставленные перед экспертом;</w:t>
      </w:r>
    </w:p>
    <w:p>
      <w:pPr>
        <w:pStyle w:val="0"/>
        <w:spacing w:before="200" w:line-rule="auto"/>
        <w:ind w:firstLine="540"/>
        <w:jc w:val="both"/>
      </w:pPr>
      <w:r>
        <w:rPr>
          <w:sz w:val="20"/>
        </w:rPr>
        <w:t xml:space="preserve">4) материалы, предоставляемые в распоряжение эксперта.</w:t>
      </w:r>
    </w:p>
    <w:p>
      <w:pPr>
        <w:pStyle w:val="0"/>
        <w:spacing w:before="200" w:line-rule="auto"/>
        <w:ind w:firstLine="540"/>
        <w:jc w:val="both"/>
      </w:pPr>
      <w:r>
        <w:rPr>
          <w:sz w:val="20"/>
        </w:rPr>
        <w:t xml:space="preserve">2. </w:t>
      </w:r>
      <w:r>
        <w:rPr>
          <w:sz w:val="20"/>
        </w:rPr>
        <w:t xml:space="preserve">Судебная экспертиза</w:t>
      </w:r>
      <w:r>
        <w:rPr>
          <w:sz w:val="20"/>
        </w:rPr>
        <w:t xml:space="preserve"> производится государственными судебными экспертами и </w:t>
      </w:r>
      <w:hyperlink w:history="0" r:id="rId2784" w:tooltip="Постановление Пленума Верховного Суда РФ от 21.12.2010 N 28 (ред. от 29.06.2021) &quot;О судебной экспертизе по уголовным делам&quot; {КонсультантПлюс}">
        <w:r>
          <w:rPr>
            <w:sz w:val="20"/>
            <w:color w:val="0000ff"/>
          </w:rPr>
          <w:t xml:space="preserve">иными</w:t>
        </w:r>
      </w:hyperlink>
      <w:r>
        <w:rPr>
          <w:sz w:val="20"/>
        </w:rPr>
        <w:t xml:space="preserve"> экспертами из числа лиц, обладающих </w:t>
      </w:r>
      <w:r>
        <w:rPr>
          <w:sz w:val="20"/>
        </w:rPr>
        <w:t xml:space="preserve">специальными знаниями</w:t>
      </w:r>
      <w:r>
        <w:rPr>
          <w:sz w:val="20"/>
        </w:rPr>
        <w:t xml:space="preserve">.</w:t>
      </w:r>
    </w:p>
    <w:p>
      <w:pPr>
        <w:pStyle w:val="0"/>
        <w:spacing w:before="200" w:line-rule="auto"/>
        <w:ind w:firstLine="540"/>
        <w:jc w:val="both"/>
      </w:pPr>
      <w:r>
        <w:rPr>
          <w:sz w:val="20"/>
        </w:rP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history="0" w:anchor="P3193" w:tooltip="Статья 198. Права подозреваемого, обвиняемого, потерпевшего, свидетеля при назначении и производстве судебной экспертизы">
        <w:r>
          <w:rPr>
            <w:sz w:val="20"/>
            <w:color w:val="0000ff"/>
          </w:rPr>
          <w:t xml:space="preserve">статьей 198</w:t>
        </w:r>
      </w:hyperlink>
      <w:r>
        <w:rPr>
          <w:sz w:val="20"/>
        </w:rPr>
        <w:t xml:space="preserve"> настоящего Кодекса. Об этом составляется протокол, подписываемый следователем и лицами, которые ознакомлены с постановлением.</w:t>
      </w:r>
    </w:p>
    <w:p>
      <w:pPr>
        <w:pStyle w:val="0"/>
        <w:jc w:val="both"/>
      </w:pPr>
      <w:r>
        <w:rPr>
          <w:sz w:val="20"/>
        </w:rPr>
        <w:t xml:space="preserve">(в ред. Федерального </w:t>
      </w:r>
      <w:hyperlink w:history="0" r:id="rId278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4. Судебная экспертиза в отношении потерпевшего, за исключением случаев, предусмотренных </w:t>
      </w:r>
      <w:hyperlink w:history="0" w:anchor="P3178" w:tooltip="2) характер и степень вреда, причиненного здоровью;">
        <w:r>
          <w:rPr>
            <w:sz w:val="20"/>
            <w:color w:val="0000ff"/>
          </w:rPr>
          <w:t xml:space="preserve">пунктами 2</w:t>
        </w:r>
      </w:hyperlink>
      <w:r>
        <w:rPr>
          <w:sz w:val="20"/>
        </w:rPr>
        <w:t xml:space="preserve">, </w:t>
      </w:r>
      <w:hyperlink w:history="0" w:anchor="P3185" w:tooltip="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
        <w:r>
          <w:rPr>
            <w:sz w:val="20"/>
            <w:color w:val="0000ff"/>
          </w:rPr>
          <w:t xml:space="preserve">4</w:t>
        </w:r>
      </w:hyperlink>
      <w:r>
        <w:rPr>
          <w:sz w:val="20"/>
        </w:rPr>
        <w:t xml:space="preserve"> и </w:t>
      </w:r>
      <w:hyperlink w:history="0" w:anchor="P3186" w:tooltip="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
        <w:r>
          <w:rPr>
            <w:sz w:val="20"/>
            <w:color w:val="0000ff"/>
          </w:rPr>
          <w:t xml:space="preserve">5 статьи 196</w:t>
        </w:r>
      </w:hyperlink>
      <w:r>
        <w:rPr>
          <w:sz w:val="20"/>
        </w:rP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pPr>
        <w:pStyle w:val="0"/>
        <w:jc w:val="both"/>
      </w:pPr>
      <w:r>
        <w:rPr>
          <w:sz w:val="20"/>
        </w:rPr>
        <w:t xml:space="preserve">(в ред. Федеральных законов от 29.05.2002 </w:t>
      </w:r>
      <w:hyperlink w:history="0" r:id="rId278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04.03.2013 </w:t>
      </w:r>
      <w:hyperlink w:history="0" r:id="rId2787"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jc w:val="both"/>
      </w:pPr>
      <w:r>
        <w:rPr>
          <w:sz w:val="20"/>
        </w:rPr>
      </w:r>
    </w:p>
    <w:bookmarkStart w:id="3174" w:name="P3174"/>
    <w:bookmarkEnd w:id="3174"/>
    <w:p>
      <w:pPr>
        <w:pStyle w:val="2"/>
        <w:outlineLvl w:val="3"/>
        <w:ind w:firstLine="540"/>
        <w:jc w:val="both"/>
      </w:pPr>
      <w:r>
        <w:rPr>
          <w:sz w:val="20"/>
        </w:rPr>
        <w:t xml:space="preserve">Статья 196. Обязательное назначение судебной экспертизы</w:t>
      </w:r>
    </w:p>
    <w:p>
      <w:pPr>
        <w:pStyle w:val="0"/>
        <w:jc w:val="both"/>
      </w:pPr>
      <w:r>
        <w:rPr>
          <w:sz w:val="20"/>
        </w:rPr>
      </w:r>
    </w:p>
    <w:p>
      <w:pPr>
        <w:pStyle w:val="0"/>
        <w:ind w:firstLine="540"/>
        <w:jc w:val="both"/>
      </w:pPr>
      <w:r>
        <w:rPr>
          <w:sz w:val="20"/>
        </w:rPr>
        <w:t xml:space="preserve">Назначение и производство судебной экспертизы обязательно, если необходимо установить:</w:t>
      </w:r>
    </w:p>
    <w:p>
      <w:pPr>
        <w:pStyle w:val="0"/>
        <w:spacing w:before="200" w:line-rule="auto"/>
        <w:ind w:firstLine="540"/>
        <w:jc w:val="both"/>
      </w:pPr>
      <w:r>
        <w:rPr>
          <w:sz w:val="20"/>
        </w:rPr>
        <w:t xml:space="preserve">1) причины смерти;</w:t>
      </w:r>
    </w:p>
    <w:bookmarkStart w:id="3178" w:name="P3178"/>
    <w:bookmarkEnd w:id="3178"/>
    <w:p>
      <w:pPr>
        <w:pStyle w:val="0"/>
        <w:spacing w:before="200" w:line-rule="auto"/>
        <w:ind w:firstLine="540"/>
        <w:jc w:val="both"/>
      </w:pPr>
      <w:r>
        <w:rPr>
          <w:sz w:val="20"/>
        </w:rPr>
        <w:t xml:space="preserve">2) характер и степень вреда, причиненного здоровью;</w:t>
      </w:r>
    </w:p>
    <w:p>
      <w:pPr>
        <w:pStyle w:val="0"/>
        <w:spacing w:before="200" w:line-rule="auto"/>
        <w:ind w:firstLine="540"/>
        <w:jc w:val="both"/>
      </w:pPr>
      <w:r>
        <w:rPr>
          <w:sz w:val="20"/>
        </w:rPr>
        <w:t xml:space="preserve">3) психическое или физическое состояние подозреваемого, обвиняемого, когда возникает </w:t>
      </w:r>
      <w:hyperlink w:history="0" r:id="rId2788" w:tooltip="Постановление Пленума Верховного Суда РФ от 07.04.2011 N 6 (ред. от 03.03.2015) &quot;О практике применения судами принудительных мер медицинского характера&quot; {КонсультантПлюс}">
        <w:r>
          <w:rPr>
            <w:sz w:val="20"/>
            <w:color w:val="0000ff"/>
          </w:rPr>
          <w:t xml:space="preserve">сомнение</w:t>
        </w:r>
      </w:hyperlink>
      <w:r>
        <w:rPr>
          <w:sz w:val="20"/>
        </w:rPr>
        <w:t xml:space="preserve"> в его вменяемости или способности самостоятельно защищать свои права и законные интересы в уголовном судопроизводстве, в том числе его нуждаемость в лечении в стационарных условиях;</w:t>
      </w:r>
    </w:p>
    <w:p>
      <w:pPr>
        <w:pStyle w:val="0"/>
        <w:jc w:val="both"/>
      </w:pPr>
      <w:r>
        <w:rPr>
          <w:sz w:val="20"/>
        </w:rPr>
        <w:t xml:space="preserve">(в ред. Федерального </w:t>
      </w:r>
      <w:hyperlink w:history="0" r:id="rId2789"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500-ФЗ)</w:t>
      </w:r>
    </w:p>
    <w:p>
      <w:pPr>
        <w:pStyle w:val="0"/>
        <w:spacing w:before="200" w:line-rule="auto"/>
        <w:ind w:firstLine="540"/>
        <w:jc w:val="both"/>
      </w:pPr>
      <w:r>
        <w:rPr>
          <w:sz w:val="20"/>
        </w:rPr>
        <w:t xml:space="preserve">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pPr>
        <w:pStyle w:val="0"/>
        <w:jc w:val="both"/>
      </w:pPr>
      <w:r>
        <w:rPr>
          <w:sz w:val="20"/>
        </w:rPr>
        <w:t xml:space="preserve">(п. 3.1 введен Федеральным </w:t>
      </w:r>
      <w:hyperlink w:history="0" r:id="rId279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3.2) психическое или физическое состояние подозреваемого, обвиняемого, когда имеются основания полагать, что он является больным наркоманией;</w:t>
      </w:r>
    </w:p>
    <w:p>
      <w:pPr>
        <w:pStyle w:val="0"/>
        <w:jc w:val="both"/>
      </w:pPr>
      <w:r>
        <w:rPr>
          <w:sz w:val="20"/>
        </w:rPr>
        <w:t xml:space="preserve">(п. 3.2 введен Федеральным </w:t>
      </w:r>
      <w:hyperlink w:history="0" r:id="rId2791" w:tooltip="Федеральный закон от 25.11.2013 N 313-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25.11.2013 N 313-ФЗ)</w:t>
      </w:r>
    </w:p>
    <w:bookmarkStart w:id="3185" w:name="P3185"/>
    <w:bookmarkEnd w:id="3185"/>
    <w:p>
      <w:pPr>
        <w:pStyle w:val="0"/>
        <w:spacing w:before="200" w:line-rule="auto"/>
        <w:ind w:firstLine="540"/>
        <w:jc w:val="both"/>
      </w:pPr>
      <w:r>
        <w:rPr>
          <w:sz w:val="20"/>
        </w:rPr>
        <w:t xml:space="preserve">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bookmarkStart w:id="3186" w:name="P3186"/>
    <w:bookmarkEnd w:id="3186"/>
    <w:p>
      <w:pPr>
        <w:pStyle w:val="0"/>
        <w:spacing w:before="200" w:line-rule="auto"/>
        <w:ind w:firstLine="540"/>
        <w:jc w:val="both"/>
      </w:pPr>
      <w:r>
        <w:rPr>
          <w:sz w:val="20"/>
        </w:rPr>
        <w:t xml:space="preserve">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pPr>
        <w:pStyle w:val="0"/>
        <w:jc w:val="both"/>
      </w:pPr>
      <w:r>
        <w:rPr>
          <w:sz w:val="20"/>
        </w:rPr>
      </w:r>
    </w:p>
    <w:p>
      <w:pPr>
        <w:pStyle w:val="2"/>
        <w:outlineLvl w:val="3"/>
        <w:ind w:firstLine="540"/>
        <w:jc w:val="both"/>
      </w:pPr>
      <w:r>
        <w:rPr>
          <w:sz w:val="20"/>
        </w:rPr>
        <w:t xml:space="preserve">Статья 197. Присутствие следователя при производстве судебной экспертизы</w:t>
      </w:r>
    </w:p>
    <w:p>
      <w:pPr>
        <w:pStyle w:val="0"/>
        <w:jc w:val="both"/>
      </w:pPr>
      <w:r>
        <w:rPr>
          <w:sz w:val="20"/>
        </w:rPr>
      </w:r>
    </w:p>
    <w:p>
      <w:pPr>
        <w:pStyle w:val="0"/>
        <w:ind w:firstLine="540"/>
        <w:jc w:val="both"/>
      </w:pPr>
      <w:r>
        <w:rPr>
          <w:sz w:val="20"/>
        </w:rPr>
        <w:t xml:space="preserve">1. Следователь вправе присутствовать при производстве судебной экспертизы, получать разъяснения эксперта по поводу проводимых им действий.</w:t>
      </w:r>
    </w:p>
    <w:p>
      <w:pPr>
        <w:pStyle w:val="0"/>
        <w:spacing w:before="200" w:line-rule="auto"/>
        <w:ind w:firstLine="540"/>
        <w:jc w:val="both"/>
      </w:pPr>
      <w:r>
        <w:rPr>
          <w:sz w:val="20"/>
        </w:rPr>
        <w:t xml:space="preserve">2. Факт присутствия следователя при производстве судебной экспертизы отражается в заключении эксперта.</w:t>
      </w:r>
    </w:p>
    <w:p>
      <w:pPr>
        <w:pStyle w:val="0"/>
        <w:jc w:val="both"/>
      </w:pPr>
      <w:r>
        <w:rPr>
          <w:sz w:val="20"/>
        </w:rPr>
      </w:r>
    </w:p>
    <w:bookmarkStart w:id="3193" w:name="P3193"/>
    <w:bookmarkEnd w:id="3193"/>
    <w:p>
      <w:pPr>
        <w:pStyle w:val="2"/>
        <w:outlineLvl w:val="3"/>
        <w:ind w:firstLine="540"/>
        <w:jc w:val="both"/>
      </w:pPr>
      <w:r>
        <w:rPr>
          <w:sz w:val="20"/>
        </w:rPr>
        <w:t xml:space="preserve">Статья 198. Права подозреваемого, обвиняемого, потерпевшего, свидетеля при назначении и производстве судебной экспертизы</w:t>
      </w:r>
    </w:p>
    <w:p>
      <w:pPr>
        <w:pStyle w:val="0"/>
        <w:jc w:val="both"/>
      </w:pPr>
      <w:r>
        <w:rPr>
          <w:sz w:val="20"/>
        </w:rPr>
      </w:r>
    </w:p>
    <w:p>
      <w:pPr>
        <w:pStyle w:val="0"/>
        <w:ind w:firstLine="540"/>
        <w:jc w:val="both"/>
      </w:pPr>
      <w:r>
        <w:rPr>
          <w:sz w:val="20"/>
        </w:rPr>
        <w:t xml:space="preserve">1. При назначении и производстве судебной экспертизы подозреваемый, обвиняемый, его защитник, потерпевший, представитель вправе:</w:t>
      </w:r>
    </w:p>
    <w:p>
      <w:pPr>
        <w:pStyle w:val="0"/>
        <w:jc w:val="both"/>
      </w:pPr>
      <w:r>
        <w:rPr>
          <w:sz w:val="20"/>
        </w:rPr>
        <w:t xml:space="preserve">(в ред. Федерального </w:t>
      </w:r>
      <w:hyperlink w:history="0" r:id="rId2792"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 знакомиться с постановлением о назначении судебной экспертизы;</w:t>
      </w:r>
    </w:p>
    <w:p>
      <w:pPr>
        <w:pStyle w:val="0"/>
        <w:spacing w:before="200" w:line-rule="auto"/>
        <w:ind w:firstLine="540"/>
        <w:jc w:val="both"/>
      </w:pPr>
      <w:r>
        <w:rPr>
          <w:sz w:val="20"/>
        </w:rPr>
        <w:t xml:space="preserve">2) заявлять </w:t>
      </w:r>
      <w:hyperlink w:history="0" w:anchor="P1429" w:tooltip="Статья 70. Отвод эксперта">
        <w:r>
          <w:rPr>
            <w:sz w:val="20"/>
            <w:color w:val="0000ff"/>
          </w:rPr>
          <w:t xml:space="preserve">отвод</w:t>
        </w:r>
      </w:hyperlink>
      <w:r>
        <w:rPr>
          <w:sz w:val="20"/>
        </w:rPr>
        <w:t xml:space="preserve"> эксперту или ходатайствовать о производстве судебной экспертизы в другом экспертном учреждении;</w:t>
      </w:r>
    </w:p>
    <w:p>
      <w:pPr>
        <w:pStyle w:val="0"/>
        <w:spacing w:before="200" w:line-rule="auto"/>
        <w:ind w:firstLine="540"/>
        <w:jc w:val="both"/>
      </w:pPr>
      <w:r>
        <w:rPr>
          <w:sz w:val="20"/>
        </w:rPr>
        <w:t xml:space="preserve">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pPr>
        <w:pStyle w:val="0"/>
        <w:spacing w:before="200" w:line-rule="auto"/>
        <w:ind w:firstLine="540"/>
        <w:jc w:val="both"/>
      </w:pPr>
      <w:r>
        <w:rPr>
          <w:sz w:val="20"/>
        </w:rPr>
        <w:t xml:space="preserve">4) ходатайствовать о внесении в постановление о назначении судебной экспертизы дополнительных вопросов эксперту;</w:t>
      </w:r>
    </w:p>
    <w:p>
      <w:pPr>
        <w:pStyle w:val="0"/>
        <w:spacing w:before="200" w:line-rule="auto"/>
        <w:ind w:firstLine="540"/>
        <w:jc w:val="both"/>
      </w:pPr>
      <w:r>
        <w:rPr>
          <w:sz w:val="20"/>
        </w:rPr>
        <w:t xml:space="preserve">5) присутствовать с разрешения следователя при производстве судебной экспертизы, давать объяснения эксперту;</w:t>
      </w:r>
    </w:p>
    <w:p>
      <w:pPr>
        <w:pStyle w:val="0"/>
        <w:spacing w:before="200" w:line-rule="auto"/>
        <w:ind w:firstLine="540"/>
        <w:jc w:val="both"/>
      </w:pPr>
      <w:r>
        <w:rPr>
          <w:sz w:val="20"/>
        </w:rPr>
        <w:t xml:space="preserve">6) знакомиться с заключением эксперта или сообщением о невозможности дать заключение, а также с протоколом допроса эксперта.</w:t>
      </w:r>
    </w:p>
    <w:p>
      <w:pPr>
        <w:pStyle w:val="0"/>
        <w:spacing w:before="200" w:line-rule="auto"/>
        <w:ind w:firstLine="540"/>
        <w:jc w:val="both"/>
      </w:pPr>
      <w:r>
        <w:rPr>
          <w:sz w:val="20"/>
        </w:rPr>
        <w:t xml:space="preserve">2. Свидетель, в отношении которого производилась судебная экспертиза, вправе знакомиться с заключением эксперта.</w:t>
      </w:r>
    </w:p>
    <w:p>
      <w:pPr>
        <w:pStyle w:val="0"/>
        <w:jc w:val="both"/>
      </w:pPr>
      <w:r>
        <w:rPr>
          <w:sz w:val="20"/>
        </w:rPr>
        <w:t xml:space="preserve">(часть 2 в ред. Федерального </w:t>
      </w:r>
      <w:hyperlink w:history="0" r:id="rId279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jc w:val="both"/>
      </w:pPr>
      <w:r>
        <w:rPr>
          <w:sz w:val="20"/>
        </w:rPr>
      </w:r>
    </w:p>
    <w:p>
      <w:pPr>
        <w:pStyle w:val="2"/>
        <w:outlineLvl w:val="3"/>
        <w:ind w:firstLine="540"/>
        <w:jc w:val="both"/>
      </w:pPr>
      <w:r>
        <w:rPr>
          <w:sz w:val="20"/>
        </w:rPr>
        <w:t xml:space="preserve">Статья 199. Порядок направления материалов уголовного дела для производства судебной экспертизы</w:t>
      </w:r>
    </w:p>
    <w:p>
      <w:pPr>
        <w:pStyle w:val="0"/>
        <w:jc w:val="both"/>
      </w:pPr>
      <w:r>
        <w:rPr>
          <w:sz w:val="20"/>
        </w:rPr>
      </w:r>
    </w:p>
    <w:p>
      <w:pPr>
        <w:pStyle w:val="0"/>
        <w:ind w:firstLine="540"/>
        <w:jc w:val="both"/>
      </w:pPr>
      <w:r>
        <w:rPr>
          <w:sz w:val="20"/>
        </w:rPr>
        <w:t xml:space="preserve">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pPr>
        <w:pStyle w:val="0"/>
        <w:spacing w:before="200" w:line-rule="auto"/>
        <w:ind w:firstLine="540"/>
        <w:jc w:val="both"/>
      </w:pPr>
      <w:r>
        <w:rPr>
          <w:sz w:val="20"/>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history="0" w:anchor="P1276" w:tooltip="Статья 57. Эксперт">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pPr>
        <w:pStyle w:val="0"/>
        <w:spacing w:before="200" w:line-rule="auto"/>
        <w:ind w:firstLine="540"/>
        <w:jc w:val="both"/>
      </w:pPr>
      <w:r>
        <w:rPr>
          <w:sz w:val="20"/>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history="0" w:anchor="P1276" w:tooltip="Статья 57. Эксперт">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pPr>
        <w:pStyle w:val="0"/>
        <w:jc w:val="both"/>
      </w:pPr>
      <w:r>
        <w:rPr>
          <w:sz w:val="20"/>
        </w:rPr>
      </w:r>
    </w:p>
    <w:p>
      <w:pPr>
        <w:pStyle w:val="2"/>
        <w:outlineLvl w:val="3"/>
        <w:ind w:firstLine="540"/>
        <w:jc w:val="both"/>
      </w:pPr>
      <w:r>
        <w:rPr>
          <w:sz w:val="20"/>
        </w:rPr>
        <w:t xml:space="preserve">Статья 200. Комиссионная судебная экспертиза</w:t>
      </w:r>
    </w:p>
    <w:p>
      <w:pPr>
        <w:pStyle w:val="0"/>
        <w:jc w:val="both"/>
      </w:pPr>
      <w:r>
        <w:rPr>
          <w:sz w:val="20"/>
        </w:rPr>
      </w:r>
    </w:p>
    <w:p>
      <w:pPr>
        <w:pStyle w:val="0"/>
        <w:ind w:firstLine="540"/>
        <w:jc w:val="both"/>
      </w:pPr>
      <w:r>
        <w:rPr>
          <w:sz w:val="20"/>
        </w:rPr>
        <w:t xml:space="preserve">1. </w:t>
      </w:r>
      <w:r>
        <w:rPr>
          <w:sz w:val="20"/>
        </w:rPr>
        <w:t xml:space="preserve">Комиссионная</w:t>
      </w:r>
      <w:r>
        <w:rPr>
          <w:sz w:val="20"/>
        </w:rPr>
        <w:t xml:space="preserve">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pPr>
        <w:pStyle w:val="0"/>
        <w:spacing w:before="200" w:line-rule="auto"/>
        <w:ind w:firstLine="540"/>
        <w:jc w:val="both"/>
      </w:pPr>
      <w:r>
        <w:rPr>
          <w:sz w:val="20"/>
        </w:rPr>
        <w:t xml:space="preserve">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pPr>
        <w:pStyle w:val="0"/>
        <w:jc w:val="both"/>
      </w:pPr>
      <w:r>
        <w:rPr>
          <w:sz w:val="20"/>
        </w:rPr>
      </w:r>
    </w:p>
    <w:p>
      <w:pPr>
        <w:pStyle w:val="2"/>
        <w:outlineLvl w:val="3"/>
        <w:ind w:firstLine="540"/>
        <w:jc w:val="both"/>
      </w:pPr>
      <w:r>
        <w:rPr>
          <w:sz w:val="20"/>
        </w:rPr>
        <w:t xml:space="preserve">Статья 201. Комплексная судебная экспертиза</w:t>
      </w:r>
    </w:p>
    <w:p>
      <w:pPr>
        <w:pStyle w:val="0"/>
        <w:jc w:val="both"/>
      </w:pPr>
      <w:r>
        <w:rPr>
          <w:sz w:val="20"/>
        </w:rPr>
      </w:r>
    </w:p>
    <w:p>
      <w:pPr>
        <w:pStyle w:val="0"/>
        <w:ind w:firstLine="540"/>
        <w:jc w:val="both"/>
      </w:pPr>
      <w:r>
        <w:rPr>
          <w:sz w:val="20"/>
        </w:rPr>
        <w:t xml:space="preserve">1. Судебная экспертиза, в производстве которой участвуют эксперты разных специальностей, является </w:t>
      </w:r>
      <w:r>
        <w:rPr>
          <w:sz w:val="20"/>
        </w:rPr>
        <w:t xml:space="preserve">комплексной</w:t>
      </w:r>
      <w:r>
        <w:rPr>
          <w:sz w:val="20"/>
        </w:rPr>
        <w:t xml:space="preserve">.</w:t>
      </w:r>
    </w:p>
    <w:p>
      <w:pPr>
        <w:pStyle w:val="0"/>
        <w:spacing w:before="200" w:line-rule="auto"/>
        <w:ind w:firstLine="540"/>
        <w:jc w:val="both"/>
      </w:pPr>
      <w:r>
        <w:rPr>
          <w:sz w:val="20"/>
        </w:rPr>
        <w:t xml:space="preserve">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pPr>
        <w:pStyle w:val="0"/>
        <w:jc w:val="both"/>
      </w:pPr>
      <w:r>
        <w:rPr>
          <w:sz w:val="20"/>
        </w:rPr>
      </w:r>
    </w:p>
    <w:p>
      <w:pPr>
        <w:pStyle w:val="2"/>
        <w:outlineLvl w:val="3"/>
        <w:ind w:firstLine="540"/>
        <w:jc w:val="both"/>
      </w:pPr>
      <w:r>
        <w:rPr>
          <w:sz w:val="20"/>
        </w:rPr>
        <w:t xml:space="preserve">Статья 202. Получение образцов для сравнительного исследования</w:t>
      </w:r>
    </w:p>
    <w:p>
      <w:pPr>
        <w:pStyle w:val="0"/>
        <w:jc w:val="both"/>
      </w:pPr>
      <w:r>
        <w:rPr>
          <w:sz w:val="20"/>
        </w:rPr>
      </w:r>
    </w:p>
    <w:p>
      <w:pPr>
        <w:pStyle w:val="0"/>
        <w:ind w:firstLine="540"/>
        <w:jc w:val="both"/>
      </w:pPr>
      <w:r>
        <w:rPr>
          <w:sz w:val="20"/>
        </w:rP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history="0" w:anchor="P2425" w:tooltip="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
        <w:r>
          <w:rPr>
            <w:sz w:val="20"/>
            <w:color w:val="0000ff"/>
          </w:rPr>
          <w:t xml:space="preserve">частью первой статьи 144</w:t>
        </w:r>
      </w:hyperlink>
      <w:r>
        <w:rPr>
          <w:sz w:val="20"/>
        </w:rP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pPr>
        <w:pStyle w:val="0"/>
        <w:jc w:val="both"/>
      </w:pPr>
      <w:r>
        <w:rPr>
          <w:sz w:val="20"/>
        </w:rPr>
        <w:t xml:space="preserve">(часть 1 в ред. Федерального </w:t>
      </w:r>
      <w:hyperlink w:history="0" r:id="rId279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pPr>
        <w:pStyle w:val="0"/>
        <w:spacing w:before="200" w:line-rule="auto"/>
        <w:ind w:firstLine="540"/>
        <w:jc w:val="both"/>
      </w:pPr>
      <w:r>
        <w:rPr>
          <w:sz w:val="20"/>
        </w:rPr>
        <w:t xml:space="preserve">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pPr>
        <w:pStyle w:val="0"/>
        <w:spacing w:before="200" w:line-rule="auto"/>
        <w:ind w:firstLine="540"/>
        <w:jc w:val="both"/>
      </w:pPr>
      <w:r>
        <w:rPr>
          <w:sz w:val="20"/>
        </w:rPr>
        <w:t xml:space="preserve">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pPr>
        <w:pStyle w:val="0"/>
        <w:jc w:val="both"/>
      </w:pPr>
      <w:r>
        <w:rPr>
          <w:sz w:val="20"/>
        </w:rPr>
      </w:r>
    </w:p>
    <w:bookmarkStart w:id="3232" w:name="P3232"/>
    <w:bookmarkEnd w:id="3232"/>
    <w:p>
      <w:pPr>
        <w:pStyle w:val="2"/>
        <w:outlineLvl w:val="3"/>
        <w:ind w:firstLine="540"/>
        <w:jc w:val="both"/>
      </w:pPr>
      <w:r>
        <w:rPr>
          <w:sz w:val="20"/>
        </w:rPr>
        <w:t xml:space="preserve">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pPr>
        <w:pStyle w:val="0"/>
        <w:jc w:val="both"/>
      </w:pPr>
      <w:r>
        <w:rPr>
          <w:sz w:val="20"/>
        </w:rPr>
        <w:t xml:space="preserve">(в ред. Федерального </w:t>
      </w:r>
      <w:hyperlink w:history="0" r:id="rId27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1. Если при назначении или производстве </w:t>
      </w:r>
      <w:hyperlink w:history="0" r:id="rId2796" w:tooltip="Приказ Минздравсоцразвития РФ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Ф 10.08.2010 N 18111) {КонсультантПлюс}">
        <w:r>
          <w:rPr>
            <w:sz w:val="20"/>
            <w:color w:val="0000ff"/>
          </w:rPr>
          <w:t xml:space="preserve">судебно-медицинской</w:t>
        </w:r>
      </w:hyperlink>
      <w:r>
        <w:rPr>
          <w:sz w:val="20"/>
        </w:rPr>
        <w:t xml:space="preserve"> или </w:t>
      </w:r>
      <w:hyperlink w:history="0" r:id="rId2797"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 {КонсультантПлюс}">
        <w:r>
          <w:rPr>
            <w:sz w:val="20"/>
            <w:color w:val="0000ff"/>
          </w:rPr>
          <w:t xml:space="preserve">судебно-психиатрической</w:t>
        </w:r>
      </w:hyperlink>
      <w:r>
        <w:rPr>
          <w:sz w:val="20"/>
        </w:rPr>
        <w:t xml:space="preserve">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27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history="0" w:anchor="P2793" w:tooltip="Статья 165. Судебный порядок получения разрешения на производство следственного действия">
        <w:r>
          <w:rPr>
            <w:sz w:val="20"/>
            <w:color w:val="0000ff"/>
          </w:rPr>
          <w:t xml:space="preserve">статьей 165</w:t>
        </w:r>
      </w:hyperlink>
      <w:r>
        <w:rPr>
          <w:sz w:val="20"/>
        </w:rPr>
        <w:t xml:space="preserve"> настоящего Кодекса.</w:t>
      </w:r>
    </w:p>
    <w:p>
      <w:pPr>
        <w:pStyle w:val="0"/>
        <w:jc w:val="both"/>
      </w:pPr>
      <w:r>
        <w:rPr>
          <w:sz w:val="20"/>
        </w:rPr>
        <w:t xml:space="preserve">(в ред. Федерального </w:t>
      </w:r>
      <w:hyperlink w:history="0" r:id="rId27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history="0" w:anchor="P2872" w:tooltip="Статья 172. Порядок предъявления обвинения">
        <w:r>
          <w:rPr>
            <w:sz w:val="20"/>
            <w:color w:val="0000ff"/>
          </w:rPr>
          <w:t xml:space="preserve">статьей 172</w:t>
        </w:r>
      </w:hyperlink>
      <w:r>
        <w:rPr>
          <w:sz w:val="20"/>
        </w:rPr>
        <w:t xml:space="preserve"> настоящего Кодекса, прерывается до получения заключения экспертов.</w:t>
      </w:r>
    </w:p>
    <w:p>
      <w:pPr>
        <w:pStyle w:val="0"/>
        <w:jc w:val="both"/>
      </w:pPr>
      <w:r>
        <w:rPr>
          <w:sz w:val="20"/>
        </w:rPr>
        <w:t xml:space="preserve">(в ред. Федерального </w:t>
      </w:r>
      <w:hyperlink w:history="0" r:id="rId28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3"/>
        <w:ind w:firstLine="540"/>
        <w:jc w:val="both"/>
      </w:pPr>
      <w:r>
        <w:rPr>
          <w:sz w:val="20"/>
        </w:rPr>
        <w:t xml:space="preserve">Статья 204. Заключение эксперта</w:t>
      </w:r>
    </w:p>
    <w:p>
      <w:pPr>
        <w:pStyle w:val="0"/>
        <w:jc w:val="both"/>
      </w:pPr>
      <w:r>
        <w:rPr>
          <w:sz w:val="20"/>
        </w:rPr>
      </w:r>
    </w:p>
    <w:p>
      <w:pPr>
        <w:pStyle w:val="0"/>
        <w:ind w:firstLine="540"/>
        <w:jc w:val="both"/>
      </w:pPr>
      <w:r>
        <w:rPr>
          <w:sz w:val="20"/>
        </w:rPr>
        <w:t xml:space="preserve">1. В </w:t>
      </w:r>
      <w:hyperlink w:history="0" r:id="rId280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заключении</w:t>
        </w:r>
      </w:hyperlink>
      <w:r>
        <w:rPr>
          <w:sz w:val="20"/>
        </w:rPr>
        <w:t xml:space="preserve"> эксперта указываются:</w:t>
      </w:r>
    </w:p>
    <w:p>
      <w:pPr>
        <w:pStyle w:val="0"/>
        <w:spacing w:before="200" w:line-rule="auto"/>
        <w:ind w:firstLine="540"/>
        <w:jc w:val="both"/>
      </w:pPr>
      <w:r>
        <w:rPr>
          <w:sz w:val="20"/>
        </w:rPr>
        <w:t xml:space="preserve">1) дата, время и место производства судебной экспертизы;</w:t>
      </w:r>
    </w:p>
    <w:p>
      <w:pPr>
        <w:pStyle w:val="0"/>
        <w:spacing w:before="200" w:line-rule="auto"/>
        <w:ind w:firstLine="540"/>
        <w:jc w:val="both"/>
      </w:pPr>
      <w:r>
        <w:rPr>
          <w:sz w:val="20"/>
        </w:rPr>
        <w:t xml:space="preserve">2) основания производства судебной экспертизы;</w:t>
      </w:r>
    </w:p>
    <w:p>
      <w:pPr>
        <w:pStyle w:val="0"/>
        <w:spacing w:before="200" w:line-rule="auto"/>
        <w:ind w:firstLine="540"/>
        <w:jc w:val="both"/>
      </w:pPr>
      <w:r>
        <w:rPr>
          <w:sz w:val="20"/>
        </w:rPr>
        <w:t xml:space="preserve">3) должностное лицо, назначившее судебную экспертизу;</w:t>
      </w:r>
    </w:p>
    <w:p>
      <w:pPr>
        <w:pStyle w:val="0"/>
        <w:spacing w:before="200" w:line-rule="auto"/>
        <w:ind w:firstLine="540"/>
        <w:jc w:val="both"/>
      </w:pPr>
      <w:r>
        <w:rPr>
          <w:sz w:val="20"/>
        </w:rPr>
        <w:t xml:space="preserve">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pPr>
        <w:pStyle w:val="0"/>
        <w:spacing w:before="200" w:line-rule="auto"/>
        <w:ind w:firstLine="540"/>
        <w:jc w:val="both"/>
      </w:pPr>
      <w:r>
        <w:rPr>
          <w:sz w:val="20"/>
        </w:rPr>
        <w:t xml:space="preserve">5) сведения о предупреждении эксперта об ответственности за дачу заведомо ложного заключения;</w:t>
      </w:r>
    </w:p>
    <w:p>
      <w:pPr>
        <w:pStyle w:val="0"/>
        <w:spacing w:before="200" w:line-rule="auto"/>
        <w:ind w:firstLine="540"/>
        <w:jc w:val="both"/>
      </w:pPr>
      <w:r>
        <w:rPr>
          <w:sz w:val="20"/>
        </w:rPr>
        <w:t xml:space="preserve">6) вопросы, поставленные перед экспертом;</w:t>
      </w:r>
    </w:p>
    <w:p>
      <w:pPr>
        <w:pStyle w:val="0"/>
        <w:spacing w:before="200" w:line-rule="auto"/>
        <w:ind w:firstLine="540"/>
        <w:jc w:val="both"/>
      </w:pPr>
      <w:r>
        <w:rPr>
          <w:sz w:val="20"/>
        </w:rPr>
        <w:t xml:space="preserve">7) объекты исследований и материалы, представленные для производства судебной экспертизы;</w:t>
      </w:r>
    </w:p>
    <w:p>
      <w:pPr>
        <w:pStyle w:val="0"/>
        <w:spacing w:before="200" w:line-rule="auto"/>
        <w:ind w:firstLine="540"/>
        <w:jc w:val="both"/>
      </w:pPr>
      <w:r>
        <w:rPr>
          <w:sz w:val="20"/>
        </w:rPr>
        <w:t xml:space="preserve">8) данные о лицах, присутствовавших при производстве судебной экспертизы;</w:t>
      </w:r>
    </w:p>
    <w:p>
      <w:pPr>
        <w:pStyle w:val="0"/>
        <w:spacing w:before="200" w:line-rule="auto"/>
        <w:ind w:firstLine="540"/>
        <w:jc w:val="both"/>
      </w:pPr>
      <w:r>
        <w:rPr>
          <w:sz w:val="20"/>
        </w:rPr>
        <w:t xml:space="preserve">9) содержание и результаты исследований с указанием примененных методик;</w:t>
      </w:r>
    </w:p>
    <w:p>
      <w:pPr>
        <w:pStyle w:val="0"/>
        <w:spacing w:before="200" w:line-rule="auto"/>
        <w:ind w:firstLine="540"/>
        <w:jc w:val="both"/>
      </w:pPr>
      <w:r>
        <w:rPr>
          <w:sz w:val="20"/>
        </w:rPr>
        <w:t xml:space="preserve">10) выводы по поставленным перед экспертом вопросам и их обоснование.</w:t>
      </w:r>
    </w:p>
    <w:p>
      <w:pPr>
        <w:pStyle w:val="0"/>
        <w:spacing w:before="200" w:line-rule="auto"/>
        <w:ind w:firstLine="540"/>
        <w:jc w:val="both"/>
      </w:pPr>
      <w:r>
        <w:rPr>
          <w:sz w:val="20"/>
        </w:rPr>
        <w:t xml:space="preserve">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pPr>
        <w:pStyle w:val="0"/>
        <w:spacing w:before="200" w:line-rule="auto"/>
        <w:ind w:firstLine="540"/>
        <w:jc w:val="both"/>
      </w:pPr>
      <w:r>
        <w:rPr>
          <w:sz w:val="20"/>
        </w:rPr>
        <w:t xml:space="preserve">3. Материалы, иллюстрирующие заключение эксперта (фотографии, схемы, графики и т.п.), прилагаются к заключению и являются его составной частью.</w:t>
      </w:r>
    </w:p>
    <w:p>
      <w:pPr>
        <w:pStyle w:val="0"/>
        <w:jc w:val="both"/>
      </w:pPr>
      <w:r>
        <w:rPr>
          <w:sz w:val="20"/>
        </w:rPr>
      </w:r>
    </w:p>
    <w:bookmarkStart w:id="3258" w:name="P3258"/>
    <w:bookmarkEnd w:id="3258"/>
    <w:p>
      <w:pPr>
        <w:pStyle w:val="2"/>
        <w:outlineLvl w:val="3"/>
        <w:ind w:firstLine="540"/>
        <w:jc w:val="both"/>
      </w:pPr>
      <w:r>
        <w:rPr>
          <w:sz w:val="20"/>
        </w:rPr>
        <w:t xml:space="preserve">Статья 205. Допрос эксперта</w:t>
      </w:r>
    </w:p>
    <w:p>
      <w:pPr>
        <w:pStyle w:val="0"/>
        <w:jc w:val="both"/>
      </w:pPr>
      <w:r>
        <w:rPr>
          <w:sz w:val="20"/>
        </w:rPr>
      </w:r>
    </w:p>
    <w:p>
      <w:pPr>
        <w:pStyle w:val="0"/>
        <w:ind w:firstLine="540"/>
        <w:jc w:val="both"/>
      </w:pPr>
      <w:r>
        <w:rPr>
          <w:sz w:val="20"/>
        </w:rPr>
        <w:t xml:space="preserve">1. Следователь вправе по собственной инициативе либо по ходатайству лиц, указанных в части первой </w:t>
      </w:r>
      <w:hyperlink w:history="0" w:anchor="P3266" w:tooltip="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
        <w:r>
          <w:rPr>
            <w:sz w:val="20"/>
            <w:color w:val="0000ff"/>
          </w:rPr>
          <w:t xml:space="preserve">статьи 206</w:t>
        </w:r>
      </w:hyperlink>
      <w:r>
        <w:rPr>
          <w:sz w:val="20"/>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pPr>
        <w:pStyle w:val="0"/>
        <w:spacing w:before="200" w:line-rule="auto"/>
        <w:ind w:firstLine="540"/>
        <w:jc w:val="both"/>
      </w:pPr>
      <w:r>
        <w:rPr>
          <w:sz w:val="20"/>
        </w:rPr>
        <w:t xml:space="preserve">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pPr>
        <w:pStyle w:val="0"/>
        <w:spacing w:before="200" w:line-rule="auto"/>
        <w:ind w:firstLine="540"/>
        <w:jc w:val="both"/>
      </w:pPr>
      <w:r>
        <w:rPr>
          <w:sz w:val="20"/>
        </w:rPr>
        <w:t xml:space="preserve">3. Протокол допроса эксперта составляется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206. Предъявление заключения эксперта</w:t>
      </w:r>
    </w:p>
    <w:p>
      <w:pPr>
        <w:pStyle w:val="0"/>
        <w:jc w:val="both"/>
      </w:pPr>
      <w:r>
        <w:rPr>
          <w:sz w:val="20"/>
        </w:rPr>
      </w:r>
    </w:p>
    <w:bookmarkStart w:id="3266" w:name="P3266"/>
    <w:bookmarkEnd w:id="3266"/>
    <w:p>
      <w:pPr>
        <w:pStyle w:val="0"/>
        <w:ind w:firstLine="540"/>
        <w:jc w:val="both"/>
      </w:pPr>
      <w:r>
        <w:rPr>
          <w:sz w:val="20"/>
        </w:rPr>
        <w:t xml:space="preserve">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pPr>
        <w:pStyle w:val="0"/>
        <w:jc w:val="both"/>
      </w:pPr>
      <w:r>
        <w:rPr>
          <w:sz w:val="20"/>
        </w:rPr>
        <w:t xml:space="preserve">(в ред. Федерального </w:t>
      </w:r>
      <w:hyperlink w:history="0" r:id="rId2802"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2. Если судебная экспертиза производилась в отношении свидетеля, то ему также предъявляется заключение эксперта.</w:t>
      </w:r>
    </w:p>
    <w:p>
      <w:pPr>
        <w:pStyle w:val="0"/>
        <w:jc w:val="both"/>
      </w:pPr>
      <w:r>
        <w:rPr>
          <w:sz w:val="20"/>
        </w:rPr>
        <w:t xml:space="preserve">(в ред. Федерального </w:t>
      </w:r>
      <w:hyperlink w:history="0" r:id="rId280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jc w:val="both"/>
      </w:pPr>
      <w:r>
        <w:rPr>
          <w:sz w:val="20"/>
        </w:rPr>
      </w:r>
    </w:p>
    <w:bookmarkStart w:id="3271" w:name="P3271"/>
    <w:bookmarkEnd w:id="3271"/>
    <w:p>
      <w:pPr>
        <w:pStyle w:val="2"/>
        <w:outlineLvl w:val="3"/>
        <w:ind w:firstLine="540"/>
        <w:jc w:val="both"/>
      </w:pPr>
      <w:r>
        <w:rPr>
          <w:sz w:val="20"/>
        </w:rPr>
        <w:t xml:space="preserve">Статья 207. Дополнительная и повторная судебные экспертизы</w:t>
      </w:r>
    </w:p>
    <w:p>
      <w:pPr>
        <w:pStyle w:val="0"/>
        <w:jc w:val="both"/>
      </w:pPr>
      <w:r>
        <w:rPr>
          <w:sz w:val="20"/>
        </w:rPr>
      </w:r>
    </w:p>
    <w:p>
      <w:pPr>
        <w:pStyle w:val="0"/>
        <w:ind w:firstLine="540"/>
        <w:jc w:val="both"/>
      </w:pPr>
      <w:r>
        <w:rPr>
          <w:sz w:val="20"/>
        </w:rPr>
        <w:t xml:space="preserve">1. При недостаточной </w:t>
      </w:r>
      <w:hyperlink w:history="0" r:id="rId2804" w:tooltip="Постановление Пленума Верховного Суда РФ от 21.12.2010 N 28 (ред. от 29.06.2021) &quot;О судебной экспертизе по уголовным делам&quot; {КонсультантПлюс}">
        <w:r>
          <w:rPr>
            <w:sz w:val="20"/>
            <w:color w:val="0000ff"/>
          </w:rPr>
          <w:t xml:space="preserve">ясности</w:t>
        </w:r>
      </w:hyperlink>
      <w:r>
        <w:rPr>
          <w:sz w:val="20"/>
        </w:rPr>
        <w:t xml:space="preserve"> или </w:t>
      </w:r>
      <w:hyperlink w:history="0" r:id="rId2805" w:tooltip="Постановление Пленума Верховного Суда РФ от 21.12.2010 N 28 (ред. от 29.06.2021) &quot;О судебной экспертизе по уголовным делам&quot; {КонсультантПлюс}">
        <w:r>
          <w:rPr>
            <w:sz w:val="20"/>
            <w:color w:val="0000ff"/>
          </w:rPr>
          <w:t xml:space="preserve">полноте</w:t>
        </w:r>
      </w:hyperlink>
      <w:r>
        <w:rPr>
          <w:sz w:val="20"/>
        </w:rPr>
        <w:t xml:space="preserve">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w:history="0" r:id="rId2806"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дополнительная</w:t>
        </w:r>
      </w:hyperlink>
      <w:r>
        <w:rPr>
          <w:sz w:val="20"/>
        </w:rPr>
        <w:t xml:space="preserve"> судебная экспертиза, производство которой поручается тому же или другому эксперту.</w:t>
      </w:r>
    </w:p>
    <w:p>
      <w:pPr>
        <w:pStyle w:val="0"/>
        <w:spacing w:before="200" w:line-rule="auto"/>
        <w:ind w:firstLine="540"/>
        <w:jc w:val="both"/>
      </w:pPr>
      <w:r>
        <w:rPr>
          <w:sz w:val="20"/>
        </w:rPr>
        <w:t xml:space="preserve">2. В случаях возникновения сомнений в </w:t>
      </w:r>
      <w:hyperlink w:history="0" r:id="rId2807" w:tooltip="Постановление Пленума Верховного Суда РФ от 21.12.2010 N 28 (ред. от 29.06.2021) &quot;О судебной экспертизе по уголовным делам&quot; {КонсультантПлюс}">
        <w:r>
          <w:rPr>
            <w:sz w:val="20"/>
            <w:color w:val="0000ff"/>
          </w:rPr>
          <w:t xml:space="preserve">обоснованности</w:t>
        </w:r>
      </w:hyperlink>
      <w:r>
        <w:rPr>
          <w:sz w:val="20"/>
        </w:rPr>
        <w:t xml:space="preserve"> заключения эксперта или наличия противоречий в выводах эксперта или экспертов по тем же вопросам может быть назначена </w:t>
      </w:r>
      <w:hyperlink w:history="0" r:id="rId2808"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повторная</w:t>
        </w:r>
      </w:hyperlink>
      <w:r>
        <w:rPr>
          <w:sz w:val="20"/>
        </w:rPr>
        <w:t xml:space="preserve"> экспертиза, производство которой поручается другому эксперту.</w:t>
      </w:r>
    </w:p>
    <w:p>
      <w:pPr>
        <w:pStyle w:val="0"/>
        <w:spacing w:before="200" w:line-rule="auto"/>
        <w:ind w:firstLine="540"/>
        <w:jc w:val="both"/>
      </w:pPr>
      <w:r>
        <w:rPr>
          <w:sz w:val="20"/>
        </w:rPr>
        <w:t xml:space="preserve">3. Дополнительная и повторная судебные экспертизы назначаются и производятся в соответствии со </w:t>
      </w:r>
      <w:hyperlink w:history="0" w:anchor="P3161" w:tooltip="Статья 195. Порядок назначения судебной экспертизы">
        <w:r>
          <w:rPr>
            <w:sz w:val="20"/>
            <w:color w:val="0000ff"/>
          </w:rPr>
          <w:t xml:space="preserve">статьями 195</w:t>
        </w:r>
      </w:hyperlink>
      <w:r>
        <w:rPr>
          <w:sz w:val="20"/>
        </w:rPr>
        <w:t xml:space="preserve"> - </w:t>
      </w:r>
      <w:hyperlink w:history="0" w:anchor="P3258" w:tooltip="Статья 205. Допрос эксперта">
        <w:r>
          <w:rPr>
            <w:sz w:val="20"/>
            <w:color w:val="0000ff"/>
          </w:rPr>
          <w:t xml:space="preserve">205</w:t>
        </w:r>
      </w:hyperlink>
      <w:r>
        <w:rPr>
          <w:sz w:val="20"/>
        </w:rPr>
        <w:t xml:space="preserve"> настоящего Кодекса.</w:t>
      </w:r>
    </w:p>
    <w:p>
      <w:pPr>
        <w:pStyle w:val="0"/>
        <w:jc w:val="both"/>
      </w:pPr>
      <w:r>
        <w:rPr>
          <w:sz w:val="20"/>
        </w:rPr>
      </w:r>
    </w:p>
    <w:p>
      <w:pPr>
        <w:pStyle w:val="2"/>
        <w:outlineLvl w:val="2"/>
        <w:jc w:val="center"/>
      </w:pPr>
      <w:r>
        <w:rPr>
          <w:sz w:val="20"/>
        </w:rPr>
        <w:t xml:space="preserve">Глава 28. ПРИОСТАНОВЛЕНИЕ И ВОЗОБНОВЛЕНИЕ</w:t>
      </w:r>
    </w:p>
    <w:p>
      <w:pPr>
        <w:pStyle w:val="2"/>
        <w:jc w:val="center"/>
      </w:pPr>
      <w:r>
        <w:rPr>
          <w:sz w:val="20"/>
        </w:rPr>
        <w:t xml:space="preserve">ПРЕДВАРИТЕЛЬНОГО СЛЕДСТВИЯ</w:t>
      </w:r>
    </w:p>
    <w:p>
      <w:pPr>
        <w:pStyle w:val="0"/>
        <w:jc w:val="both"/>
      </w:pPr>
      <w:r>
        <w:rPr>
          <w:sz w:val="20"/>
        </w:rPr>
      </w:r>
    </w:p>
    <w:p>
      <w:pPr>
        <w:pStyle w:val="2"/>
        <w:outlineLvl w:val="3"/>
        <w:ind w:firstLine="540"/>
        <w:jc w:val="both"/>
      </w:pPr>
      <w:r>
        <w:rPr>
          <w:sz w:val="20"/>
        </w:rPr>
        <w:t xml:space="preserve">Статья 208. Основания, порядок и сроки приостановления предварительного следствия</w:t>
      </w:r>
    </w:p>
    <w:p>
      <w:pPr>
        <w:pStyle w:val="0"/>
        <w:jc w:val="both"/>
      </w:pPr>
      <w:r>
        <w:rPr>
          <w:sz w:val="20"/>
        </w:rPr>
      </w:r>
    </w:p>
    <w:bookmarkStart w:id="3282" w:name="P3282"/>
    <w:bookmarkEnd w:id="3282"/>
    <w:p>
      <w:pPr>
        <w:pStyle w:val="0"/>
        <w:ind w:firstLine="540"/>
        <w:jc w:val="both"/>
      </w:pPr>
      <w:r>
        <w:rPr>
          <w:sz w:val="20"/>
        </w:rPr>
        <w:t xml:space="preserve">1. Предварительное следствие приостанавливается при наличии одного из следующих оснований:</w:t>
      </w:r>
    </w:p>
    <w:bookmarkStart w:id="3283" w:name="P3283"/>
    <w:bookmarkEnd w:id="3283"/>
    <w:p>
      <w:pPr>
        <w:pStyle w:val="0"/>
        <w:spacing w:before="200" w:line-rule="auto"/>
        <w:ind w:firstLine="540"/>
        <w:jc w:val="both"/>
      </w:pPr>
      <w:r>
        <w:rPr>
          <w:sz w:val="20"/>
        </w:rPr>
        <w:t xml:space="preserve">1) лицо, подлежащее привлечению в качестве обвиняемого, не установлено;</w:t>
      </w:r>
    </w:p>
    <w:bookmarkStart w:id="3284" w:name="P3284"/>
    <w:bookmarkEnd w:id="3284"/>
    <w:p>
      <w:pPr>
        <w:pStyle w:val="0"/>
        <w:spacing w:before="200" w:line-rule="auto"/>
        <w:ind w:firstLine="540"/>
        <w:jc w:val="both"/>
      </w:pPr>
      <w:r>
        <w:rPr>
          <w:sz w:val="20"/>
        </w:rPr>
        <w:t xml:space="preserve">2) подозреваемый или обвиняемый скрылся от следствия либо место его нахождения не установлено по иным причинам;</w:t>
      </w:r>
    </w:p>
    <w:p>
      <w:pPr>
        <w:pStyle w:val="0"/>
        <w:jc w:val="both"/>
      </w:pPr>
      <w:r>
        <w:rPr>
          <w:sz w:val="20"/>
        </w:rPr>
        <w:t xml:space="preserve">(в ред. Федерального </w:t>
      </w:r>
      <w:hyperlink w:history="0" r:id="rId280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bookmarkStart w:id="3286" w:name="P3286"/>
    <w:bookmarkEnd w:id="3286"/>
    <w:p>
      <w:pPr>
        <w:pStyle w:val="0"/>
        <w:spacing w:before="200" w:line-rule="auto"/>
        <w:ind w:firstLine="540"/>
        <w:jc w:val="both"/>
      </w:pPr>
      <w:r>
        <w:rPr>
          <w:sz w:val="20"/>
        </w:rPr>
        <w:t xml:space="preserve">3) место нахождения подозреваемого или обвиняемого известно, однако реальная возможность его участия в уголовном деле отсутствует;</w:t>
      </w:r>
    </w:p>
    <w:p>
      <w:pPr>
        <w:pStyle w:val="0"/>
        <w:jc w:val="both"/>
      </w:pPr>
      <w:r>
        <w:rPr>
          <w:sz w:val="20"/>
        </w:rPr>
        <w:t xml:space="preserve">(в ред. Федерального </w:t>
      </w:r>
      <w:hyperlink w:history="0" r:id="rId2810"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bookmarkStart w:id="3288" w:name="P3288"/>
    <w:bookmarkEnd w:id="3288"/>
    <w:p>
      <w:pPr>
        <w:pStyle w:val="0"/>
        <w:spacing w:before="200" w:line-rule="auto"/>
        <w:ind w:firstLine="540"/>
        <w:jc w:val="both"/>
      </w:pPr>
      <w:r>
        <w:rPr>
          <w:sz w:val="20"/>
        </w:rPr>
        <w:t xml:space="preserve">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pPr>
        <w:pStyle w:val="0"/>
        <w:jc w:val="both"/>
      </w:pPr>
      <w:r>
        <w:rPr>
          <w:sz w:val="20"/>
        </w:rPr>
        <w:t xml:space="preserve">(в ред. Федерального </w:t>
      </w:r>
      <w:hyperlink w:history="0" r:id="rId281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2. О приостановлении предварительного следствия следователь выносит постановление, копию которого направляет прокурору.</w:t>
      </w:r>
    </w:p>
    <w:p>
      <w:pPr>
        <w:pStyle w:val="0"/>
        <w:spacing w:before="200" w:line-rule="auto"/>
        <w:ind w:firstLine="540"/>
        <w:jc w:val="both"/>
      </w:pPr>
      <w:r>
        <w:rPr>
          <w:sz w:val="20"/>
        </w:rPr>
        <w:t xml:space="preserve">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pPr>
        <w:pStyle w:val="0"/>
        <w:spacing w:before="200" w:line-rule="auto"/>
        <w:ind w:firstLine="540"/>
        <w:jc w:val="both"/>
      </w:pPr>
      <w:r>
        <w:rPr>
          <w:sz w:val="20"/>
        </w:rPr>
        <w:t xml:space="preserve">4. По основаниям, предусмотренным </w:t>
      </w:r>
      <w:hyperlink w:history="0" w:anchor="P3283" w:tooltip="1) лицо, подлежащее привлечению в качестве обвиняемого, не установлено;">
        <w:r>
          <w:rPr>
            <w:sz w:val="20"/>
            <w:color w:val="0000ff"/>
          </w:rPr>
          <w:t xml:space="preserve">пунктами 1</w:t>
        </w:r>
      </w:hyperlink>
      <w:r>
        <w:rPr>
          <w:sz w:val="20"/>
        </w:rPr>
        <w:t xml:space="preserve"> и </w:t>
      </w:r>
      <w:hyperlink w:history="0" w:anchor="P3284" w:tooltip="2) подозреваемый или обвиняемый скрылся от следствия либо место его нахождения не установлено по иным причинам;">
        <w:r>
          <w:rPr>
            <w:sz w:val="20"/>
            <w:color w:val="0000ff"/>
          </w:rPr>
          <w:t xml:space="preserve">2 части первой</w:t>
        </w:r>
      </w:hyperlink>
      <w:r>
        <w:rPr>
          <w:sz w:val="20"/>
        </w:rPr>
        <w:t xml:space="preserve"> настоящей статьи, предварительное следствие приостанавливается лишь по истечении его срока. По основаниям, предусмотренным </w:t>
      </w:r>
      <w:hyperlink w:history="0" w:anchor="P3286" w:tooltip="3) место нахождения подозреваемого или обвиняемого известно, однако реальная возможность его участия в уголовном деле отсутствует;">
        <w:r>
          <w:rPr>
            <w:sz w:val="20"/>
            <w:color w:val="0000ff"/>
          </w:rPr>
          <w:t xml:space="preserve">пунктами 3</w:t>
        </w:r>
      </w:hyperlink>
      <w:r>
        <w:rPr>
          <w:sz w:val="20"/>
        </w:rPr>
        <w:t xml:space="preserve"> и </w:t>
      </w:r>
      <w:hyperlink w:history="0" w:anchor="P3288" w:tooltip="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
        <w:r>
          <w:rPr>
            <w:sz w:val="20"/>
            <w:color w:val="0000ff"/>
          </w:rPr>
          <w:t xml:space="preserve">4 части первой</w:t>
        </w:r>
      </w:hyperlink>
      <w:r>
        <w:rPr>
          <w:sz w:val="20"/>
        </w:rPr>
        <w:t xml:space="preserve"> настоящей статьи, предварительное следствие может быть приостановлено и до окончания его срока.</w:t>
      </w:r>
    </w:p>
    <w:p>
      <w:pPr>
        <w:pStyle w:val="0"/>
        <w:spacing w:before="200" w:line-rule="auto"/>
        <w:ind w:firstLine="540"/>
        <w:jc w:val="both"/>
      </w:pPr>
      <w:r>
        <w:rPr>
          <w:sz w:val="20"/>
        </w:rPr>
        <w:t xml:space="preserve">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pPr>
        <w:pStyle w:val="0"/>
        <w:jc w:val="both"/>
      </w:pPr>
      <w:r>
        <w:rPr>
          <w:sz w:val="20"/>
        </w:rPr>
        <w:t xml:space="preserve">(в ред. Федерального </w:t>
      </w:r>
      <w:hyperlink w:history="0" r:id="rId281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6. Если по уголовному делу наложен арест на имущество в соответствии с </w:t>
      </w:r>
      <w:hyperlink w:history="0" w:anchor="P2073" w:tooltip="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
        <w:r>
          <w:rPr>
            <w:sz w:val="20"/>
            <w:color w:val="0000ff"/>
          </w:rPr>
          <w:t xml:space="preserve">частью третьей статьи 115</w:t>
        </w:r>
      </w:hyperlink>
      <w:r>
        <w:rPr>
          <w:sz w:val="20"/>
        </w:rPr>
        <w:t xml:space="preserve"> настоящего Кодекса,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w:history="0" r:id="rId2813"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экстремистской деятельности </w:t>
      </w:r>
      <w:hyperlink w:history="0" r:id="rId2814" w:tooltip="Федеральный закон от 25.07.2002 N 114-ФЗ (ред. от 28.12.2022) &quot;О противодействии экстремистской деятельности&quot; {КонсультантПлюс}">
        <w:r>
          <w:rPr>
            <w:sz w:val="20"/>
            <w:color w:val="0000ff"/>
          </w:rPr>
          <w:t xml:space="preserve">(экстремизма)</w:t>
        </w:r>
      </w:hyperlink>
      <w:r>
        <w:rPr>
          <w:sz w:val="20"/>
        </w:rPr>
        <w:t xml:space="preserve">, организованной группы, незаконного вооруженного формирования, </w:t>
      </w:r>
      <w:hyperlink w:history="0" r:id="rId2815"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pPr>
        <w:pStyle w:val="0"/>
        <w:jc w:val="both"/>
      </w:pPr>
      <w:r>
        <w:rPr>
          <w:sz w:val="20"/>
        </w:rPr>
        <w:t xml:space="preserve">(часть 6 введена Федеральным </w:t>
      </w:r>
      <w:hyperlink w:history="0" r:id="rId2816"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spacing w:before="200" w:line-rule="auto"/>
        <w:ind w:firstLine="540"/>
        <w:jc w:val="both"/>
      </w:pPr>
      <w:r>
        <w:rPr>
          <w:sz w:val="20"/>
        </w:rPr>
        <w:t xml:space="preserve">7. 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в порядке, установленном </w:t>
      </w:r>
      <w:hyperlink w:history="0" w:anchor="P2092" w:tooltip="Статья 115.1. Порядок продления срока применения меры процессуального принуждения в виде наложения ареста на имущество">
        <w:r>
          <w:rPr>
            <w:sz w:val="20"/>
            <w:color w:val="0000ff"/>
          </w:rPr>
          <w:t xml:space="preserve">статьей 115.1</w:t>
        </w:r>
      </w:hyperlink>
      <w:r>
        <w:rPr>
          <w:sz w:val="20"/>
        </w:rPr>
        <w:t xml:space="preserve"> настоящего Кодекса.</w:t>
      </w:r>
    </w:p>
    <w:p>
      <w:pPr>
        <w:pStyle w:val="0"/>
        <w:jc w:val="both"/>
      </w:pPr>
      <w:r>
        <w:rPr>
          <w:sz w:val="20"/>
        </w:rPr>
        <w:t xml:space="preserve">(часть 7 введена Федеральным </w:t>
      </w:r>
      <w:hyperlink w:history="0" r:id="rId2817"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spacing w:before="200" w:line-rule="auto"/>
        <w:ind w:firstLine="540"/>
        <w:jc w:val="both"/>
      </w:pPr>
      <w:r>
        <w:rPr>
          <w:sz w:val="20"/>
        </w:rPr>
        <w:t xml:space="preserve">8.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приостановлением предварительного следствия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w:history="0" r:id="rId2818"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части 2 статьи 16</w:t>
        </w:r>
      </w:hyperlink>
      <w:r>
        <w:rPr>
          <w:sz w:val="20"/>
        </w:rP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0"/>
        <w:jc w:val="both"/>
      </w:pPr>
      <w:r>
        <w:rPr>
          <w:sz w:val="20"/>
        </w:rPr>
        <w:t xml:space="preserve">(часть 8 введена Федеральным </w:t>
      </w:r>
      <w:hyperlink w:history="0" r:id="rId2819" w:tooltip="Федеральный закон от 28.03.2017 N 50-ФЗ &quot;О внесении изменений в Уголовно-процессуальный кодекс Российской Федерации в части совершенствования порядка осуществления государственной защиты&quot; {КонсультантПлюс}">
        <w:r>
          <w:rPr>
            <w:sz w:val="20"/>
            <w:color w:val="0000ff"/>
          </w:rPr>
          <w:t xml:space="preserve">законом</w:t>
        </w:r>
      </w:hyperlink>
      <w:r>
        <w:rPr>
          <w:sz w:val="20"/>
        </w:rPr>
        <w:t xml:space="preserve"> от 28.03.2017 N 50-ФЗ)</w:t>
      </w:r>
    </w:p>
    <w:p>
      <w:pPr>
        <w:pStyle w:val="0"/>
        <w:jc w:val="both"/>
      </w:pPr>
      <w:r>
        <w:rPr>
          <w:sz w:val="20"/>
        </w:rPr>
      </w:r>
    </w:p>
    <w:p>
      <w:pPr>
        <w:pStyle w:val="2"/>
        <w:outlineLvl w:val="3"/>
        <w:ind w:firstLine="540"/>
        <w:jc w:val="both"/>
      </w:pPr>
      <w:r>
        <w:rPr>
          <w:sz w:val="20"/>
        </w:rPr>
        <w:t xml:space="preserve">Статья 209. Действия следователя после приостановления предварительного следствия</w:t>
      </w:r>
    </w:p>
    <w:p>
      <w:pPr>
        <w:pStyle w:val="0"/>
        <w:jc w:val="both"/>
      </w:pPr>
      <w:r>
        <w:rPr>
          <w:sz w:val="20"/>
        </w:rPr>
      </w:r>
    </w:p>
    <w:p>
      <w:pPr>
        <w:pStyle w:val="0"/>
        <w:ind w:firstLine="540"/>
        <w:jc w:val="both"/>
      </w:pPr>
      <w:r>
        <w:rPr>
          <w:sz w:val="20"/>
        </w:rP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w:t>
      </w:r>
      <w:hyperlink w:history="0" w:anchor="P3286" w:tooltip="3) место нахождения подозреваемого или обвиняемого известно, однако реальная возможность его участия в уголовном деле отсутствует;">
        <w:r>
          <w:rPr>
            <w:sz w:val="20"/>
            <w:color w:val="0000ff"/>
          </w:rPr>
          <w:t xml:space="preserve">пунктами 3</w:t>
        </w:r>
      </w:hyperlink>
      <w:r>
        <w:rPr>
          <w:sz w:val="20"/>
        </w:rPr>
        <w:t xml:space="preserve"> и </w:t>
      </w:r>
      <w:hyperlink w:history="0" w:anchor="P3288" w:tooltip="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
        <w:r>
          <w:rPr>
            <w:sz w:val="20"/>
            <w:color w:val="0000ff"/>
          </w:rPr>
          <w:t xml:space="preserve">4 части первой статьи 208</w:t>
        </w:r>
      </w:hyperlink>
      <w:r>
        <w:rPr>
          <w:sz w:val="20"/>
        </w:rPr>
        <w:t xml:space="preserve"> настоящего Кодекса, об этом уведомляются также подозреваемый, обвиняемый и его защитник.</w:t>
      </w:r>
    </w:p>
    <w:p>
      <w:pPr>
        <w:pStyle w:val="0"/>
        <w:jc w:val="both"/>
      </w:pPr>
      <w:r>
        <w:rPr>
          <w:sz w:val="20"/>
        </w:rPr>
        <w:t xml:space="preserve">(часть 1 в ред. Федерального </w:t>
      </w:r>
      <w:hyperlink w:history="0" r:id="rId2820"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2. После приостановления предварительного следствия следователь:</w:t>
      </w:r>
    </w:p>
    <w:p>
      <w:pPr>
        <w:pStyle w:val="0"/>
        <w:spacing w:before="200" w:line-rule="auto"/>
        <w:ind w:firstLine="540"/>
        <w:jc w:val="both"/>
      </w:pPr>
      <w:r>
        <w:rPr>
          <w:sz w:val="20"/>
        </w:rPr>
        <w:t xml:space="preserve">1) в случае, предусмотренном </w:t>
      </w:r>
      <w:hyperlink w:history="0" w:anchor="P3283" w:tooltip="1) лицо, подлежащее привлечению в качестве обвиняемого, не установлено;">
        <w:r>
          <w:rPr>
            <w:sz w:val="20"/>
            <w:color w:val="0000ff"/>
          </w:rPr>
          <w:t xml:space="preserve">пунктом 1 части первой статьи 208</w:t>
        </w:r>
      </w:hyperlink>
      <w:r>
        <w:rPr>
          <w:sz w:val="20"/>
        </w:rPr>
        <w:t xml:space="preserve"> настоящего Кодекса, принимает меры по установлению лица, подлежащего привлечению в качестве подозреваемого или обвиняемого;</w:t>
      </w:r>
    </w:p>
    <w:p>
      <w:pPr>
        <w:pStyle w:val="0"/>
        <w:jc w:val="both"/>
      </w:pPr>
      <w:r>
        <w:rPr>
          <w:sz w:val="20"/>
        </w:rPr>
        <w:t xml:space="preserve">(в ред. Федерального </w:t>
      </w:r>
      <w:hyperlink w:history="0" r:id="rId282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в случае, предусмотренном </w:t>
      </w:r>
      <w:hyperlink w:history="0" w:anchor="P3284" w:tooltip="2) подозреваемый или обвиняемый скрылся от следствия либо место его нахождения не установлено по иным причинам;">
        <w:r>
          <w:rPr>
            <w:sz w:val="20"/>
            <w:color w:val="0000ff"/>
          </w:rPr>
          <w:t xml:space="preserve">пунктом 2 части первой статьи 208</w:t>
        </w:r>
      </w:hyperlink>
      <w:r>
        <w:rPr>
          <w:sz w:val="20"/>
        </w:rPr>
        <w:t xml:space="preserve"> настоящего Кодекса, устанавливает место нахождения подозреваемого или обвиняемого, а если он скрылся, принимает меры по его розыску.</w:t>
      </w:r>
    </w:p>
    <w:p>
      <w:pPr>
        <w:pStyle w:val="0"/>
        <w:jc w:val="both"/>
      </w:pPr>
      <w:r>
        <w:rPr>
          <w:sz w:val="20"/>
        </w:rPr>
        <w:t xml:space="preserve">(в ред. Федерального </w:t>
      </w:r>
      <w:hyperlink w:history="0" r:id="rId282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После приостановления предварительного следствия производство следственных действий не допускается.</w:t>
      </w:r>
    </w:p>
    <w:p>
      <w:pPr>
        <w:pStyle w:val="0"/>
        <w:jc w:val="both"/>
      </w:pPr>
      <w:r>
        <w:rPr>
          <w:sz w:val="20"/>
        </w:rPr>
      </w:r>
    </w:p>
    <w:p>
      <w:pPr>
        <w:pStyle w:val="2"/>
        <w:outlineLvl w:val="3"/>
        <w:ind w:firstLine="540"/>
        <w:jc w:val="both"/>
      </w:pPr>
      <w:r>
        <w:rPr>
          <w:sz w:val="20"/>
        </w:rPr>
        <w:t xml:space="preserve">Статья 210. Розыск подозреваемого, обвиняемого</w:t>
      </w:r>
    </w:p>
    <w:p>
      <w:pPr>
        <w:pStyle w:val="0"/>
        <w:jc w:val="both"/>
      </w:pPr>
      <w:r>
        <w:rPr>
          <w:sz w:val="20"/>
        </w:rPr>
        <w:t xml:space="preserve">(в ред. Федерального </w:t>
      </w:r>
      <w:hyperlink w:history="0" r:id="rId282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pPr>
        <w:pStyle w:val="0"/>
        <w:jc w:val="both"/>
      </w:pPr>
      <w:r>
        <w:rPr>
          <w:sz w:val="20"/>
        </w:rPr>
        <w:t xml:space="preserve">(в ред. Федерального </w:t>
      </w:r>
      <w:hyperlink w:history="0" r:id="rId282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pPr>
        <w:pStyle w:val="0"/>
        <w:jc w:val="both"/>
      </w:pPr>
      <w:r>
        <w:rPr>
          <w:sz w:val="20"/>
        </w:rPr>
        <w:t xml:space="preserve">(в ред. Федерального </w:t>
      </w:r>
      <w:hyperlink w:history="0" r:id="rId282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В случае обнаружения обвиняемого он может быть задержан в порядке, установленном </w:t>
      </w:r>
      <w:hyperlink w:history="0" w:anchor="P1688" w:tooltip="Глава 12. ЗАДЕРЖАНИЕ ПОДОЗРЕВАЕМОГО">
        <w:r>
          <w:rPr>
            <w:sz w:val="20"/>
            <w:color w:val="0000ff"/>
          </w:rPr>
          <w:t xml:space="preserve">главой 12</w:t>
        </w:r>
      </w:hyperlink>
      <w:r>
        <w:rPr>
          <w:sz w:val="20"/>
        </w:rPr>
        <w:t xml:space="preserve"> настоящего Кодекса.</w:t>
      </w:r>
    </w:p>
    <w:p>
      <w:pPr>
        <w:pStyle w:val="0"/>
        <w:jc w:val="both"/>
      </w:pPr>
      <w:r>
        <w:rPr>
          <w:sz w:val="20"/>
        </w:rPr>
        <w:t xml:space="preserve">(часть третья введена Федеральным </w:t>
      </w:r>
      <w:hyperlink w:history="0" r:id="rId282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hyperlink w:history="0" r:id="rId282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4</w:t>
        </w:r>
      </w:hyperlink>
      <w:r>
        <w:rPr>
          <w:sz w:val="20"/>
        </w:rPr>
        <w:t xml:space="preserve">. При наличии оснований, предусмотренных </w:t>
      </w:r>
      <w:hyperlink w:history="0" w:anchor="P1752" w:tooltip="Статья 97. Основания для избрания меры пресечения">
        <w:r>
          <w:rPr>
            <w:sz w:val="20"/>
            <w:color w:val="0000ff"/>
          </w:rPr>
          <w:t xml:space="preserve">статьей 97</w:t>
        </w:r>
      </w:hyperlink>
      <w:r>
        <w:rPr>
          <w:sz w:val="20"/>
        </w:rPr>
        <w:t xml:space="preserve"> настоящего Кодекса, в отношении разыскиваемого обвиняемого может быть избрана мера пресечения. В случаях, предусмотренных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в качестве меры пресечения может быть избрано заключение под стражу.</w:t>
      </w:r>
    </w:p>
    <w:p>
      <w:pPr>
        <w:pStyle w:val="0"/>
        <w:jc w:val="both"/>
      </w:pPr>
      <w:r>
        <w:rPr>
          <w:sz w:val="20"/>
        </w:rPr>
      </w:r>
    </w:p>
    <w:bookmarkStart w:id="3324" w:name="P3324"/>
    <w:bookmarkEnd w:id="3324"/>
    <w:p>
      <w:pPr>
        <w:pStyle w:val="2"/>
        <w:outlineLvl w:val="3"/>
        <w:ind w:firstLine="540"/>
        <w:jc w:val="both"/>
      </w:pPr>
      <w:r>
        <w:rPr>
          <w:sz w:val="20"/>
        </w:rPr>
        <w:t xml:space="preserve">Статья 211. Возобновление приостановленного предварительного следствия</w:t>
      </w:r>
    </w:p>
    <w:p>
      <w:pPr>
        <w:pStyle w:val="0"/>
        <w:jc w:val="both"/>
      </w:pPr>
      <w:r>
        <w:rPr>
          <w:sz w:val="20"/>
        </w:rPr>
      </w:r>
    </w:p>
    <w:p>
      <w:pPr>
        <w:pStyle w:val="0"/>
        <w:ind w:firstLine="540"/>
        <w:jc w:val="both"/>
      </w:pPr>
      <w:r>
        <w:rPr>
          <w:sz w:val="20"/>
        </w:rPr>
        <w:t xml:space="preserve">1. Предварительное следствие возобновляется на основании постановления следователя после того, как:</w:t>
      </w:r>
    </w:p>
    <w:bookmarkStart w:id="3327" w:name="P3327"/>
    <w:bookmarkEnd w:id="3327"/>
    <w:p>
      <w:pPr>
        <w:pStyle w:val="0"/>
        <w:spacing w:before="200" w:line-rule="auto"/>
        <w:ind w:firstLine="540"/>
        <w:jc w:val="both"/>
      </w:pPr>
      <w:r>
        <w:rPr>
          <w:sz w:val="20"/>
        </w:rPr>
        <w:t xml:space="preserve">1) отпали основания его приостановления;</w:t>
      </w:r>
    </w:p>
    <w:bookmarkStart w:id="3328" w:name="P3328"/>
    <w:bookmarkEnd w:id="3328"/>
    <w:p>
      <w:pPr>
        <w:pStyle w:val="0"/>
        <w:spacing w:before="200" w:line-rule="auto"/>
        <w:ind w:firstLine="540"/>
        <w:jc w:val="both"/>
      </w:pPr>
      <w:r>
        <w:rPr>
          <w:sz w:val="20"/>
        </w:rPr>
        <w:t xml:space="preserve">2) возникла необходимость производства следственных действий, которые могут быть осуществлены без участия подозреваемого, обвиняемого;</w:t>
      </w:r>
    </w:p>
    <w:p>
      <w:pPr>
        <w:pStyle w:val="0"/>
        <w:jc w:val="both"/>
      </w:pPr>
      <w:r>
        <w:rPr>
          <w:sz w:val="20"/>
        </w:rPr>
        <w:t xml:space="preserve">(в ред. Федерального </w:t>
      </w:r>
      <w:hyperlink w:history="0" r:id="rId282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прокурором отменено постановление о приостановлении предварительного следствия.</w:t>
      </w:r>
    </w:p>
    <w:p>
      <w:pPr>
        <w:pStyle w:val="0"/>
        <w:jc w:val="both"/>
      </w:pPr>
      <w:r>
        <w:rPr>
          <w:sz w:val="20"/>
        </w:rPr>
        <w:t xml:space="preserve">(п. 3 введен Федеральным </w:t>
      </w:r>
      <w:hyperlink w:history="0" r:id="rId282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pPr>
        <w:pStyle w:val="0"/>
        <w:jc w:val="both"/>
      </w:pPr>
      <w:r>
        <w:rPr>
          <w:sz w:val="20"/>
        </w:rPr>
        <w:t xml:space="preserve">(часть 1.1 введена Федеральным </w:t>
      </w:r>
      <w:hyperlink w:history="0" r:id="rId283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pPr>
        <w:pStyle w:val="0"/>
        <w:jc w:val="both"/>
      </w:pPr>
      <w:r>
        <w:rPr>
          <w:sz w:val="20"/>
        </w:rPr>
        <w:t xml:space="preserve">(в ред. Федерального </w:t>
      </w:r>
      <w:hyperlink w:history="0" r:id="rId283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3336" w:name="P3336"/>
    <w:bookmarkEnd w:id="3336"/>
    <w:p>
      <w:pPr>
        <w:pStyle w:val="0"/>
        <w:spacing w:before="200" w:line-rule="auto"/>
        <w:ind w:firstLine="540"/>
        <w:jc w:val="both"/>
      </w:pPr>
      <w:r>
        <w:rPr>
          <w:sz w:val="20"/>
        </w:rPr>
        <w:t xml:space="preserve">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pPr>
        <w:pStyle w:val="0"/>
        <w:jc w:val="both"/>
      </w:pPr>
      <w:r>
        <w:rPr>
          <w:sz w:val="20"/>
        </w:rPr>
        <w:t xml:space="preserve">(в ред. Федерального </w:t>
      </w:r>
      <w:hyperlink w:history="0" r:id="rId283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bookmarkStart w:id="3339" w:name="P3339"/>
    <w:bookmarkEnd w:id="3339"/>
    <w:p>
      <w:pPr>
        <w:pStyle w:val="2"/>
        <w:outlineLvl w:val="2"/>
        <w:jc w:val="center"/>
      </w:pPr>
      <w:r>
        <w:rPr>
          <w:sz w:val="20"/>
        </w:rPr>
        <w:t xml:space="preserve">Глава 29. ПРЕКРАЩЕНИЕ УГОЛОВНОГО ДЕЛА</w:t>
      </w:r>
    </w:p>
    <w:p>
      <w:pPr>
        <w:pStyle w:val="0"/>
        <w:jc w:val="both"/>
      </w:pPr>
      <w:r>
        <w:rPr>
          <w:sz w:val="20"/>
        </w:rPr>
      </w:r>
    </w:p>
    <w:bookmarkStart w:id="3341" w:name="P3341"/>
    <w:bookmarkEnd w:id="3341"/>
    <w:p>
      <w:pPr>
        <w:pStyle w:val="2"/>
        <w:outlineLvl w:val="3"/>
        <w:ind w:firstLine="540"/>
        <w:jc w:val="both"/>
      </w:pPr>
      <w:r>
        <w:rPr>
          <w:sz w:val="20"/>
        </w:rPr>
        <w:t xml:space="preserve">Статья 212. Основания прекращения уголовного дела и уголовного преследования</w:t>
      </w:r>
    </w:p>
    <w:p>
      <w:pPr>
        <w:pStyle w:val="0"/>
        <w:jc w:val="both"/>
      </w:pPr>
      <w:r>
        <w:rPr>
          <w:sz w:val="20"/>
        </w:rPr>
      </w:r>
    </w:p>
    <w:p>
      <w:pPr>
        <w:pStyle w:val="0"/>
        <w:ind w:firstLine="540"/>
        <w:jc w:val="both"/>
      </w:pPr>
      <w:r>
        <w:rPr>
          <w:sz w:val="20"/>
        </w:rPr>
        <w:t xml:space="preserve">1. Уголовное дело и уголовное преследование прекращаются при наличии оснований, предусмотренных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 </w:t>
      </w:r>
      <w:hyperlink w:history="0" w:anchor="P508" w:tooltip="Статья 28.1. Прекращение уголовного преследования в связи с возмещением ущерба">
        <w:r>
          <w:rPr>
            <w:sz w:val="20"/>
            <w:color w:val="0000ff"/>
          </w:rPr>
          <w:t xml:space="preserve">28.1</w:t>
        </w:r>
      </w:hyperlink>
      <w:r>
        <w:rPr>
          <w:sz w:val="20"/>
        </w:rPr>
        <w:t xml:space="preserve"> настоящего Кодекса.</w:t>
      </w:r>
    </w:p>
    <w:p>
      <w:pPr>
        <w:pStyle w:val="0"/>
        <w:jc w:val="both"/>
      </w:pPr>
      <w:r>
        <w:rPr>
          <w:sz w:val="20"/>
        </w:rPr>
        <w:t xml:space="preserve">(в ред. Федерального </w:t>
      </w:r>
      <w:hyperlink w:history="0" r:id="rId2833" w:tooltip="Федеральный закон от 29.12.2009 N 383-ФЗ (ред. от 07.02.2011) &quot;О внесении изменений в часть перв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29.12.2009 N 383-ФЗ)</w:t>
      </w:r>
    </w:p>
    <w:p>
      <w:pPr>
        <w:pStyle w:val="0"/>
        <w:spacing w:before="200" w:line-rule="auto"/>
        <w:ind w:firstLine="540"/>
        <w:jc w:val="both"/>
      </w:pPr>
      <w:r>
        <w:rPr>
          <w:sz w:val="20"/>
        </w:rPr>
        <w:t xml:space="preserve">2. В случаях прекращения уголовного дела по основаниям, предусмотренным </w:t>
      </w:r>
      <w:hyperlink w:history="0" w:anchor="P447" w:tooltip="1) отсутствие события преступления;">
        <w:r>
          <w:rPr>
            <w:sz w:val="20"/>
            <w:color w:val="0000ff"/>
          </w:rPr>
          <w:t xml:space="preserve">пунктами 1</w:t>
        </w:r>
      </w:hyperlink>
      <w:r>
        <w:rPr>
          <w:sz w:val="20"/>
        </w:rPr>
        <w:t xml:space="preserve"> и </w:t>
      </w:r>
      <w:hyperlink w:history="0" w:anchor="P450" w:tooltip="2) отсутствие в деянии состава преступления;">
        <w:r>
          <w:rPr>
            <w:sz w:val="20"/>
            <w:color w:val="0000ff"/>
          </w:rPr>
          <w:t xml:space="preserve">2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пунктом 1 части первой статьи 27</w:t>
        </w:r>
      </w:hyperlink>
      <w:r>
        <w:rPr>
          <w:sz w:val="20"/>
        </w:rPr>
        <w:t xml:space="preserve"> настоящего Кодекса, следователь или прокурор принимает предусмотренные </w:t>
      </w:r>
      <w:hyperlink w:history="0" w:anchor="P2300" w:tooltip="Глава 18. РЕАБИЛИТАЦИЯ">
        <w:r>
          <w:rPr>
            <w:sz w:val="20"/>
            <w:color w:val="0000ff"/>
          </w:rPr>
          <w:t xml:space="preserve">главой 18</w:t>
        </w:r>
      </w:hyperlink>
      <w:r>
        <w:rPr>
          <w:sz w:val="20"/>
        </w:rPr>
        <w:t xml:space="preserve"> настоящего Кодекса меры по реабилитации лица.</w:t>
      </w:r>
    </w:p>
    <w:p>
      <w:pPr>
        <w:pStyle w:val="0"/>
        <w:jc w:val="both"/>
      </w:pPr>
      <w:r>
        <w:rPr>
          <w:sz w:val="20"/>
        </w:rPr>
        <w:t xml:space="preserve">(в ред. Федерального </w:t>
      </w:r>
      <w:hyperlink w:history="0" r:id="rId2834"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 Если в ходе расследования будут установлены основания, предусмотренные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следователь или дознаватель принимает предусмотренные </w:t>
      </w:r>
      <w:hyperlink w:history="0" w:anchor="P6409" w:tooltip="Глава 51.1. ПРОИЗВОДСТВО О НАЗНАЧЕНИИ МЕРЫ">
        <w:r>
          <w:rPr>
            <w:sz w:val="20"/>
            <w:color w:val="0000ff"/>
          </w:rPr>
          <w:t xml:space="preserve">главой 51.1</w:t>
        </w:r>
      </w:hyperlink>
      <w:r>
        <w:rPr>
          <w:sz w:val="20"/>
        </w:rPr>
        <w:t xml:space="preserve"> настоящего Кодекса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p>
    <w:p>
      <w:pPr>
        <w:pStyle w:val="0"/>
        <w:jc w:val="both"/>
      </w:pPr>
      <w:r>
        <w:rPr>
          <w:sz w:val="20"/>
        </w:rPr>
        <w:t xml:space="preserve">(часть третья введена Федеральным </w:t>
      </w:r>
      <w:hyperlink w:history="0" r:id="rId2835"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jc w:val="both"/>
      </w:pPr>
      <w:r>
        <w:rPr>
          <w:sz w:val="20"/>
        </w:rPr>
      </w:r>
    </w:p>
    <w:bookmarkStart w:id="3350" w:name="P3350"/>
    <w:bookmarkEnd w:id="3350"/>
    <w:p>
      <w:pPr>
        <w:pStyle w:val="2"/>
        <w:outlineLvl w:val="3"/>
        <w:ind w:firstLine="540"/>
        <w:jc w:val="both"/>
      </w:pPr>
      <w:r>
        <w:rPr>
          <w:sz w:val="20"/>
        </w:rPr>
        <w:t xml:space="preserve">Статья 213. Постановление о прекращении уголовного дела и уголовного преследования</w:t>
      </w:r>
    </w:p>
    <w:p>
      <w:pPr>
        <w:pStyle w:val="0"/>
        <w:jc w:val="both"/>
      </w:pPr>
      <w:r>
        <w:rPr>
          <w:sz w:val="20"/>
        </w:rPr>
      </w:r>
    </w:p>
    <w:p>
      <w:pPr>
        <w:pStyle w:val="0"/>
        <w:ind w:firstLine="540"/>
        <w:jc w:val="both"/>
      </w:pPr>
      <w:r>
        <w:rPr>
          <w:sz w:val="20"/>
        </w:rPr>
        <w:t xml:space="preserve">1. Уголовное дело прекращается по постановлению следователя, копия которого направляется прокурору, за исключением случаев, предусмотренных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w:t>
      </w:r>
    </w:p>
    <w:p>
      <w:pPr>
        <w:pStyle w:val="0"/>
        <w:jc w:val="both"/>
      </w:pPr>
      <w:r>
        <w:rPr>
          <w:sz w:val="20"/>
        </w:rPr>
        <w:t xml:space="preserve">(в ред. Федерального </w:t>
      </w:r>
      <w:hyperlink w:history="0" r:id="rId2836"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закона</w:t>
        </w:r>
      </w:hyperlink>
      <w:r>
        <w:rPr>
          <w:sz w:val="20"/>
        </w:rPr>
        <w:t xml:space="preserve"> от 03.07.2016 N 323-ФЗ)</w:t>
      </w:r>
    </w:p>
    <w:p>
      <w:pPr>
        <w:pStyle w:val="0"/>
        <w:spacing w:before="200" w:line-rule="auto"/>
        <w:ind w:firstLine="540"/>
        <w:jc w:val="both"/>
      </w:pPr>
      <w:r>
        <w:rPr>
          <w:sz w:val="20"/>
        </w:rPr>
        <w:t xml:space="preserve">2. В постановлении указываются:</w:t>
      </w:r>
    </w:p>
    <w:p>
      <w:pPr>
        <w:pStyle w:val="0"/>
        <w:spacing w:before="200" w:line-rule="auto"/>
        <w:ind w:firstLine="540"/>
        <w:jc w:val="both"/>
      </w:pPr>
      <w:r>
        <w:rPr>
          <w:sz w:val="20"/>
        </w:rPr>
        <w:t xml:space="preserve">1) дата и место его вынесения;</w:t>
      </w:r>
    </w:p>
    <w:p>
      <w:pPr>
        <w:pStyle w:val="0"/>
        <w:spacing w:before="200" w:line-rule="auto"/>
        <w:ind w:firstLine="540"/>
        <w:jc w:val="both"/>
      </w:pPr>
      <w:r>
        <w:rPr>
          <w:sz w:val="20"/>
        </w:rPr>
        <w:t xml:space="preserve">2) должность, фамилия, инициалы лица, его вынесшего;</w:t>
      </w:r>
    </w:p>
    <w:p>
      <w:pPr>
        <w:pStyle w:val="0"/>
        <w:spacing w:before="200" w:line-rule="auto"/>
        <w:ind w:firstLine="540"/>
        <w:jc w:val="both"/>
      </w:pPr>
      <w:r>
        <w:rPr>
          <w:sz w:val="20"/>
        </w:rPr>
        <w:t xml:space="preserve">3) обстоятельства, послужившие поводом и основанием для возбуждения уголовного дела;</w:t>
      </w:r>
    </w:p>
    <w:p>
      <w:pPr>
        <w:pStyle w:val="0"/>
        <w:spacing w:before="200" w:line-rule="auto"/>
        <w:ind w:firstLine="540"/>
        <w:jc w:val="both"/>
      </w:pPr>
      <w:r>
        <w:rPr>
          <w:sz w:val="20"/>
        </w:rPr>
        <w:t xml:space="preserve">4) пункт, часть, статья Уголовного </w:t>
      </w:r>
      <w:hyperlink w:history="0" r:id="rId2837"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преступление, по признакам которого было возбуждено уголовное дело;</w:t>
      </w:r>
    </w:p>
    <w:p>
      <w:pPr>
        <w:pStyle w:val="0"/>
        <w:spacing w:before="200" w:line-rule="auto"/>
        <w:ind w:firstLine="540"/>
        <w:jc w:val="both"/>
      </w:pPr>
      <w:r>
        <w:rPr>
          <w:sz w:val="20"/>
        </w:rPr>
        <w:t xml:space="preserve">5) результаты предварительного следствия с указанием данных о лицах, в отношении которых осуществлялось уголовное преследование;</w:t>
      </w:r>
    </w:p>
    <w:p>
      <w:pPr>
        <w:pStyle w:val="0"/>
        <w:spacing w:before="200" w:line-rule="auto"/>
        <w:ind w:firstLine="540"/>
        <w:jc w:val="both"/>
      </w:pPr>
      <w:r>
        <w:rPr>
          <w:sz w:val="20"/>
        </w:rPr>
        <w:t xml:space="preserve">6) применявшиеся меры пресечения;</w:t>
      </w:r>
    </w:p>
    <w:p>
      <w:pPr>
        <w:pStyle w:val="0"/>
        <w:spacing w:before="200" w:line-rule="auto"/>
        <w:ind w:firstLine="540"/>
        <w:jc w:val="both"/>
      </w:pPr>
      <w:r>
        <w:rPr>
          <w:sz w:val="20"/>
        </w:rPr>
        <w:t xml:space="preserve">7) пункт, часть, статья настоящего Кодекса, на основании которых прекращаются уголовное дело и (или) уголовное преследование;</w:t>
      </w:r>
    </w:p>
    <w:p>
      <w:pPr>
        <w:pStyle w:val="0"/>
        <w:spacing w:before="200" w:line-rule="auto"/>
        <w:ind w:firstLine="540"/>
        <w:jc w:val="both"/>
      </w:pPr>
      <w:r>
        <w:rPr>
          <w:sz w:val="20"/>
        </w:rPr>
        <w:t xml:space="preserve">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pPr>
        <w:pStyle w:val="0"/>
        <w:spacing w:before="200" w:line-rule="auto"/>
        <w:ind w:firstLine="540"/>
        <w:jc w:val="both"/>
      </w:pPr>
      <w:r>
        <w:rPr>
          <w:sz w:val="20"/>
        </w:rPr>
        <w:t xml:space="preserve">9) решение о вещественных доказательствах;</w:t>
      </w:r>
    </w:p>
    <w:p>
      <w:pPr>
        <w:pStyle w:val="0"/>
        <w:spacing w:before="200" w:line-rule="auto"/>
        <w:ind w:firstLine="540"/>
        <w:jc w:val="both"/>
      </w:pPr>
      <w:r>
        <w:rPr>
          <w:sz w:val="20"/>
        </w:rPr>
        <w:t xml:space="preserve">10) порядок обжалования данного постановления.</w:t>
      </w:r>
    </w:p>
    <w:p>
      <w:pPr>
        <w:pStyle w:val="0"/>
        <w:spacing w:before="200" w:line-rule="auto"/>
        <w:ind w:firstLine="540"/>
        <w:jc w:val="both"/>
      </w:pPr>
      <w:r>
        <w:rPr>
          <w:sz w:val="20"/>
        </w:rPr>
        <w:t xml:space="preserve">3. В случаях, когда в соответствии с настоящим </w:t>
      </w:r>
      <w:hyperlink w:history="0" w:anchor="P494" w:tooltip="2. Прекращение уголовного преследования по основаниям, указанным в пунктах 3 и 6 части первой статьи 24, статьях 25, 25.1, 28 и 28.1 настоящего Кодекса, а также пунктах 3 и 6 части первой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
        <w:r>
          <w:rPr>
            <w:sz w:val="20"/>
            <w:color w:val="0000ff"/>
          </w:rPr>
          <w:t xml:space="preserve">Кодексом</w:t>
        </w:r>
      </w:hyperlink>
      <w:r>
        <w:rPr>
          <w:sz w:val="20"/>
        </w:rP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pPr>
        <w:pStyle w:val="0"/>
        <w:spacing w:before="200" w:line-rule="auto"/>
        <w:ind w:firstLine="540"/>
        <w:jc w:val="both"/>
      </w:pPr>
      <w:r>
        <w:rPr>
          <w:sz w:val="20"/>
        </w:rP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history="0" w:anchor="P450" w:tooltip="2) отсутствие в деянии состава преступления;">
        <w:r>
          <w:rPr>
            <w:sz w:val="20"/>
            <w:color w:val="0000ff"/>
          </w:rPr>
          <w:t xml:space="preserve">пунктами 2</w:t>
        </w:r>
      </w:hyperlink>
      <w:r>
        <w:rPr>
          <w:sz w:val="20"/>
        </w:rPr>
        <w:t xml:space="preserve"> -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w:t>
      </w:r>
      <w:hyperlink w:history="0" w:anchor="P468" w:tooltip="Статья 25. Прекращение уголовного дела в связи с примирением сторон">
        <w:r>
          <w:rPr>
            <w:sz w:val="20"/>
            <w:color w:val="0000ff"/>
          </w:rPr>
          <w:t xml:space="preserve">статьей 25</w:t>
        </w:r>
      </w:hyperlink>
      <w:r>
        <w:rPr>
          <w:sz w:val="20"/>
        </w:rPr>
        <w:t xml:space="preserve">, </w:t>
      </w:r>
      <w:hyperlink w:history="0" w:anchor="P485" w:tooltip="2) прекращение уголовного дела по основаниям, предусмотренным пунктами 1 - 6 части первой статьи 24 настоящего Кодекса;">
        <w:r>
          <w:rPr>
            <w:sz w:val="20"/>
            <w:color w:val="0000ff"/>
          </w:rPr>
          <w:t xml:space="preserve">пунктами 2</w:t>
        </w:r>
      </w:hyperlink>
      <w:r>
        <w:rPr>
          <w:sz w:val="20"/>
        </w:rPr>
        <w:t xml:space="preserve"> -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6 части первой статьи 27</w:t>
        </w:r>
      </w:hyperlink>
      <w:r>
        <w:rPr>
          <w:sz w:val="20"/>
        </w:rPr>
        <w:t xml:space="preserve"> и </w:t>
      </w:r>
      <w:hyperlink w:history="0" w:anchor="P499" w:tooltip="Статья 28. Прекращение уголовного преследования в связи с деятельным раскаянием">
        <w:r>
          <w:rPr>
            <w:sz w:val="20"/>
            <w:color w:val="0000ff"/>
          </w:rPr>
          <w:t xml:space="preserve">статьей 28</w:t>
        </w:r>
      </w:hyperlink>
      <w:r>
        <w:rPr>
          <w:sz w:val="20"/>
        </w:rPr>
        <w:t xml:space="preserve"> настоящего Кодекса.</w:t>
      </w:r>
    </w:p>
    <w:p>
      <w:pPr>
        <w:pStyle w:val="0"/>
        <w:jc w:val="both"/>
      </w:pPr>
      <w:r>
        <w:rPr>
          <w:sz w:val="20"/>
        </w:rPr>
        <w:t xml:space="preserve">(в ред. Федеральных законов от 24.07.2002 </w:t>
      </w:r>
      <w:hyperlink w:history="0" r:id="rId2838"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rPr>
        <w:t xml:space="preserve">, от 08.12.2003 </w:t>
      </w:r>
      <w:hyperlink w:history="0" r:id="rId283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w:t>
      </w:r>
    </w:p>
    <w:p>
      <w:pPr>
        <w:pStyle w:val="0"/>
        <w:spacing w:before="200" w:line-rule="auto"/>
        <w:ind w:firstLine="540"/>
        <w:jc w:val="both"/>
      </w:pPr>
      <w:r>
        <w:rPr>
          <w:sz w:val="20"/>
        </w:rPr>
        <w:t xml:space="preserve">По уголовным делам о преступлениях, предусмотренных </w:t>
      </w:r>
      <w:hyperlink w:history="0" r:id="rId2840" w:tooltip="&quot;Уголовный кодекс Российской Федерации&quot; от 13.06.1996 N 63-ФЗ (ред. от 29.12.2022) {КонсультантПлюс}">
        <w:r>
          <w:rPr>
            <w:sz w:val="20"/>
            <w:color w:val="0000ff"/>
          </w:rPr>
          <w:t xml:space="preserve">статьями 198</w:t>
        </w:r>
      </w:hyperlink>
      <w:r>
        <w:rPr>
          <w:sz w:val="20"/>
        </w:rPr>
        <w:t xml:space="preserve"> - </w:t>
      </w:r>
      <w:hyperlink w:history="0" r:id="rId2841"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следователь направляет копию постановления о прекращении уголовного дела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pPr>
        <w:pStyle w:val="0"/>
        <w:jc w:val="both"/>
      </w:pPr>
      <w:r>
        <w:rPr>
          <w:sz w:val="20"/>
        </w:rPr>
        <w:t xml:space="preserve">(в ред. Федерального </w:t>
      </w:r>
      <w:hyperlink w:history="0" r:id="rId2842" w:tooltip="Федеральный закон от 29.07.2017 N 250-ФЗ &quot;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quot; {КонсультантПлюс}">
        <w:r>
          <w:rPr>
            <w:sz w:val="20"/>
            <w:color w:val="0000ff"/>
          </w:rPr>
          <w:t xml:space="preserve">закона</w:t>
        </w:r>
      </w:hyperlink>
      <w:r>
        <w:rPr>
          <w:sz w:val="20"/>
        </w:rPr>
        <w:t xml:space="preserve"> от 29.07.2017 N 250-ФЗ)</w:t>
      </w:r>
    </w:p>
    <w:p>
      <w:pPr>
        <w:pStyle w:val="0"/>
        <w:spacing w:before="200" w:line-rule="auto"/>
        <w:ind w:firstLine="540"/>
        <w:jc w:val="both"/>
      </w:pPr>
      <w:r>
        <w:rPr>
          <w:sz w:val="20"/>
        </w:rP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history="0" w:anchor="P481" w:tooltip="Статья 27. Основания прекращения уголовного преследования">
        <w:r>
          <w:rPr>
            <w:sz w:val="20"/>
            <w:color w:val="0000ff"/>
          </w:rPr>
          <w:t xml:space="preserve">статьей 27</w:t>
        </w:r>
      </w:hyperlink>
      <w:r>
        <w:rPr>
          <w:sz w:val="20"/>
        </w:rP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pPr>
        <w:pStyle w:val="0"/>
        <w:spacing w:before="200" w:line-rule="auto"/>
        <w:ind w:firstLine="540"/>
        <w:jc w:val="both"/>
      </w:pPr>
      <w:r>
        <w:rPr>
          <w:sz w:val="20"/>
        </w:rPr>
        <w:t xml:space="preserve">6.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w:history="0" r:id="rId2843"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части 2 статьи 16</w:t>
        </w:r>
      </w:hyperlink>
      <w:r>
        <w:rPr>
          <w:sz w:val="20"/>
        </w:rP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0"/>
        <w:jc w:val="both"/>
      </w:pPr>
      <w:r>
        <w:rPr>
          <w:sz w:val="20"/>
        </w:rPr>
        <w:t xml:space="preserve">(часть 6 введена Федеральным </w:t>
      </w:r>
      <w:hyperlink w:history="0" r:id="rId2844" w:tooltip="Федеральный закон от 28.03.2017 N 50-ФЗ &quot;О внесении изменений в Уголовно-процессуальный кодекс Российской Федерации в части совершенствования порядка осуществления государственной защиты&quot; {КонсультантПлюс}">
        <w:r>
          <w:rPr>
            <w:sz w:val="20"/>
            <w:color w:val="0000ff"/>
          </w:rPr>
          <w:t xml:space="preserve">законом</w:t>
        </w:r>
      </w:hyperlink>
      <w:r>
        <w:rPr>
          <w:sz w:val="20"/>
        </w:rPr>
        <w:t xml:space="preserve"> от 28.03.2017 N 50-ФЗ)</w:t>
      </w:r>
    </w:p>
    <w:p>
      <w:pPr>
        <w:pStyle w:val="0"/>
        <w:jc w:val="both"/>
      </w:pPr>
      <w:r>
        <w:rPr>
          <w:sz w:val="20"/>
        </w:rPr>
      </w:r>
    </w:p>
    <w:p>
      <w:pPr>
        <w:pStyle w:val="2"/>
        <w:outlineLvl w:val="3"/>
        <w:ind w:firstLine="540"/>
        <w:jc w:val="both"/>
      </w:pPr>
      <w:r>
        <w:rPr>
          <w:sz w:val="20"/>
        </w:rPr>
        <w:t xml:space="preserve">Статья 214. Отмена постановления о прекращении уголовного дела или уголовного преследования</w:t>
      </w:r>
    </w:p>
    <w:p>
      <w:pPr>
        <w:pStyle w:val="0"/>
        <w:jc w:val="both"/>
      </w:pPr>
      <w:r>
        <w:rPr>
          <w:sz w:val="20"/>
        </w:rPr>
      </w:r>
    </w:p>
    <w:p>
      <w:pPr>
        <w:pStyle w:val="0"/>
        <w:ind w:firstLine="540"/>
        <w:jc w:val="both"/>
      </w:pPr>
      <w:r>
        <w:rPr>
          <w:sz w:val="20"/>
        </w:rPr>
        <w:t xml:space="preserve">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pPr>
        <w:pStyle w:val="0"/>
        <w:jc w:val="both"/>
      </w:pPr>
      <w:r>
        <w:rPr>
          <w:sz w:val="20"/>
        </w:rPr>
        <w:t xml:space="preserve">(часть 1 в ред. Федерального </w:t>
      </w:r>
      <w:hyperlink w:history="0" r:id="rId284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bookmarkStart w:id="3378" w:name="P3378"/>
    <w:bookmarkEnd w:id="3378"/>
    <w:p>
      <w:pPr>
        <w:pStyle w:val="0"/>
        <w:spacing w:before="200" w:line-rule="auto"/>
        <w:ind w:firstLine="540"/>
        <w:jc w:val="both"/>
      </w:pPr>
      <w:r>
        <w:rPr>
          <w:sz w:val="20"/>
        </w:rPr>
        <w:t xml:space="preserve">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w:t>
      </w:r>
      <w:hyperlink w:history="0" w:anchor="P2184" w:tooltip="Статья 125. Судебный порядок рассмотрения жалоб">
        <w:r>
          <w:rPr>
            <w:sz w:val="20"/>
            <w:color w:val="0000ff"/>
          </w:rPr>
          <w:t xml:space="preserve">статьями 125</w:t>
        </w:r>
      </w:hyperlink>
      <w:r>
        <w:rPr>
          <w:sz w:val="20"/>
        </w:rPr>
        <w:t xml:space="preserve">, </w:t>
      </w:r>
      <w:hyperlink w:history="0" w:anchor="P2203" w:tooltip="Статья 125.1. Особенности рассмотрения отдельных категорий жалоб">
        <w:r>
          <w:rPr>
            <w:sz w:val="20"/>
            <w:color w:val="0000ff"/>
          </w:rPr>
          <w:t xml:space="preserve">125.1</w:t>
        </w:r>
      </w:hyperlink>
      <w:r>
        <w:rPr>
          <w:sz w:val="20"/>
        </w:rPr>
        <w:t xml:space="preserve"> и </w:t>
      </w:r>
      <w:hyperlink w:history="0" w:anchor="P3386" w:tooltip="Статья 214.1. Судебный порядок получения разрешения отмены постановления о прекращении уголовного дела или уголовного преследования">
        <w:r>
          <w:rPr>
            <w:sz w:val="20"/>
            <w:color w:val="0000ff"/>
          </w:rPr>
          <w:t xml:space="preserve">214.1</w:t>
        </w:r>
      </w:hyperlink>
      <w:r>
        <w:rPr>
          <w:sz w:val="20"/>
        </w:rPr>
        <w:t xml:space="preserve">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w:t>
      </w:r>
    </w:p>
    <w:p>
      <w:pPr>
        <w:pStyle w:val="0"/>
        <w:jc w:val="both"/>
      </w:pPr>
      <w:r>
        <w:rPr>
          <w:sz w:val="20"/>
        </w:rPr>
        <w:t xml:space="preserve">(часть 1.1 введена Федеральным </w:t>
      </w:r>
      <w:hyperlink w:history="0" r:id="rId2846"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12.11.2018 N 411-ФЗ)</w:t>
      </w:r>
    </w:p>
    <w:p>
      <w:pPr>
        <w:pStyle w:val="0"/>
        <w:spacing w:before="200" w:line-rule="auto"/>
        <w:ind w:firstLine="540"/>
        <w:jc w:val="both"/>
      </w:pPr>
      <w:r>
        <w:rPr>
          <w:sz w:val="20"/>
        </w:rPr>
        <w:t xml:space="preserve">2. 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history="0" w:anchor="P2184" w:tooltip="Статья 125. Судебный порядок рассмотрения жалоб">
        <w:r>
          <w:rPr>
            <w:sz w:val="20"/>
            <w:color w:val="0000ff"/>
          </w:rPr>
          <w:t xml:space="preserve">статьями 125</w:t>
        </w:r>
      </w:hyperlink>
      <w:r>
        <w:rPr>
          <w:sz w:val="20"/>
        </w:rPr>
        <w:t xml:space="preserve"> и </w:t>
      </w:r>
      <w:hyperlink w:history="0" w:anchor="P2203" w:tooltip="Статья 125.1. Особенности рассмотрения отдельных категорий жалоб">
        <w:r>
          <w:rPr>
            <w:sz w:val="20"/>
            <w:color w:val="0000ff"/>
          </w:rPr>
          <w:t xml:space="preserve">125.1</w:t>
        </w:r>
      </w:hyperlink>
      <w:r>
        <w:rPr>
          <w:sz w:val="20"/>
        </w:rPr>
        <w:t xml:space="preserve">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w:t>
      </w:r>
      <w:hyperlink w:history="0" w:anchor="P2184" w:tooltip="Статья 125. Судебный порядок рассмотрения жалоб">
        <w:r>
          <w:rPr>
            <w:sz w:val="20"/>
            <w:color w:val="0000ff"/>
          </w:rPr>
          <w:t xml:space="preserve">статьями 125</w:t>
        </w:r>
      </w:hyperlink>
      <w:r>
        <w:rPr>
          <w:sz w:val="20"/>
        </w:rPr>
        <w:t xml:space="preserve"> и </w:t>
      </w:r>
      <w:hyperlink w:history="0" w:anchor="P2203" w:tooltip="Статья 125.1. Особенности рассмотрения отдельных категорий жалоб">
        <w:r>
          <w:rPr>
            <w:sz w:val="20"/>
            <w:color w:val="0000ff"/>
          </w:rPr>
          <w:t xml:space="preserve">125.1</w:t>
        </w:r>
      </w:hyperlink>
      <w:r>
        <w:rPr>
          <w:sz w:val="20"/>
        </w:rPr>
        <w:t xml:space="preserve"> настоящего Кодекса, соответствующее решение и направляет его прокурору для исполнения.</w:t>
      </w:r>
    </w:p>
    <w:p>
      <w:pPr>
        <w:pStyle w:val="0"/>
        <w:jc w:val="both"/>
      </w:pPr>
      <w:r>
        <w:rPr>
          <w:sz w:val="20"/>
        </w:rPr>
        <w:t xml:space="preserve">(часть 2 в ред. Федерального </w:t>
      </w:r>
      <w:hyperlink w:history="0" r:id="rId2847" w:tooltip="Федеральный закон от 08.03.2015 N 3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08.03.2015 N 36-ФЗ)</w:t>
      </w:r>
    </w:p>
    <w:p>
      <w:pPr>
        <w:pStyle w:val="0"/>
        <w:spacing w:before="200" w:line-rule="auto"/>
        <w:ind w:firstLine="540"/>
        <w:jc w:val="both"/>
      </w:pPr>
      <w:r>
        <w:rPr>
          <w:sz w:val="20"/>
        </w:rPr>
        <w:t xml:space="preserve">3. Возобновление производства по ранее прекращенному уголовному делу возможно в том случае, если не истекли </w:t>
      </w:r>
      <w:hyperlink w:history="0" r:id="rId2848" w:tooltip="&quot;Уголовный кодекс Российской Федерации&quot; от 13.06.1996 N 63-ФЗ (ред. от 29.12.2022) {КонсультантПлюс}">
        <w:r>
          <w:rPr>
            <w:sz w:val="20"/>
            <w:color w:val="0000ff"/>
          </w:rPr>
          <w:t xml:space="preserve">сроки давности</w:t>
        </w:r>
      </w:hyperlink>
      <w:r>
        <w:rPr>
          <w:sz w:val="20"/>
        </w:rPr>
        <w:t xml:space="preserve"> привлечения лица к уголовной ответственности.</w:t>
      </w:r>
    </w:p>
    <w:p>
      <w:pPr>
        <w:pStyle w:val="0"/>
        <w:jc w:val="both"/>
      </w:pPr>
      <w:r>
        <w:rPr>
          <w:sz w:val="20"/>
        </w:rPr>
        <w:t xml:space="preserve">(в ред. Федеральных законов от 04.07.2003 </w:t>
      </w:r>
      <w:hyperlink w:history="0" r:id="rId284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12.11.2018 </w:t>
      </w:r>
      <w:hyperlink w:history="0" r:id="rId2850"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4. Решение о возобновлении производства по уголовному делу доводится до сведения лиц, указанных в части третьей </w:t>
      </w:r>
      <w:hyperlink w:history="0" w:anchor="P3336" w:tooltip="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
        <w:r>
          <w:rPr>
            <w:sz w:val="20"/>
            <w:color w:val="0000ff"/>
          </w:rPr>
          <w:t xml:space="preserve">статьи 211</w:t>
        </w:r>
      </w:hyperlink>
      <w:r>
        <w:rPr>
          <w:sz w:val="20"/>
        </w:rPr>
        <w:t xml:space="preserve"> настоящего Кодекса.</w:t>
      </w:r>
    </w:p>
    <w:p>
      <w:pPr>
        <w:pStyle w:val="0"/>
        <w:jc w:val="both"/>
      </w:pPr>
      <w:r>
        <w:rPr>
          <w:sz w:val="20"/>
        </w:rPr>
      </w:r>
    </w:p>
    <w:bookmarkStart w:id="3386" w:name="P3386"/>
    <w:bookmarkEnd w:id="3386"/>
    <w:p>
      <w:pPr>
        <w:pStyle w:val="2"/>
        <w:outlineLvl w:val="3"/>
        <w:ind w:firstLine="540"/>
        <w:jc w:val="both"/>
      </w:pPr>
      <w:r>
        <w:rPr>
          <w:sz w:val="20"/>
        </w:rPr>
        <w:t xml:space="preserve">Статья 214.1. Судебный порядок получения разрешения отмены постановления о прекращении уголовного дела или уголовного преследования</w:t>
      </w:r>
    </w:p>
    <w:p>
      <w:pPr>
        <w:pStyle w:val="0"/>
        <w:ind w:firstLine="540"/>
        <w:jc w:val="both"/>
      </w:pPr>
      <w:r>
        <w:rPr>
          <w:sz w:val="20"/>
        </w:rPr>
        <w:t xml:space="preserve">(введена Федеральным </w:t>
      </w:r>
      <w:hyperlink w:history="0" r:id="rId2851" w:tooltip="Федеральный закон от 12.11.2018 N 411-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12.11.2018 N 411-ФЗ)</w:t>
      </w:r>
    </w:p>
    <w:p>
      <w:pPr>
        <w:pStyle w:val="0"/>
        <w:ind w:firstLine="540"/>
        <w:jc w:val="both"/>
      </w:pPr>
      <w:r>
        <w:rPr>
          <w:sz w:val="20"/>
        </w:rPr>
      </w:r>
    </w:p>
    <w:p>
      <w:pPr>
        <w:pStyle w:val="0"/>
        <w:ind w:firstLine="540"/>
        <w:jc w:val="both"/>
      </w:pPr>
      <w:r>
        <w:rPr>
          <w:sz w:val="20"/>
        </w:rPr>
        <w:t xml:space="preserve">1. В случае, предусмотренном </w:t>
      </w:r>
      <w:hyperlink w:history="0" w:anchor="P3378" w:tooltip="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статьями 125, 125.1 и 214.1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
        <w:r>
          <w:rPr>
            <w:sz w:val="20"/>
            <w:color w:val="0000ff"/>
          </w:rPr>
          <w:t xml:space="preserve">частью первой.1 статьи 214</w:t>
        </w:r>
      </w:hyperlink>
      <w:r>
        <w:rPr>
          <w:sz w:val="20"/>
        </w:rPr>
        <w:t xml:space="preserve"> настоящего Кодекса, прокурор,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 (далее также в настоящей статье - ходатайство), о чем выносится соответствующее постановление. В постановлении о возбуждении ходатайства излагаются конкретные, фактические обстоятельства, в том числе новые сведения, подлежащие дополнительному расследованию. К постановлению прилагаются материалы, подтверждающие обоснованность ходатайства.</w:t>
      </w:r>
    </w:p>
    <w:p>
      <w:pPr>
        <w:pStyle w:val="0"/>
        <w:spacing w:before="200" w:line-rule="auto"/>
        <w:ind w:firstLine="540"/>
        <w:jc w:val="both"/>
      </w:pPr>
      <w:r>
        <w:rPr>
          <w:sz w:val="20"/>
        </w:rPr>
        <w:t xml:space="preserve">2. 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 возбудившего ходатайство, не позднее 14 суток со дня поступления материалов в суд. В судебном заседании вправе также участвовать прокурор, лицо, в отношении которого прекращено уголовное дело или уголовное преследование, его защитник и (или) законный представитель, потерпевший, его законный представитель и (или) представитель. Неявка в судебное заседание лиц, своевременно извещенных о времени рассмотрения ходатайства, не является препятствием для рассмотрения ходатайства судом.</w:t>
      </w:r>
    </w:p>
    <w:p>
      <w:pPr>
        <w:pStyle w:val="0"/>
        <w:spacing w:before="200" w:line-rule="auto"/>
        <w:ind w:firstLine="540"/>
        <w:jc w:val="both"/>
      </w:pPr>
      <w:r>
        <w:rPr>
          <w:sz w:val="20"/>
        </w:rPr>
        <w:t xml:space="preserve">3.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лицо, возбудившее ходатайство, обосновывает его, после чего исследуются поступившие материалы и заслушиваются другие явившиеся в судебное заседание лица.</w:t>
      </w:r>
    </w:p>
    <w:p>
      <w:pPr>
        <w:pStyle w:val="0"/>
        <w:spacing w:before="200" w:line-rule="auto"/>
        <w:ind w:firstLine="540"/>
        <w:jc w:val="both"/>
      </w:pPr>
      <w:r>
        <w:rPr>
          <w:sz w:val="20"/>
        </w:rPr>
        <w:t xml:space="preserve">4. Рассмотрев ходатайство, судья выносит одно из следующих постановлений:</w:t>
      </w:r>
    </w:p>
    <w:p>
      <w:pPr>
        <w:pStyle w:val="0"/>
        <w:spacing w:before="200" w:line-rule="auto"/>
        <w:ind w:firstLine="540"/>
        <w:jc w:val="both"/>
      </w:pPr>
      <w:r>
        <w:rPr>
          <w:sz w:val="20"/>
        </w:rPr>
        <w:t xml:space="preserve">1) о разрешении отмены постановления о прекращении уголовного дела или уголовного преследования;</w:t>
      </w:r>
    </w:p>
    <w:p>
      <w:pPr>
        <w:pStyle w:val="0"/>
        <w:spacing w:before="200" w:line-rule="auto"/>
        <w:ind w:firstLine="540"/>
        <w:jc w:val="both"/>
      </w:pPr>
      <w:r>
        <w:rPr>
          <w:sz w:val="20"/>
        </w:rPr>
        <w:t xml:space="preserve">2) об отказе в удовлетворении ходатайства о разрешении отмены постановления о прекращении уголовного дела или уголовного преследования.</w:t>
      </w:r>
    </w:p>
    <w:p>
      <w:pPr>
        <w:pStyle w:val="0"/>
        <w:spacing w:before="200" w:line-rule="auto"/>
        <w:ind w:firstLine="540"/>
        <w:jc w:val="both"/>
      </w:pPr>
      <w:r>
        <w:rPr>
          <w:sz w:val="20"/>
        </w:rPr>
        <w:t xml:space="preserve">5. Копия постановления судьи направляется лицу, возбудившему ходатайство, прокурору, а также лицу, в отношении которого прекращено уголовное дело или уголовное преследование, потерпевшему.</w:t>
      </w:r>
    </w:p>
    <w:p>
      <w:pPr>
        <w:pStyle w:val="0"/>
        <w:spacing w:before="200" w:line-rule="auto"/>
        <w:ind w:firstLine="540"/>
        <w:jc w:val="both"/>
      </w:pPr>
      <w:r>
        <w:rPr>
          <w:sz w:val="20"/>
        </w:rPr>
        <w:t xml:space="preserve">6. Постановление судьи может быть обжаловано в порядке, установленном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и </w:t>
      </w:r>
      <w:hyperlink w:history="0" w:anchor="P5720" w:tooltip="Глава 47.1. ПРОИЗВОДСТВО В СУДЕ КАССАЦИОННОЙ ИНСТАНЦИИ">
        <w:r>
          <w:rPr>
            <w:sz w:val="20"/>
            <w:color w:val="0000ff"/>
          </w:rPr>
          <w:t xml:space="preserve">47.1</w:t>
        </w:r>
      </w:hyperlink>
      <w:r>
        <w:rPr>
          <w:sz w:val="20"/>
        </w:rPr>
        <w:t xml:space="preserve"> настоящего Кодекса.</w:t>
      </w:r>
    </w:p>
    <w:p>
      <w:pPr>
        <w:pStyle w:val="0"/>
        <w:ind w:firstLine="540"/>
        <w:jc w:val="both"/>
      </w:pPr>
      <w:r>
        <w:rPr>
          <w:sz w:val="20"/>
        </w:rPr>
      </w:r>
    </w:p>
    <w:bookmarkStart w:id="3398" w:name="P3398"/>
    <w:bookmarkEnd w:id="3398"/>
    <w:p>
      <w:pPr>
        <w:pStyle w:val="2"/>
        <w:outlineLvl w:val="2"/>
        <w:jc w:val="center"/>
      </w:pPr>
      <w:r>
        <w:rPr>
          <w:sz w:val="20"/>
        </w:rPr>
        <w:t xml:space="preserve">Глава 30. НАПРАВЛЕНИЕ УГОЛОВНОГО ДЕЛА</w:t>
      </w:r>
    </w:p>
    <w:p>
      <w:pPr>
        <w:pStyle w:val="2"/>
        <w:jc w:val="center"/>
      </w:pPr>
      <w:r>
        <w:rPr>
          <w:sz w:val="20"/>
        </w:rPr>
        <w:t xml:space="preserve">С ОБВИНИТЕЛЬНЫМ ЗАКЛЮЧЕНИЕМ ПРОКУРОРУ</w:t>
      </w:r>
    </w:p>
    <w:p>
      <w:pPr>
        <w:pStyle w:val="0"/>
        <w:jc w:val="both"/>
      </w:pPr>
      <w:r>
        <w:rPr>
          <w:sz w:val="20"/>
        </w:rPr>
      </w:r>
    </w:p>
    <w:p>
      <w:pPr>
        <w:pStyle w:val="2"/>
        <w:outlineLvl w:val="3"/>
        <w:ind w:firstLine="540"/>
        <w:jc w:val="both"/>
      </w:pPr>
      <w:r>
        <w:rPr>
          <w:sz w:val="20"/>
        </w:rPr>
        <w:t xml:space="preserve">Статья 215. Окончание предварительного следствия с обвинительным заключением</w:t>
      </w:r>
    </w:p>
    <w:p>
      <w:pPr>
        <w:pStyle w:val="0"/>
        <w:jc w:val="both"/>
      </w:pPr>
      <w:r>
        <w:rPr>
          <w:sz w:val="20"/>
        </w:rPr>
      </w:r>
    </w:p>
    <w:p>
      <w:pPr>
        <w:pStyle w:val="0"/>
        <w:ind w:firstLine="540"/>
        <w:jc w:val="both"/>
      </w:pPr>
      <w:r>
        <w:rPr>
          <w:sz w:val="20"/>
        </w:rP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history="0" w:anchor="P3416" w:tooltip="Статья 217. Ознакомление обвиняемого и его защитника с материалами уголовного дела">
        <w:r>
          <w:rPr>
            <w:sz w:val="20"/>
            <w:color w:val="0000ff"/>
          </w:rPr>
          <w:t xml:space="preserve">статьей 217</w:t>
        </w:r>
      </w:hyperlink>
      <w:r>
        <w:rPr>
          <w:sz w:val="20"/>
        </w:rPr>
        <w:t xml:space="preserve"> настоящего Кодекса право на ознакомление со всеми материалами уголовного дела как лично, так и с помощью защитника, </w:t>
      </w:r>
      <w:hyperlink w:history="0" r:id="rId28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чем составляется протокол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w:t>
      </w:r>
    </w:p>
    <w:bookmarkStart w:id="3404" w:name="P3404"/>
    <w:bookmarkEnd w:id="3404"/>
    <w:p>
      <w:pPr>
        <w:pStyle w:val="0"/>
        <w:spacing w:before="200" w:line-rule="auto"/>
        <w:ind w:firstLine="540"/>
        <w:jc w:val="both"/>
      </w:pPr>
      <w:r>
        <w:rPr>
          <w:sz w:val="20"/>
        </w:rPr>
        <w:t xml:space="preserve">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pPr>
        <w:pStyle w:val="0"/>
        <w:spacing w:before="200" w:line-rule="auto"/>
        <w:ind w:firstLine="540"/>
        <w:jc w:val="both"/>
      </w:pPr>
      <w:r>
        <w:rPr>
          <w:sz w:val="20"/>
        </w:rPr>
        <w:t xml:space="preserve">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pPr>
        <w:pStyle w:val="0"/>
        <w:spacing w:before="200" w:line-rule="auto"/>
        <w:ind w:firstLine="540"/>
        <w:jc w:val="both"/>
      </w:pPr>
      <w:r>
        <w:rPr>
          <w:sz w:val="20"/>
        </w:rP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history="0" w:anchor="P1129" w:tooltip="Статья 51. Обязательное участие защитника">
        <w:r>
          <w:rPr>
            <w:sz w:val="20"/>
            <w:color w:val="0000ff"/>
          </w:rPr>
          <w:t xml:space="preserve">статьей 51</w:t>
        </w:r>
      </w:hyperlink>
      <w:r>
        <w:rPr>
          <w:sz w:val="20"/>
        </w:rPr>
        <w:t xml:space="preserve"> настоящего Кодекса является обязательным.</w:t>
      </w:r>
    </w:p>
    <w:p>
      <w:pPr>
        <w:pStyle w:val="0"/>
        <w:spacing w:before="200" w:line-rule="auto"/>
        <w:ind w:firstLine="540"/>
        <w:jc w:val="both"/>
      </w:pPr>
      <w:r>
        <w:rPr>
          <w:sz w:val="20"/>
        </w:rP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history="0" w:anchor="P3404" w:tooltip="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
        <w:r>
          <w:rPr>
            <w:sz w:val="20"/>
            <w:color w:val="0000ff"/>
          </w:rPr>
          <w:t xml:space="preserve">части второй</w:t>
        </w:r>
      </w:hyperlink>
      <w:r>
        <w:rPr>
          <w:sz w:val="20"/>
        </w:rPr>
        <w:t xml:space="preserve"> настоящей статьи, составляет обвинительное заключение и направляет материалы уголовного дела прокурору.</w:t>
      </w:r>
    </w:p>
    <w:p>
      <w:pPr>
        <w:pStyle w:val="0"/>
        <w:jc w:val="both"/>
      </w:pPr>
      <w:r>
        <w:rPr>
          <w:sz w:val="20"/>
        </w:rPr>
        <w:t xml:space="preserve">(в ред. Федерального </w:t>
      </w:r>
      <w:hyperlink w:history="0" r:id="rId2853" w:tooltip="Федеральный закон от 28.04.2009 N 65-ФЗ &quot;О внесении изменений в статьи 215 и 217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28.04.2009 N 65-ФЗ)</w:t>
      </w:r>
    </w:p>
    <w:p>
      <w:pPr>
        <w:pStyle w:val="0"/>
        <w:jc w:val="both"/>
      </w:pPr>
      <w:r>
        <w:rPr>
          <w:sz w:val="20"/>
        </w:rPr>
      </w:r>
    </w:p>
    <w:bookmarkStart w:id="3410" w:name="P3410"/>
    <w:bookmarkEnd w:id="3410"/>
    <w:p>
      <w:pPr>
        <w:pStyle w:val="2"/>
        <w:outlineLvl w:val="3"/>
        <w:ind w:firstLine="540"/>
        <w:jc w:val="both"/>
      </w:pPr>
      <w:r>
        <w:rPr>
          <w:sz w:val="20"/>
        </w:rPr>
        <w:t xml:space="preserve">Статья 216. Ознакомление потерпевшего, гражданского истца, гражданского ответчика или их представителей с материалами уголовного дела</w:t>
      </w:r>
    </w:p>
    <w:p>
      <w:pPr>
        <w:pStyle w:val="0"/>
        <w:jc w:val="both"/>
      </w:pPr>
      <w:r>
        <w:rPr>
          <w:sz w:val="20"/>
        </w:rPr>
      </w:r>
    </w:p>
    <w:bookmarkStart w:id="3412" w:name="P3412"/>
    <w:bookmarkEnd w:id="3412"/>
    <w:p>
      <w:pPr>
        <w:pStyle w:val="0"/>
        <w:ind w:firstLine="540"/>
        <w:jc w:val="both"/>
      </w:pPr>
      <w:r>
        <w:rPr>
          <w:sz w:val="20"/>
        </w:rP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history="0" w:anchor="P4746" w:tooltip="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
        <w:r>
          <w:rPr>
            <w:sz w:val="20"/>
            <w:color w:val="0000ff"/>
          </w:rPr>
          <w:t xml:space="preserve">части второй статьи 317.4</w:t>
        </w:r>
      </w:hyperlink>
      <w:r>
        <w:rPr>
          <w:sz w:val="20"/>
        </w:rP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pPr>
        <w:pStyle w:val="0"/>
        <w:jc w:val="both"/>
      </w:pPr>
      <w:r>
        <w:rPr>
          <w:sz w:val="20"/>
        </w:rPr>
        <w:t xml:space="preserve">(в ред. Федерального </w:t>
      </w:r>
      <w:hyperlink w:history="0" r:id="rId2854"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29.06.2009 N 141-ФЗ)</w:t>
      </w:r>
    </w:p>
    <w:p>
      <w:pPr>
        <w:pStyle w:val="0"/>
        <w:spacing w:before="200" w:line-rule="auto"/>
        <w:ind w:firstLine="540"/>
        <w:jc w:val="both"/>
      </w:pPr>
      <w:r>
        <w:rPr>
          <w:sz w:val="20"/>
        </w:rPr>
        <w:t xml:space="preserve">2. Ознакомление проводится в порядке, установленном </w:t>
      </w:r>
      <w:hyperlink w:history="0" w:anchor="P3416" w:tooltip="Статья 217. Ознакомление обвиняемого и его защитника с материалами уголовного дела">
        <w:r>
          <w:rPr>
            <w:sz w:val="20"/>
            <w:color w:val="0000ff"/>
          </w:rPr>
          <w:t xml:space="preserve">статьями 217</w:t>
        </w:r>
      </w:hyperlink>
      <w:r>
        <w:rPr>
          <w:sz w:val="20"/>
        </w:rPr>
        <w:t xml:space="preserve"> и </w:t>
      </w:r>
      <w:hyperlink w:history="0" w:anchor="P3432" w:tooltip="Статья 218. Протокол ознакомления с материалами уголовного дела">
        <w:r>
          <w:rPr>
            <w:sz w:val="20"/>
            <w:color w:val="0000ff"/>
          </w:rPr>
          <w:t xml:space="preserve">218</w:t>
        </w:r>
      </w:hyperlink>
      <w:r>
        <w:rPr>
          <w:sz w:val="20"/>
        </w:rPr>
        <w:t xml:space="preserve"> настоящего Кодекса.</w:t>
      </w:r>
    </w:p>
    <w:p>
      <w:pPr>
        <w:pStyle w:val="0"/>
        <w:jc w:val="both"/>
      </w:pPr>
      <w:r>
        <w:rPr>
          <w:sz w:val="20"/>
        </w:rPr>
      </w:r>
    </w:p>
    <w:bookmarkStart w:id="3416" w:name="P3416"/>
    <w:bookmarkEnd w:id="3416"/>
    <w:p>
      <w:pPr>
        <w:pStyle w:val="2"/>
        <w:outlineLvl w:val="3"/>
        <w:ind w:firstLine="540"/>
        <w:jc w:val="both"/>
      </w:pPr>
      <w:r>
        <w:rPr>
          <w:sz w:val="20"/>
        </w:rPr>
        <w:t xml:space="preserve">Статья 217. Ознакомление обвиняемого и его защитника с материалами уголовного дела</w:t>
      </w:r>
    </w:p>
    <w:p>
      <w:pPr>
        <w:pStyle w:val="0"/>
        <w:jc w:val="both"/>
      </w:pPr>
      <w:r>
        <w:rPr>
          <w:sz w:val="20"/>
        </w:rPr>
      </w:r>
    </w:p>
    <w:bookmarkStart w:id="3418" w:name="P3418"/>
    <w:bookmarkEnd w:id="3418"/>
    <w:p>
      <w:pPr>
        <w:pStyle w:val="0"/>
        <w:ind w:firstLine="540"/>
        <w:jc w:val="both"/>
      </w:pPr>
      <w:r>
        <w:rPr>
          <w:sz w:val="20"/>
        </w:rPr>
        <w:t xml:space="preserve">1. После выполнения требования </w:t>
      </w:r>
      <w:hyperlink w:history="0" w:anchor="P3410" w:tooltip="Статья 216. Ознакомление потерпевшего, гражданского истца, гражданского ответчика или их представителей с материалами уголовного дела">
        <w:r>
          <w:rPr>
            <w:sz w:val="20"/>
            <w:color w:val="0000ff"/>
          </w:rPr>
          <w:t xml:space="preserve">статьи 216</w:t>
        </w:r>
      </w:hyperlink>
      <w:r>
        <w:rPr>
          <w:sz w:val="20"/>
        </w:rP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history="0" w:anchor="P2823" w:tooltip="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
        <w:r>
          <w:rPr>
            <w:sz w:val="20"/>
            <w:color w:val="0000ff"/>
          </w:rPr>
          <w:t xml:space="preserve">частью девятой статьи 166</w:t>
        </w:r>
      </w:hyperlink>
      <w:r>
        <w:rPr>
          <w:sz w:val="20"/>
        </w:rP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pPr>
        <w:pStyle w:val="0"/>
        <w:jc w:val="both"/>
      </w:pPr>
      <w:r>
        <w:rPr>
          <w:sz w:val="20"/>
        </w:rPr>
        <w:t xml:space="preserve">(в ред. Федерального </w:t>
      </w:r>
      <w:hyperlink w:history="0" r:id="rId285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w:t>
      </w:r>
      <w:hyperlink w:history="0" r:id="rId28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хранятся при уголовном деле и предоставляются обвиняемому и его защитнику во время судебного разбирательства.</w:t>
      </w:r>
    </w:p>
    <w:p>
      <w:pPr>
        <w:pStyle w:val="0"/>
        <w:spacing w:before="200" w:line-rule="auto"/>
        <w:ind w:firstLine="540"/>
        <w:jc w:val="both"/>
      </w:pPr>
      <w:r>
        <w:rPr>
          <w:sz w:val="20"/>
        </w:rP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history="0" w:anchor="P2184" w:tooltip="Статья 125. Судебный порядок рассмотрения жалоб">
        <w:r>
          <w:rPr>
            <w:sz w:val="20"/>
            <w:color w:val="0000ff"/>
          </w:rPr>
          <w:t xml:space="preserve">статьей 125</w:t>
        </w:r>
      </w:hyperlink>
      <w:r>
        <w:rPr>
          <w:sz w:val="20"/>
        </w:rP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pPr>
        <w:pStyle w:val="0"/>
        <w:jc w:val="both"/>
      </w:pPr>
      <w:r>
        <w:rPr>
          <w:sz w:val="20"/>
        </w:rPr>
        <w:t xml:space="preserve">(в ред. Федеральных законов от 04.07.2003 </w:t>
      </w:r>
      <w:hyperlink w:history="0" r:id="rId285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28.04.2009 </w:t>
      </w:r>
      <w:hyperlink w:history="0" r:id="rId2858" w:tooltip="Федеральный закон от 28.04.2009 N 65-ФЗ &quot;О внесении изменений в статьи 215 и 217 Уголовно-процессуального кодекса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bookmarkStart w:id="3424" w:name="P3424"/>
    <w:bookmarkEnd w:id="3424"/>
    <w:p>
      <w:pPr>
        <w:pStyle w:val="0"/>
        <w:spacing w:before="200" w:line-rule="auto"/>
        <w:ind w:firstLine="540"/>
        <w:jc w:val="both"/>
      </w:pPr>
      <w:r>
        <w:rPr>
          <w:sz w:val="20"/>
        </w:rPr>
        <w:t xml:space="preserve">5. Следователь разъясняет обвиняемому его право ходатайствовать:</w:t>
      </w:r>
    </w:p>
    <w:p>
      <w:pPr>
        <w:pStyle w:val="0"/>
        <w:spacing w:before="200" w:line-rule="auto"/>
        <w:ind w:firstLine="540"/>
        <w:jc w:val="both"/>
      </w:pPr>
      <w:r>
        <w:rPr>
          <w:sz w:val="20"/>
        </w:rPr>
        <w:t xml:space="preserve">1) о рассмотрении уголовного дела судом с участием присяжных заседателей - в случаях, предусмотренных </w:t>
      </w:r>
      <w:hyperlink w:history="0" w:anchor="P592" w:tooltip="2)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пункте 1 части третьей статьи 31 настоящего Кодекса, за исключением уголовных дел о преступлениях, предусмотренных статьями 131 частью пятой, 132 частью пятой, 134 частью шестой, 212 частью первой, 275, 27...">
        <w:r>
          <w:rPr>
            <w:sz w:val="20"/>
            <w:color w:val="0000ff"/>
          </w:rPr>
          <w:t xml:space="preserve">пунктами 2</w:t>
        </w:r>
      </w:hyperlink>
      <w:r>
        <w:rPr>
          <w:sz w:val="20"/>
        </w:rPr>
        <w:t xml:space="preserve"> и </w:t>
      </w:r>
      <w:hyperlink w:history="0" w:anchor="P596" w:tooltip="2.1) 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статьями 105 частью второй, 228.1 частью пятой, 229.1 частью четвертой, 277, 295, 317 и 357 Уголовного кодекса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
        <w:r>
          <w:rPr>
            <w:sz w:val="20"/>
            <w:color w:val="0000ff"/>
          </w:rPr>
          <w:t xml:space="preserve">2.1 части второй статьи 30</w:t>
        </w:r>
      </w:hyperlink>
      <w:r>
        <w:rPr>
          <w:sz w:val="20"/>
        </w:rP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pPr>
        <w:pStyle w:val="0"/>
        <w:jc w:val="both"/>
      </w:pPr>
      <w:r>
        <w:rPr>
          <w:sz w:val="20"/>
        </w:rPr>
        <w:t xml:space="preserve">(в ред. Федерального </w:t>
      </w:r>
      <w:hyperlink w:history="0" r:id="rId2859"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1.1) о рассмотрении уголовного дела коллегией из трех судей федерального суда общей юрисдикции - в случаях, предусмотренных </w:t>
      </w:r>
      <w:hyperlink w:history="0" w:anchor="P600" w:tooltip="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5.1, 276, 278, 279, 280.2, 280.4, 281 частями второй и третьей, 281.1 - 281.3 Уголовного кодекса Российской Федерации, и иные уголовные дела, подсудные 1-му Восточному окружному военному суду, 2-му Западному окружному военному суду, Центральному окружному военному суду и Южному окружному военном...">
        <w:r>
          <w:rPr>
            <w:sz w:val="20"/>
            <w:color w:val="0000ff"/>
          </w:rPr>
          <w:t xml:space="preserve">пунктом 3 части второй статьи 30</w:t>
        </w:r>
      </w:hyperlink>
      <w:r>
        <w:rPr>
          <w:sz w:val="20"/>
        </w:rPr>
        <w:t xml:space="preserve"> настоящего Кодекса;</w:t>
      </w:r>
    </w:p>
    <w:p>
      <w:pPr>
        <w:pStyle w:val="0"/>
        <w:jc w:val="both"/>
      </w:pPr>
      <w:r>
        <w:rPr>
          <w:sz w:val="20"/>
        </w:rPr>
        <w:t xml:space="preserve">(п. 1.1 введен Федеральным </w:t>
      </w:r>
      <w:hyperlink w:history="0" r:id="rId286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2) о применении особого порядка судебного разбирательства - в случаях, предусмотренных </w:t>
      </w:r>
      <w:hyperlink w:history="0" w:anchor="P4667" w:tooltip="Статья 314. Основания применения особого порядка принятия судебного решения">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3) о проведении предварительных слушаний - в случаях, предусмотренных </w:t>
      </w:r>
      <w:hyperlink w:history="0" w:anchor="P3757" w:tooltip="Статья 229. Основания проведения предварительного слушания">
        <w:r>
          <w:rPr>
            <w:sz w:val="20"/>
            <w:color w:val="0000ff"/>
          </w:rPr>
          <w:t xml:space="preserve">статьей 229</w:t>
        </w:r>
      </w:hyperlink>
      <w:r>
        <w:rPr>
          <w:sz w:val="20"/>
        </w:rPr>
        <w:t xml:space="preserve"> настоящего Кодекса.</w:t>
      </w:r>
    </w:p>
    <w:p>
      <w:pPr>
        <w:pStyle w:val="0"/>
        <w:jc w:val="both"/>
      </w:pPr>
      <w:r>
        <w:rPr>
          <w:sz w:val="20"/>
        </w:rPr>
      </w:r>
    </w:p>
    <w:bookmarkStart w:id="3432" w:name="P3432"/>
    <w:bookmarkEnd w:id="3432"/>
    <w:p>
      <w:pPr>
        <w:pStyle w:val="2"/>
        <w:outlineLvl w:val="3"/>
        <w:ind w:firstLine="540"/>
        <w:jc w:val="both"/>
      </w:pPr>
      <w:r>
        <w:rPr>
          <w:sz w:val="20"/>
        </w:rPr>
        <w:t xml:space="preserve">Статья 218. Протокол ознакомления с материалами уголовного дела</w:t>
      </w:r>
    </w:p>
    <w:p>
      <w:pPr>
        <w:pStyle w:val="0"/>
        <w:jc w:val="both"/>
      </w:pPr>
      <w:r>
        <w:rPr>
          <w:sz w:val="20"/>
        </w:rPr>
      </w:r>
    </w:p>
    <w:p>
      <w:pPr>
        <w:pStyle w:val="0"/>
        <w:ind w:firstLine="540"/>
        <w:jc w:val="both"/>
      </w:pPr>
      <w:r>
        <w:rPr>
          <w:sz w:val="20"/>
        </w:rP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history="0" w:anchor="P2807" w:tooltip="Статья 166. Протокол следственного действия">
        <w:r>
          <w:rPr>
            <w:sz w:val="20"/>
            <w:color w:val="0000ff"/>
          </w:rPr>
          <w:t xml:space="preserve">статьями 166</w:t>
        </w:r>
      </w:hyperlink>
      <w:r>
        <w:rPr>
          <w:sz w:val="20"/>
        </w:rPr>
        <w:t xml:space="preserve"> и </w:t>
      </w:r>
      <w:hyperlink w:history="0" w:anchor="P2828" w:tooltip="Статья 167. Удостоверение факта отказа от подписания или невозможности подписания протокола следственного действия">
        <w:r>
          <w:rPr>
            <w:sz w:val="20"/>
            <w:color w:val="0000ff"/>
          </w:rPr>
          <w:t xml:space="preserve">167</w:t>
        </w:r>
      </w:hyperlink>
      <w:r>
        <w:rPr>
          <w:sz w:val="20"/>
        </w:rP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bookmarkStart w:id="3435" w:name="P3435"/>
    <w:bookmarkEnd w:id="3435"/>
    <w:p>
      <w:pPr>
        <w:pStyle w:val="0"/>
        <w:spacing w:before="200" w:line-rule="auto"/>
        <w:ind w:firstLine="540"/>
        <w:jc w:val="both"/>
      </w:pPr>
      <w:r>
        <w:rPr>
          <w:sz w:val="20"/>
        </w:rPr>
        <w:t xml:space="preserve">2. В протоколе делается запись о разъяснении обвиняемому его права, предусмотренного </w:t>
      </w:r>
      <w:hyperlink w:history="0" w:anchor="P3424" w:tooltip="5. Следователь разъясняет обвиняемому его право ходатайствовать:">
        <w:r>
          <w:rPr>
            <w:sz w:val="20"/>
            <w:color w:val="0000ff"/>
          </w:rPr>
          <w:t xml:space="preserve">частью пятой статьи 217</w:t>
        </w:r>
      </w:hyperlink>
      <w:r>
        <w:rPr>
          <w:sz w:val="20"/>
        </w:rPr>
        <w:t xml:space="preserve"> настоящего Кодекса, и отражается его желание воспользоваться этим правом или отказаться от него.</w:t>
      </w:r>
    </w:p>
    <w:p>
      <w:pPr>
        <w:pStyle w:val="0"/>
        <w:jc w:val="both"/>
      </w:pPr>
      <w:r>
        <w:rPr>
          <w:sz w:val="20"/>
        </w:rPr>
      </w:r>
    </w:p>
    <w:bookmarkStart w:id="3437" w:name="P3437"/>
    <w:bookmarkEnd w:id="3437"/>
    <w:p>
      <w:pPr>
        <w:pStyle w:val="2"/>
        <w:outlineLvl w:val="3"/>
        <w:ind w:firstLine="540"/>
        <w:jc w:val="both"/>
      </w:pPr>
      <w:r>
        <w:rPr>
          <w:sz w:val="20"/>
        </w:rPr>
        <w:t xml:space="preserve">Статья 219. Разрешение ходатайства</w:t>
      </w:r>
    </w:p>
    <w:p>
      <w:pPr>
        <w:pStyle w:val="0"/>
        <w:jc w:val="both"/>
      </w:pPr>
      <w:r>
        <w:rPr>
          <w:sz w:val="20"/>
        </w:rPr>
      </w:r>
    </w:p>
    <w:p>
      <w:pPr>
        <w:pStyle w:val="0"/>
        <w:ind w:firstLine="540"/>
        <w:jc w:val="both"/>
      </w:pPr>
      <w:r>
        <w:rPr>
          <w:sz w:val="20"/>
        </w:rPr>
        <w:t xml:space="preserve">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pPr>
        <w:pStyle w:val="0"/>
        <w:spacing w:before="200" w:line-rule="auto"/>
        <w:ind w:firstLine="540"/>
        <w:jc w:val="both"/>
      </w:pPr>
      <w:r>
        <w:rPr>
          <w:sz w:val="20"/>
        </w:rPr>
        <w:t xml:space="preserve">2. По окончании производства дополнительных следственных действий следователь уведомляет об этом лиц, указанных в части первой </w:t>
      </w:r>
      <w:hyperlink w:history="0" w:anchor="P3412" w:tooltip="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части второй статьи 317.4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
        <w:r>
          <w:rPr>
            <w:sz w:val="20"/>
            <w:color w:val="0000ff"/>
          </w:rPr>
          <w:t xml:space="preserve">статьи 216</w:t>
        </w:r>
      </w:hyperlink>
      <w:r>
        <w:rPr>
          <w:sz w:val="20"/>
        </w:rPr>
        <w:t xml:space="preserve"> и </w:t>
      </w:r>
      <w:hyperlink w:history="0" w:anchor="P3418" w:tooltip="1. После выполнения требования статьи 216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частью девятой статьи 166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
        <w:r>
          <w:rPr>
            <w:sz w:val="20"/>
            <w:color w:val="0000ff"/>
          </w:rPr>
          <w:t xml:space="preserve">части первой статьи 217</w:t>
        </w:r>
      </w:hyperlink>
      <w:r>
        <w:rPr>
          <w:sz w:val="20"/>
        </w:rPr>
        <w:t xml:space="preserve"> настоящего Кодекса, и предоставляет им возможность ознакомления с дополнительными материалами уголовного дела.</w:t>
      </w:r>
    </w:p>
    <w:p>
      <w:pPr>
        <w:pStyle w:val="0"/>
        <w:spacing w:before="200" w:line-rule="auto"/>
        <w:ind w:firstLine="540"/>
        <w:jc w:val="both"/>
      </w:pPr>
      <w:r>
        <w:rPr>
          <w:sz w:val="20"/>
        </w:rPr>
        <w:t xml:space="preserve">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pPr>
        <w:pStyle w:val="0"/>
        <w:spacing w:before="200" w:line-rule="auto"/>
        <w:ind w:firstLine="540"/>
        <w:jc w:val="both"/>
      </w:pPr>
      <w:r>
        <w:rPr>
          <w:sz w:val="20"/>
        </w:rPr>
        <w:t xml:space="preserve">4. Если обвиняемым заявлено ходатайство о применении особого порядка судебного разбирательства в случаях, предусмотренных </w:t>
      </w:r>
      <w:hyperlink w:history="0" w:anchor="P4667" w:tooltip="Статья 314. Основания применения особого порядка принятия судебного решения">
        <w:r>
          <w:rPr>
            <w:sz w:val="20"/>
            <w:color w:val="0000ff"/>
          </w:rPr>
          <w:t xml:space="preserve">статьей 314</w:t>
        </w:r>
      </w:hyperlink>
      <w:r>
        <w:rPr>
          <w:sz w:val="20"/>
        </w:rP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pPr>
        <w:pStyle w:val="0"/>
        <w:jc w:val="both"/>
      </w:pPr>
      <w:r>
        <w:rPr>
          <w:sz w:val="20"/>
        </w:rPr>
        <w:t xml:space="preserve">(часть 4 введена Федеральным </w:t>
      </w:r>
      <w:hyperlink w:history="0" r:id="rId286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jc w:val="both"/>
      </w:pPr>
      <w:r>
        <w:rPr>
          <w:sz w:val="20"/>
        </w:rPr>
      </w:r>
    </w:p>
    <w:bookmarkStart w:id="3445" w:name="P3445"/>
    <w:bookmarkEnd w:id="3445"/>
    <w:p>
      <w:pPr>
        <w:pStyle w:val="2"/>
        <w:outlineLvl w:val="3"/>
        <w:ind w:firstLine="540"/>
        <w:jc w:val="both"/>
      </w:pPr>
      <w:r>
        <w:rPr>
          <w:sz w:val="20"/>
        </w:rPr>
        <w:t xml:space="preserve">Статья 220. Обвинительное заключение</w:t>
      </w:r>
    </w:p>
    <w:p>
      <w:pPr>
        <w:pStyle w:val="0"/>
        <w:jc w:val="both"/>
      </w:pPr>
      <w:r>
        <w:rPr>
          <w:sz w:val="20"/>
        </w:rPr>
      </w:r>
    </w:p>
    <w:p>
      <w:pPr>
        <w:pStyle w:val="0"/>
        <w:ind w:firstLine="540"/>
        <w:jc w:val="both"/>
      </w:pPr>
      <w:r>
        <w:rPr>
          <w:sz w:val="20"/>
        </w:rPr>
        <w:t xml:space="preserve">1. В обвинительном заключении следователь указывает:</w:t>
      </w:r>
    </w:p>
    <w:p>
      <w:pPr>
        <w:pStyle w:val="0"/>
        <w:spacing w:before="200" w:line-rule="auto"/>
        <w:ind w:firstLine="540"/>
        <w:jc w:val="both"/>
      </w:pPr>
      <w:r>
        <w:rPr>
          <w:sz w:val="20"/>
        </w:rPr>
        <w:t xml:space="preserve">1) фамилии, имена и отчества обвиняемого или обвиняемых;</w:t>
      </w:r>
    </w:p>
    <w:p>
      <w:pPr>
        <w:pStyle w:val="0"/>
        <w:spacing w:before="200" w:line-rule="auto"/>
        <w:ind w:firstLine="540"/>
        <w:jc w:val="both"/>
      </w:pPr>
      <w:r>
        <w:rPr>
          <w:sz w:val="20"/>
        </w:rPr>
        <w:t xml:space="preserve">2) данные о личности каждого из них;</w:t>
      </w:r>
    </w:p>
    <w:p>
      <w:pPr>
        <w:pStyle w:val="0"/>
        <w:spacing w:before="200" w:line-rule="auto"/>
        <w:ind w:firstLine="540"/>
        <w:jc w:val="both"/>
      </w:pPr>
      <w:r>
        <w:rPr>
          <w:sz w:val="20"/>
        </w:rPr>
        <w:t xml:space="preserve">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pPr>
        <w:pStyle w:val="0"/>
        <w:spacing w:before="200" w:line-rule="auto"/>
        <w:ind w:firstLine="540"/>
        <w:jc w:val="both"/>
      </w:pPr>
      <w:r>
        <w:rPr>
          <w:sz w:val="20"/>
        </w:rPr>
        <w:t xml:space="preserve">4) формулировку предъявленного обвинения с указанием пункта, части, статьи Уголовного </w:t>
      </w:r>
      <w:hyperlink w:history="0" r:id="rId2862"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предусматривающих ответственность за данное преступление;</w:t>
      </w:r>
    </w:p>
    <w:p>
      <w:pPr>
        <w:pStyle w:val="0"/>
        <w:spacing w:before="200" w:line-rule="auto"/>
        <w:ind w:firstLine="540"/>
        <w:jc w:val="both"/>
      </w:pPr>
      <w:r>
        <w:rPr>
          <w:sz w:val="20"/>
        </w:rPr>
        <w:t xml:space="preserve">5) перечень доказательств, подтверждающих обвинение, и краткое изложение их содержания;</w:t>
      </w:r>
    </w:p>
    <w:p>
      <w:pPr>
        <w:pStyle w:val="0"/>
        <w:jc w:val="both"/>
      </w:pPr>
      <w:r>
        <w:rPr>
          <w:sz w:val="20"/>
        </w:rPr>
        <w:t xml:space="preserve">(п. 5 в ред. Федерального </w:t>
      </w:r>
      <w:hyperlink w:history="0" r:id="rId2863" w:tooltip="Федеральный закон от 09.03.2010 N 1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09.03.2010 N 19-ФЗ)</w:t>
      </w:r>
    </w:p>
    <w:p>
      <w:pPr>
        <w:pStyle w:val="0"/>
        <w:spacing w:before="200" w:line-rule="auto"/>
        <w:ind w:firstLine="540"/>
        <w:jc w:val="both"/>
      </w:pPr>
      <w:r>
        <w:rPr>
          <w:sz w:val="20"/>
        </w:rPr>
        <w:t xml:space="preserve">6) перечень доказательств, на которые ссылается сторона защиты, и краткое изложение их содержания;</w:t>
      </w:r>
    </w:p>
    <w:p>
      <w:pPr>
        <w:pStyle w:val="0"/>
        <w:jc w:val="both"/>
      </w:pPr>
      <w:r>
        <w:rPr>
          <w:sz w:val="20"/>
        </w:rPr>
        <w:t xml:space="preserve">(п. 6 в ред. Федерального </w:t>
      </w:r>
      <w:hyperlink w:history="0" r:id="rId2864" w:tooltip="Федеральный закон от 09.03.2010 N 1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09.03.2010 N 19-ФЗ)</w:t>
      </w:r>
    </w:p>
    <w:p>
      <w:pPr>
        <w:pStyle w:val="0"/>
        <w:spacing w:before="200" w:line-rule="auto"/>
        <w:ind w:firstLine="540"/>
        <w:jc w:val="both"/>
      </w:pPr>
      <w:r>
        <w:rPr>
          <w:sz w:val="20"/>
        </w:rPr>
        <w:t xml:space="preserve">7) обстоятельства, смягчающие и отягчающие наказание;</w:t>
      </w:r>
    </w:p>
    <w:p>
      <w:pPr>
        <w:pStyle w:val="0"/>
        <w:spacing w:before="200" w:line-rule="auto"/>
        <w:ind w:firstLine="540"/>
        <w:jc w:val="both"/>
      </w:pPr>
      <w:r>
        <w:rPr>
          <w:sz w:val="20"/>
        </w:rPr>
        <w:t xml:space="preserve">8) данные о потерпевшем, характере и размере вреда, причиненного ему преступлением;</w:t>
      </w:r>
    </w:p>
    <w:p>
      <w:pPr>
        <w:pStyle w:val="0"/>
        <w:spacing w:before="200" w:line-rule="auto"/>
        <w:ind w:firstLine="540"/>
        <w:jc w:val="both"/>
      </w:pPr>
      <w:r>
        <w:rPr>
          <w:sz w:val="20"/>
        </w:rPr>
        <w:t xml:space="preserve">9) данные о гражданском истце и гражданском ответчике.</w:t>
      </w:r>
    </w:p>
    <w:p>
      <w:pPr>
        <w:pStyle w:val="0"/>
        <w:jc w:val="both"/>
      </w:pPr>
      <w:r>
        <w:rPr>
          <w:sz w:val="20"/>
        </w:rPr>
        <w:t xml:space="preserve">(п. 9 введен Федеральным </w:t>
      </w:r>
      <w:hyperlink w:history="0" r:id="rId286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w:t>
      </w:r>
    </w:p>
    <w:p>
      <w:pPr>
        <w:pStyle w:val="0"/>
        <w:spacing w:before="200" w:line-rule="auto"/>
        <w:ind w:firstLine="540"/>
        <w:jc w:val="both"/>
      </w:pPr>
      <w:r>
        <w:rPr>
          <w:sz w:val="20"/>
        </w:rPr>
        <w:t xml:space="preserve">2. Обвинительное заключение должно содержать ссылки на тома и листы уголовного дела.</w:t>
      </w:r>
    </w:p>
    <w:p>
      <w:pPr>
        <w:pStyle w:val="0"/>
        <w:spacing w:before="200" w:line-rule="auto"/>
        <w:ind w:firstLine="540"/>
        <w:jc w:val="both"/>
      </w:pPr>
      <w:r>
        <w:rPr>
          <w:sz w:val="20"/>
        </w:rPr>
        <w:t xml:space="preserve">3. Обвинительное заключение подписывается следователем с указанием места и даты его составления.</w:t>
      </w:r>
    </w:p>
    <w:p>
      <w:pPr>
        <w:pStyle w:val="0"/>
        <w:spacing w:before="200" w:line-rule="auto"/>
        <w:ind w:firstLine="540"/>
        <w:jc w:val="both"/>
      </w:pPr>
      <w:r>
        <w:rPr>
          <w:sz w:val="20"/>
        </w:rPr>
        <w:t xml:space="preserve">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pPr>
        <w:pStyle w:val="0"/>
        <w:spacing w:before="200" w:line-rule="auto"/>
        <w:ind w:firstLine="540"/>
        <w:jc w:val="both"/>
      </w:pPr>
      <w:r>
        <w:rPr>
          <w:sz w:val="20"/>
        </w:rPr>
        <w:t xml:space="preserve">5. К обвинительному заключению также прилагается справка о сроках следствия, об избранных мерах пресечения с указанием времени содержания под стражей, домашнего ареста и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0"/>
        <w:jc w:val="both"/>
      </w:pPr>
      <w:r>
        <w:rPr>
          <w:sz w:val="20"/>
        </w:rPr>
        <w:t xml:space="preserve">(в ред. Федеральных законов от 08.03.2015 </w:t>
      </w:r>
      <w:hyperlink w:history="0" r:id="rId2866"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rPr>
        <w:t xml:space="preserve">, от 18.04.2018 </w:t>
      </w:r>
      <w:hyperlink w:history="0" r:id="rId2867"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5.1. В случае, если лицо обвиняется в совершении преступления, за которое может быть назначено наказание в виде штрафа, в справке к обвинительному заключению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w:history="0" r:id="rId2868"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(часть 5.1 введена Федеральным </w:t>
      </w:r>
      <w:hyperlink w:history="0" r:id="rId2869"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законом</w:t>
        </w:r>
      </w:hyperlink>
      <w:r>
        <w:rPr>
          <w:sz w:val="20"/>
        </w:rPr>
        <w:t xml:space="preserve"> от 31.12.2017 N 500-ФЗ)</w:t>
      </w:r>
    </w:p>
    <w:p>
      <w:pPr>
        <w:pStyle w:val="0"/>
        <w:spacing w:before="200" w:line-rule="auto"/>
        <w:ind w:firstLine="540"/>
        <w:jc w:val="both"/>
      </w:pPr>
      <w:r>
        <w:rPr>
          <w:sz w:val="20"/>
        </w:rP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history="0" w:anchor="P393" w:tooltip="Статья 18. Язык уголовного судопроизводства">
        <w:r>
          <w:rPr>
            <w:sz w:val="20"/>
            <w:color w:val="0000ff"/>
          </w:rPr>
          <w:t xml:space="preserve">статьей 18</w:t>
        </w:r>
      </w:hyperlink>
      <w:r>
        <w:rPr>
          <w:sz w:val="20"/>
        </w:rPr>
        <w:t xml:space="preserve"> настоящего Кодекса, следователь обеспечивает перевод обвинительного заключения.</w:t>
      </w:r>
    </w:p>
    <w:p>
      <w:pPr>
        <w:pStyle w:val="0"/>
        <w:jc w:val="both"/>
      </w:pPr>
      <w:r>
        <w:rPr>
          <w:sz w:val="20"/>
        </w:rPr>
        <w:t xml:space="preserve">(в ред. Федерального </w:t>
      </w:r>
      <w:hyperlink w:history="0" r:id="rId2870"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jc w:val="both"/>
      </w:pPr>
      <w:r>
        <w:rPr>
          <w:sz w:val="20"/>
        </w:rPr>
      </w:r>
    </w:p>
    <w:bookmarkStart w:id="3470" w:name="P3470"/>
    <w:bookmarkEnd w:id="3470"/>
    <w:p>
      <w:pPr>
        <w:pStyle w:val="2"/>
        <w:outlineLvl w:val="2"/>
        <w:jc w:val="center"/>
      </w:pPr>
      <w:r>
        <w:rPr>
          <w:sz w:val="20"/>
        </w:rPr>
        <w:t xml:space="preserve">Глава 31. ДЕЙСТВИЯ И РЕШЕНИЯ ПРОКУРОРА ПО УГОЛОВНОМУ</w:t>
      </w:r>
    </w:p>
    <w:p>
      <w:pPr>
        <w:pStyle w:val="2"/>
        <w:jc w:val="center"/>
      </w:pPr>
      <w:r>
        <w:rPr>
          <w:sz w:val="20"/>
        </w:rPr>
        <w:t xml:space="preserve">ДЕЛУ, ПОСТУПИВШЕМУ С ОБВИНИТЕЛЬНЫМ ЗАКЛЮЧЕНИЕМ</w:t>
      </w:r>
    </w:p>
    <w:p>
      <w:pPr>
        <w:pStyle w:val="0"/>
        <w:jc w:val="both"/>
      </w:pPr>
      <w:r>
        <w:rPr>
          <w:sz w:val="20"/>
        </w:rPr>
      </w:r>
    </w:p>
    <w:bookmarkStart w:id="3473" w:name="P3473"/>
    <w:bookmarkEnd w:id="3473"/>
    <w:p>
      <w:pPr>
        <w:pStyle w:val="2"/>
        <w:outlineLvl w:val="3"/>
        <w:ind w:firstLine="540"/>
        <w:jc w:val="both"/>
      </w:pPr>
      <w:r>
        <w:rPr>
          <w:sz w:val="20"/>
        </w:rPr>
        <w:t xml:space="preserve">Статья 221. Решение прокурора по уголовному делу</w:t>
      </w:r>
    </w:p>
    <w:p>
      <w:pPr>
        <w:pStyle w:val="0"/>
        <w:ind w:firstLine="540"/>
        <w:jc w:val="both"/>
      </w:pPr>
      <w:r>
        <w:rPr>
          <w:sz w:val="20"/>
        </w:rPr>
        <w:t xml:space="preserve">(в ред. Федерального </w:t>
      </w:r>
      <w:hyperlink w:history="0" r:id="rId287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bookmarkStart w:id="3476" w:name="P3476"/>
    <w:bookmarkEnd w:id="3476"/>
    <w:p>
      <w:pPr>
        <w:pStyle w:val="0"/>
        <w:ind w:firstLine="540"/>
        <w:jc w:val="both"/>
      </w:pPr>
      <w:r>
        <w:rPr>
          <w:sz w:val="20"/>
        </w:rPr>
        <w:t xml:space="preserve">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pPr>
        <w:pStyle w:val="0"/>
        <w:spacing w:before="200" w:line-rule="auto"/>
        <w:ind w:firstLine="540"/>
        <w:jc w:val="both"/>
      </w:pPr>
      <w:r>
        <w:rPr>
          <w:sz w:val="20"/>
        </w:rPr>
        <w:t xml:space="preserve">1) об утверждении обвинительного заключения и о направлении уголовного дела в суд;</w:t>
      </w:r>
    </w:p>
    <w:bookmarkStart w:id="3478" w:name="P3478"/>
    <w:bookmarkEnd w:id="3478"/>
    <w:p>
      <w:pPr>
        <w:pStyle w:val="0"/>
        <w:spacing w:before="200" w:line-rule="auto"/>
        <w:ind w:firstLine="540"/>
        <w:jc w:val="both"/>
      </w:pPr>
      <w:r>
        <w:rPr>
          <w:sz w:val="20"/>
        </w:rPr>
        <w:t xml:space="preserve">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bookmarkStart w:id="3479" w:name="P3479"/>
    <w:bookmarkEnd w:id="3479"/>
    <w:p>
      <w:pPr>
        <w:pStyle w:val="0"/>
        <w:spacing w:before="200" w:line-rule="auto"/>
        <w:ind w:firstLine="540"/>
        <w:jc w:val="both"/>
      </w:pPr>
      <w:r>
        <w:rPr>
          <w:sz w:val="20"/>
        </w:rPr>
        <w:t xml:space="preserve">3) о направлении уголовного дела вышестоящему прокурору для утверждения обвинительного заключения, если оно подсудно вышестоящему суду.</w:t>
      </w:r>
    </w:p>
    <w:bookmarkStart w:id="3480" w:name="P3480"/>
    <w:bookmarkEnd w:id="3480"/>
    <w:p>
      <w:pPr>
        <w:pStyle w:val="0"/>
        <w:spacing w:before="200" w:line-rule="auto"/>
        <w:ind w:firstLine="540"/>
        <w:jc w:val="both"/>
      </w:pPr>
      <w:r>
        <w:rPr>
          <w:sz w:val="20"/>
        </w:rPr>
        <w:t xml:space="preserve">1.1. В случае сложности или большого объема уголовного дела срок, установленный </w:t>
      </w:r>
      <w:hyperlink w:history="0" w:anchor="P3476" w:tooltip="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w:r>
          <w:rPr>
            <w:sz w:val="20"/>
            <w:color w:val="0000ff"/>
          </w:rPr>
          <w:t xml:space="preserve">частью первой</w:t>
        </w:r>
      </w:hyperlink>
      <w:r>
        <w:rPr>
          <w:sz w:val="20"/>
        </w:rPr>
        <w:t xml:space="preserve"> настоящей статьи, может быть продлен по мотивированному ходатайству прокурора вышестоящим прокурором до 30 суток.</w:t>
      </w:r>
    </w:p>
    <w:p>
      <w:pPr>
        <w:pStyle w:val="0"/>
        <w:jc w:val="both"/>
      </w:pPr>
      <w:r>
        <w:rPr>
          <w:sz w:val="20"/>
        </w:rPr>
        <w:t xml:space="preserve">(часть 1.1 введена Федеральным </w:t>
      </w:r>
      <w:hyperlink w:history="0" r:id="rId287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2. Установив, что следователь нарушил требования </w:t>
      </w:r>
      <w:hyperlink w:history="0" w:anchor="P1964" w:tooltip="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частями второй и третьей настоящей статьи.">
        <w:r>
          <w:rPr>
            <w:sz w:val="20"/>
            <w:color w:val="0000ff"/>
          </w:rPr>
          <w:t xml:space="preserve">части пятой статьи 109</w:t>
        </w:r>
      </w:hyperlink>
      <w:r>
        <w:rPr>
          <w:sz w:val="20"/>
        </w:rPr>
        <w:t xml:space="preserve"> настоящего Кодекса, а предельный срок содержания обвиняемого под стражей истек, прокурор отменяет данную меру пресечения.</w:t>
      </w:r>
    </w:p>
    <w:bookmarkStart w:id="3483" w:name="P3483"/>
    <w:bookmarkEnd w:id="3483"/>
    <w:p>
      <w:pPr>
        <w:pStyle w:val="0"/>
        <w:spacing w:before="200" w:line-rule="auto"/>
        <w:ind w:firstLine="540"/>
        <w:jc w:val="both"/>
      </w:pPr>
      <w:r>
        <w:rPr>
          <w:sz w:val="20"/>
        </w:rPr>
        <w:t xml:space="preserve">2.1. Установив, что срок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срок домашнего ареста или срок содержания под стражей оказывается недостаточным для принятия решения в порядке, установленном настоящей статьей, либо для выполнения судом требований, предусмотренных </w:t>
      </w:r>
      <w:hyperlink w:history="0" w:anchor="P3732" w:tooltip="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
        <w:r>
          <w:rPr>
            <w:sz w:val="20"/>
            <w:color w:val="0000ff"/>
          </w:rPr>
          <w:t xml:space="preserve">частью третьей статьи 227</w:t>
        </w:r>
      </w:hyperlink>
      <w:r>
        <w:rPr>
          <w:sz w:val="20"/>
        </w:rPr>
        <w:t xml:space="preserve"> настоящего Кодекса, прокурор при наличии оснований возбуждает перед судом ходатайство о продлении срока указанных мер пресечения.</w:t>
      </w:r>
    </w:p>
    <w:p>
      <w:pPr>
        <w:pStyle w:val="0"/>
        <w:jc w:val="both"/>
      </w:pPr>
      <w:r>
        <w:rPr>
          <w:sz w:val="20"/>
        </w:rPr>
        <w:t xml:space="preserve">(часть 2.1 в ред. Федерального </w:t>
      </w:r>
      <w:hyperlink w:history="0" r:id="rId2873"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3. В случаях, предусмотренных </w:t>
      </w:r>
      <w:hyperlink w:history="0" w:anchor="P3478" w:tooltip="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w:r>
          <w:rPr>
            <w:sz w:val="20"/>
            <w:color w:val="0000ff"/>
          </w:rPr>
          <w:t xml:space="preserve">пунктами 2</w:t>
        </w:r>
      </w:hyperlink>
      <w:r>
        <w:rPr>
          <w:sz w:val="20"/>
        </w:rPr>
        <w:t xml:space="preserve"> и </w:t>
      </w:r>
      <w:hyperlink w:history="0" w:anchor="P3479" w:tooltip="3) о направлении уголовного дела вышестоящему прокурору для утверждения обвинительного заключения, если оно подсудно вышестоящему суду.">
        <w:r>
          <w:rPr>
            <w:sz w:val="20"/>
            <w:color w:val="0000ff"/>
          </w:rPr>
          <w:t xml:space="preserve">3 части первой</w:t>
        </w:r>
      </w:hyperlink>
      <w:r>
        <w:rPr>
          <w:sz w:val="20"/>
        </w:rPr>
        <w:t xml:space="preserve"> настоящей статьи, прокурор выносит мотивированное постановление.</w:t>
      </w:r>
    </w:p>
    <w:bookmarkStart w:id="3486" w:name="P3486"/>
    <w:bookmarkEnd w:id="3486"/>
    <w:p>
      <w:pPr>
        <w:pStyle w:val="0"/>
        <w:spacing w:before="200" w:line-rule="auto"/>
        <w:ind w:firstLine="540"/>
        <w:jc w:val="both"/>
      </w:pPr>
      <w:r>
        <w:rPr>
          <w:sz w:val="20"/>
        </w:rPr>
        <w:t xml:space="preserve">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pPr>
        <w:pStyle w:val="0"/>
        <w:jc w:val="both"/>
      </w:pPr>
      <w:r>
        <w:rPr>
          <w:sz w:val="20"/>
        </w:rPr>
        <w:t xml:space="preserve">(в ред. Федерального </w:t>
      </w:r>
      <w:hyperlink w:history="0" r:id="rId287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1) об отказе в удовлетворении ходатайства следователя;</w:t>
      </w:r>
    </w:p>
    <w:p>
      <w:pPr>
        <w:pStyle w:val="0"/>
        <w:spacing w:before="200" w:line-rule="auto"/>
        <w:ind w:firstLine="540"/>
        <w:jc w:val="both"/>
      </w:pPr>
      <w:r>
        <w:rPr>
          <w:sz w:val="20"/>
        </w:rPr>
        <w:t xml:space="preserve">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pPr>
        <w:pStyle w:val="0"/>
        <w:spacing w:before="200" w:line-rule="auto"/>
        <w:ind w:firstLine="540"/>
        <w:jc w:val="both"/>
      </w:pPr>
      <w:r>
        <w:rPr>
          <w:sz w:val="20"/>
        </w:rPr>
        <w:t xml:space="preserve">5. Обжалование решения прокурора, указанного в </w:t>
      </w:r>
      <w:hyperlink w:history="0" w:anchor="P3478" w:tooltip="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w:r>
          <w:rPr>
            <w:sz w:val="20"/>
            <w:color w:val="0000ff"/>
          </w:rPr>
          <w:t xml:space="preserve">пункте 2 части первой</w:t>
        </w:r>
      </w:hyperlink>
      <w:r>
        <w:rPr>
          <w:sz w:val="20"/>
        </w:rPr>
        <w:t xml:space="preserve"> настоящей статьи, в порядке, установленном </w:t>
      </w:r>
      <w:hyperlink w:history="0" w:anchor="P3486" w:tooltip="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w:r>
          <w:rPr>
            <w:sz w:val="20"/>
            <w:color w:val="0000ff"/>
          </w:rPr>
          <w:t xml:space="preserve">частью четвертой</w:t>
        </w:r>
      </w:hyperlink>
      <w:r>
        <w:rPr>
          <w:sz w:val="20"/>
        </w:rPr>
        <w:t xml:space="preserve"> настоящей статьи, приостанавливает его исполнение.</w:t>
      </w:r>
    </w:p>
    <w:p>
      <w:pPr>
        <w:pStyle w:val="0"/>
        <w:jc w:val="both"/>
      </w:pPr>
      <w:r>
        <w:rPr>
          <w:sz w:val="20"/>
        </w:rPr>
      </w:r>
    </w:p>
    <w:bookmarkStart w:id="3492" w:name="P3492"/>
    <w:bookmarkEnd w:id="3492"/>
    <w:p>
      <w:pPr>
        <w:pStyle w:val="2"/>
        <w:outlineLvl w:val="3"/>
        <w:ind w:firstLine="540"/>
        <w:jc w:val="both"/>
      </w:pPr>
      <w:r>
        <w:rPr>
          <w:sz w:val="20"/>
        </w:rPr>
        <w:t xml:space="preserve">Статья 222. Направление уголовного дела в суд</w:t>
      </w:r>
    </w:p>
    <w:p>
      <w:pPr>
        <w:pStyle w:val="0"/>
        <w:ind w:firstLine="540"/>
        <w:jc w:val="both"/>
      </w:pPr>
      <w:r>
        <w:rPr>
          <w:sz w:val="20"/>
        </w:rPr>
        <w:t xml:space="preserve">(в ред. Федерального </w:t>
      </w:r>
      <w:hyperlink w:history="0" r:id="rId287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history="0" w:anchor="P2134" w:tooltip="Глава 15. ХОДАТАЙСТВ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pPr>
        <w:pStyle w:val="0"/>
        <w:spacing w:before="200" w:line-rule="auto"/>
        <w:ind w:firstLine="540"/>
        <w:jc w:val="both"/>
      </w:pPr>
      <w:r>
        <w:rPr>
          <w:sz w:val="20"/>
        </w:rPr>
        <w:t xml:space="preserve">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bookmarkStart w:id="3498" w:name="P3498"/>
    <w:bookmarkEnd w:id="3498"/>
    <w:p>
      <w:pPr>
        <w:pStyle w:val="0"/>
        <w:spacing w:before="200" w:line-rule="auto"/>
        <w:ind w:firstLine="540"/>
        <w:jc w:val="both"/>
      </w:pPr>
      <w:r>
        <w:rPr>
          <w:sz w:val="20"/>
        </w:rPr>
        <w:t xml:space="preserve">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pPr>
        <w:pStyle w:val="0"/>
        <w:jc w:val="both"/>
      </w:pPr>
      <w:r>
        <w:rPr>
          <w:sz w:val="20"/>
        </w:rPr>
      </w:r>
    </w:p>
    <w:bookmarkStart w:id="3500" w:name="P3500"/>
    <w:bookmarkEnd w:id="3500"/>
    <w:p>
      <w:pPr>
        <w:pStyle w:val="2"/>
        <w:outlineLvl w:val="2"/>
        <w:jc w:val="center"/>
      </w:pPr>
      <w:r>
        <w:rPr>
          <w:sz w:val="20"/>
        </w:rPr>
        <w:t xml:space="preserve">Глава 32. ДОЗНАНИЕ</w:t>
      </w:r>
    </w:p>
    <w:p>
      <w:pPr>
        <w:pStyle w:val="0"/>
        <w:jc w:val="both"/>
      </w:pPr>
      <w:r>
        <w:rPr>
          <w:sz w:val="20"/>
        </w:rPr>
      </w:r>
    </w:p>
    <w:bookmarkStart w:id="3502" w:name="P3502"/>
    <w:bookmarkEnd w:id="3502"/>
    <w:p>
      <w:pPr>
        <w:pStyle w:val="2"/>
        <w:outlineLvl w:val="3"/>
        <w:ind w:firstLine="540"/>
        <w:jc w:val="both"/>
      </w:pPr>
      <w:r>
        <w:rPr>
          <w:sz w:val="20"/>
        </w:rPr>
        <w:t xml:space="preserve">Статья 223. Порядок и сроки дознания</w:t>
      </w:r>
    </w:p>
    <w:p>
      <w:pPr>
        <w:pStyle w:val="0"/>
        <w:ind w:firstLine="540"/>
        <w:jc w:val="both"/>
      </w:pPr>
      <w:r>
        <w:rPr>
          <w:sz w:val="20"/>
        </w:rPr>
        <w:t xml:space="preserve">(в ред. Федерального </w:t>
      </w:r>
      <w:hyperlink w:history="0" r:id="rId287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jc w:val="both"/>
      </w:pPr>
      <w:r>
        <w:rPr>
          <w:sz w:val="20"/>
        </w:rPr>
      </w:r>
    </w:p>
    <w:p>
      <w:pPr>
        <w:pStyle w:val="0"/>
        <w:ind w:firstLine="540"/>
        <w:jc w:val="both"/>
      </w:pPr>
      <w:r>
        <w:rPr>
          <w:sz w:val="20"/>
        </w:rPr>
        <w:t xml:space="preserve">1. Предварительное расследование в форме дознания производится в порядке, установленном </w:t>
      </w:r>
      <w:hyperlink w:history="0" w:anchor="P2521" w:tooltip="Глава 21. ОБЩИЕ УСЛОВИЯ ПРЕДВАРИТЕЛЬНОГО">
        <w:r>
          <w:rPr>
            <w:sz w:val="20"/>
            <w:color w:val="0000ff"/>
          </w:rPr>
          <w:t xml:space="preserve">главами 21</w:t>
        </w:r>
      </w:hyperlink>
      <w:r>
        <w:rPr>
          <w:sz w:val="20"/>
        </w:rPr>
        <w:t xml:space="preserve">, </w:t>
      </w:r>
      <w:hyperlink w:history="0" w:anchor="P2725" w:tooltip="Глава 22. ПРЕДВАРИТЕЛЬНОЕ СЛЕДСТВИЕ">
        <w:r>
          <w:rPr>
            <w:sz w:val="20"/>
            <w:color w:val="0000ff"/>
          </w:rPr>
          <w:t xml:space="preserve">22</w:t>
        </w:r>
      </w:hyperlink>
      <w:r>
        <w:rPr>
          <w:sz w:val="20"/>
        </w:rPr>
        <w:t xml:space="preserve"> и </w:t>
      </w:r>
      <w:hyperlink w:history="0" w:anchor="P2911" w:tooltip="Глава 24. ОСМОТР. ОСВИДЕТЕЛЬСТВОВАНИЕ.">
        <w:r>
          <w:rPr>
            <w:sz w:val="20"/>
            <w:color w:val="0000ff"/>
          </w:rPr>
          <w:t xml:space="preserve">24</w:t>
        </w:r>
      </w:hyperlink>
      <w:r>
        <w:rPr>
          <w:sz w:val="20"/>
        </w:rPr>
        <w:t xml:space="preserve"> - </w:t>
      </w:r>
      <w:hyperlink w:history="0" w:anchor="P3339" w:tooltip="Глава 29. ПРЕКРАЩЕНИЕ УГОЛОВНОГО ДЕЛА">
        <w:r>
          <w:rPr>
            <w:sz w:val="20"/>
            <w:color w:val="0000ff"/>
          </w:rPr>
          <w:t xml:space="preserve">29</w:t>
        </w:r>
      </w:hyperlink>
      <w:r>
        <w:rPr>
          <w:sz w:val="20"/>
        </w:rPr>
        <w:t xml:space="preserve"> настоящего Кодекса, с изъятиями, предусмотренными настоящей главой.</w:t>
      </w:r>
    </w:p>
    <w:p>
      <w:pPr>
        <w:pStyle w:val="0"/>
        <w:spacing w:before="200" w:line-rule="auto"/>
        <w:ind w:firstLine="540"/>
        <w:jc w:val="both"/>
      </w:pPr>
      <w:r>
        <w:rPr>
          <w:sz w:val="20"/>
        </w:rPr>
        <w:t xml:space="preserve">2. Дознание производится по уголовным делам, указанным в части третьей </w:t>
      </w:r>
      <w:hyperlink w:history="0" w:anchor="P2530" w:tooltip="3. Дознание производится:">
        <w:r>
          <w:rPr>
            <w:sz w:val="20"/>
            <w:color w:val="0000ff"/>
          </w:rPr>
          <w:t xml:space="preserve">статьи 150</w:t>
        </w:r>
      </w:hyperlink>
      <w:r>
        <w:rPr>
          <w:sz w:val="20"/>
        </w:rPr>
        <w:t xml:space="preserve"> настоящего Кодекса.</w:t>
      </w:r>
    </w:p>
    <w:p>
      <w:pPr>
        <w:pStyle w:val="0"/>
        <w:jc w:val="both"/>
      </w:pPr>
      <w:r>
        <w:rPr>
          <w:sz w:val="20"/>
        </w:rPr>
        <w:t xml:space="preserve">(в ред. Федерального </w:t>
      </w:r>
      <w:hyperlink w:history="0" r:id="rId2877"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bookmarkStart w:id="3508" w:name="P3508"/>
    <w:bookmarkEnd w:id="3508"/>
    <w:p>
      <w:pPr>
        <w:pStyle w:val="0"/>
        <w:spacing w:before="200" w:line-rule="auto"/>
        <w:ind w:firstLine="540"/>
        <w:jc w:val="both"/>
      </w:pPr>
      <w:r>
        <w:rPr>
          <w:sz w:val="20"/>
        </w:rPr>
        <w:t xml:space="preserve">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pPr>
        <w:pStyle w:val="0"/>
        <w:jc w:val="both"/>
      </w:pPr>
      <w:r>
        <w:rPr>
          <w:sz w:val="20"/>
        </w:rPr>
        <w:t xml:space="preserve">(часть третья в ред. Федерального </w:t>
      </w:r>
      <w:hyperlink w:history="0" r:id="rId2878"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p>
      <w:pPr>
        <w:pStyle w:val="0"/>
        <w:spacing w:before="200" w:line-rule="auto"/>
        <w:ind w:firstLine="540"/>
        <w:jc w:val="both"/>
      </w:pPr>
      <w:r>
        <w:rPr>
          <w:sz w:val="20"/>
        </w:rP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history="0" w:anchor="P3324" w:tooltip="Статья 211. Возобновление приостановленного предварительного следствия">
        <w:r>
          <w:rPr>
            <w:sz w:val="20"/>
            <w:color w:val="0000ff"/>
          </w:rPr>
          <w:t xml:space="preserve">статьей 211</w:t>
        </w:r>
      </w:hyperlink>
      <w:r>
        <w:rPr>
          <w:sz w:val="20"/>
        </w:rPr>
        <w:t xml:space="preserve"> настоящего Кодекса.</w:t>
      </w:r>
    </w:p>
    <w:p>
      <w:pPr>
        <w:pStyle w:val="0"/>
        <w:jc w:val="both"/>
      </w:pPr>
      <w:r>
        <w:rPr>
          <w:sz w:val="20"/>
        </w:rPr>
        <w:t xml:space="preserve">(часть третья.1 введена Федеральным </w:t>
      </w:r>
      <w:hyperlink w:history="0" r:id="rId2879"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законом</w:t>
        </w:r>
      </w:hyperlink>
      <w:r>
        <w:rPr>
          <w:sz w:val="20"/>
        </w:rPr>
        <w:t xml:space="preserve"> от 24.07.2007 N 214-ФЗ)</w:t>
      </w:r>
    </w:p>
    <w:p>
      <w:pPr>
        <w:pStyle w:val="0"/>
        <w:spacing w:before="200" w:line-rule="auto"/>
        <w:ind w:firstLine="540"/>
        <w:jc w:val="both"/>
      </w:pPr>
      <w:r>
        <w:rPr>
          <w:sz w:val="20"/>
        </w:rPr>
        <w:t xml:space="preserve">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history="0" w:anchor="P3508" w:tooltip="3. Дознание производится в течение 30 суток со дня возбуждения уголовного дела. При необходимости этот срок может быть продлен прокурором до 30 суток.">
        <w:r>
          <w:rPr>
            <w:sz w:val="20"/>
            <w:color w:val="0000ff"/>
          </w:rPr>
          <w:t xml:space="preserve">частями третьей</w:t>
        </w:r>
      </w:hyperlink>
      <w:r>
        <w:rPr>
          <w:sz w:val="20"/>
        </w:rPr>
        <w:t xml:space="preserve">, </w:t>
      </w:r>
      <w:hyperlink w:history="0" w:anchor="P3516" w:tooltip="4. В необходимых случаях, в том числе связанных с производством судебной экспертизы, срок дознания, предусмотренный частью третьей настоящей статьи, может быть продлен прокурорами района, города, приравненным к ним военным прокурором и их заместителями до 6 месяцев.">
        <w:r>
          <w:rPr>
            <w:sz w:val="20"/>
            <w:color w:val="0000ff"/>
          </w:rPr>
          <w:t xml:space="preserve">четвертой</w:t>
        </w:r>
      </w:hyperlink>
      <w:r>
        <w:rPr>
          <w:sz w:val="20"/>
        </w:rPr>
        <w:t xml:space="preserve"> и </w:t>
      </w:r>
      <w:hyperlink w:history="0" w:anchor="P3518" w:tooltip="5. В исключительных случаях, связанных с исполнением запроса о правовой помощи, направленного в порядке, предусмотренном статьей 453 настоящего Кодекса, срок дознания может быть продлен прокурором субъекта Российской Федерации и приравненным к нему военным прокурором до 12 месяцев.">
        <w:r>
          <w:rPr>
            <w:sz w:val="20"/>
            <w:color w:val="0000ff"/>
          </w:rPr>
          <w:t xml:space="preserve">пятой</w:t>
        </w:r>
      </w:hyperlink>
      <w:r>
        <w:rPr>
          <w:sz w:val="20"/>
        </w:rPr>
        <w:t xml:space="preserve"> настоящей статьи.</w:t>
      </w:r>
    </w:p>
    <w:p>
      <w:pPr>
        <w:pStyle w:val="0"/>
        <w:jc w:val="both"/>
      </w:pPr>
      <w:r>
        <w:rPr>
          <w:sz w:val="20"/>
        </w:rPr>
        <w:t xml:space="preserve">(часть 3.2 введена Федеральным </w:t>
      </w:r>
      <w:hyperlink w:history="0" r:id="rId2880" w:tooltip="Федеральный закон от 31.12.2014 N 520-ФЗ &quot;О внесении изменений в статью 223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31.12.2014 N 520-ФЗ)</w:t>
      </w:r>
    </w:p>
    <w:p>
      <w:pPr>
        <w:pStyle w:val="0"/>
        <w:spacing w:before="200" w:line-rule="auto"/>
        <w:ind w:firstLine="540"/>
        <w:jc w:val="both"/>
      </w:pPr>
      <w:r>
        <w:rPr>
          <w:sz w:val="20"/>
        </w:rPr>
        <w:t xml:space="preserve">3.3.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history="0" w:anchor="P3327" w:tooltip="1) отпали основания его приостановления;">
        <w:r>
          <w:rPr>
            <w:sz w:val="20"/>
            <w:color w:val="0000ff"/>
          </w:rPr>
          <w:t xml:space="preserve">пунктами 1</w:t>
        </w:r>
      </w:hyperlink>
      <w:r>
        <w:rPr>
          <w:sz w:val="20"/>
        </w:rPr>
        <w:t xml:space="preserve"> и </w:t>
      </w:r>
      <w:hyperlink w:history="0" w:anchor="P3328" w:tooltip="2) возникла необходимость производства следственных действий, которые могут быть осуществлены без участия подозреваемого, обвиняемого;">
        <w:r>
          <w:rPr>
            <w:sz w:val="20"/>
            <w:color w:val="0000ff"/>
          </w:rPr>
          <w:t xml:space="preserve">2 части первой статьи 211</w:t>
        </w:r>
      </w:hyperlink>
      <w:r>
        <w:rPr>
          <w:sz w:val="20"/>
        </w:rP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Дальнейшее продление срока дознания осуществляется на общих основаниях в порядке, установленном </w:t>
      </w:r>
      <w:hyperlink w:history="0" w:anchor="P3508" w:tooltip="3. Дознание производится в течение 30 суток со дня возбуждения уголовного дела. При необходимости этот срок может быть продлен прокурором до 30 суток.">
        <w:r>
          <w:rPr>
            <w:sz w:val="20"/>
            <w:color w:val="0000ff"/>
          </w:rPr>
          <w:t xml:space="preserve">частями третьей</w:t>
        </w:r>
      </w:hyperlink>
      <w:r>
        <w:rPr>
          <w:sz w:val="20"/>
        </w:rPr>
        <w:t xml:space="preserve">, </w:t>
      </w:r>
      <w:hyperlink w:history="0" w:anchor="P3516" w:tooltip="4. В необходимых случаях, в том числе связанных с производством судебной экспертизы, срок дознания, предусмотренный частью третьей настоящей статьи, может быть продлен прокурорами района, города, приравненным к ним военным прокурором и их заместителями до 6 месяцев.">
        <w:r>
          <w:rPr>
            <w:sz w:val="20"/>
            <w:color w:val="0000ff"/>
          </w:rPr>
          <w:t xml:space="preserve">четвертой</w:t>
        </w:r>
      </w:hyperlink>
      <w:r>
        <w:rPr>
          <w:sz w:val="20"/>
        </w:rPr>
        <w:t xml:space="preserve"> и </w:t>
      </w:r>
      <w:hyperlink w:history="0" w:anchor="P3518" w:tooltip="5. В исключительных случаях, связанных с исполнением запроса о правовой помощи, направленного в порядке, предусмотренном статьей 453 настоящего Кодекса, срок дознания может быть продлен прокурором субъекта Российской Федерации и приравненным к нему военным прокурором до 12 месяцев.">
        <w:r>
          <w:rPr>
            <w:sz w:val="20"/>
            <w:color w:val="0000ff"/>
          </w:rPr>
          <w:t xml:space="preserve">пятой</w:t>
        </w:r>
      </w:hyperlink>
      <w:r>
        <w:rPr>
          <w:sz w:val="20"/>
        </w:rPr>
        <w:t xml:space="preserve"> настоящей статьи.</w:t>
      </w:r>
    </w:p>
    <w:p>
      <w:pPr>
        <w:pStyle w:val="0"/>
        <w:jc w:val="both"/>
      </w:pPr>
      <w:r>
        <w:rPr>
          <w:sz w:val="20"/>
        </w:rPr>
        <w:t xml:space="preserve">(часть 3.3 введена Федеральным </w:t>
      </w:r>
      <w:hyperlink w:history="0" r:id="rId2881" w:tooltip="Федеральный закон от 31.12.2014 N 520-ФЗ &quot;О внесении изменений в статью 223 Уголовно-процессуального кодекса Российской Федерации&quot; {КонсультантПлюс}">
        <w:r>
          <w:rPr>
            <w:sz w:val="20"/>
            <w:color w:val="0000ff"/>
          </w:rPr>
          <w:t xml:space="preserve">законом</w:t>
        </w:r>
      </w:hyperlink>
      <w:r>
        <w:rPr>
          <w:sz w:val="20"/>
        </w:rPr>
        <w:t xml:space="preserve"> от 31.12.2014 N 520-ФЗ)</w:t>
      </w:r>
    </w:p>
    <w:bookmarkStart w:id="3516" w:name="P3516"/>
    <w:bookmarkEnd w:id="3516"/>
    <w:p>
      <w:pPr>
        <w:pStyle w:val="0"/>
        <w:spacing w:before="200" w:line-rule="auto"/>
        <w:ind w:firstLine="540"/>
        <w:jc w:val="both"/>
      </w:pPr>
      <w:r>
        <w:rPr>
          <w:sz w:val="20"/>
        </w:rPr>
        <w:t xml:space="preserve">4. В необходимых случаях, в том числе связанных с производством судебной экспертизы, срок дознания, предусмотренный </w:t>
      </w:r>
      <w:hyperlink w:history="0" w:anchor="P3508" w:tooltip="3. Дознание производится в течение 30 суток со дня возбуждения уголовного дела. При необходимости этот срок может быть продлен прокурором до 30 суток.">
        <w:r>
          <w:rPr>
            <w:sz w:val="20"/>
            <w:color w:val="0000ff"/>
          </w:rPr>
          <w:t xml:space="preserve">частью третьей</w:t>
        </w:r>
      </w:hyperlink>
      <w:r>
        <w:rPr>
          <w:sz w:val="20"/>
        </w:rPr>
        <w:t xml:space="preserve"> настоящей статьи, может быть продлен прокурорами района, города, приравненным к ним военным прокурором и их заместителями до 6 месяцев.</w:t>
      </w:r>
    </w:p>
    <w:p>
      <w:pPr>
        <w:pStyle w:val="0"/>
        <w:jc w:val="both"/>
      </w:pPr>
      <w:r>
        <w:rPr>
          <w:sz w:val="20"/>
        </w:rPr>
        <w:t xml:space="preserve">(часть четвертая введена Федеральным </w:t>
      </w:r>
      <w:hyperlink w:history="0" r:id="rId2882"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bookmarkStart w:id="3518" w:name="P3518"/>
    <w:bookmarkEnd w:id="3518"/>
    <w:p>
      <w:pPr>
        <w:pStyle w:val="0"/>
        <w:spacing w:before="200" w:line-rule="auto"/>
        <w:ind w:firstLine="540"/>
        <w:jc w:val="both"/>
      </w:pPr>
      <w:r>
        <w:rPr>
          <w:sz w:val="20"/>
        </w:rPr>
        <w:t xml:space="preserve">5. В исключительных случаях, связанных с исполнением запроса о правовой помощи, направленного в порядке, предусмотренном </w:t>
      </w:r>
      <w:hyperlink w:history="0" w:anchor="P6576" w:tooltip="Статья 453. Направление запроса о правовой помощи">
        <w:r>
          <w:rPr>
            <w:sz w:val="20"/>
            <w:color w:val="0000ff"/>
          </w:rPr>
          <w:t xml:space="preserve">статьей 453</w:t>
        </w:r>
      </w:hyperlink>
      <w:r>
        <w:rPr>
          <w:sz w:val="20"/>
        </w:rP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pPr>
        <w:pStyle w:val="0"/>
        <w:jc w:val="both"/>
      </w:pPr>
      <w:r>
        <w:rPr>
          <w:sz w:val="20"/>
        </w:rPr>
        <w:t xml:space="preserve">(часть пятая введена Федеральным </w:t>
      </w:r>
      <w:hyperlink w:history="0" r:id="rId2883"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p>
      <w:pPr>
        <w:pStyle w:val="0"/>
        <w:spacing w:before="200" w:line-rule="auto"/>
        <w:ind w:firstLine="540"/>
        <w:jc w:val="both"/>
      </w:pPr>
      <w:r>
        <w:rPr>
          <w:sz w:val="20"/>
        </w:rP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history="0" w:anchor="P3508" w:tooltip="3. Дознание производится в течение 30 суток со дня возбуждения уголовного дела. При необходимости этот срок может быть продлен прокурором до 30 суток.">
        <w:r>
          <w:rPr>
            <w:sz w:val="20"/>
            <w:color w:val="0000ff"/>
          </w:rPr>
          <w:t xml:space="preserve">частями третьей</w:t>
        </w:r>
      </w:hyperlink>
      <w:r>
        <w:rPr>
          <w:sz w:val="20"/>
        </w:rPr>
        <w:t xml:space="preserve"> - </w:t>
      </w:r>
      <w:hyperlink w:history="0" w:anchor="P3518" w:tooltip="5. В исключительных случаях, связанных с исполнением запроса о правовой помощи, направленного в порядке, предусмотренном статьей 453 настоящего Кодекса, срок дознания может быть продлен прокурором субъекта Российской Федерации и приравненным к нему военным прокурором до 12 месяцев.">
        <w:r>
          <w:rPr>
            <w:sz w:val="20"/>
            <w:color w:val="0000ff"/>
          </w:rPr>
          <w:t xml:space="preserve">пятой</w:t>
        </w:r>
      </w:hyperlink>
      <w:r>
        <w:rPr>
          <w:sz w:val="20"/>
        </w:rPr>
        <w:t xml:space="preserve"> настоящей статьи.</w:t>
      </w:r>
    </w:p>
    <w:p>
      <w:pPr>
        <w:pStyle w:val="0"/>
        <w:jc w:val="both"/>
      </w:pPr>
      <w:r>
        <w:rPr>
          <w:sz w:val="20"/>
        </w:rPr>
        <w:t xml:space="preserve">(часть 6 введена Федеральным </w:t>
      </w:r>
      <w:hyperlink w:history="0" r:id="rId288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jc w:val="both"/>
      </w:pPr>
      <w:r>
        <w:rPr>
          <w:sz w:val="20"/>
        </w:rPr>
      </w:r>
    </w:p>
    <w:bookmarkStart w:id="3523" w:name="P3523"/>
    <w:bookmarkEnd w:id="3523"/>
    <w:p>
      <w:pPr>
        <w:pStyle w:val="2"/>
        <w:outlineLvl w:val="3"/>
        <w:ind w:firstLine="540"/>
        <w:jc w:val="both"/>
      </w:pPr>
      <w:r>
        <w:rPr>
          <w:sz w:val="20"/>
        </w:rPr>
        <w:t xml:space="preserve">Статья 223.1. Уведомление о подозрении в совершении преступления</w:t>
      </w:r>
    </w:p>
    <w:p>
      <w:pPr>
        <w:pStyle w:val="0"/>
        <w:ind w:firstLine="540"/>
        <w:jc w:val="both"/>
      </w:pPr>
      <w:r>
        <w:rPr>
          <w:sz w:val="20"/>
        </w:rPr>
        <w:t xml:space="preserve">(введена Федеральным </w:t>
      </w:r>
      <w:hyperlink w:history="0" r:id="rId2885"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06.06.2007 N 90-ФЗ)</w:t>
      </w:r>
    </w:p>
    <w:p>
      <w:pPr>
        <w:pStyle w:val="0"/>
        <w:ind w:firstLine="540"/>
        <w:jc w:val="both"/>
      </w:pPr>
      <w:r>
        <w:rPr>
          <w:sz w:val="20"/>
        </w:rPr>
      </w:r>
    </w:p>
    <w:p>
      <w:pPr>
        <w:pStyle w:val="0"/>
        <w:ind w:firstLine="540"/>
        <w:jc w:val="both"/>
      </w:pPr>
      <w:r>
        <w:rPr>
          <w:sz w:val="20"/>
        </w:rP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history="0" w:anchor="P1005" w:tooltip="Статья 46. Подозреваемый">
        <w:r>
          <w:rPr>
            <w:sz w:val="20"/>
            <w:color w:val="0000ff"/>
          </w:rPr>
          <w:t xml:space="preserve">статьей 46</w:t>
        </w:r>
      </w:hyperlink>
      <w:r>
        <w:rPr>
          <w:sz w:val="20"/>
        </w:rP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pPr>
        <w:pStyle w:val="0"/>
        <w:spacing w:before="200" w:line-rule="auto"/>
        <w:ind w:firstLine="540"/>
        <w:jc w:val="both"/>
      </w:pPr>
      <w:r>
        <w:rPr>
          <w:sz w:val="20"/>
        </w:rPr>
        <w:t xml:space="preserve">2. В уведомлении о подозрении в совершении преступления должны быть указаны:</w:t>
      </w:r>
    </w:p>
    <w:p>
      <w:pPr>
        <w:pStyle w:val="0"/>
        <w:spacing w:before="200" w:line-rule="auto"/>
        <w:ind w:firstLine="540"/>
        <w:jc w:val="both"/>
      </w:pPr>
      <w:r>
        <w:rPr>
          <w:sz w:val="20"/>
        </w:rPr>
        <w:t xml:space="preserve">1) дата и место его составления;</w:t>
      </w:r>
    </w:p>
    <w:p>
      <w:pPr>
        <w:pStyle w:val="0"/>
        <w:spacing w:before="200" w:line-rule="auto"/>
        <w:ind w:firstLine="540"/>
        <w:jc w:val="both"/>
      </w:pPr>
      <w:r>
        <w:rPr>
          <w:sz w:val="20"/>
        </w:rPr>
        <w:t xml:space="preserve">2) фамилия, инициалы лица, его составившего;</w:t>
      </w:r>
    </w:p>
    <w:p>
      <w:pPr>
        <w:pStyle w:val="0"/>
        <w:spacing w:before="200" w:line-rule="auto"/>
        <w:ind w:firstLine="540"/>
        <w:jc w:val="both"/>
      </w:pPr>
      <w:r>
        <w:rPr>
          <w:sz w:val="20"/>
        </w:rPr>
        <w:t xml:space="preserve">3) фамилия, имя и отчество подозреваемого, число, месяц, год и место его рождения;</w:t>
      </w:r>
    </w:p>
    <w:p>
      <w:pPr>
        <w:pStyle w:val="0"/>
        <w:spacing w:before="200" w:line-rule="auto"/>
        <w:ind w:firstLine="540"/>
        <w:jc w:val="both"/>
      </w:pPr>
      <w:r>
        <w:rPr>
          <w:sz w:val="20"/>
        </w:rP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history="0" w:anchor="P1461" w:tooltip="1) событие преступления (время, место, способ и другие обстоятельства совершения преступления);">
        <w:r>
          <w:rPr>
            <w:sz w:val="20"/>
            <w:color w:val="0000ff"/>
          </w:rPr>
          <w:t xml:space="preserve">пунктами 1</w:t>
        </w:r>
      </w:hyperlink>
      <w:r>
        <w:rPr>
          <w:sz w:val="20"/>
        </w:rPr>
        <w:t xml:space="preserve"> и </w:t>
      </w:r>
      <w:hyperlink w:history="0" w:anchor="P1464" w:tooltip="4) характер и размер вреда, причиненного преступлением;">
        <w:r>
          <w:rPr>
            <w:sz w:val="20"/>
            <w:color w:val="0000ff"/>
          </w:rPr>
          <w:t xml:space="preserve">4 части первой статьи 73</w:t>
        </w:r>
      </w:hyperlink>
      <w:r>
        <w:rPr>
          <w:sz w:val="20"/>
        </w:rPr>
        <w:t xml:space="preserve"> настоящего Кодекса;</w:t>
      </w:r>
    </w:p>
    <w:p>
      <w:pPr>
        <w:pStyle w:val="0"/>
        <w:spacing w:before="200" w:line-rule="auto"/>
        <w:ind w:firstLine="540"/>
        <w:jc w:val="both"/>
      </w:pPr>
      <w:r>
        <w:rPr>
          <w:sz w:val="20"/>
        </w:rPr>
        <w:t xml:space="preserve">5) пункт, часть, статья Уголовного </w:t>
      </w:r>
      <w:hyperlink w:history="0" r:id="rId2886"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ответственность за данное преступление.</w:t>
      </w:r>
    </w:p>
    <w:p>
      <w:pPr>
        <w:pStyle w:val="0"/>
        <w:spacing w:before="200" w:line-rule="auto"/>
        <w:ind w:firstLine="540"/>
        <w:jc w:val="both"/>
      </w:pPr>
      <w:r>
        <w:rPr>
          <w:sz w:val="20"/>
        </w:rPr>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w:history="0" r:id="rId2887"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w:history="0" r:id="rId2888" w:tooltip="&quot;Уголовный кодекс Российской Федерации&quot; от 13.06.1996 N 63-ФЗ (ред. от 29.12.2022)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pPr>
        <w:pStyle w:val="0"/>
        <w:spacing w:before="200" w:line-rule="auto"/>
        <w:ind w:firstLine="540"/>
        <w:jc w:val="both"/>
      </w:pPr>
      <w:r>
        <w:rPr>
          <w:sz w:val="20"/>
        </w:rPr>
        <w:t xml:space="preserve">5. Копия уведомления о подозрении лица в совершении преступления направляется прокурору.</w:t>
      </w:r>
    </w:p>
    <w:p>
      <w:pPr>
        <w:pStyle w:val="0"/>
        <w:ind w:firstLine="540"/>
        <w:jc w:val="both"/>
      </w:pPr>
      <w:r>
        <w:rPr>
          <w:sz w:val="20"/>
        </w:rPr>
      </w:r>
    </w:p>
    <w:p>
      <w:pPr>
        <w:pStyle w:val="2"/>
        <w:outlineLvl w:val="3"/>
        <w:ind w:firstLine="540"/>
        <w:jc w:val="both"/>
      </w:pPr>
      <w:r>
        <w:rPr>
          <w:sz w:val="20"/>
        </w:rPr>
        <w:t xml:space="preserve">Статья 223.2. Производство дознания группой дознавателей</w:t>
      </w:r>
    </w:p>
    <w:p>
      <w:pPr>
        <w:pStyle w:val="0"/>
        <w:ind w:firstLine="540"/>
        <w:jc w:val="both"/>
      </w:pPr>
      <w:r>
        <w:rPr>
          <w:sz w:val="20"/>
        </w:rPr>
        <w:t xml:space="preserve">(введена Федеральным </w:t>
      </w:r>
      <w:hyperlink w:history="0" r:id="rId2889" w:tooltip="Федеральный закон от 23.07.2010 N 172-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23.07.2010 N 172-ФЗ)</w:t>
      </w:r>
    </w:p>
    <w:p>
      <w:pPr>
        <w:pStyle w:val="0"/>
        <w:ind w:firstLine="540"/>
        <w:jc w:val="both"/>
      </w:pPr>
      <w:r>
        <w:rPr>
          <w:sz w:val="20"/>
        </w:rPr>
      </w:r>
    </w:p>
    <w:p>
      <w:pPr>
        <w:pStyle w:val="0"/>
        <w:ind w:firstLine="540"/>
        <w:jc w:val="both"/>
      </w:pPr>
      <w:r>
        <w:rPr>
          <w:sz w:val="20"/>
        </w:rPr>
        <w:t xml:space="preserve">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pPr>
        <w:pStyle w:val="0"/>
        <w:spacing w:before="200" w:line-rule="auto"/>
        <w:ind w:firstLine="540"/>
        <w:jc w:val="both"/>
      </w:pPr>
      <w:r>
        <w:rPr>
          <w:sz w:val="20"/>
        </w:rPr>
        <w:t xml:space="preserve">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pPr>
        <w:pStyle w:val="0"/>
        <w:spacing w:before="200" w:line-rule="auto"/>
        <w:ind w:firstLine="540"/>
        <w:jc w:val="both"/>
      </w:pPr>
      <w:r>
        <w:rPr>
          <w:sz w:val="20"/>
        </w:rPr>
        <w:t xml:space="preserve">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pPr>
        <w:pStyle w:val="0"/>
        <w:spacing w:before="200" w:line-rule="auto"/>
        <w:ind w:firstLine="540"/>
        <w:jc w:val="both"/>
      </w:pPr>
      <w:r>
        <w:rPr>
          <w:sz w:val="20"/>
        </w:rPr>
        <w:t xml:space="preserve">4. Руководитель группы дознавателей принимает решения о:</w:t>
      </w:r>
    </w:p>
    <w:p>
      <w:pPr>
        <w:pStyle w:val="0"/>
        <w:spacing w:before="200" w:line-rule="auto"/>
        <w:ind w:firstLine="540"/>
        <w:jc w:val="both"/>
      </w:pPr>
      <w:r>
        <w:rPr>
          <w:sz w:val="20"/>
        </w:rPr>
        <w:t xml:space="preserve">1) выделении уголовных дел в отдельное производство в порядке, установленном </w:t>
      </w:r>
      <w:hyperlink w:history="0" w:anchor="P2602" w:tooltip="Статья 153. Соединение уголовных дел">
        <w:r>
          <w:rPr>
            <w:sz w:val="20"/>
            <w:color w:val="0000ff"/>
          </w:rPr>
          <w:t xml:space="preserve">статьями 153</w:t>
        </w:r>
      </w:hyperlink>
      <w:r>
        <w:rPr>
          <w:sz w:val="20"/>
        </w:rPr>
        <w:t xml:space="preserve"> - </w:t>
      </w:r>
      <w:hyperlink w:history="0" w:anchor="P2635" w:tooltip="Статья 155. Выделение в отдельное производство материалов уголовного дела">
        <w:r>
          <w:rPr>
            <w:sz w:val="20"/>
            <w:color w:val="0000ff"/>
          </w:rPr>
          <w:t xml:space="preserve">155</w:t>
        </w:r>
      </w:hyperlink>
      <w:r>
        <w:rPr>
          <w:sz w:val="20"/>
        </w:rPr>
        <w:t xml:space="preserve"> настоящего Кодекса;</w:t>
      </w:r>
    </w:p>
    <w:p>
      <w:pPr>
        <w:pStyle w:val="0"/>
        <w:spacing w:before="200" w:line-rule="auto"/>
        <w:ind w:firstLine="540"/>
        <w:jc w:val="both"/>
      </w:pPr>
      <w:r>
        <w:rPr>
          <w:sz w:val="20"/>
        </w:rPr>
        <w:t xml:space="preserve">2) прекращении уголовного дела полностью или частично;</w:t>
      </w:r>
    </w:p>
    <w:p>
      <w:pPr>
        <w:pStyle w:val="0"/>
        <w:spacing w:before="200" w:line-rule="auto"/>
        <w:ind w:firstLine="540"/>
        <w:jc w:val="both"/>
      </w:pPr>
      <w:r>
        <w:rPr>
          <w:sz w:val="20"/>
        </w:rPr>
        <w:t xml:space="preserve">3) приостановлении или возобновлении производства по уголовному делу;</w:t>
      </w:r>
    </w:p>
    <w:p>
      <w:pPr>
        <w:pStyle w:val="0"/>
        <w:spacing w:before="200" w:line-rule="auto"/>
        <w:ind w:firstLine="540"/>
        <w:jc w:val="both"/>
      </w:pPr>
      <w:r>
        <w:rPr>
          <w:sz w:val="20"/>
        </w:rPr>
        <w:t xml:space="preserve">4) письменном уведомлении о подозрении в совершении преступления;</w:t>
      </w:r>
    </w:p>
    <w:p>
      <w:pPr>
        <w:pStyle w:val="0"/>
        <w:spacing w:before="200" w:line-rule="auto"/>
        <w:ind w:firstLine="540"/>
        <w:jc w:val="both"/>
      </w:pPr>
      <w:r>
        <w:rPr>
          <w:sz w:val="20"/>
        </w:rPr>
        <w:t xml:space="preserve">5) привлечении лица в качестве обвиняемого и об объеме предъявляемого ему обвинения;</w:t>
      </w:r>
    </w:p>
    <w:p>
      <w:pPr>
        <w:pStyle w:val="0"/>
        <w:spacing w:before="200" w:line-rule="auto"/>
        <w:ind w:firstLine="540"/>
        <w:jc w:val="both"/>
      </w:pPr>
      <w:r>
        <w:rPr>
          <w:sz w:val="20"/>
        </w:rPr>
        <w:t xml:space="preserve">6)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history="0" w:anchor="P549" w:tooltip="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w:r>
          <w:rPr>
            <w:sz w:val="20"/>
            <w:color w:val="0000ff"/>
          </w:rPr>
          <w:t xml:space="preserve">пунктом 3 части второй статьи 29</w:t>
        </w:r>
      </w:hyperlink>
      <w:r>
        <w:rPr>
          <w:sz w:val="20"/>
        </w:rPr>
        <w:t xml:space="preserve"> настоящего Кодекса;</w:t>
      </w:r>
    </w:p>
    <w:p>
      <w:pPr>
        <w:pStyle w:val="0"/>
        <w:jc w:val="both"/>
      </w:pPr>
      <w:r>
        <w:rPr>
          <w:sz w:val="20"/>
        </w:rPr>
        <w:t xml:space="preserve">(в ред. Федерального </w:t>
      </w:r>
      <w:hyperlink w:history="0" r:id="rId28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возбуждении перед прокурором ходатайства о продлении срока дознания;</w:t>
      </w:r>
    </w:p>
    <w:p>
      <w:pPr>
        <w:pStyle w:val="0"/>
        <w:spacing w:before="200" w:line-rule="auto"/>
        <w:ind w:firstLine="540"/>
        <w:jc w:val="both"/>
      </w:pPr>
      <w:r>
        <w:rPr>
          <w:sz w:val="20"/>
        </w:rP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history="0" w:anchor="P540" w:tooltip="2. Только суд, в том числе в ходе досудебного производства, правомочен принимать решения:">
        <w:r>
          <w:rPr>
            <w:sz w:val="20"/>
            <w:color w:val="0000ff"/>
          </w:rPr>
          <w:t xml:space="preserve">частью второй статьи 29</w:t>
        </w:r>
      </w:hyperlink>
      <w:r>
        <w:rPr>
          <w:sz w:val="20"/>
        </w:rPr>
        <w:t xml:space="preserve"> настоящего Кодекса.</w:t>
      </w:r>
    </w:p>
    <w:p>
      <w:pPr>
        <w:pStyle w:val="0"/>
        <w:spacing w:before="200" w:line-rule="auto"/>
        <w:ind w:firstLine="540"/>
        <w:jc w:val="both"/>
      </w:pPr>
      <w:r>
        <w:rPr>
          <w:sz w:val="20"/>
        </w:rP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history="0" w:anchor="P2519" w:tooltip="Раздел VIII. ПРЕДВАРИТЕЛЬНОЕ РАССЛЕДОВАНИЕ">
        <w:r>
          <w:rPr>
            <w:sz w:val="20"/>
            <w:color w:val="0000ff"/>
          </w:rPr>
          <w:t xml:space="preserve">порядке</w:t>
        </w:r>
      </w:hyperlink>
      <w:r>
        <w:rPr>
          <w:sz w:val="20"/>
        </w:rPr>
        <w:t xml:space="preserve">, установленном настоящим Кодексом.</w:t>
      </w:r>
    </w:p>
    <w:p>
      <w:pPr>
        <w:pStyle w:val="0"/>
        <w:jc w:val="both"/>
      </w:pPr>
      <w:r>
        <w:rPr>
          <w:sz w:val="20"/>
        </w:rPr>
      </w:r>
    </w:p>
    <w:p>
      <w:pPr>
        <w:pStyle w:val="2"/>
        <w:outlineLvl w:val="3"/>
        <w:ind w:firstLine="540"/>
        <w:jc w:val="both"/>
      </w:pPr>
      <w:r>
        <w:rPr>
          <w:sz w:val="20"/>
        </w:rPr>
        <w:t xml:space="preserve">Статья 224. Особенности избрания в качестве меры пресечения заключения под стражу</w:t>
      </w:r>
    </w:p>
    <w:p>
      <w:pPr>
        <w:pStyle w:val="0"/>
        <w:jc w:val="both"/>
      </w:pPr>
      <w:r>
        <w:rPr>
          <w:sz w:val="20"/>
        </w:rPr>
      </w:r>
    </w:p>
    <w:p>
      <w:pPr>
        <w:pStyle w:val="0"/>
        <w:ind w:firstLine="540"/>
        <w:jc w:val="both"/>
      </w:pPr>
      <w:r>
        <w:rPr>
          <w:sz w:val="20"/>
        </w:rP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w:t>
      </w:r>
    </w:p>
    <w:bookmarkStart w:id="3558" w:name="P3558"/>
    <w:bookmarkEnd w:id="3558"/>
    <w:p>
      <w:pPr>
        <w:pStyle w:val="0"/>
        <w:spacing w:before="200" w:line-rule="auto"/>
        <w:ind w:firstLine="540"/>
        <w:jc w:val="both"/>
      </w:pPr>
      <w:r>
        <w:rPr>
          <w:sz w:val="20"/>
        </w:rPr>
        <w:t xml:space="preserve">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pPr>
        <w:pStyle w:val="0"/>
        <w:spacing w:before="200" w:line-rule="auto"/>
        <w:ind w:firstLine="540"/>
        <w:jc w:val="both"/>
      </w:pPr>
      <w:r>
        <w:rPr>
          <w:sz w:val="20"/>
        </w:rPr>
        <w:t xml:space="preserve">3. При невозможности составить обвинительный акт в срок, предусмотренный </w:t>
      </w:r>
      <w:hyperlink w:history="0" w:anchor="P3558" w:tooltip="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
        <w:r>
          <w:rPr>
            <w:sz w:val="20"/>
            <w:color w:val="0000ff"/>
          </w:rPr>
          <w:t xml:space="preserve">частью второй</w:t>
        </w:r>
      </w:hyperlink>
      <w:r>
        <w:rPr>
          <w:sz w:val="20"/>
        </w:rPr>
        <w:t xml:space="preserve"> настоящей статьи, подозреваемому предъявляется обвинение в порядке, установленном </w:t>
      </w:r>
      <w:hyperlink w:history="0" w:anchor="P2855" w:tooltip="Глава 23. ПРИВЛЕЧЕНИЕ В КАЧЕСТВЕ ОБВИНЯЕМОГО.">
        <w:r>
          <w:rPr>
            <w:sz w:val="20"/>
            <w:color w:val="0000ff"/>
          </w:rPr>
          <w:t xml:space="preserve">главой 23</w:t>
        </w:r>
      </w:hyperlink>
      <w:r>
        <w:rPr>
          <w:sz w:val="20"/>
        </w:rP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pPr>
        <w:pStyle w:val="0"/>
        <w:jc w:val="both"/>
      </w:pPr>
      <w:r>
        <w:rPr>
          <w:sz w:val="20"/>
        </w:rPr>
        <w:t xml:space="preserve">(в ред. Федерального </w:t>
      </w:r>
      <w:hyperlink w:history="0" r:id="rId2891"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p>
      <w:pPr>
        <w:pStyle w:val="0"/>
        <w:spacing w:before="200" w:line-rule="auto"/>
        <w:ind w:firstLine="540"/>
        <w:jc w:val="both"/>
      </w:pPr>
      <w:r>
        <w:rPr>
          <w:sz w:val="20"/>
        </w:rP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history="0" w:anchor="P1924" w:tooltip="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
        <w:r>
          <w:rPr>
            <w:sz w:val="20"/>
            <w:color w:val="0000ff"/>
          </w:rPr>
          <w:t xml:space="preserve">частью третьей статьи 108</w:t>
        </w:r>
      </w:hyperlink>
      <w:r>
        <w:rPr>
          <w:sz w:val="20"/>
        </w:rP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pPr>
        <w:pStyle w:val="0"/>
        <w:jc w:val="both"/>
      </w:pPr>
      <w:r>
        <w:rPr>
          <w:sz w:val="20"/>
        </w:rPr>
        <w:t xml:space="preserve">(часть четвертая введена Федеральным </w:t>
      </w:r>
      <w:hyperlink w:history="0" r:id="rId2892"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законом</w:t>
        </w:r>
      </w:hyperlink>
      <w:r>
        <w:rPr>
          <w:sz w:val="20"/>
        </w:rPr>
        <w:t xml:space="preserve"> от 24.07.2007 N 214-ФЗ)</w:t>
      </w:r>
    </w:p>
    <w:p>
      <w:pPr>
        <w:pStyle w:val="0"/>
        <w:jc w:val="both"/>
      </w:pPr>
      <w:r>
        <w:rPr>
          <w:sz w:val="20"/>
        </w:rPr>
      </w:r>
    </w:p>
    <w:bookmarkStart w:id="3564" w:name="P3564"/>
    <w:bookmarkEnd w:id="3564"/>
    <w:p>
      <w:pPr>
        <w:pStyle w:val="2"/>
        <w:outlineLvl w:val="3"/>
        <w:ind w:firstLine="540"/>
        <w:jc w:val="both"/>
      </w:pPr>
      <w:r>
        <w:rPr>
          <w:sz w:val="20"/>
        </w:rPr>
        <w:t xml:space="preserve">Статья 225. Обвинительный акт</w:t>
      </w:r>
    </w:p>
    <w:p>
      <w:pPr>
        <w:pStyle w:val="0"/>
        <w:jc w:val="both"/>
      </w:pPr>
      <w:r>
        <w:rPr>
          <w:sz w:val="20"/>
        </w:rPr>
      </w:r>
    </w:p>
    <w:p>
      <w:pPr>
        <w:pStyle w:val="0"/>
        <w:ind w:firstLine="540"/>
        <w:jc w:val="both"/>
      </w:pPr>
      <w:r>
        <w:rPr>
          <w:sz w:val="20"/>
        </w:rPr>
        <w:t xml:space="preserve">1. По окончании дознания дознаватель составляет обвинительный акт, в котором указываются:</w:t>
      </w:r>
    </w:p>
    <w:bookmarkStart w:id="3567" w:name="P3567"/>
    <w:bookmarkEnd w:id="3567"/>
    <w:p>
      <w:pPr>
        <w:pStyle w:val="0"/>
        <w:spacing w:before="200" w:line-rule="auto"/>
        <w:ind w:firstLine="540"/>
        <w:jc w:val="both"/>
      </w:pPr>
      <w:r>
        <w:rPr>
          <w:sz w:val="20"/>
        </w:rPr>
        <w:t xml:space="preserve">1) дата и место его составления;</w:t>
      </w:r>
    </w:p>
    <w:p>
      <w:pPr>
        <w:pStyle w:val="0"/>
        <w:spacing w:before="200" w:line-rule="auto"/>
        <w:ind w:firstLine="540"/>
        <w:jc w:val="both"/>
      </w:pPr>
      <w:r>
        <w:rPr>
          <w:sz w:val="20"/>
        </w:rPr>
        <w:t xml:space="preserve">2) должность, фамилия, инициалы лица, его составившего;</w:t>
      </w:r>
    </w:p>
    <w:p>
      <w:pPr>
        <w:pStyle w:val="0"/>
        <w:spacing w:before="200" w:line-rule="auto"/>
        <w:ind w:firstLine="540"/>
        <w:jc w:val="both"/>
      </w:pPr>
      <w:r>
        <w:rPr>
          <w:sz w:val="20"/>
        </w:rPr>
        <w:t xml:space="preserve">3) данные о лице, привлекаемом к уголовной ответственности;</w:t>
      </w:r>
    </w:p>
    <w:p>
      <w:pPr>
        <w:pStyle w:val="0"/>
        <w:spacing w:before="200" w:line-rule="auto"/>
        <w:ind w:firstLine="540"/>
        <w:jc w:val="both"/>
      </w:pPr>
      <w:r>
        <w:rPr>
          <w:sz w:val="20"/>
        </w:rPr>
        <w:t xml:space="preserve">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pPr>
        <w:pStyle w:val="0"/>
        <w:spacing w:before="200" w:line-rule="auto"/>
        <w:ind w:firstLine="540"/>
        <w:jc w:val="both"/>
      </w:pPr>
      <w:r>
        <w:rPr>
          <w:sz w:val="20"/>
        </w:rPr>
        <w:t xml:space="preserve">5) формулировка обвинения с указанием пункта, части, статьи Уголовного </w:t>
      </w:r>
      <w:hyperlink w:history="0" r:id="rId289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pPr>
        <w:pStyle w:val="0"/>
        <w:jc w:val="both"/>
      </w:pPr>
      <w:r>
        <w:rPr>
          <w:sz w:val="20"/>
        </w:rPr>
        <w:t xml:space="preserve">(п. 6 в ред. Федерального </w:t>
      </w:r>
      <w:hyperlink w:history="0" r:id="rId2894" w:tooltip="Федеральный закон от 09.03.2010 N 1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09.03.2010 N 19-ФЗ)</w:t>
      </w:r>
    </w:p>
    <w:p>
      <w:pPr>
        <w:pStyle w:val="0"/>
        <w:spacing w:before="200" w:line-rule="auto"/>
        <w:ind w:firstLine="540"/>
        <w:jc w:val="both"/>
      </w:pPr>
      <w:r>
        <w:rPr>
          <w:sz w:val="20"/>
        </w:rPr>
        <w:t xml:space="preserve">7) обстоятельства, смягчающие и отягчающие наказание;</w:t>
      </w:r>
    </w:p>
    <w:bookmarkStart w:id="3575" w:name="P3575"/>
    <w:bookmarkEnd w:id="3575"/>
    <w:p>
      <w:pPr>
        <w:pStyle w:val="0"/>
        <w:spacing w:before="200" w:line-rule="auto"/>
        <w:ind w:firstLine="540"/>
        <w:jc w:val="both"/>
      </w:pPr>
      <w:r>
        <w:rPr>
          <w:sz w:val="20"/>
        </w:rPr>
        <w:t xml:space="preserve">8) данные о потерпевшем, характере и размере причиненного ему вреда;</w:t>
      </w:r>
    </w:p>
    <w:p>
      <w:pPr>
        <w:pStyle w:val="0"/>
        <w:spacing w:before="200" w:line-rule="auto"/>
        <w:ind w:firstLine="540"/>
        <w:jc w:val="both"/>
      </w:pPr>
      <w:r>
        <w:rPr>
          <w:sz w:val="20"/>
        </w:rPr>
        <w:t xml:space="preserve">9) список лиц, подлежащих вызову в суд.</w:t>
      </w:r>
    </w:p>
    <w:bookmarkStart w:id="3577" w:name="P3577"/>
    <w:bookmarkEnd w:id="3577"/>
    <w:p>
      <w:pPr>
        <w:pStyle w:val="0"/>
        <w:spacing w:before="200" w:line-rule="auto"/>
        <w:ind w:firstLine="540"/>
        <w:jc w:val="both"/>
      </w:pPr>
      <w:r>
        <w:rPr>
          <w:sz w:val="20"/>
        </w:rPr>
        <w:t xml:space="preserve">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pPr>
        <w:pStyle w:val="0"/>
        <w:jc w:val="both"/>
      </w:pPr>
      <w:r>
        <w:rPr>
          <w:sz w:val="20"/>
        </w:rPr>
        <w:t xml:space="preserve">(в ред. Федерального </w:t>
      </w:r>
      <w:hyperlink w:history="0" r:id="rId289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history="0" w:anchor="P3577" w:tooltip="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
        <w:r>
          <w:rPr>
            <w:sz w:val="20"/>
            <w:color w:val="0000ff"/>
          </w:rPr>
          <w:t xml:space="preserve">частью второй</w:t>
        </w:r>
      </w:hyperlink>
      <w:r>
        <w:rPr>
          <w:sz w:val="20"/>
        </w:rPr>
        <w:t xml:space="preserve"> настоящей статьи для обвиняемого и его защитника.</w:t>
      </w:r>
    </w:p>
    <w:p>
      <w:pPr>
        <w:pStyle w:val="0"/>
        <w:jc w:val="both"/>
      </w:pPr>
      <w:r>
        <w:rPr>
          <w:sz w:val="20"/>
        </w:rPr>
        <w:t xml:space="preserve">(в ред. Федерального </w:t>
      </w:r>
      <w:hyperlink w:history="0" r:id="rId289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3.1. К обвинительному акту прилагается справка о сроках дознания, об избранных мерах пресечения с указанием времени содержания под стражей, домашнего ареста,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0"/>
        <w:jc w:val="both"/>
      </w:pPr>
      <w:r>
        <w:rPr>
          <w:sz w:val="20"/>
        </w:rPr>
        <w:t xml:space="preserve">(часть 3.1 введена Федеральным </w:t>
      </w:r>
      <w:hyperlink w:history="0" r:id="rId2897" w:tooltip="Федеральный закон от 06.11.2011 N 293-ФЗ &quot;О внесении изменения в статью 225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06.11.2011 N 293-ФЗ, в ред. Федеральных законов от 08.03.2015 </w:t>
      </w:r>
      <w:hyperlink w:history="0" r:id="rId2898"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rPr>
        <w:t xml:space="preserve">, от 18.04.2018 </w:t>
      </w:r>
      <w:hyperlink w:history="0" r:id="rId2899"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3.2. В случае, если лицо обвиняется в совершении преступления, за которое может быть назначено наказание в виде штрафа, в справке к обвинительному акту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w:history="0" r:id="rId2900"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(часть 3.2 введена Федеральным </w:t>
      </w:r>
      <w:hyperlink w:history="0" r:id="rId2901"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законом</w:t>
        </w:r>
      </w:hyperlink>
      <w:r>
        <w:rPr>
          <w:sz w:val="20"/>
        </w:rPr>
        <w:t xml:space="preserve"> от 31.12.2017 N 500-ФЗ)</w:t>
      </w:r>
    </w:p>
    <w:p>
      <w:pPr>
        <w:pStyle w:val="0"/>
        <w:spacing w:before="200" w:line-rule="auto"/>
        <w:ind w:firstLine="540"/>
        <w:jc w:val="both"/>
      </w:pPr>
      <w:r>
        <w:rPr>
          <w:sz w:val="20"/>
        </w:rPr>
        <w:t xml:space="preserve">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pPr>
        <w:pStyle w:val="0"/>
        <w:jc w:val="both"/>
      </w:pPr>
      <w:r>
        <w:rPr>
          <w:sz w:val="20"/>
        </w:rPr>
        <w:t xml:space="preserve">(часть четвертая в ред. Федерального </w:t>
      </w:r>
      <w:hyperlink w:history="0" r:id="rId290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jc w:val="both"/>
      </w:pPr>
      <w:r>
        <w:rPr>
          <w:sz w:val="20"/>
        </w:rPr>
      </w:r>
    </w:p>
    <w:p>
      <w:pPr>
        <w:pStyle w:val="2"/>
        <w:outlineLvl w:val="3"/>
        <w:ind w:firstLine="540"/>
        <w:jc w:val="both"/>
      </w:pPr>
      <w:r>
        <w:rPr>
          <w:sz w:val="20"/>
        </w:rPr>
        <w:t xml:space="preserve">Статья 226. Решение прокурора по уголовному делу, поступившему с обвинительным актом</w:t>
      </w:r>
    </w:p>
    <w:p>
      <w:pPr>
        <w:pStyle w:val="0"/>
        <w:jc w:val="both"/>
      </w:pPr>
      <w:r>
        <w:rPr>
          <w:sz w:val="20"/>
        </w:rPr>
      </w:r>
    </w:p>
    <w:bookmarkStart w:id="3590" w:name="P3590"/>
    <w:bookmarkEnd w:id="3590"/>
    <w:p>
      <w:pPr>
        <w:pStyle w:val="0"/>
        <w:ind w:firstLine="540"/>
        <w:jc w:val="both"/>
      </w:pPr>
      <w:r>
        <w:rPr>
          <w:sz w:val="20"/>
        </w:rPr>
        <w:t xml:space="preserve">1. Прокурор рассматривает уголовное дело, поступившее с обвинительным актом, и в течение 2 суток принимает по нему одно из следующих решений:</w:t>
      </w:r>
    </w:p>
    <w:p>
      <w:pPr>
        <w:pStyle w:val="0"/>
        <w:spacing w:before="200" w:line-rule="auto"/>
        <w:ind w:firstLine="540"/>
        <w:jc w:val="both"/>
      </w:pPr>
      <w:r>
        <w:rPr>
          <w:sz w:val="20"/>
        </w:rPr>
        <w:t xml:space="preserve">1) об утверждении обвинительного акта и о направлении уголовного дела в суд;</w:t>
      </w:r>
    </w:p>
    <w:bookmarkStart w:id="3592" w:name="P3592"/>
    <w:bookmarkEnd w:id="3592"/>
    <w:p>
      <w:pPr>
        <w:pStyle w:val="0"/>
        <w:spacing w:before="200" w:line-rule="auto"/>
        <w:ind w:firstLine="540"/>
        <w:jc w:val="both"/>
      </w:pPr>
      <w:r>
        <w:rPr>
          <w:sz w:val="20"/>
        </w:rP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history="0" w:anchor="P3564" w:tooltip="Статья 225. Обвинительный акт">
        <w:r>
          <w:rPr>
            <w:sz w:val="20"/>
            <w:color w:val="0000ff"/>
          </w:rPr>
          <w:t xml:space="preserve">статьи 225</w:t>
        </w:r>
      </w:hyperlink>
      <w:r>
        <w:rPr>
          <w:sz w:val="20"/>
        </w:rP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history="0" w:anchor="P3508" w:tooltip="3. Дознание производится в течение 30 суток со дня возбуждения уголовного дела. При необходимости этот срок может быть продлен прокурором до 30 суток.">
        <w:r>
          <w:rPr>
            <w:sz w:val="20"/>
            <w:color w:val="0000ff"/>
          </w:rPr>
          <w:t xml:space="preserve">частями третьей</w:t>
        </w:r>
      </w:hyperlink>
      <w:r>
        <w:rPr>
          <w:sz w:val="20"/>
        </w:rPr>
        <w:t xml:space="preserve"> - </w:t>
      </w:r>
      <w:hyperlink w:history="0" w:anchor="P3518" w:tooltip="5. В исключительных случаях, связанных с исполнением запроса о правовой помощи, направленного в порядке, предусмотренном статьей 453 настоящего Кодекса, срок дознания может быть продлен прокурором субъекта Российской Федерации и приравненным к нему военным прокурором до 12 месяцев.">
        <w:r>
          <w:rPr>
            <w:sz w:val="20"/>
            <w:color w:val="0000ff"/>
          </w:rPr>
          <w:t xml:space="preserve">пятой статьи 223</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290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06.06.2007 </w:t>
      </w:r>
      <w:hyperlink w:history="0" r:id="rId2904"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о прекращении уголовного дела по основаниям, предусмотренным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4) о направлении уголовного дела для производства предварительного следствия.</w:t>
      </w:r>
    </w:p>
    <w:p>
      <w:pPr>
        <w:pStyle w:val="0"/>
        <w:spacing w:before="200" w:line-rule="auto"/>
        <w:ind w:firstLine="540"/>
        <w:jc w:val="both"/>
      </w:pPr>
      <w:r>
        <w:rPr>
          <w:sz w:val="20"/>
        </w:rPr>
        <w:t xml:space="preserve">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pPr>
        <w:pStyle w:val="0"/>
        <w:spacing w:before="200" w:line-rule="auto"/>
        <w:ind w:firstLine="540"/>
        <w:jc w:val="both"/>
      </w:pPr>
      <w:r>
        <w:rPr>
          <w:sz w:val="20"/>
        </w:rPr>
        <w:t xml:space="preserve">2.1. Утратил силу. - Федеральный </w:t>
      </w:r>
      <w:hyperlink w:history="0" r:id="rId2905"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закон</w:t>
        </w:r>
      </w:hyperlink>
      <w:r>
        <w:rPr>
          <w:sz w:val="20"/>
        </w:rPr>
        <w:t xml:space="preserve"> от 19.02.2018 N 27-ФЗ.</w:t>
      </w:r>
    </w:p>
    <w:bookmarkStart w:id="3598" w:name="P3598"/>
    <w:bookmarkEnd w:id="3598"/>
    <w:p>
      <w:pPr>
        <w:pStyle w:val="0"/>
        <w:spacing w:before="200" w:line-rule="auto"/>
        <w:ind w:firstLine="540"/>
        <w:jc w:val="both"/>
      </w:pPr>
      <w:r>
        <w:rPr>
          <w:sz w:val="20"/>
        </w:rPr>
        <w:t xml:space="preserve">3. Копия обвинительного акта с приложениями вручается обвиняемому, его защитнику и потерпевшему в порядке, установленном </w:t>
      </w:r>
      <w:hyperlink w:history="0" w:anchor="P3492" w:tooltip="Статья 222. Направление уголовного дела в суд">
        <w:r>
          <w:rPr>
            <w:sz w:val="20"/>
            <w:color w:val="0000ff"/>
          </w:rPr>
          <w:t xml:space="preserve">статьей 222</w:t>
        </w:r>
      </w:hyperlink>
      <w:r>
        <w:rPr>
          <w:sz w:val="20"/>
        </w:rPr>
        <w:t xml:space="preserve"> настоящего Кодекса.</w:t>
      </w:r>
    </w:p>
    <w:p>
      <w:pPr>
        <w:pStyle w:val="0"/>
        <w:jc w:val="both"/>
      </w:pPr>
      <w:r>
        <w:rPr>
          <w:sz w:val="20"/>
        </w:rPr>
        <w:t xml:space="preserve">(часть 3 в ред. Федерального </w:t>
      </w:r>
      <w:hyperlink w:history="0" r:id="rId290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3600" w:name="P3600"/>
    <w:bookmarkEnd w:id="3600"/>
    <w:p>
      <w:pPr>
        <w:pStyle w:val="0"/>
        <w:spacing w:before="200" w:line-rule="auto"/>
        <w:ind w:firstLine="540"/>
        <w:jc w:val="both"/>
      </w:pPr>
      <w:r>
        <w:rPr>
          <w:sz w:val="20"/>
        </w:rPr>
        <w:t xml:space="preserve">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w:t>
      </w:r>
    </w:p>
    <w:p>
      <w:pPr>
        <w:pStyle w:val="0"/>
        <w:spacing w:before="200" w:line-rule="auto"/>
        <w:ind w:firstLine="540"/>
        <w:jc w:val="both"/>
      </w:pPr>
      <w:r>
        <w:rPr>
          <w:sz w:val="20"/>
        </w:rPr>
        <w:t xml:space="preserve">1) об отказе в удовлетворении ходатайства дознавателя;</w:t>
      </w:r>
    </w:p>
    <w:p>
      <w:pPr>
        <w:pStyle w:val="0"/>
        <w:spacing w:before="200" w:line-rule="auto"/>
        <w:ind w:firstLine="540"/>
        <w:jc w:val="both"/>
      </w:pPr>
      <w:r>
        <w:rPr>
          <w:sz w:val="20"/>
        </w:rPr>
        <w:t xml:space="preserve">2) об отмене постановления нижестоящего прокурора. В этом случае вышестоящий прокурор утверждает обвинительный акт и направляет уголовное дело в суд.</w:t>
      </w:r>
    </w:p>
    <w:p>
      <w:pPr>
        <w:pStyle w:val="0"/>
        <w:jc w:val="both"/>
      </w:pPr>
      <w:r>
        <w:rPr>
          <w:sz w:val="20"/>
        </w:rPr>
        <w:t xml:space="preserve">(часть 4 введена Федеральным </w:t>
      </w:r>
      <w:hyperlink w:history="0" r:id="rId2907"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законом</w:t>
        </w:r>
      </w:hyperlink>
      <w:r>
        <w:rPr>
          <w:sz w:val="20"/>
        </w:rPr>
        <w:t xml:space="preserve"> от 14.12.2015 N 380-ФЗ)</w:t>
      </w:r>
    </w:p>
    <w:bookmarkStart w:id="3604" w:name="P3604"/>
    <w:bookmarkEnd w:id="3604"/>
    <w:p>
      <w:pPr>
        <w:pStyle w:val="0"/>
        <w:spacing w:before="200" w:line-rule="auto"/>
        <w:ind w:firstLine="540"/>
        <w:jc w:val="both"/>
      </w:pPr>
      <w:r>
        <w:rPr>
          <w:sz w:val="20"/>
        </w:rPr>
        <w:t xml:space="preserve">5. Обжалование указанного в </w:t>
      </w:r>
      <w:hyperlink w:history="0" w:anchor="P3592" w:tooltip="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статьи 225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частями третьей - пято...">
        <w:r>
          <w:rPr>
            <w:sz w:val="20"/>
            <w:color w:val="0000ff"/>
          </w:rPr>
          <w:t xml:space="preserve">пункте 2 части первой</w:t>
        </w:r>
      </w:hyperlink>
      <w:r>
        <w:rPr>
          <w:sz w:val="20"/>
        </w:rPr>
        <w:t xml:space="preserve"> настоящей статьи решения прокурора в порядке, установленном </w:t>
      </w:r>
      <w:hyperlink w:history="0" w:anchor="P3600" w:tooltip="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
        <w:r>
          <w:rPr>
            <w:sz w:val="20"/>
            <w:color w:val="0000ff"/>
          </w:rPr>
          <w:t xml:space="preserve">частью четвертой</w:t>
        </w:r>
      </w:hyperlink>
      <w:r>
        <w:rPr>
          <w:sz w:val="20"/>
        </w:rPr>
        <w:t xml:space="preserve"> настоящей статьи, приостанавливает его исполнение, а также исполнение указаний прокурора, связанных с данным решением.</w:t>
      </w:r>
    </w:p>
    <w:p>
      <w:pPr>
        <w:pStyle w:val="0"/>
        <w:jc w:val="both"/>
      </w:pPr>
      <w:r>
        <w:rPr>
          <w:sz w:val="20"/>
        </w:rPr>
        <w:t xml:space="preserve">(часть 5 введена Федеральным </w:t>
      </w:r>
      <w:hyperlink w:history="0" r:id="rId2908"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законом</w:t>
        </w:r>
      </w:hyperlink>
      <w:r>
        <w:rPr>
          <w:sz w:val="20"/>
        </w:rPr>
        <w:t xml:space="preserve"> от 14.12.2015 N 380-ФЗ)</w:t>
      </w:r>
    </w:p>
    <w:p>
      <w:pPr>
        <w:pStyle w:val="0"/>
        <w:ind w:firstLine="540"/>
        <w:jc w:val="both"/>
      </w:pPr>
      <w:r>
        <w:rPr>
          <w:sz w:val="20"/>
        </w:rPr>
      </w:r>
    </w:p>
    <w:bookmarkStart w:id="3607" w:name="P3607"/>
    <w:bookmarkEnd w:id="3607"/>
    <w:p>
      <w:pPr>
        <w:pStyle w:val="2"/>
        <w:outlineLvl w:val="2"/>
        <w:jc w:val="center"/>
      </w:pPr>
      <w:r>
        <w:rPr>
          <w:sz w:val="20"/>
        </w:rPr>
        <w:t xml:space="preserve">Глава 32.1. ДОЗНАНИЕ В СОКРАЩЕННОЙ ФОРМЕ</w:t>
      </w:r>
    </w:p>
    <w:p>
      <w:pPr>
        <w:pStyle w:val="0"/>
        <w:jc w:val="center"/>
      </w:pPr>
      <w:r>
        <w:rPr>
          <w:sz w:val="20"/>
        </w:rPr>
        <w:t xml:space="preserve">(введена Федеральным </w:t>
      </w:r>
      <w:hyperlink w:history="0" r:id="rId2909"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p>
      <w:pPr>
        <w:pStyle w:val="0"/>
        <w:ind w:firstLine="540"/>
        <w:jc w:val="both"/>
      </w:pPr>
      <w:r>
        <w:rPr>
          <w:sz w:val="20"/>
        </w:rPr>
      </w:r>
    </w:p>
    <w:p>
      <w:pPr>
        <w:pStyle w:val="2"/>
        <w:outlineLvl w:val="3"/>
        <w:ind w:firstLine="540"/>
        <w:jc w:val="both"/>
      </w:pPr>
      <w:r>
        <w:rPr>
          <w:sz w:val="20"/>
        </w:rPr>
        <w:t xml:space="preserve">Статья 226.1. Основание и порядок производства дознания в сокращенной форме</w:t>
      </w:r>
    </w:p>
    <w:p>
      <w:pPr>
        <w:pStyle w:val="0"/>
        <w:ind w:firstLine="540"/>
        <w:jc w:val="both"/>
      </w:pPr>
      <w:r>
        <w:rPr>
          <w:sz w:val="20"/>
        </w:rPr>
      </w:r>
    </w:p>
    <w:p>
      <w:pPr>
        <w:pStyle w:val="0"/>
        <w:ind w:firstLine="540"/>
        <w:jc w:val="both"/>
      </w:pPr>
      <w:r>
        <w:rPr>
          <w:sz w:val="20"/>
        </w:rPr>
        <w:t xml:space="preserve">1. Дознание в сокращенной форме производится в порядке, установленном </w:t>
      </w:r>
      <w:hyperlink w:history="0" w:anchor="P3500" w:tooltip="Глава 32. ДОЗНАНИЕ">
        <w:r>
          <w:rPr>
            <w:sz w:val="20"/>
            <w:color w:val="0000ff"/>
          </w:rPr>
          <w:t xml:space="preserve">главой 32</w:t>
        </w:r>
      </w:hyperlink>
      <w:r>
        <w:rPr>
          <w:sz w:val="20"/>
        </w:rPr>
        <w:t xml:space="preserve"> настоящего Кодекса, с изъятиями, предусмотренными настоящей главой.</w:t>
      </w:r>
    </w:p>
    <w:p>
      <w:pPr>
        <w:pStyle w:val="0"/>
        <w:spacing w:before="200" w:line-rule="auto"/>
        <w:ind w:firstLine="540"/>
        <w:jc w:val="both"/>
      </w:pPr>
      <w:r>
        <w:rPr>
          <w:sz w:val="20"/>
        </w:rPr>
        <w:t xml:space="preserve">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pPr>
        <w:pStyle w:val="0"/>
        <w:spacing w:before="200" w:line-rule="auto"/>
        <w:ind w:firstLine="540"/>
        <w:jc w:val="both"/>
      </w:pPr>
      <w:r>
        <w:rPr>
          <w:sz w:val="20"/>
        </w:rPr>
        <w:t xml:space="preserve">1) уголовное дело возбуждено в отношении конкретного лица по признакам одного или нескольких преступлений, указанных в </w:t>
      </w:r>
      <w:hyperlink w:history="0" w:anchor="P2531" w:tooltip="1) 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
        <w:r>
          <w:rPr>
            <w:sz w:val="20"/>
            <w:color w:val="0000ff"/>
          </w:rPr>
          <w:t xml:space="preserve">пункте 1 части третьей статьи 150</w:t>
        </w:r>
      </w:hyperlink>
      <w:r>
        <w:rPr>
          <w:sz w:val="20"/>
        </w:rPr>
        <w:t xml:space="preserve"> настоящего Кодекса;</w:t>
      </w:r>
    </w:p>
    <w:p>
      <w:pPr>
        <w:pStyle w:val="0"/>
        <w:spacing w:before="200" w:line-rule="auto"/>
        <w:ind w:firstLine="540"/>
        <w:jc w:val="both"/>
      </w:pPr>
      <w:r>
        <w:rPr>
          <w:sz w:val="20"/>
        </w:rPr>
        <w:t xml:space="preserve">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pPr>
        <w:pStyle w:val="0"/>
        <w:spacing w:before="200" w:line-rule="auto"/>
        <w:ind w:firstLine="540"/>
        <w:jc w:val="both"/>
      </w:pPr>
      <w:r>
        <w:rPr>
          <w:sz w:val="20"/>
        </w:rPr>
        <w:t xml:space="preserve">3) отсутствуют предусмотренные </w:t>
      </w:r>
      <w:hyperlink w:history="0" w:anchor="P3618" w:tooltip="Статья 226.2. Обстоятельства, исключающие производство дознания в сокращенной форме">
        <w:r>
          <w:rPr>
            <w:sz w:val="20"/>
            <w:color w:val="0000ff"/>
          </w:rPr>
          <w:t xml:space="preserve">статьей 226.2</w:t>
        </w:r>
      </w:hyperlink>
      <w:r>
        <w:rPr>
          <w:sz w:val="20"/>
        </w:rPr>
        <w:t xml:space="preserve"> настоящего Кодекса обстоятельства, исключающие производство дознания в сокращенной форме.</w:t>
      </w:r>
    </w:p>
    <w:p>
      <w:pPr>
        <w:pStyle w:val="0"/>
        <w:ind w:firstLine="540"/>
        <w:jc w:val="both"/>
      </w:pPr>
      <w:r>
        <w:rPr>
          <w:sz w:val="20"/>
        </w:rPr>
      </w:r>
    </w:p>
    <w:bookmarkStart w:id="3618" w:name="P3618"/>
    <w:bookmarkEnd w:id="3618"/>
    <w:p>
      <w:pPr>
        <w:pStyle w:val="2"/>
        <w:outlineLvl w:val="3"/>
        <w:ind w:firstLine="540"/>
        <w:jc w:val="both"/>
      </w:pPr>
      <w:r>
        <w:rPr>
          <w:sz w:val="20"/>
        </w:rPr>
        <w:t xml:space="preserve">Статья 226.2. Обстоятельства, исключающие производство дознания в сокращенной форме</w:t>
      </w:r>
    </w:p>
    <w:p>
      <w:pPr>
        <w:pStyle w:val="0"/>
        <w:ind w:firstLine="540"/>
        <w:jc w:val="both"/>
      </w:pPr>
      <w:r>
        <w:rPr>
          <w:sz w:val="20"/>
        </w:rPr>
      </w:r>
    </w:p>
    <w:bookmarkStart w:id="3620" w:name="P3620"/>
    <w:bookmarkEnd w:id="3620"/>
    <w:p>
      <w:pPr>
        <w:pStyle w:val="0"/>
        <w:ind w:firstLine="540"/>
        <w:jc w:val="both"/>
      </w:pPr>
      <w:r>
        <w:rPr>
          <w:sz w:val="20"/>
        </w:rPr>
        <w:t xml:space="preserve">1. Дознание не может производиться в сокращенной форме в следующих случаях:</w:t>
      </w:r>
    </w:p>
    <w:p>
      <w:pPr>
        <w:pStyle w:val="0"/>
        <w:spacing w:before="200" w:line-rule="auto"/>
        <w:ind w:firstLine="540"/>
        <w:jc w:val="both"/>
      </w:pPr>
      <w:r>
        <w:rPr>
          <w:sz w:val="20"/>
        </w:rPr>
        <w:t xml:space="preserve">1) подозреваемый является несовершеннолетним;</w:t>
      </w:r>
    </w:p>
    <w:p>
      <w:pPr>
        <w:pStyle w:val="0"/>
        <w:spacing w:before="200" w:line-rule="auto"/>
        <w:ind w:firstLine="540"/>
        <w:jc w:val="both"/>
      </w:pPr>
      <w:r>
        <w:rPr>
          <w:sz w:val="20"/>
        </w:rPr>
        <w:t xml:space="preserve">2) имеются основания для производства о применении принудительных мер медицинского характера в порядке, установленном </w:t>
      </w:r>
      <w:hyperlink w:history="0" w:anchor="P6261" w:tooltip="Глава 51. ПРОИЗВОДСТВО О ПРИМЕНЕНИИ ПРИНУДИТЕЛЬНЫХ">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history="0" w:anchor="P6454" w:tooltip="Глава 52. ОСОБЕННОСТИ ПРОИЗВОДСТВА ПО УГОЛОВНЫМ">
        <w:r>
          <w:rPr>
            <w:sz w:val="20"/>
            <w:color w:val="0000ff"/>
          </w:rPr>
          <w:t xml:space="preserve">главой 52</w:t>
        </w:r>
      </w:hyperlink>
      <w:r>
        <w:rPr>
          <w:sz w:val="20"/>
        </w:rPr>
        <w:t xml:space="preserve"> настоящего Кодекса;</w:t>
      </w:r>
    </w:p>
    <w:p>
      <w:pPr>
        <w:pStyle w:val="0"/>
        <w:spacing w:before="200" w:line-rule="auto"/>
        <w:ind w:firstLine="540"/>
        <w:jc w:val="both"/>
      </w:pPr>
      <w:r>
        <w:rPr>
          <w:sz w:val="20"/>
        </w:rPr>
        <w:t xml:space="preserve">4) лицо подозревается в совершении двух и более преступлений, если хотя бы одно из них не относится к преступлениям, указанным в </w:t>
      </w:r>
      <w:hyperlink w:history="0" w:anchor="P2531" w:tooltip="1) 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
        <w:r>
          <w:rPr>
            <w:sz w:val="20"/>
            <w:color w:val="0000ff"/>
          </w:rPr>
          <w:t xml:space="preserve">пункте 1 части третьей статьи 150</w:t>
        </w:r>
      </w:hyperlink>
      <w:r>
        <w:rPr>
          <w:sz w:val="20"/>
        </w:rPr>
        <w:t xml:space="preserve"> настоящего Кодекса;</w:t>
      </w:r>
    </w:p>
    <w:p>
      <w:pPr>
        <w:pStyle w:val="0"/>
        <w:spacing w:before="200" w:line-rule="auto"/>
        <w:ind w:firstLine="540"/>
        <w:jc w:val="both"/>
      </w:pPr>
      <w:r>
        <w:rPr>
          <w:sz w:val="20"/>
        </w:rPr>
        <w:t xml:space="preserve">5) подозреваемый не владеет языком, на котором ведется уголовное судопроизводство;</w:t>
      </w:r>
    </w:p>
    <w:p>
      <w:pPr>
        <w:pStyle w:val="0"/>
        <w:spacing w:before="200" w:line-rule="auto"/>
        <w:ind w:firstLine="540"/>
        <w:jc w:val="both"/>
      </w:pPr>
      <w:r>
        <w:rPr>
          <w:sz w:val="20"/>
        </w:rPr>
        <w:t xml:space="preserve">6) потерпевший возражает против производства дознания в сокращенной форме.</w:t>
      </w:r>
    </w:p>
    <w:p>
      <w:pPr>
        <w:pStyle w:val="0"/>
        <w:spacing w:before="200" w:line-rule="auto"/>
        <w:ind w:firstLine="540"/>
        <w:jc w:val="both"/>
      </w:pPr>
      <w:r>
        <w:rPr>
          <w:sz w:val="20"/>
        </w:rPr>
        <w:t xml:space="preserve">2. Если обстоятельства, предусмотренные </w:t>
      </w:r>
      <w:hyperlink w:history="0" w:anchor="P3620" w:tooltip="1. Дознание не может производиться в сокращенной форме в следующих случаях:">
        <w:r>
          <w:rPr>
            <w:sz w:val="20"/>
            <w:color w:val="0000ff"/>
          </w:rPr>
          <w:t xml:space="preserve">частью первой</w:t>
        </w:r>
      </w:hyperlink>
      <w:r>
        <w:rPr>
          <w:sz w:val="20"/>
        </w:rP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history="0" w:anchor="P3620" w:tooltip="1. Дознание не может производиться в сокращенной форме в следующих случаях:">
        <w:r>
          <w:rPr>
            <w:sz w:val="20"/>
            <w:color w:val="0000ff"/>
          </w:rPr>
          <w:t xml:space="preserve">частью первой</w:t>
        </w:r>
      </w:hyperlink>
      <w:r>
        <w:rPr>
          <w:sz w:val="20"/>
        </w:rP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history="0" w:anchor="P3620" w:tooltip="1. Дознание не может производиться в сокращенной форме в следующих случаях:">
        <w:r>
          <w:rPr>
            <w:sz w:val="20"/>
            <w:color w:val="0000ff"/>
          </w:rPr>
          <w:t xml:space="preserve">частью первой</w:t>
        </w:r>
      </w:hyperlink>
      <w:r>
        <w:rPr>
          <w:sz w:val="20"/>
        </w:rP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pPr>
        <w:pStyle w:val="0"/>
        <w:ind w:firstLine="540"/>
        <w:jc w:val="both"/>
      </w:pPr>
      <w:r>
        <w:rPr>
          <w:sz w:val="20"/>
        </w:rPr>
      </w:r>
    </w:p>
    <w:p>
      <w:pPr>
        <w:pStyle w:val="2"/>
        <w:outlineLvl w:val="3"/>
        <w:ind w:firstLine="540"/>
        <w:jc w:val="both"/>
      </w:pPr>
      <w:r>
        <w:rPr>
          <w:sz w:val="20"/>
        </w:rPr>
        <w:t xml:space="preserve">Статья 226.3. Права и обязанности участников уголовного судопроизводства по уголовному делу, дознание по которому производится в сокращенной форме</w:t>
      </w:r>
    </w:p>
    <w:p>
      <w:pPr>
        <w:pStyle w:val="0"/>
        <w:ind w:firstLine="540"/>
        <w:jc w:val="both"/>
      </w:pPr>
      <w:r>
        <w:rPr>
          <w:sz w:val="20"/>
        </w:rPr>
      </w:r>
    </w:p>
    <w:p>
      <w:pPr>
        <w:pStyle w:val="0"/>
        <w:ind w:firstLine="540"/>
        <w:jc w:val="both"/>
      </w:pPr>
      <w:r>
        <w:rPr>
          <w:sz w:val="20"/>
        </w:rP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history="0" w:anchor="P3500" w:tooltip="Глава 32. ДОЗНАНИЕ">
        <w:r>
          <w:rPr>
            <w:sz w:val="20"/>
            <w:color w:val="0000ff"/>
          </w:rPr>
          <w:t xml:space="preserve">порядке</w:t>
        </w:r>
      </w:hyperlink>
      <w:r>
        <w:rPr>
          <w:sz w:val="20"/>
        </w:rPr>
        <w:t xml:space="preserve">, с изъятиями, предусмотренными настоящей статьей.</w:t>
      </w:r>
    </w:p>
    <w:p>
      <w:pPr>
        <w:pStyle w:val="0"/>
        <w:spacing w:before="200" w:line-rule="auto"/>
        <w:ind w:firstLine="540"/>
        <w:jc w:val="both"/>
      </w:pPr>
      <w:r>
        <w:rPr>
          <w:sz w:val="20"/>
        </w:rPr>
        <w:t xml:space="preserve">2. Утратил силу. - Федеральный </w:t>
      </w:r>
      <w:hyperlink w:history="0" r:id="rId291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w:t>
        </w:r>
      </w:hyperlink>
      <w:r>
        <w:rPr>
          <w:sz w:val="20"/>
        </w:rPr>
        <w:t xml:space="preserve"> от 28.12.2013 N 432-ФЗ.</w:t>
      </w:r>
    </w:p>
    <w:p>
      <w:pPr>
        <w:pStyle w:val="0"/>
        <w:spacing w:before="200" w:line-rule="auto"/>
        <w:ind w:firstLine="540"/>
        <w:jc w:val="both"/>
      </w:pPr>
      <w:r>
        <w:rPr>
          <w:sz w:val="20"/>
        </w:rP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history="0" w:anchor="P3500" w:tooltip="Глава 32. ДОЗНАНИЕ">
        <w:r>
          <w:rPr>
            <w:sz w:val="20"/>
            <w:color w:val="0000ff"/>
          </w:rPr>
          <w:t xml:space="preserve">порядке</w:t>
        </w:r>
      </w:hyperlink>
      <w:r>
        <w:rPr>
          <w:sz w:val="20"/>
        </w:rP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pPr>
        <w:pStyle w:val="0"/>
        <w:ind w:firstLine="540"/>
        <w:jc w:val="both"/>
      </w:pPr>
      <w:r>
        <w:rPr>
          <w:sz w:val="20"/>
        </w:rPr>
      </w:r>
    </w:p>
    <w:p>
      <w:pPr>
        <w:pStyle w:val="2"/>
        <w:outlineLvl w:val="3"/>
        <w:ind w:firstLine="540"/>
        <w:jc w:val="both"/>
      </w:pPr>
      <w:r>
        <w:rPr>
          <w:sz w:val="20"/>
        </w:rPr>
        <w:t xml:space="preserve">Статья 226.4. Ходатайство о производстве дознания в сокращенной форме</w:t>
      </w:r>
    </w:p>
    <w:p>
      <w:pPr>
        <w:pStyle w:val="0"/>
        <w:ind w:firstLine="540"/>
        <w:jc w:val="both"/>
      </w:pPr>
      <w:r>
        <w:rPr>
          <w:sz w:val="20"/>
        </w:rPr>
      </w:r>
    </w:p>
    <w:p>
      <w:pPr>
        <w:pStyle w:val="0"/>
        <w:ind w:firstLine="540"/>
        <w:jc w:val="both"/>
      </w:pPr>
      <w:r>
        <w:rPr>
          <w:sz w:val="20"/>
        </w:rPr>
        <w:t xml:space="preserve">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pPr>
        <w:pStyle w:val="0"/>
        <w:spacing w:before="200" w:line-rule="auto"/>
        <w:ind w:firstLine="540"/>
        <w:jc w:val="both"/>
      </w:pPr>
      <w:r>
        <w:rPr>
          <w:sz w:val="20"/>
        </w:rPr>
        <w:t xml:space="preserve">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pPr>
        <w:pStyle w:val="0"/>
        <w:spacing w:before="200" w:line-rule="auto"/>
        <w:ind w:firstLine="540"/>
        <w:jc w:val="both"/>
      </w:pPr>
      <w:r>
        <w:rPr>
          <w:sz w:val="20"/>
        </w:rPr>
        <w:t xml:space="preserve">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pPr>
        <w:pStyle w:val="0"/>
        <w:spacing w:before="200" w:line-rule="auto"/>
        <w:ind w:firstLine="540"/>
        <w:jc w:val="both"/>
      </w:pPr>
      <w:r>
        <w:rPr>
          <w:sz w:val="20"/>
        </w:rPr>
        <w:t xml:space="preserve">1) об удовлетворении ходатайства и о производстве дознания в сокращенной форме;</w:t>
      </w:r>
    </w:p>
    <w:p>
      <w:pPr>
        <w:pStyle w:val="0"/>
        <w:spacing w:before="200" w:line-rule="auto"/>
        <w:ind w:firstLine="540"/>
        <w:jc w:val="both"/>
      </w:pPr>
      <w:r>
        <w:rPr>
          <w:sz w:val="20"/>
        </w:rPr>
        <w:t xml:space="preserve">2) об отказе в удовлетворении ходатайства при наличии обстоятельств, препятствующих производству дознания в сокращенной форме.</w:t>
      </w:r>
    </w:p>
    <w:p>
      <w:pPr>
        <w:pStyle w:val="0"/>
        <w:spacing w:before="200" w:line-rule="auto"/>
        <w:ind w:firstLine="540"/>
        <w:jc w:val="both"/>
      </w:pPr>
      <w:r>
        <w:rPr>
          <w:sz w:val="20"/>
        </w:rP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history="0" w:anchor="P2158" w:tooltip="Глава 16. ОБЖАЛОВАНИЕ ДЕЙСТВИЙ И РЕШЕНИЙ">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pPr>
        <w:pStyle w:val="0"/>
        <w:ind w:firstLine="540"/>
        <w:jc w:val="both"/>
      </w:pPr>
      <w:r>
        <w:rPr>
          <w:sz w:val="20"/>
        </w:rPr>
      </w:r>
    </w:p>
    <w:bookmarkStart w:id="3645" w:name="P3645"/>
    <w:bookmarkEnd w:id="3645"/>
    <w:p>
      <w:pPr>
        <w:pStyle w:val="2"/>
        <w:outlineLvl w:val="3"/>
        <w:ind w:firstLine="540"/>
        <w:jc w:val="both"/>
      </w:pPr>
      <w:r>
        <w:rPr>
          <w:sz w:val="20"/>
        </w:rPr>
        <w:t xml:space="preserve">Статья 226.5. Особенности доказывания при производстве дознания в сокращенной форме</w:t>
      </w:r>
    </w:p>
    <w:p>
      <w:pPr>
        <w:pStyle w:val="0"/>
        <w:ind w:firstLine="540"/>
        <w:jc w:val="both"/>
      </w:pPr>
      <w:r>
        <w:rPr>
          <w:sz w:val="20"/>
        </w:rPr>
      </w:r>
    </w:p>
    <w:p>
      <w:pPr>
        <w:pStyle w:val="0"/>
        <w:ind w:firstLine="540"/>
        <w:jc w:val="both"/>
      </w:pPr>
      <w:r>
        <w:rPr>
          <w:sz w:val="20"/>
        </w:rPr>
        <w:t xml:space="preserve">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pPr>
        <w:pStyle w:val="0"/>
        <w:spacing w:before="200" w:line-rule="auto"/>
        <w:ind w:firstLine="540"/>
        <w:jc w:val="both"/>
      </w:pPr>
      <w:r>
        <w:rPr>
          <w:sz w:val="20"/>
        </w:rPr>
        <w:t xml:space="preserve">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pPr>
        <w:pStyle w:val="0"/>
        <w:spacing w:before="200" w:line-rule="auto"/>
        <w:ind w:firstLine="540"/>
        <w:jc w:val="both"/>
      </w:pPr>
      <w:r>
        <w:rPr>
          <w:sz w:val="20"/>
        </w:rPr>
        <w:t xml:space="preserve">3. С учетом конкретных обстоятельств уголовного дела дознаватель вправе:</w:t>
      </w:r>
    </w:p>
    <w:p>
      <w:pPr>
        <w:pStyle w:val="0"/>
        <w:spacing w:before="200" w:line-rule="auto"/>
        <w:ind w:firstLine="540"/>
        <w:jc w:val="both"/>
      </w:pPr>
      <w:r>
        <w:rPr>
          <w:sz w:val="20"/>
        </w:rPr>
        <w:t xml:space="preserve">1) не проверять доказательства, если они не были оспорены подозреваемым, его защитником, потерпевшим или его представителем;</w:t>
      </w:r>
    </w:p>
    <w:p>
      <w:pPr>
        <w:pStyle w:val="0"/>
        <w:spacing w:before="200" w:line-rule="auto"/>
        <w:ind w:firstLine="540"/>
        <w:jc w:val="both"/>
      </w:pPr>
      <w:r>
        <w:rPr>
          <w:sz w:val="20"/>
        </w:rPr>
        <w:t xml:space="preserve">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pPr>
        <w:pStyle w:val="0"/>
        <w:spacing w:before="200" w:line-rule="auto"/>
        <w:ind w:firstLine="540"/>
        <w:jc w:val="both"/>
      </w:pPr>
      <w:r>
        <w:rPr>
          <w:sz w:val="20"/>
        </w:rPr>
        <w:t xml:space="preserve">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pPr>
        <w:pStyle w:val="0"/>
        <w:spacing w:before="200" w:line-rule="auto"/>
        <w:ind w:firstLine="540"/>
        <w:jc w:val="both"/>
      </w:pPr>
      <w:r>
        <w:rPr>
          <w:sz w:val="20"/>
        </w:rPr>
        <w:t xml:space="preserve">а) необходимость установления по уголовному делу дополнительных, имеющих значение для уголовного дела фактических обстоятельств;</w:t>
      </w:r>
    </w:p>
    <w:p>
      <w:pPr>
        <w:pStyle w:val="0"/>
        <w:spacing w:before="200" w:line-rule="auto"/>
        <w:ind w:firstLine="540"/>
        <w:jc w:val="both"/>
      </w:pPr>
      <w:r>
        <w:rPr>
          <w:sz w:val="20"/>
        </w:rPr>
        <w:t xml:space="preserve">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pPr>
        <w:pStyle w:val="0"/>
        <w:spacing w:before="200" w:line-rule="auto"/>
        <w:ind w:firstLine="540"/>
        <w:jc w:val="both"/>
      </w:pPr>
      <w:r>
        <w:rPr>
          <w:sz w:val="20"/>
        </w:rPr>
        <w:t xml:space="preserve">в) наличие предусмотренных </w:t>
      </w:r>
      <w:hyperlink w:history="0" w:anchor="P3174" w:tooltip="Статья 196. Обязательное назначение судебной экспертизы">
        <w:r>
          <w:rPr>
            <w:sz w:val="20"/>
            <w:color w:val="0000ff"/>
          </w:rPr>
          <w:t xml:space="preserve">статьей 196</w:t>
        </w:r>
      </w:hyperlink>
      <w:r>
        <w:rPr>
          <w:sz w:val="20"/>
        </w:rPr>
        <w:t xml:space="preserve"> настоящего Кодекса оснований для обязательного назначения судебной экспертизы;</w:t>
      </w:r>
    </w:p>
    <w:p>
      <w:pPr>
        <w:pStyle w:val="0"/>
        <w:spacing w:before="200" w:line-rule="auto"/>
        <w:ind w:firstLine="540"/>
        <w:jc w:val="both"/>
      </w:pPr>
      <w:r>
        <w:rPr>
          <w:sz w:val="20"/>
        </w:rPr>
        <w:t xml:space="preserve">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pPr>
        <w:pStyle w:val="0"/>
        <w:ind w:firstLine="540"/>
        <w:jc w:val="both"/>
      </w:pPr>
      <w:r>
        <w:rPr>
          <w:sz w:val="20"/>
        </w:rPr>
      </w:r>
    </w:p>
    <w:p>
      <w:pPr>
        <w:pStyle w:val="2"/>
        <w:outlineLvl w:val="3"/>
        <w:ind w:firstLine="540"/>
        <w:jc w:val="both"/>
      </w:pPr>
      <w:r>
        <w:rPr>
          <w:sz w:val="20"/>
        </w:rPr>
        <w:t xml:space="preserve">Статья 226.6. Срок дознания в сокращенной форме</w:t>
      </w:r>
    </w:p>
    <w:p>
      <w:pPr>
        <w:pStyle w:val="0"/>
        <w:ind w:firstLine="540"/>
        <w:jc w:val="both"/>
      </w:pPr>
      <w:r>
        <w:rPr>
          <w:sz w:val="20"/>
        </w:rPr>
      </w:r>
    </w:p>
    <w:bookmarkStart w:id="3660" w:name="P3660"/>
    <w:bookmarkEnd w:id="3660"/>
    <w:p>
      <w:pPr>
        <w:pStyle w:val="0"/>
        <w:ind w:firstLine="540"/>
        <w:jc w:val="both"/>
      </w:pPr>
      <w:r>
        <w:rPr>
          <w:sz w:val="20"/>
        </w:rPr>
        <w:t xml:space="preserve">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bookmarkStart w:id="3661" w:name="P3661"/>
    <w:bookmarkEnd w:id="3661"/>
    <w:p>
      <w:pPr>
        <w:pStyle w:val="0"/>
        <w:spacing w:before="200" w:line-rule="auto"/>
        <w:ind w:firstLine="540"/>
        <w:jc w:val="both"/>
      </w:pPr>
      <w:r>
        <w:rPr>
          <w:sz w:val="20"/>
        </w:rPr>
        <w:t xml:space="preserve">2. В случаях, предусмотренных </w:t>
      </w:r>
      <w:hyperlink w:history="0" w:anchor="P3679" w:tooltip="9. В случае удовлетворения одного из ходатайств, предусмотренных пунктами 1 - 3 части шестой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
        <w:r>
          <w:rPr>
            <w:sz w:val="20"/>
            <w:color w:val="0000ff"/>
          </w:rPr>
          <w:t xml:space="preserve">частью девятой статьи 226.7</w:t>
        </w:r>
      </w:hyperlink>
      <w:r>
        <w:rPr>
          <w:sz w:val="20"/>
        </w:rPr>
        <w:t xml:space="preserve"> настоящего Кодекса, срок дознания, установленный </w:t>
      </w:r>
      <w:hyperlink w:history="0" w:anchor="P3660" w:tooltip="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
        <w:r>
          <w:rPr>
            <w:sz w:val="20"/>
            <w:color w:val="0000ff"/>
          </w:rPr>
          <w:t xml:space="preserve">частью первой</w:t>
        </w:r>
      </w:hyperlink>
      <w:r>
        <w:rPr>
          <w:sz w:val="20"/>
        </w:rPr>
        <w:t xml:space="preserve">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history="0" w:anchor="P3660" w:tooltip="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
        <w:r>
          <w:rPr>
            <w:sz w:val="20"/>
            <w:color w:val="0000ff"/>
          </w:rPr>
          <w:t xml:space="preserve">частью первой</w:t>
        </w:r>
      </w:hyperlink>
      <w:r>
        <w:rPr>
          <w:sz w:val="20"/>
        </w:rPr>
        <w:t xml:space="preserve"> настоящей статьи.</w:t>
      </w:r>
    </w:p>
    <w:p>
      <w:pPr>
        <w:pStyle w:val="0"/>
        <w:spacing w:before="200" w:line-rule="auto"/>
        <w:ind w:firstLine="540"/>
        <w:jc w:val="both"/>
      </w:pPr>
      <w:r>
        <w:rPr>
          <w:sz w:val="20"/>
        </w:rPr>
        <w:t xml:space="preserve">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pPr>
        <w:pStyle w:val="0"/>
        <w:spacing w:before="200" w:line-rule="auto"/>
        <w:ind w:firstLine="540"/>
        <w:jc w:val="both"/>
      </w:pPr>
      <w:r>
        <w:rPr>
          <w:sz w:val="20"/>
        </w:rPr>
        <w:t xml:space="preserve">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pPr>
        <w:pStyle w:val="0"/>
        <w:ind w:firstLine="540"/>
        <w:jc w:val="both"/>
      </w:pPr>
      <w:r>
        <w:rPr>
          <w:sz w:val="20"/>
        </w:rPr>
      </w:r>
    </w:p>
    <w:p>
      <w:pPr>
        <w:pStyle w:val="2"/>
        <w:outlineLvl w:val="3"/>
        <w:ind w:firstLine="540"/>
        <w:jc w:val="both"/>
      </w:pPr>
      <w:r>
        <w:rPr>
          <w:sz w:val="20"/>
        </w:rPr>
        <w:t xml:space="preserve">Статья 226.7. Окончание дознания в сокращенной форме</w:t>
      </w:r>
    </w:p>
    <w:p>
      <w:pPr>
        <w:pStyle w:val="0"/>
        <w:ind w:firstLine="540"/>
        <w:jc w:val="both"/>
      </w:pPr>
      <w:r>
        <w:rPr>
          <w:sz w:val="20"/>
        </w:rPr>
      </w:r>
    </w:p>
    <w:bookmarkStart w:id="3667" w:name="P3667"/>
    <w:bookmarkEnd w:id="3667"/>
    <w:p>
      <w:pPr>
        <w:pStyle w:val="0"/>
        <w:ind w:firstLine="540"/>
        <w:jc w:val="both"/>
      </w:pPr>
      <w:r>
        <w:rPr>
          <w:sz w:val="20"/>
        </w:rP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history="0" w:anchor="P3567" w:tooltip="1) дата и место его составления;">
        <w:r>
          <w:rPr>
            <w:sz w:val="20"/>
            <w:color w:val="0000ff"/>
          </w:rPr>
          <w:t xml:space="preserve">пунктах 1</w:t>
        </w:r>
      </w:hyperlink>
      <w:r>
        <w:rPr>
          <w:sz w:val="20"/>
        </w:rPr>
        <w:t xml:space="preserve"> - </w:t>
      </w:r>
      <w:hyperlink w:history="0" w:anchor="P3575" w:tooltip="8) данные о потерпевшем, характере и размере причиненного ему вреда;">
        <w:r>
          <w:rPr>
            <w:sz w:val="20"/>
            <w:color w:val="0000ff"/>
          </w:rPr>
          <w:t xml:space="preserve">8 части первой статьи 225</w:t>
        </w:r>
      </w:hyperlink>
      <w:r>
        <w:rPr>
          <w:sz w:val="20"/>
        </w:rPr>
        <w:t xml:space="preserve"> настоящего Кодекса, а также ссылки на листы уголовного дела.</w:t>
      </w:r>
    </w:p>
    <w:p>
      <w:pPr>
        <w:pStyle w:val="0"/>
        <w:spacing w:before="200" w:line-rule="auto"/>
        <w:ind w:firstLine="540"/>
        <w:jc w:val="both"/>
      </w:pPr>
      <w:r>
        <w:rPr>
          <w:sz w:val="20"/>
        </w:rPr>
        <w:t xml:space="preserve">2. Обвинительное постановление подписывается дознавателем и утверждается начальником органа дознания.</w:t>
      </w:r>
    </w:p>
    <w:p>
      <w:pPr>
        <w:pStyle w:val="0"/>
        <w:spacing w:before="200" w:line-rule="auto"/>
        <w:ind w:firstLine="540"/>
        <w:jc w:val="both"/>
      </w:pPr>
      <w:r>
        <w:rPr>
          <w:sz w:val="20"/>
        </w:rP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history="0" w:anchor="P3645" w:tooltip="Статья 226.5. Особенности доказывания при производстве дознания в сокращенной форме">
        <w:r>
          <w:rPr>
            <w:sz w:val="20"/>
            <w:color w:val="0000ff"/>
          </w:rPr>
          <w:t xml:space="preserve">статьей 226.5</w:t>
        </w:r>
      </w:hyperlink>
      <w:r>
        <w:rPr>
          <w:sz w:val="20"/>
        </w:rP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bookmarkStart w:id="3670" w:name="P3670"/>
    <w:bookmarkEnd w:id="3670"/>
    <w:p>
      <w:pPr>
        <w:pStyle w:val="0"/>
        <w:spacing w:before="200" w:line-rule="auto"/>
        <w:ind w:firstLine="540"/>
        <w:jc w:val="both"/>
      </w:pPr>
      <w:r>
        <w:rPr>
          <w:sz w:val="20"/>
        </w:rPr>
        <w:t xml:space="preserve">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pPr>
        <w:pStyle w:val="0"/>
        <w:spacing w:before="200" w:line-rule="auto"/>
        <w:ind w:firstLine="540"/>
        <w:jc w:val="both"/>
      </w:pPr>
      <w:r>
        <w:rPr>
          <w:sz w:val="20"/>
        </w:rP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history="0" w:anchor="P3670" w:tooltip="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
        <w:r>
          <w:rPr>
            <w:sz w:val="20"/>
            <w:color w:val="0000ff"/>
          </w:rPr>
          <w:t xml:space="preserve">частью четвертой</w:t>
        </w:r>
      </w:hyperlink>
      <w:r>
        <w:rPr>
          <w:sz w:val="20"/>
        </w:rPr>
        <w:t xml:space="preserve"> настоящей статьи, производство дознания на основании постановления дознавателя продолжается в общем порядке.</w:t>
      </w:r>
    </w:p>
    <w:bookmarkStart w:id="3672" w:name="P3672"/>
    <w:bookmarkEnd w:id="3672"/>
    <w:p>
      <w:pPr>
        <w:pStyle w:val="0"/>
        <w:spacing w:before="200" w:line-rule="auto"/>
        <w:ind w:firstLine="540"/>
        <w:jc w:val="both"/>
      </w:pPr>
      <w:r>
        <w:rPr>
          <w:sz w:val="20"/>
        </w:rPr>
        <w:t xml:space="preserve">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bookmarkStart w:id="3673" w:name="P3673"/>
    <w:bookmarkEnd w:id="3673"/>
    <w:p>
      <w:pPr>
        <w:pStyle w:val="0"/>
        <w:spacing w:before="200" w:line-rule="auto"/>
        <w:ind w:firstLine="540"/>
        <w:jc w:val="both"/>
      </w:pPr>
      <w:r>
        <w:rPr>
          <w:sz w:val="20"/>
        </w:rPr>
        <w:t xml:space="preserve">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pPr>
        <w:pStyle w:val="0"/>
        <w:spacing w:before="200" w:line-rule="auto"/>
        <w:ind w:firstLine="540"/>
        <w:jc w:val="both"/>
      </w:pPr>
      <w:r>
        <w:rPr>
          <w:sz w:val="20"/>
        </w:rPr>
        <w:t xml:space="preserve">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bookmarkStart w:id="3675" w:name="P3675"/>
    <w:bookmarkEnd w:id="3675"/>
    <w:p>
      <w:pPr>
        <w:pStyle w:val="0"/>
        <w:spacing w:before="200" w:line-rule="auto"/>
        <w:ind w:firstLine="540"/>
        <w:jc w:val="both"/>
      </w:pPr>
      <w:r>
        <w:rPr>
          <w:sz w:val="20"/>
        </w:rPr>
        <w:t xml:space="preserve">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bookmarkStart w:id="3676" w:name="P3676"/>
    <w:bookmarkEnd w:id="3676"/>
    <w:p>
      <w:pPr>
        <w:pStyle w:val="0"/>
        <w:spacing w:before="200" w:line-rule="auto"/>
        <w:ind w:firstLine="540"/>
        <w:jc w:val="both"/>
      </w:pPr>
      <w:r>
        <w:rPr>
          <w:sz w:val="20"/>
        </w:rPr>
        <w:t xml:space="preserve">4) о пересоставлении обвинительного постановления в случае его несоответствия требованиям </w:t>
      </w:r>
      <w:hyperlink w:history="0" w:anchor="P3667" w:tooltip="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пунктах 1 - 8 части первой статьи 225 настоящего Кодекса, а также ссылки на листы уголовного дела.">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history="0" w:anchor="P3672" w:tooltip="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
        <w:r>
          <w:rPr>
            <w:sz w:val="20"/>
            <w:color w:val="0000ff"/>
          </w:rPr>
          <w:t xml:space="preserve">части шестой</w:t>
        </w:r>
      </w:hyperlink>
      <w:r>
        <w:rPr>
          <w:sz w:val="20"/>
        </w:rP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pPr>
        <w:pStyle w:val="0"/>
        <w:spacing w:before="200" w:line-rule="auto"/>
        <w:ind w:firstLine="540"/>
        <w:jc w:val="both"/>
      </w:pPr>
      <w:r>
        <w:rPr>
          <w:sz w:val="20"/>
        </w:rPr>
        <w:t xml:space="preserve">8. В случае удовлетворения ходатайства, предусмотренного </w:t>
      </w:r>
      <w:hyperlink w:history="0" w:anchor="P3676" w:tooltip="4) о пересоставлении обвинительного постановления в случае его несоответствия требованиям части первой настоящей статьи.">
        <w:r>
          <w:rPr>
            <w:sz w:val="20"/>
            <w:color w:val="0000ff"/>
          </w:rPr>
          <w:t xml:space="preserve">пунктом 4 части шестой</w:t>
        </w:r>
      </w:hyperlink>
      <w:r>
        <w:rPr>
          <w:sz w:val="20"/>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bookmarkStart w:id="3679" w:name="P3679"/>
    <w:bookmarkEnd w:id="3679"/>
    <w:p>
      <w:pPr>
        <w:pStyle w:val="0"/>
        <w:spacing w:before="200" w:line-rule="auto"/>
        <w:ind w:firstLine="540"/>
        <w:jc w:val="both"/>
      </w:pPr>
      <w:r>
        <w:rPr>
          <w:sz w:val="20"/>
        </w:rPr>
        <w:t xml:space="preserve">9. В случае удовлетворения одного из ходатайств, предусмотренных </w:t>
      </w:r>
      <w:hyperlink w:history="0" w:anchor="P3673" w:tooltip="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
        <w:r>
          <w:rPr>
            <w:sz w:val="20"/>
            <w:color w:val="0000ff"/>
          </w:rPr>
          <w:t xml:space="preserve">пунктами 1</w:t>
        </w:r>
      </w:hyperlink>
      <w:r>
        <w:rPr>
          <w:sz w:val="20"/>
        </w:rPr>
        <w:t xml:space="preserve"> - </w:t>
      </w:r>
      <w:hyperlink w:history="0" w:anchor="P3675" w:tooltip="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
        <w:r>
          <w:rPr>
            <w:sz w:val="20"/>
            <w:color w:val="0000ff"/>
          </w:rPr>
          <w:t xml:space="preserve">3 части шестой</w:t>
        </w:r>
      </w:hyperlink>
      <w:r>
        <w:rPr>
          <w:sz w:val="20"/>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history="0" w:anchor="P3661" w:tooltip="2. В случаях, предусмотренных частью девятой статьи 226.7 настоящего Кодекса, срок дознания, установленный частью первой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частью первой настоящей статьи.">
        <w:r>
          <w:rPr>
            <w:sz w:val="20"/>
            <w:color w:val="0000ff"/>
          </w:rPr>
          <w:t xml:space="preserve">частью второй статьи 226.6</w:t>
        </w:r>
      </w:hyperlink>
      <w:r>
        <w:rPr>
          <w:sz w:val="20"/>
        </w:rP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pPr>
        <w:pStyle w:val="0"/>
        <w:spacing w:before="200" w:line-rule="auto"/>
        <w:ind w:firstLine="540"/>
        <w:jc w:val="both"/>
      </w:pPr>
      <w:r>
        <w:rPr>
          <w:sz w:val="20"/>
        </w:rPr>
        <w:t xml:space="preserve">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домашнего ареста,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pPr>
        <w:pStyle w:val="0"/>
        <w:jc w:val="both"/>
      </w:pPr>
      <w:r>
        <w:rPr>
          <w:sz w:val="20"/>
        </w:rPr>
        <w:t xml:space="preserve">(в ред. Федерального </w:t>
      </w:r>
      <w:hyperlink w:history="0" r:id="rId2911"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11. В случае, если лицо обвиняется в совершении преступления, за которое может быть назначено наказание в виде штрафа, в справке к обвинительному постановлению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w:history="0" r:id="rId2912"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(часть 11 введена Федеральным </w:t>
      </w:r>
      <w:hyperlink w:history="0" r:id="rId2913"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законом</w:t>
        </w:r>
      </w:hyperlink>
      <w:r>
        <w:rPr>
          <w:sz w:val="20"/>
        </w:rPr>
        <w:t xml:space="preserve"> от 31.12.2017 N 500-ФЗ)</w:t>
      </w:r>
    </w:p>
    <w:p>
      <w:pPr>
        <w:pStyle w:val="0"/>
        <w:ind w:firstLine="540"/>
        <w:jc w:val="both"/>
      </w:pPr>
      <w:r>
        <w:rPr>
          <w:sz w:val="20"/>
        </w:rPr>
      </w:r>
    </w:p>
    <w:p>
      <w:pPr>
        <w:pStyle w:val="2"/>
        <w:outlineLvl w:val="3"/>
        <w:ind w:firstLine="540"/>
        <w:jc w:val="both"/>
      </w:pPr>
      <w:r>
        <w:rPr>
          <w:sz w:val="20"/>
        </w:rPr>
        <w:t xml:space="preserve">Статья 226.8. Решения прокурора по уголовному делу, поступившему с обвинительным постановлением</w:t>
      </w:r>
    </w:p>
    <w:p>
      <w:pPr>
        <w:pStyle w:val="0"/>
        <w:ind w:firstLine="540"/>
        <w:jc w:val="both"/>
      </w:pPr>
      <w:r>
        <w:rPr>
          <w:sz w:val="20"/>
        </w:rPr>
      </w:r>
    </w:p>
    <w:bookmarkStart w:id="3687" w:name="P3687"/>
    <w:bookmarkEnd w:id="3687"/>
    <w:p>
      <w:pPr>
        <w:pStyle w:val="0"/>
        <w:ind w:firstLine="540"/>
        <w:jc w:val="both"/>
      </w:pPr>
      <w:r>
        <w:rPr>
          <w:sz w:val="20"/>
        </w:rPr>
        <w:t xml:space="preserve">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pPr>
        <w:pStyle w:val="0"/>
        <w:spacing w:before="200" w:line-rule="auto"/>
        <w:ind w:firstLine="540"/>
        <w:jc w:val="both"/>
      </w:pPr>
      <w:r>
        <w:rPr>
          <w:sz w:val="20"/>
        </w:rPr>
        <w:t xml:space="preserve">1) об утверждении обвинительного постановления и о направлении уголовного дела в суд;</w:t>
      </w:r>
    </w:p>
    <w:bookmarkStart w:id="3689" w:name="P3689"/>
    <w:bookmarkEnd w:id="3689"/>
    <w:p>
      <w:pPr>
        <w:pStyle w:val="0"/>
        <w:spacing w:before="200" w:line-rule="auto"/>
        <w:ind w:firstLine="540"/>
        <w:jc w:val="both"/>
      </w:pPr>
      <w:r>
        <w:rPr>
          <w:sz w:val="20"/>
        </w:rPr>
        <w:t xml:space="preserve">2) о возвращении уголовного дела для пересоставления обвинительного постановления в случае его несоответствия требованиям </w:t>
      </w:r>
      <w:hyperlink w:history="0" w:anchor="P3667" w:tooltip="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пунктах 1 - 8 части первой статьи 225 настоящего Кодекса, а также ссылки на листы уголовного дела.">
        <w:r>
          <w:rPr>
            <w:sz w:val="20"/>
            <w:color w:val="0000ff"/>
          </w:rPr>
          <w:t xml:space="preserve">части первой статьи 226.7</w:t>
        </w:r>
      </w:hyperlink>
      <w:r>
        <w:rPr>
          <w:sz w:val="20"/>
        </w:rPr>
        <w:t xml:space="preserve"> настоящего Кодекса, устанавливая для этого срок не более 2 суток;</w:t>
      </w:r>
    </w:p>
    <w:bookmarkStart w:id="3690" w:name="P3690"/>
    <w:bookmarkEnd w:id="3690"/>
    <w:p>
      <w:pPr>
        <w:pStyle w:val="0"/>
        <w:spacing w:before="200" w:line-rule="auto"/>
        <w:ind w:firstLine="540"/>
        <w:jc w:val="both"/>
      </w:pPr>
      <w:r>
        <w:rPr>
          <w:sz w:val="20"/>
        </w:rPr>
        <w:t xml:space="preserve">3) о направлении уголовного дела дознавателю для производства дознания в общем порядке в следующих случаях:</w:t>
      </w:r>
    </w:p>
    <w:p>
      <w:pPr>
        <w:pStyle w:val="0"/>
        <w:spacing w:before="200" w:line-rule="auto"/>
        <w:ind w:firstLine="540"/>
        <w:jc w:val="both"/>
      </w:pPr>
      <w:r>
        <w:rPr>
          <w:sz w:val="20"/>
        </w:rPr>
        <w:t xml:space="preserve">а) наличие обстоятельств, предусмотренных </w:t>
      </w:r>
      <w:hyperlink w:history="0" w:anchor="P3620" w:tooltip="1. Дознание не может производиться в сокращенной форме в следующих случаях:">
        <w:r>
          <w:rPr>
            <w:sz w:val="20"/>
            <w:color w:val="0000ff"/>
          </w:rPr>
          <w:t xml:space="preserve">частью первой статьи 226.2</w:t>
        </w:r>
      </w:hyperlink>
      <w:r>
        <w:rPr>
          <w:sz w:val="20"/>
        </w:rPr>
        <w:t xml:space="preserve"> настоящего Кодекса;</w:t>
      </w:r>
    </w:p>
    <w:p>
      <w:pPr>
        <w:pStyle w:val="0"/>
        <w:spacing w:before="200" w:line-rule="auto"/>
        <w:ind w:firstLine="540"/>
        <w:jc w:val="both"/>
      </w:pPr>
      <w:r>
        <w:rPr>
          <w:sz w:val="20"/>
        </w:rPr>
        <w:t xml:space="preserve">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pPr>
        <w:pStyle w:val="0"/>
        <w:spacing w:before="200" w:line-rule="auto"/>
        <w:ind w:firstLine="540"/>
        <w:jc w:val="both"/>
      </w:pPr>
      <w:r>
        <w:rPr>
          <w:sz w:val="20"/>
        </w:rPr>
        <w:t xml:space="preserve">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pPr>
        <w:pStyle w:val="0"/>
        <w:spacing w:before="200" w:line-rule="auto"/>
        <w:ind w:firstLine="540"/>
        <w:jc w:val="both"/>
      </w:pPr>
      <w:r>
        <w:rPr>
          <w:sz w:val="20"/>
        </w:rPr>
        <w:t xml:space="preserve">г) наличие достаточных оснований полагать самооговор обвиняемого;</w:t>
      </w:r>
    </w:p>
    <w:p>
      <w:pPr>
        <w:pStyle w:val="0"/>
        <w:spacing w:before="200" w:line-rule="auto"/>
        <w:ind w:firstLine="540"/>
        <w:jc w:val="both"/>
      </w:pPr>
      <w:r>
        <w:rPr>
          <w:sz w:val="20"/>
        </w:rPr>
        <w:t xml:space="preserve">4) о прекращении поступившего от дознавателя уголовного дела по основаниям, предусмотренным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w:t>
      </w:r>
      <w:hyperlink w:history="0" w:anchor="P468" w:tooltip="Статья 25. Прекращение уголовного дела в связи с примирением сторон">
        <w:r>
          <w:rPr>
            <w:sz w:val="20"/>
            <w:color w:val="0000ff"/>
          </w:rPr>
          <w:t xml:space="preserve">25</w:t>
        </w:r>
      </w:hyperlink>
      <w:r>
        <w:rPr>
          <w:sz w:val="20"/>
        </w:rPr>
        <w:t xml:space="preserve">, </w:t>
      </w:r>
      <w:hyperlink w:history="0" w:anchor="P481" w:tooltip="Статья 27. Основания прекращения уголовного преследования">
        <w:r>
          <w:rPr>
            <w:sz w:val="20"/>
            <w:color w:val="0000ff"/>
          </w:rPr>
          <w:t xml:space="preserve">27</w:t>
        </w:r>
      </w:hyperlink>
      <w:r>
        <w:rPr>
          <w:sz w:val="20"/>
        </w:rPr>
        <w:t xml:space="preserve">,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и </w:t>
      </w:r>
      <w:hyperlink w:history="0" w:anchor="P508" w:tooltip="Статья 28.1. Прекращение уголовного преследования в связи с возмещением ущерба">
        <w:r>
          <w:rPr>
            <w:sz w:val="20"/>
            <w:color w:val="0000ff"/>
          </w:rPr>
          <w:t xml:space="preserve">28.1</w:t>
        </w:r>
      </w:hyperlink>
      <w:r>
        <w:rPr>
          <w:sz w:val="20"/>
        </w:rPr>
        <w:t xml:space="preserve"> настоящего Кодекса.</w:t>
      </w:r>
    </w:p>
    <w:p>
      <w:pPr>
        <w:pStyle w:val="0"/>
        <w:spacing w:before="200" w:line-rule="auto"/>
        <w:ind w:firstLine="540"/>
        <w:jc w:val="both"/>
      </w:pPr>
      <w:r>
        <w:rPr>
          <w:sz w:val="20"/>
        </w:rPr>
        <w:t xml:space="preserve">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обвинение на менее тяжкое.</w:t>
      </w:r>
    </w:p>
    <w:p>
      <w:pPr>
        <w:pStyle w:val="0"/>
        <w:spacing w:before="200" w:line-rule="auto"/>
        <w:ind w:firstLine="540"/>
        <w:jc w:val="both"/>
      </w:pPr>
      <w:r>
        <w:rPr>
          <w:sz w:val="20"/>
        </w:rP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history="0" w:anchor="P3492" w:tooltip="Статья 222. Направление уголовного дела в суд">
        <w:r>
          <w:rPr>
            <w:sz w:val="20"/>
            <w:color w:val="0000ff"/>
          </w:rPr>
          <w:t xml:space="preserve">статьей 222</w:t>
        </w:r>
      </w:hyperlink>
      <w:r>
        <w:rPr>
          <w:sz w:val="20"/>
        </w:rP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bookmarkStart w:id="3698" w:name="P3698"/>
    <w:bookmarkEnd w:id="3698"/>
    <w:p>
      <w:pPr>
        <w:pStyle w:val="0"/>
        <w:spacing w:before="200" w:line-rule="auto"/>
        <w:ind w:firstLine="540"/>
        <w:jc w:val="both"/>
      </w:pPr>
      <w:r>
        <w:rPr>
          <w:sz w:val="20"/>
        </w:rPr>
        <w:t xml:space="preserve">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pPr>
        <w:pStyle w:val="0"/>
        <w:spacing w:before="200" w:line-rule="auto"/>
        <w:ind w:firstLine="540"/>
        <w:jc w:val="both"/>
      </w:pPr>
      <w:r>
        <w:rPr>
          <w:sz w:val="20"/>
        </w:rPr>
        <w:t xml:space="preserve">1) об отказе в удовлетворении ходатайства дознавателя;</w:t>
      </w:r>
    </w:p>
    <w:p>
      <w:pPr>
        <w:pStyle w:val="0"/>
        <w:spacing w:before="200" w:line-rule="auto"/>
        <w:ind w:firstLine="540"/>
        <w:jc w:val="both"/>
      </w:pPr>
      <w:r>
        <w:rPr>
          <w:sz w:val="20"/>
        </w:rPr>
        <w:t xml:space="preserve">2) об отмене постановления нижестоящего прокурора. В этом случае вышестоящий прокурор утверждает обвинительное постановление и направляет уголовное дело в суд.</w:t>
      </w:r>
    </w:p>
    <w:p>
      <w:pPr>
        <w:pStyle w:val="0"/>
        <w:jc w:val="both"/>
      </w:pPr>
      <w:r>
        <w:rPr>
          <w:sz w:val="20"/>
        </w:rPr>
        <w:t xml:space="preserve">(часть 4 введена Федеральным </w:t>
      </w:r>
      <w:hyperlink w:history="0" r:id="rId2914"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законом</w:t>
        </w:r>
      </w:hyperlink>
      <w:r>
        <w:rPr>
          <w:sz w:val="20"/>
        </w:rPr>
        <w:t xml:space="preserve"> от 14.12.2015 N 380-ФЗ)</w:t>
      </w:r>
    </w:p>
    <w:bookmarkStart w:id="3702" w:name="P3702"/>
    <w:bookmarkEnd w:id="3702"/>
    <w:p>
      <w:pPr>
        <w:pStyle w:val="0"/>
        <w:spacing w:before="200" w:line-rule="auto"/>
        <w:ind w:firstLine="540"/>
        <w:jc w:val="both"/>
      </w:pPr>
      <w:r>
        <w:rPr>
          <w:sz w:val="20"/>
        </w:rPr>
        <w:t xml:space="preserve">5. Обжалование указанных в </w:t>
      </w:r>
      <w:hyperlink w:history="0" w:anchor="P3689" w:tooltip="2) о возвращении уголовного дела для пересоставления обвинительного постановления в случае его несоответствия требованиям части первой статьи 226.7 настоящего Кодекса, устанавливая для этого срок не более 2 суток;">
        <w:r>
          <w:rPr>
            <w:sz w:val="20"/>
            <w:color w:val="0000ff"/>
          </w:rPr>
          <w:t xml:space="preserve">пунктах 2</w:t>
        </w:r>
      </w:hyperlink>
      <w:r>
        <w:rPr>
          <w:sz w:val="20"/>
        </w:rPr>
        <w:t xml:space="preserve"> и </w:t>
      </w:r>
      <w:hyperlink w:history="0" w:anchor="P3690" w:tooltip="3) о направлении уголовного дела дознавателю для производства дознания в общем порядке в следующих случаях:">
        <w:r>
          <w:rPr>
            <w:sz w:val="20"/>
            <w:color w:val="0000ff"/>
          </w:rPr>
          <w:t xml:space="preserve">3 части первой</w:t>
        </w:r>
      </w:hyperlink>
      <w:r>
        <w:rPr>
          <w:sz w:val="20"/>
        </w:rPr>
        <w:t xml:space="preserve"> настоящей статьи решений прокурора в порядке, установленном </w:t>
      </w:r>
      <w:hyperlink w:history="0" w:anchor="P3698" w:tooltip="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
        <w:r>
          <w:rPr>
            <w:sz w:val="20"/>
            <w:color w:val="0000ff"/>
          </w:rPr>
          <w:t xml:space="preserve">частью четвертой</w:t>
        </w:r>
      </w:hyperlink>
      <w:r>
        <w:rPr>
          <w:sz w:val="20"/>
        </w:rPr>
        <w:t xml:space="preserve"> настоящей статьи, приостанавливает их исполнение, а также исполнение указаний прокурора, связанных с данными решениями.</w:t>
      </w:r>
    </w:p>
    <w:p>
      <w:pPr>
        <w:pStyle w:val="0"/>
        <w:jc w:val="both"/>
      </w:pPr>
      <w:r>
        <w:rPr>
          <w:sz w:val="20"/>
        </w:rPr>
        <w:t xml:space="preserve">(часть 5 введена Федеральным </w:t>
      </w:r>
      <w:hyperlink w:history="0" r:id="rId2915" w:tooltip="Федеральный закон от 14.12.2015 N 380-ФЗ &quo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quot; {КонсультантПлюс}">
        <w:r>
          <w:rPr>
            <w:sz w:val="20"/>
            <w:color w:val="0000ff"/>
          </w:rPr>
          <w:t xml:space="preserve">законом</w:t>
        </w:r>
      </w:hyperlink>
      <w:r>
        <w:rPr>
          <w:sz w:val="20"/>
        </w:rPr>
        <w:t xml:space="preserve"> от 14.12.2015 N 380-ФЗ)</w:t>
      </w:r>
    </w:p>
    <w:p>
      <w:pPr>
        <w:pStyle w:val="0"/>
        <w:ind w:firstLine="540"/>
        <w:jc w:val="both"/>
      </w:pPr>
      <w:r>
        <w:rPr>
          <w:sz w:val="20"/>
        </w:rPr>
      </w:r>
    </w:p>
    <w:bookmarkStart w:id="3705" w:name="P3705"/>
    <w:bookmarkEnd w:id="3705"/>
    <w:p>
      <w:pPr>
        <w:pStyle w:val="2"/>
        <w:outlineLvl w:val="3"/>
        <w:ind w:firstLine="540"/>
        <w:jc w:val="both"/>
      </w:pPr>
      <w:r>
        <w:rPr>
          <w:sz w:val="20"/>
        </w:rPr>
        <w:t xml:space="preserve">Статья 226.9. Особенности судебного производства по уголовному делу, дознание по которому производилось в сокращенной форме</w:t>
      </w:r>
    </w:p>
    <w:p>
      <w:pPr>
        <w:pStyle w:val="0"/>
        <w:ind w:firstLine="540"/>
        <w:jc w:val="both"/>
      </w:pPr>
      <w:r>
        <w:rPr>
          <w:sz w:val="20"/>
        </w:rPr>
      </w:r>
    </w:p>
    <w:p>
      <w:pPr>
        <w:pStyle w:val="0"/>
        <w:ind w:firstLine="540"/>
        <w:jc w:val="both"/>
      </w:pPr>
      <w:r>
        <w:rPr>
          <w:sz w:val="20"/>
        </w:rP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history="0" w:anchor="P4686" w:tooltip="Статья 316. Порядок проведения судебного заседания, постановления приговора или прекращения уголовного дела">
        <w:r>
          <w:rPr>
            <w:sz w:val="20"/>
            <w:color w:val="0000ff"/>
          </w:rPr>
          <w:t xml:space="preserve">статьями 316</w:t>
        </w:r>
      </w:hyperlink>
      <w:r>
        <w:rPr>
          <w:sz w:val="20"/>
        </w:rPr>
        <w:t xml:space="preserve"> и </w:t>
      </w:r>
      <w:hyperlink w:history="0" w:anchor="P4705" w:tooltip="Статья 317. Пределы обжалования приговора">
        <w:r>
          <w:rPr>
            <w:sz w:val="20"/>
            <w:color w:val="0000ff"/>
          </w:rPr>
          <w:t xml:space="preserve">317</w:t>
        </w:r>
      </w:hyperlink>
      <w:r>
        <w:rPr>
          <w:sz w:val="20"/>
        </w:rPr>
        <w:t xml:space="preserve"> настоящего Кодекса, с изъятиями, предусмотренными настоящей статьей.</w:t>
      </w:r>
    </w:p>
    <w:p>
      <w:pPr>
        <w:pStyle w:val="0"/>
        <w:spacing w:before="200" w:line-rule="auto"/>
        <w:ind w:firstLine="540"/>
        <w:jc w:val="both"/>
      </w:pPr>
      <w:r>
        <w:rPr>
          <w:sz w:val="20"/>
        </w:rP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history="0" w:anchor="P3709" w:tooltip="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
        <w:r>
          <w:rPr>
            <w:sz w:val="20"/>
            <w:color w:val="0000ff"/>
          </w:rPr>
          <w:t xml:space="preserve">частью третьей</w:t>
        </w:r>
      </w:hyperlink>
      <w:r>
        <w:rPr>
          <w:sz w:val="20"/>
        </w:rPr>
        <w:t xml:space="preserve"> настоящей статьи.</w:t>
      </w:r>
    </w:p>
    <w:bookmarkStart w:id="3709" w:name="P3709"/>
    <w:bookmarkEnd w:id="3709"/>
    <w:p>
      <w:pPr>
        <w:pStyle w:val="0"/>
        <w:spacing w:before="200" w:line-rule="auto"/>
        <w:ind w:firstLine="540"/>
        <w:jc w:val="both"/>
      </w:pPr>
      <w:r>
        <w:rPr>
          <w:sz w:val="20"/>
        </w:rPr>
        <w:t xml:space="preserve">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bookmarkStart w:id="3710" w:name="P3710"/>
    <w:bookmarkEnd w:id="3710"/>
    <w:p>
      <w:pPr>
        <w:pStyle w:val="0"/>
        <w:spacing w:before="200" w:line-rule="auto"/>
        <w:ind w:firstLine="540"/>
        <w:jc w:val="both"/>
      </w:pPr>
      <w:r>
        <w:rPr>
          <w:sz w:val="20"/>
        </w:rPr>
        <w:t xml:space="preserve">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pPr>
        <w:pStyle w:val="0"/>
        <w:spacing w:before="200" w:line-rule="auto"/>
        <w:ind w:firstLine="540"/>
        <w:jc w:val="both"/>
      </w:pPr>
      <w:r>
        <w:rPr>
          <w:sz w:val="20"/>
        </w:rPr>
        <w:t xml:space="preserve">5. Положение </w:t>
      </w:r>
      <w:hyperlink w:history="0" w:anchor="P4696" w:tooltip="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
        <w:r>
          <w:rPr>
            <w:sz w:val="20"/>
            <w:color w:val="0000ff"/>
          </w:rPr>
          <w:t xml:space="preserve">части шестой статьи 316</w:t>
        </w:r>
      </w:hyperlink>
      <w:r>
        <w:rPr>
          <w:sz w:val="20"/>
        </w:rPr>
        <w:t xml:space="preserve"> настоящего Кодекса не применяется при рассмотрении уголовных дел, дознание по которым производилось в сокращенной форме.</w:t>
      </w:r>
    </w:p>
    <w:p>
      <w:pPr>
        <w:pStyle w:val="0"/>
        <w:spacing w:before="200" w:line-rule="auto"/>
        <w:ind w:firstLine="540"/>
        <w:jc w:val="both"/>
      </w:pPr>
      <w:r>
        <w:rPr>
          <w:sz w:val="20"/>
        </w:rPr>
        <w:t xml:space="preserve">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pPr>
        <w:pStyle w:val="0"/>
        <w:jc w:val="both"/>
      </w:pPr>
      <w:r>
        <w:rPr>
          <w:sz w:val="20"/>
        </w:rPr>
      </w:r>
    </w:p>
    <w:bookmarkStart w:id="3714" w:name="P3714"/>
    <w:bookmarkEnd w:id="3714"/>
    <w:p>
      <w:pPr>
        <w:pStyle w:val="2"/>
        <w:outlineLvl w:val="0"/>
        <w:jc w:val="center"/>
      </w:pPr>
      <w:r>
        <w:rPr>
          <w:sz w:val="20"/>
        </w:rPr>
        <w:t xml:space="preserve">ЧАСТЬ ТРЕТЬЯ. СУДЕБНОЕ ПРОИЗВОДСТВО</w:t>
      </w:r>
    </w:p>
    <w:p>
      <w:pPr>
        <w:pStyle w:val="0"/>
        <w:jc w:val="both"/>
      </w:pPr>
      <w:r>
        <w:rPr>
          <w:sz w:val="20"/>
        </w:rPr>
      </w:r>
    </w:p>
    <w:p>
      <w:pPr>
        <w:pStyle w:val="2"/>
        <w:outlineLvl w:val="1"/>
        <w:jc w:val="center"/>
      </w:pPr>
      <w:r>
        <w:rPr>
          <w:sz w:val="20"/>
        </w:rPr>
        <w:t xml:space="preserve">Раздел IX. ПРОИЗВОДСТВО В СУДЕ ПЕРВОЙ ИНСТАНЦИИ</w:t>
      </w:r>
    </w:p>
    <w:p>
      <w:pPr>
        <w:pStyle w:val="0"/>
        <w:jc w:val="both"/>
      </w:pPr>
      <w:r>
        <w:rPr>
          <w:sz w:val="20"/>
        </w:rPr>
      </w:r>
    </w:p>
    <w:bookmarkStart w:id="3718" w:name="P3718"/>
    <w:bookmarkEnd w:id="3718"/>
    <w:p>
      <w:pPr>
        <w:pStyle w:val="2"/>
        <w:outlineLvl w:val="2"/>
        <w:jc w:val="center"/>
      </w:pPr>
      <w:r>
        <w:rPr>
          <w:sz w:val="20"/>
        </w:rPr>
        <w:t xml:space="preserve">Глава 33. ОБЩИЙ ПОРЯДОК ПОДГОТОВКИ К СУДЕБНОМУ ЗАСЕДАНИЮ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2916"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227. Полномочия судьи по поступившему в суд уголовному делу</w:t>
      </w:r>
    </w:p>
    <w:p>
      <w:pPr>
        <w:pStyle w:val="0"/>
        <w:jc w:val="both"/>
      </w:pPr>
      <w:r>
        <w:rPr>
          <w:sz w:val="20"/>
        </w:rPr>
      </w:r>
    </w:p>
    <w:bookmarkStart w:id="3724" w:name="P3724"/>
    <w:bookmarkEnd w:id="3724"/>
    <w:p>
      <w:pPr>
        <w:pStyle w:val="0"/>
        <w:ind w:firstLine="540"/>
        <w:jc w:val="both"/>
      </w:pPr>
      <w:r>
        <w:rPr>
          <w:sz w:val="20"/>
        </w:rPr>
        <w:t xml:space="preserve">1. По поступившему уголовному делу судья принимает одно из следующих решений:</w:t>
      </w:r>
    </w:p>
    <w:bookmarkStart w:id="3725" w:name="P3725"/>
    <w:bookmarkEnd w:id="3725"/>
    <w:p>
      <w:pPr>
        <w:pStyle w:val="0"/>
        <w:spacing w:before="200" w:line-rule="auto"/>
        <w:ind w:firstLine="540"/>
        <w:jc w:val="both"/>
      </w:pPr>
      <w:r>
        <w:rPr>
          <w:sz w:val="20"/>
        </w:rPr>
        <w:t xml:space="preserve">1) о направлении уголовного дела по подсудности;</w:t>
      </w:r>
    </w:p>
    <w:bookmarkStart w:id="3726" w:name="P3726"/>
    <w:bookmarkEnd w:id="3726"/>
    <w:p>
      <w:pPr>
        <w:pStyle w:val="0"/>
        <w:spacing w:before="200" w:line-rule="auto"/>
        <w:ind w:firstLine="540"/>
        <w:jc w:val="both"/>
      </w:pPr>
      <w:r>
        <w:rPr>
          <w:sz w:val="20"/>
        </w:rPr>
        <w:t xml:space="preserve">2) о назначении предварительного слушания;</w:t>
      </w:r>
    </w:p>
    <w:p>
      <w:pPr>
        <w:pStyle w:val="0"/>
        <w:spacing w:before="200" w:line-rule="auto"/>
        <w:ind w:firstLine="540"/>
        <w:jc w:val="both"/>
      </w:pPr>
      <w:r>
        <w:rPr>
          <w:sz w:val="20"/>
        </w:rPr>
        <w:t xml:space="preserve">3) о назначении судебного заседания.</w:t>
      </w:r>
    </w:p>
    <w:bookmarkStart w:id="3728" w:name="P3728"/>
    <w:bookmarkEnd w:id="3728"/>
    <w:p>
      <w:pPr>
        <w:pStyle w:val="0"/>
        <w:spacing w:before="200" w:line-rule="auto"/>
        <w:ind w:firstLine="540"/>
        <w:jc w:val="both"/>
      </w:pPr>
      <w:r>
        <w:rPr>
          <w:sz w:val="20"/>
        </w:rPr>
        <w:t xml:space="preserve">2. Решение судьи оформляется постановлением, в котором указываются:</w:t>
      </w:r>
    </w:p>
    <w:p>
      <w:pPr>
        <w:pStyle w:val="0"/>
        <w:spacing w:before="200" w:line-rule="auto"/>
        <w:ind w:firstLine="540"/>
        <w:jc w:val="both"/>
      </w:pPr>
      <w:r>
        <w:rPr>
          <w:sz w:val="20"/>
        </w:rPr>
        <w:t xml:space="preserve">1) дата и место вынесения постановления;</w:t>
      </w:r>
    </w:p>
    <w:p>
      <w:pPr>
        <w:pStyle w:val="0"/>
        <w:spacing w:before="200" w:line-rule="auto"/>
        <w:ind w:firstLine="540"/>
        <w:jc w:val="both"/>
      </w:pPr>
      <w:r>
        <w:rPr>
          <w:sz w:val="20"/>
        </w:rPr>
        <w:t xml:space="preserve">2) наименование суда, фамилия и инициалы судьи, вынесшего постановление;</w:t>
      </w:r>
    </w:p>
    <w:p>
      <w:pPr>
        <w:pStyle w:val="0"/>
        <w:spacing w:before="200" w:line-rule="auto"/>
        <w:ind w:firstLine="540"/>
        <w:jc w:val="both"/>
      </w:pPr>
      <w:r>
        <w:rPr>
          <w:sz w:val="20"/>
        </w:rPr>
        <w:t xml:space="preserve">3) основания принятого решения.</w:t>
      </w:r>
    </w:p>
    <w:bookmarkStart w:id="3732" w:name="P3732"/>
    <w:bookmarkEnd w:id="3732"/>
    <w:p>
      <w:pPr>
        <w:pStyle w:val="0"/>
        <w:spacing w:before="200" w:line-rule="auto"/>
        <w:ind w:firstLine="540"/>
        <w:jc w:val="both"/>
      </w:pPr>
      <w:r>
        <w:rPr>
          <w:sz w:val="20"/>
        </w:rPr>
        <w:t xml:space="preserve">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pPr>
        <w:pStyle w:val="0"/>
        <w:jc w:val="both"/>
      </w:pPr>
      <w:r>
        <w:rPr>
          <w:sz w:val="20"/>
        </w:rPr>
        <w:t xml:space="preserve">(в ред. Федерального </w:t>
      </w:r>
      <w:hyperlink w:history="0" r:id="rId291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3.1. В случае,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pPr>
        <w:pStyle w:val="0"/>
        <w:jc w:val="both"/>
      </w:pPr>
      <w:r>
        <w:rPr>
          <w:sz w:val="20"/>
        </w:rPr>
        <w:t xml:space="preserve">(часть 3.1 введена Федеральным </w:t>
      </w:r>
      <w:hyperlink w:history="0" r:id="rId291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4. Копия постановления судьи направляется обвиняемому, потерпевшему и прокурору.</w:t>
      </w:r>
    </w:p>
    <w:p>
      <w:pPr>
        <w:pStyle w:val="0"/>
        <w:jc w:val="both"/>
      </w:pPr>
      <w:r>
        <w:rPr>
          <w:sz w:val="20"/>
        </w:rPr>
      </w:r>
    </w:p>
    <w:p>
      <w:pPr>
        <w:pStyle w:val="2"/>
        <w:outlineLvl w:val="3"/>
        <w:ind w:firstLine="540"/>
        <w:jc w:val="both"/>
      </w:pPr>
      <w:r>
        <w:rPr>
          <w:sz w:val="20"/>
        </w:rPr>
        <w:t xml:space="preserve">Статья 228. Вопросы, подлежащие выяснению по поступившему в суд уголовному делу</w:t>
      </w:r>
    </w:p>
    <w:p>
      <w:pPr>
        <w:pStyle w:val="0"/>
        <w:ind w:firstLine="540"/>
        <w:jc w:val="both"/>
      </w:pPr>
      <w:r>
        <w:rPr>
          <w:sz w:val="20"/>
        </w:rPr>
        <w:t xml:space="preserve">(в ред. Федерального </w:t>
      </w:r>
      <w:hyperlink w:history="0" r:id="rId2919" w:tooltip="Федеральный закон от 05.06.2012 N 53-ФЗ (ред. от 19.02.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05.06.2012 N 53-ФЗ)</w:t>
      </w:r>
    </w:p>
    <w:p>
      <w:pPr>
        <w:pStyle w:val="0"/>
        <w:ind w:firstLine="540"/>
        <w:jc w:val="both"/>
      </w:pPr>
      <w:r>
        <w:rPr>
          <w:sz w:val="20"/>
        </w:rPr>
      </w:r>
    </w:p>
    <w:p>
      <w:pPr>
        <w:pStyle w:val="0"/>
        <w:ind w:firstLine="540"/>
        <w:jc w:val="both"/>
      </w:pPr>
      <w:r>
        <w:rPr>
          <w:sz w:val="20"/>
        </w:rPr>
        <w:t xml:space="preserve">1. По поступившему в суд уголовному делу судья должен выяснить в отношении каждого из обвиняемых следующее:</w:t>
      </w:r>
    </w:p>
    <w:p>
      <w:pPr>
        <w:pStyle w:val="0"/>
        <w:spacing w:before="200" w:line-rule="auto"/>
        <w:ind w:firstLine="540"/>
        <w:jc w:val="both"/>
      </w:pPr>
      <w:r>
        <w:rPr>
          <w:sz w:val="20"/>
        </w:rPr>
        <w:t xml:space="preserve">1) подсудно ли уголовное дело данному суду;</w:t>
      </w:r>
    </w:p>
    <w:p>
      <w:pPr>
        <w:pStyle w:val="0"/>
        <w:spacing w:before="200" w:line-rule="auto"/>
        <w:ind w:firstLine="540"/>
        <w:jc w:val="both"/>
      </w:pPr>
      <w:r>
        <w:rPr>
          <w:sz w:val="20"/>
        </w:rPr>
        <w:t xml:space="preserve">2) вручены ли копии обвинительного заключения или обвинительного акта;</w:t>
      </w:r>
    </w:p>
    <w:p>
      <w:pPr>
        <w:pStyle w:val="0"/>
        <w:spacing w:before="200" w:line-rule="auto"/>
        <w:ind w:firstLine="540"/>
        <w:jc w:val="both"/>
      </w:pPr>
      <w:r>
        <w:rPr>
          <w:sz w:val="20"/>
        </w:rPr>
        <w:t xml:space="preserve">3) подлежит ли избранию, отмене или изменению мера пресечения, а также подлежит ли продлению срок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срок домашнего ареста или срок содержания под стражей;</w:t>
      </w:r>
    </w:p>
    <w:p>
      <w:pPr>
        <w:pStyle w:val="0"/>
        <w:jc w:val="both"/>
      </w:pPr>
      <w:r>
        <w:rPr>
          <w:sz w:val="20"/>
        </w:rPr>
        <w:t xml:space="preserve">(в ред. Федерального </w:t>
      </w:r>
      <w:hyperlink w:history="0" r:id="rId2920"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4) подлежат ли удовлетворению заявленные ходатайства и поданные жалобы;</w:t>
      </w:r>
    </w:p>
    <w:p>
      <w:pPr>
        <w:pStyle w:val="0"/>
        <w:spacing w:before="200" w:line-rule="auto"/>
        <w:ind w:firstLine="540"/>
        <w:jc w:val="both"/>
      </w:pPr>
      <w:r>
        <w:rPr>
          <w:sz w:val="20"/>
        </w:rPr>
        <w:t xml:space="preserve">4.1) приняты ли меры по обеспечению исполнения наказания в виде штрафа;</w:t>
      </w:r>
    </w:p>
    <w:p>
      <w:pPr>
        <w:pStyle w:val="0"/>
        <w:jc w:val="both"/>
      </w:pPr>
      <w:r>
        <w:rPr>
          <w:sz w:val="20"/>
        </w:rPr>
        <w:t xml:space="preserve">(п. 4.1 введен Федеральным </w:t>
      </w:r>
      <w:hyperlink w:history="0" r:id="rId2921"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40-ФЗ)</w:t>
      </w:r>
    </w:p>
    <w:p>
      <w:pPr>
        <w:pStyle w:val="0"/>
        <w:spacing w:before="200" w:line-rule="auto"/>
        <w:ind w:firstLine="540"/>
        <w:jc w:val="both"/>
      </w:pPr>
      <w:r>
        <w:rPr>
          <w:sz w:val="20"/>
        </w:rPr>
        <w:t xml:space="preserve">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w:t>
      </w:r>
      <w:hyperlink w:history="0" w:anchor="P2073" w:tooltip="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
        <w:r>
          <w:rPr>
            <w:sz w:val="20"/>
            <w:color w:val="0000ff"/>
          </w:rPr>
          <w:t xml:space="preserve">частью третьей статьи 115</w:t>
        </w:r>
      </w:hyperlink>
      <w:r>
        <w:rPr>
          <w:sz w:val="20"/>
        </w:rPr>
        <w:t xml:space="preserve"> настоящего Кодекса;</w:t>
      </w:r>
    </w:p>
    <w:p>
      <w:pPr>
        <w:pStyle w:val="0"/>
        <w:jc w:val="both"/>
      </w:pPr>
      <w:r>
        <w:rPr>
          <w:sz w:val="20"/>
        </w:rPr>
        <w:t xml:space="preserve">(п. 5 в ред. Федерального </w:t>
      </w:r>
      <w:hyperlink w:history="0" r:id="rId2922"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6) имеются ли основания проведения предварительного слушания, предусмотренные </w:t>
      </w:r>
      <w:hyperlink w:history="0" w:anchor="P3762" w:tooltip="2. Предварительное слушание проводится:">
        <w:r>
          <w:rPr>
            <w:sz w:val="20"/>
            <w:color w:val="0000ff"/>
          </w:rPr>
          <w:t xml:space="preserve">частью второй статьи 229</w:t>
        </w:r>
      </w:hyperlink>
      <w:r>
        <w:rPr>
          <w:sz w:val="20"/>
        </w:rPr>
        <w:t xml:space="preserve"> настоящего Кодекса.</w:t>
      </w:r>
    </w:p>
    <w:p>
      <w:pPr>
        <w:pStyle w:val="0"/>
        <w:spacing w:before="200" w:line-rule="auto"/>
        <w:ind w:firstLine="540"/>
        <w:jc w:val="both"/>
      </w:pPr>
      <w:r>
        <w:rPr>
          <w:sz w:val="20"/>
        </w:rPr>
        <w:t xml:space="preserve">2. Вопрос об избрании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history="0" w:anchor="P1828" w:tooltip="Статья 105.1. Запрет определенных действий">
        <w:r>
          <w:rPr>
            <w:sz w:val="20"/>
            <w:color w:val="0000ff"/>
          </w:rPr>
          <w:t xml:space="preserve">статьями 105.1</w:t>
        </w:r>
      </w:hyperlink>
      <w:r>
        <w:rPr>
          <w:sz w:val="20"/>
        </w:rPr>
        <w:t xml:space="preserve"> и </w:t>
      </w:r>
      <w:hyperlink w:history="0" w:anchor="P1913" w:tooltip="Статья 108. Заключение под стражу">
        <w:r>
          <w:rPr>
            <w:sz w:val="20"/>
            <w:color w:val="0000ff"/>
          </w:rPr>
          <w:t xml:space="preserve">108</w:t>
        </w:r>
      </w:hyperlink>
      <w:r>
        <w:rPr>
          <w:sz w:val="20"/>
        </w:rPr>
        <w:t xml:space="preserve"> настоящего Кодекса, либо на предварительном слушании, проводимом при наличии оснований, предусмотренных </w:t>
      </w:r>
      <w:hyperlink w:history="0" w:anchor="P3762" w:tooltip="2. Предварительное слушание проводится:">
        <w:r>
          <w:rPr>
            <w:sz w:val="20"/>
            <w:color w:val="0000ff"/>
          </w:rPr>
          <w:t xml:space="preserve">частью второй статьи 229</w:t>
        </w:r>
      </w:hyperlink>
      <w:r>
        <w:rPr>
          <w:sz w:val="20"/>
        </w:rPr>
        <w:t xml:space="preserve"> настоящего Кодекса. Стороны должны быть извещены о месте, дате и времени судебного заседания не менее чем за 3 суток до его начала.</w:t>
      </w:r>
    </w:p>
    <w:p>
      <w:pPr>
        <w:pStyle w:val="0"/>
        <w:jc w:val="both"/>
      </w:pPr>
      <w:r>
        <w:rPr>
          <w:sz w:val="20"/>
        </w:rPr>
        <w:t xml:space="preserve">(в ред. Федерального </w:t>
      </w:r>
      <w:hyperlink w:history="0" r:id="rId2923"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spacing w:before="200" w:line-rule="auto"/>
        <w:ind w:firstLine="540"/>
        <w:jc w:val="both"/>
      </w:pPr>
      <w:r>
        <w:rPr>
          <w:sz w:val="20"/>
        </w:rPr>
        <w:t xml:space="preserve">3. Вопрос о продлении срока ареста, наложенного на имущество лиц, указанных в </w:t>
      </w:r>
      <w:hyperlink w:history="0" w:anchor="P2073" w:tooltip="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
        <w:r>
          <w:rPr>
            <w:sz w:val="20"/>
            <w:color w:val="0000ff"/>
          </w:rPr>
          <w:t xml:space="preserve">части третьей статьи 115</w:t>
        </w:r>
      </w:hyperlink>
      <w:r>
        <w:rPr>
          <w:sz w:val="20"/>
        </w:rPr>
        <w:t xml:space="preserve"> настоящего Кодекса, рассматривается в судебном заседании судьей по ходатайству прокурора или по собственной инициативе в порядке, установленном </w:t>
      </w:r>
      <w:hyperlink w:history="0" w:anchor="P2092" w:tooltip="Статья 115.1. Порядок продления срока применения меры процессуального принуждения в виде наложения ареста на имущество">
        <w:r>
          <w:rPr>
            <w:sz w:val="20"/>
            <w:color w:val="0000ff"/>
          </w:rPr>
          <w:t xml:space="preserve">статьей 115.1</w:t>
        </w:r>
      </w:hyperlink>
      <w:r>
        <w:rPr>
          <w:sz w:val="20"/>
        </w:rPr>
        <w:t xml:space="preserve"> настоящего Кодекса, либо на предварительном слушании, проводимом при наличии оснований, предусмотренных </w:t>
      </w:r>
      <w:hyperlink w:history="0" w:anchor="P3762" w:tooltip="2. Предварительное слушание проводится:">
        <w:r>
          <w:rPr>
            <w:sz w:val="20"/>
            <w:color w:val="0000ff"/>
          </w:rPr>
          <w:t xml:space="preserve">частью второй статьи 229</w:t>
        </w:r>
      </w:hyperlink>
      <w:r>
        <w:rPr>
          <w:sz w:val="20"/>
        </w:rPr>
        <w:t xml:space="preserve"> настоящего Кодекса, и с учетом особенностей, предусмотренных </w:t>
      </w:r>
      <w:hyperlink w:history="0" w:anchor="P2092" w:tooltip="Статья 115.1. Порядок продления срока применения меры процессуального принуждения в виде наложения ареста на имущество">
        <w:r>
          <w:rPr>
            <w:sz w:val="20"/>
            <w:color w:val="0000ff"/>
          </w:rPr>
          <w:t xml:space="preserve">статьей 115.1</w:t>
        </w:r>
      </w:hyperlink>
      <w:r>
        <w:rPr>
          <w:sz w:val="20"/>
        </w:rPr>
        <w:t xml:space="preserve"> настоящего Кодекса.</w:t>
      </w:r>
    </w:p>
    <w:p>
      <w:pPr>
        <w:pStyle w:val="0"/>
        <w:jc w:val="both"/>
      </w:pPr>
      <w:r>
        <w:rPr>
          <w:sz w:val="20"/>
        </w:rPr>
        <w:t xml:space="preserve">(часть 3 введена Федеральным </w:t>
      </w:r>
      <w:hyperlink w:history="0" r:id="rId2924"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w:t>
      </w:r>
    </w:p>
    <w:p>
      <w:pPr>
        <w:pStyle w:val="0"/>
        <w:jc w:val="both"/>
      </w:pPr>
      <w:r>
        <w:rPr>
          <w:sz w:val="20"/>
        </w:rPr>
      </w:r>
    </w:p>
    <w:bookmarkStart w:id="3757" w:name="P3757"/>
    <w:bookmarkEnd w:id="3757"/>
    <w:p>
      <w:pPr>
        <w:pStyle w:val="2"/>
        <w:outlineLvl w:val="3"/>
        <w:ind w:firstLine="540"/>
        <w:jc w:val="both"/>
      </w:pPr>
      <w:r>
        <w:rPr>
          <w:sz w:val="20"/>
        </w:rPr>
        <w:t xml:space="preserve">Статья 229. Основания проведения предварительного слушания</w:t>
      </w:r>
    </w:p>
    <w:p>
      <w:pPr>
        <w:pStyle w:val="0"/>
        <w:jc w:val="both"/>
      </w:pPr>
      <w:r>
        <w:rPr>
          <w:sz w:val="20"/>
        </w:rPr>
      </w:r>
    </w:p>
    <w:p>
      <w:pPr>
        <w:pStyle w:val="0"/>
        <w:ind w:firstLine="540"/>
        <w:jc w:val="both"/>
      </w:pPr>
      <w:r>
        <w:rPr>
          <w:sz w:val="20"/>
        </w:rPr>
        <w:t xml:space="preserve">1. Суд по ходатайству стороны или по собственной инициативе при наличии оснований, предусмотренных </w:t>
      </w:r>
      <w:hyperlink w:history="0" w:anchor="P3762" w:tooltip="2. Предварительное слушание проводится:">
        <w:r>
          <w:rPr>
            <w:sz w:val="20"/>
            <w:color w:val="0000ff"/>
          </w:rPr>
          <w:t xml:space="preserve">частью второй</w:t>
        </w:r>
      </w:hyperlink>
      <w:r>
        <w:rPr>
          <w:sz w:val="20"/>
        </w:rPr>
        <w:t xml:space="preserve"> настоящей статьи, проводит предварительное слушание в порядке, установленном </w:t>
      </w:r>
      <w:hyperlink w:history="0" w:anchor="P3820" w:tooltip="Глава 34. ПРЕДВАРИТЕЛЬНОЕ СЛУШАНИЕ">
        <w:r>
          <w:rPr>
            <w:sz w:val="20"/>
            <w:color w:val="0000ff"/>
          </w:rPr>
          <w:t xml:space="preserve">главой 34</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229 см. </w:t>
            </w:r>
            <w:hyperlink w:history="0" r:id="rId2925"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62" w:name="P3762"/>
    <w:bookmarkEnd w:id="3762"/>
    <w:p>
      <w:pPr>
        <w:pStyle w:val="0"/>
        <w:spacing w:before="260" w:line-rule="auto"/>
        <w:ind w:firstLine="540"/>
        <w:jc w:val="both"/>
      </w:pPr>
      <w:r>
        <w:rPr>
          <w:sz w:val="20"/>
        </w:rPr>
        <w:t xml:space="preserve">2. Предварительное слушание проводится:</w:t>
      </w:r>
    </w:p>
    <w:p>
      <w:pPr>
        <w:pStyle w:val="0"/>
        <w:spacing w:before="200" w:line-rule="auto"/>
        <w:ind w:firstLine="540"/>
        <w:jc w:val="both"/>
      </w:pPr>
      <w:r>
        <w:rPr>
          <w:sz w:val="20"/>
        </w:rPr>
        <w:t xml:space="preserve">1) при наличии ходатайства стороны об исключении доказательства, заявленного в соответствии с </w:t>
      </w:r>
      <w:hyperlink w:history="0" w:anchor="P3776" w:tooltip="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2) при наличии основания для возвращения уголовного дела прокурору в случаях, предусмотренных </w:t>
      </w:r>
      <w:hyperlink w:history="0" w:anchor="P3875" w:tooltip="Статья 237. Возвращение уголовного дела прокурору">
        <w:r>
          <w:rPr>
            <w:sz w:val="20"/>
            <w:color w:val="0000ff"/>
          </w:rPr>
          <w:t xml:space="preserve">статьей 237</w:t>
        </w:r>
      </w:hyperlink>
      <w:r>
        <w:rPr>
          <w:sz w:val="20"/>
        </w:rPr>
        <w:t xml:space="preserve"> настоящего Кодекса;</w:t>
      </w:r>
    </w:p>
    <w:p>
      <w:pPr>
        <w:pStyle w:val="0"/>
        <w:spacing w:before="200" w:line-rule="auto"/>
        <w:ind w:firstLine="540"/>
        <w:jc w:val="both"/>
      </w:pPr>
      <w:r>
        <w:rPr>
          <w:sz w:val="20"/>
        </w:rPr>
        <w:t xml:space="preserve">3) при наличии основания для приостановления или прекращения уголовного дела;</w:t>
      </w:r>
    </w:p>
    <w:p>
      <w:pPr>
        <w:pStyle w:val="0"/>
        <w:spacing w:before="200" w:line-rule="auto"/>
        <w:ind w:firstLine="540"/>
        <w:jc w:val="both"/>
      </w:pPr>
      <w:r>
        <w:rPr>
          <w:sz w:val="20"/>
        </w:rPr>
        <w:t xml:space="preserve">4) утратил силу. - Федеральный </w:t>
      </w:r>
      <w:hyperlink w:history="0" r:id="rId292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04.07.2003 N 92-ФЗ;</w:t>
      </w:r>
    </w:p>
    <w:p>
      <w:pPr>
        <w:pStyle w:val="0"/>
        <w:spacing w:before="200" w:line-rule="auto"/>
        <w:ind w:firstLine="540"/>
        <w:jc w:val="both"/>
      </w:pPr>
      <w:r>
        <w:rPr>
          <w:sz w:val="20"/>
        </w:rPr>
        <w:t xml:space="preserve">4.1) при наличии ходатайства стороны о проведении судебного разбирательства в порядке, предусмотренном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w:t>
      </w:r>
    </w:p>
    <w:p>
      <w:pPr>
        <w:pStyle w:val="0"/>
        <w:jc w:val="both"/>
      </w:pPr>
      <w:r>
        <w:rPr>
          <w:sz w:val="20"/>
        </w:rPr>
        <w:t xml:space="preserve">(п. 4.1 введен Федеральным </w:t>
      </w:r>
      <w:hyperlink w:history="0" r:id="rId29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5) для решения вопроса о </w:t>
      </w:r>
      <w:hyperlink w:history="0" w:anchor="P4872" w:tooltip="Раздел XII. ОСОБЕННОСТИ ПРОИЗВОДСТВА В СУДЕ">
        <w:r>
          <w:rPr>
            <w:sz w:val="20"/>
            <w:color w:val="0000ff"/>
          </w:rPr>
          <w:t xml:space="preserve">рассмотрении</w:t>
        </w:r>
      </w:hyperlink>
      <w:r>
        <w:rPr>
          <w:sz w:val="20"/>
        </w:rPr>
        <w:t xml:space="preserve"> уголовного дела судом с участием присяжных заседателей;</w:t>
      </w:r>
    </w:p>
    <w:p>
      <w:pPr>
        <w:pStyle w:val="0"/>
        <w:spacing w:before="200" w:line-rule="auto"/>
        <w:ind w:firstLine="540"/>
        <w:jc w:val="both"/>
      </w:pPr>
      <w:r>
        <w:rPr>
          <w:sz w:val="20"/>
        </w:rPr>
        <w:t xml:space="preserve">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pPr>
        <w:pStyle w:val="0"/>
        <w:jc w:val="both"/>
      </w:pPr>
      <w:r>
        <w:rPr>
          <w:sz w:val="20"/>
        </w:rPr>
        <w:t xml:space="preserve">(п. 6 введен Федеральным </w:t>
      </w:r>
      <w:hyperlink w:history="0" r:id="rId2928" w:tooltip="Федеральный закон от 29.03.2010 N 32-ФЗ &quot;О внесении изменений в статьи 229 и 23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29.03.2010 N 32-ФЗ)</w:t>
      </w:r>
    </w:p>
    <w:p>
      <w:pPr>
        <w:pStyle w:val="0"/>
        <w:spacing w:before="200" w:line-rule="auto"/>
        <w:ind w:firstLine="540"/>
        <w:jc w:val="both"/>
      </w:pPr>
      <w:r>
        <w:rPr>
          <w:sz w:val="20"/>
        </w:rPr>
        <w:t xml:space="preserve">7) при наличии основания для выделения уголовного дела;</w:t>
      </w:r>
    </w:p>
    <w:p>
      <w:pPr>
        <w:pStyle w:val="0"/>
        <w:jc w:val="both"/>
      </w:pPr>
      <w:r>
        <w:rPr>
          <w:sz w:val="20"/>
        </w:rPr>
        <w:t xml:space="preserve">(п. 7 введен Федеральным </w:t>
      </w:r>
      <w:hyperlink w:history="0" r:id="rId2929"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p>
      <w:pPr>
        <w:pStyle w:val="0"/>
        <w:spacing w:before="200" w:line-rule="auto"/>
        <w:ind w:firstLine="540"/>
        <w:jc w:val="both"/>
      </w:pPr>
      <w:r>
        <w:rPr>
          <w:sz w:val="20"/>
        </w:rPr>
        <w:t xml:space="preserve">8) при наличии ходатайства стороны о соединении уголовных дел в случаях, предусмотренных настоящим Кодексом.</w:t>
      </w:r>
    </w:p>
    <w:p>
      <w:pPr>
        <w:pStyle w:val="0"/>
        <w:jc w:val="both"/>
      </w:pPr>
      <w:r>
        <w:rPr>
          <w:sz w:val="20"/>
        </w:rPr>
        <w:t xml:space="preserve">(п. 8 введен Федеральным </w:t>
      </w:r>
      <w:hyperlink w:history="0" r:id="rId2930" w:tooltip="Федеральный закон от 03.07.2016 N 327-ФЗ &quot;О внесении изменений в Уголовно-процессуальный кодекс Российской Федерации в части наделения суда правом соединения уголовных дел в одно производство&quot; {КонсультантПлюс}">
        <w:r>
          <w:rPr>
            <w:sz w:val="20"/>
            <w:color w:val="0000ff"/>
          </w:rPr>
          <w:t xml:space="preserve">законом</w:t>
        </w:r>
      </w:hyperlink>
      <w:r>
        <w:rPr>
          <w:sz w:val="20"/>
        </w:rPr>
        <w:t xml:space="preserve"> от 03.07.2016 N 327-ФЗ)</w:t>
      </w:r>
    </w:p>
    <w:bookmarkStart w:id="3776" w:name="P3776"/>
    <w:bookmarkEnd w:id="3776"/>
    <w:p>
      <w:pPr>
        <w:pStyle w:val="0"/>
        <w:spacing w:before="200" w:line-rule="auto"/>
        <w:ind w:firstLine="540"/>
        <w:jc w:val="both"/>
      </w:pPr>
      <w:r>
        <w:rPr>
          <w:sz w:val="20"/>
        </w:rPr>
        <w:t xml:space="preserve">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pPr>
        <w:pStyle w:val="0"/>
        <w:jc w:val="both"/>
      </w:pPr>
      <w:r>
        <w:rPr>
          <w:sz w:val="20"/>
        </w:rPr>
        <w:t xml:space="preserve">(в ред. Федерального </w:t>
      </w:r>
      <w:hyperlink w:history="0" r:id="rId293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230. Меры по обеспечению исполнения наказания в виде штрафа, по обеспечению гражданского иска и возможной конфискации имущества</w:t>
      </w:r>
    </w:p>
    <w:p>
      <w:pPr>
        <w:pStyle w:val="0"/>
        <w:ind w:firstLine="540"/>
        <w:jc w:val="both"/>
      </w:pPr>
      <w:r>
        <w:rPr>
          <w:sz w:val="20"/>
        </w:rPr>
        <w:t xml:space="preserve">(в ред. Федерального </w:t>
      </w:r>
      <w:hyperlink w:history="0" r:id="rId2932"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40-ФЗ)</w:t>
      </w:r>
    </w:p>
    <w:p>
      <w:pPr>
        <w:pStyle w:val="0"/>
        <w:jc w:val="both"/>
      </w:pPr>
      <w:r>
        <w:rPr>
          <w:sz w:val="20"/>
        </w:rPr>
      </w:r>
    </w:p>
    <w:p>
      <w:pPr>
        <w:pStyle w:val="0"/>
        <w:ind w:firstLine="540"/>
        <w:jc w:val="both"/>
      </w:pPr>
      <w:r>
        <w:rPr>
          <w:sz w:val="20"/>
        </w:rPr>
        <w:t xml:space="preserve">1. Судья по ходатайству прокурора вправе вынести постановление о принятии мер по обеспечению исполнения наказания в виде штрафа.</w:t>
      </w:r>
    </w:p>
    <w:p>
      <w:pPr>
        <w:pStyle w:val="0"/>
        <w:spacing w:before="200" w:line-rule="auto"/>
        <w:ind w:firstLine="540"/>
        <w:jc w:val="both"/>
      </w:pPr>
      <w:r>
        <w:rPr>
          <w:sz w:val="20"/>
        </w:rPr>
        <w:t xml:space="preserve">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w:t>
      </w:r>
    </w:p>
    <w:p>
      <w:pPr>
        <w:pStyle w:val="0"/>
        <w:spacing w:before="200" w:line-rule="auto"/>
        <w:ind w:firstLine="540"/>
        <w:jc w:val="both"/>
      </w:pPr>
      <w:r>
        <w:rPr>
          <w:sz w:val="20"/>
        </w:rPr>
        <w:t xml:space="preserve">3. Исполнение указанных постановлений возлагается на органы принудительного исполнения Российской Федерации.</w:t>
      </w:r>
    </w:p>
    <w:p>
      <w:pPr>
        <w:pStyle w:val="0"/>
        <w:jc w:val="both"/>
      </w:pPr>
      <w:r>
        <w:rPr>
          <w:sz w:val="20"/>
        </w:rPr>
        <w:t xml:space="preserve">(в ред. Федерального </w:t>
      </w:r>
      <w:hyperlink w:history="0" r:id="rId2933"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jc w:val="both"/>
      </w:pPr>
      <w:r>
        <w:rPr>
          <w:sz w:val="20"/>
        </w:rPr>
      </w:r>
    </w:p>
    <w:bookmarkStart w:id="3787" w:name="P3787"/>
    <w:bookmarkEnd w:id="3787"/>
    <w:p>
      <w:pPr>
        <w:pStyle w:val="2"/>
        <w:outlineLvl w:val="3"/>
        <w:ind w:firstLine="540"/>
        <w:jc w:val="both"/>
      </w:pPr>
      <w:r>
        <w:rPr>
          <w:sz w:val="20"/>
        </w:rPr>
        <w:t xml:space="preserve">Статья 231. Назначение судебного заседания</w:t>
      </w:r>
    </w:p>
    <w:p>
      <w:pPr>
        <w:pStyle w:val="0"/>
        <w:jc w:val="both"/>
      </w:pPr>
      <w:r>
        <w:rPr>
          <w:sz w:val="20"/>
        </w:rPr>
      </w:r>
    </w:p>
    <w:p>
      <w:pPr>
        <w:pStyle w:val="0"/>
        <w:ind w:firstLine="540"/>
        <w:jc w:val="both"/>
      </w:pPr>
      <w:r>
        <w:rPr>
          <w:sz w:val="20"/>
        </w:rPr>
        <w:t xml:space="preserve">1. При отсутствии оснований для принятия решений, предусмотренных </w:t>
      </w:r>
      <w:hyperlink w:history="0" w:anchor="P3725" w:tooltip="1) о направлении уголовного дела по подсудности;">
        <w:r>
          <w:rPr>
            <w:sz w:val="20"/>
            <w:color w:val="0000ff"/>
          </w:rPr>
          <w:t xml:space="preserve">пунктами 1</w:t>
        </w:r>
      </w:hyperlink>
      <w:r>
        <w:rPr>
          <w:sz w:val="20"/>
        </w:rPr>
        <w:t xml:space="preserve"> и </w:t>
      </w:r>
      <w:hyperlink w:history="0" w:anchor="P3726" w:tooltip="2) о назначении предварительного слушания;">
        <w:r>
          <w:rPr>
            <w:sz w:val="20"/>
            <w:color w:val="0000ff"/>
          </w:rPr>
          <w:t xml:space="preserve">2 части первой статьи 227</w:t>
        </w:r>
      </w:hyperlink>
      <w:r>
        <w:rPr>
          <w:sz w:val="20"/>
        </w:rPr>
        <w:t xml:space="preserve"> настоящего Кодекса, судья выносит постановление о назначении судебного заседания без проведения предварительного слушания.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231 см. </w:t>
            </w:r>
            <w:hyperlink w:history="0" r:id="rId2934"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постановлении помимо вопросов, предусмотренных </w:t>
      </w:r>
      <w:hyperlink w:history="0" w:anchor="P3724" w:tooltip="1. По поступившему уголовному делу судья принимает одно из следующих решений:">
        <w:r>
          <w:rPr>
            <w:sz w:val="20"/>
            <w:color w:val="0000ff"/>
          </w:rPr>
          <w:t xml:space="preserve">частью второй статьи 227</w:t>
        </w:r>
      </w:hyperlink>
      <w:r>
        <w:rPr>
          <w:sz w:val="20"/>
        </w:rPr>
        <w:t xml:space="preserve"> настоящего Кодекса, разрешаются следующие вопросы:</w:t>
      </w:r>
    </w:p>
    <w:bookmarkStart w:id="3793" w:name="P3793"/>
    <w:bookmarkEnd w:id="3793"/>
    <w:p>
      <w:pPr>
        <w:pStyle w:val="0"/>
        <w:spacing w:before="200" w:line-rule="auto"/>
        <w:ind w:firstLine="540"/>
        <w:jc w:val="both"/>
      </w:pPr>
      <w:r>
        <w:rPr>
          <w:sz w:val="20"/>
        </w:rPr>
        <w:t xml:space="preserve">1) о месте, дате и времени судебного заседания;</w:t>
      </w:r>
    </w:p>
    <w:p>
      <w:pPr>
        <w:pStyle w:val="0"/>
        <w:spacing w:before="200" w:line-rule="auto"/>
        <w:ind w:firstLine="540"/>
        <w:jc w:val="both"/>
      </w:pPr>
      <w:r>
        <w:rPr>
          <w:sz w:val="20"/>
        </w:rPr>
        <w:t xml:space="preserve">2) о рассмотрении уголовного дела судьей единолично или судом коллегиально;</w:t>
      </w:r>
    </w:p>
    <w:bookmarkStart w:id="3795" w:name="P3795"/>
    <w:bookmarkEnd w:id="3795"/>
    <w:p>
      <w:pPr>
        <w:pStyle w:val="0"/>
        <w:spacing w:before="200" w:line-rule="auto"/>
        <w:ind w:firstLine="540"/>
        <w:jc w:val="both"/>
      </w:pPr>
      <w:r>
        <w:rPr>
          <w:sz w:val="20"/>
        </w:rPr>
        <w:t xml:space="preserve">3) о назначении защитника в случаях, предусмотренных </w:t>
      </w:r>
      <w:hyperlink w:history="0" w:anchor="P1133" w:tooltip="2) подозреваемый, обвиняемый является несовершеннолетним;">
        <w:r>
          <w:rPr>
            <w:sz w:val="20"/>
            <w:color w:val="0000ff"/>
          </w:rPr>
          <w:t xml:space="preserve">пунктами 2</w:t>
        </w:r>
      </w:hyperlink>
      <w:r>
        <w:rPr>
          <w:sz w:val="20"/>
        </w:rPr>
        <w:t xml:space="preserve"> - </w:t>
      </w:r>
      <w:hyperlink w:history="0" w:anchor="P1140" w:tooltip="7) обвиняемый заявил ходатайство о рассмотрении уголовного дела в порядке, установленном главой 40 настоящего Кодекса;">
        <w:r>
          <w:rPr>
            <w:sz w:val="20"/>
            <w:color w:val="0000ff"/>
          </w:rPr>
          <w:t xml:space="preserve">7 части первой статьи 51</w:t>
        </w:r>
      </w:hyperlink>
      <w:r>
        <w:rPr>
          <w:sz w:val="20"/>
        </w:rPr>
        <w:t xml:space="preserve"> настоящего Кодекса;</w:t>
      </w:r>
    </w:p>
    <w:p>
      <w:pPr>
        <w:pStyle w:val="0"/>
        <w:spacing w:before="200" w:line-rule="auto"/>
        <w:ind w:firstLine="540"/>
        <w:jc w:val="both"/>
      </w:pPr>
      <w:r>
        <w:rPr>
          <w:sz w:val="20"/>
        </w:rPr>
        <w:t xml:space="preserve">4) о вызове в судебное заседание лиц по спискам, представленным сторонами;</w:t>
      </w:r>
    </w:p>
    <w:bookmarkStart w:id="3797" w:name="P3797"/>
    <w:bookmarkEnd w:id="3797"/>
    <w:p>
      <w:pPr>
        <w:pStyle w:val="0"/>
        <w:spacing w:before="200" w:line-rule="auto"/>
        <w:ind w:firstLine="540"/>
        <w:jc w:val="both"/>
      </w:pPr>
      <w:r>
        <w:rPr>
          <w:sz w:val="20"/>
        </w:rPr>
        <w:t xml:space="preserve">5) о рассмотрении уголовного дела в закрытом судебном заседании в случаях, предусмотренных </w:t>
      </w:r>
      <w:hyperlink w:history="0" w:anchor="P3953" w:tooltip="Статья 241. Гласность">
        <w:r>
          <w:rPr>
            <w:sz w:val="20"/>
            <w:color w:val="0000ff"/>
          </w:rPr>
          <w:t xml:space="preserve">статьей 241</w:t>
        </w:r>
      </w:hyperlink>
      <w:r>
        <w:rPr>
          <w:sz w:val="20"/>
        </w:rPr>
        <w:t xml:space="preserve"> настоящего Кодекса;</w:t>
      </w:r>
    </w:p>
    <w:p>
      <w:pPr>
        <w:pStyle w:val="0"/>
        <w:spacing w:before="200" w:line-rule="auto"/>
        <w:ind w:firstLine="540"/>
        <w:jc w:val="both"/>
      </w:pPr>
      <w:r>
        <w:rPr>
          <w:sz w:val="20"/>
        </w:rPr>
        <w:t xml:space="preserve">6) о мере пресечения, за исключением случаев избрания меры пресечения в виде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залога, домашнего ареста или заключения под стражу, либо о продлении срока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срока домашнего ареста или срока заключения под стражу.</w:t>
      </w:r>
    </w:p>
    <w:p>
      <w:pPr>
        <w:pStyle w:val="0"/>
        <w:jc w:val="both"/>
      </w:pPr>
      <w:r>
        <w:rPr>
          <w:sz w:val="20"/>
        </w:rPr>
        <w:t xml:space="preserve">(п. 6 в ред. Федерального </w:t>
      </w:r>
      <w:hyperlink w:history="0" r:id="rId2935"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231 см. </w:t>
            </w:r>
            <w:hyperlink w:history="0" r:id="rId2936"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pPr>
        <w:pStyle w:val="0"/>
        <w:spacing w:before="200" w:line-rule="auto"/>
        <w:ind w:firstLine="540"/>
        <w:jc w:val="both"/>
      </w:pPr>
      <w:r>
        <w:rPr>
          <w:sz w:val="20"/>
        </w:rPr>
        <w:t xml:space="preserve">4. Стороны должны быть извещены о месте, дате и времени судебного заседания не менее чем за 5 суток до его начала.</w:t>
      </w:r>
    </w:p>
    <w:p>
      <w:pPr>
        <w:pStyle w:val="0"/>
        <w:spacing w:before="200" w:line-rule="auto"/>
        <w:ind w:firstLine="540"/>
        <w:jc w:val="both"/>
      </w:pPr>
      <w:r>
        <w:rPr>
          <w:sz w:val="20"/>
        </w:rPr>
        <w:t xml:space="preserve">5. После назначения судебного заседания подсудимый не вправе заявлять ходатайства:</w:t>
      </w:r>
    </w:p>
    <w:p>
      <w:pPr>
        <w:pStyle w:val="0"/>
        <w:spacing w:before="200" w:line-rule="auto"/>
        <w:ind w:firstLine="540"/>
        <w:jc w:val="both"/>
      </w:pPr>
      <w:r>
        <w:rPr>
          <w:sz w:val="20"/>
        </w:rPr>
        <w:t xml:space="preserve">1) о рассмотрении уголовного дела судом с участием присяжных заседателей;</w:t>
      </w:r>
    </w:p>
    <w:p>
      <w:pPr>
        <w:pStyle w:val="0"/>
        <w:spacing w:before="200" w:line-rule="auto"/>
        <w:ind w:firstLine="540"/>
        <w:jc w:val="both"/>
      </w:pPr>
      <w:r>
        <w:rPr>
          <w:sz w:val="20"/>
        </w:rPr>
        <w:t xml:space="preserve">2) о проведении предварительного слушания;</w:t>
      </w:r>
    </w:p>
    <w:p>
      <w:pPr>
        <w:pStyle w:val="0"/>
        <w:spacing w:before="200" w:line-rule="auto"/>
        <w:ind w:firstLine="540"/>
        <w:jc w:val="both"/>
      </w:pPr>
      <w:r>
        <w:rPr>
          <w:sz w:val="20"/>
        </w:rPr>
        <w:t xml:space="preserve">3) о рассмотрении уголовного дела коллегией из трех судей.</w:t>
      </w:r>
    </w:p>
    <w:p>
      <w:pPr>
        <w:pStyle w:val="0"/>
        <w:jc w:val="both"/>
      </w:pPr>
      <w:r>
        <w:rPr>
          <w:sz w:val="20"/>
        </w:rPr>
        <w:t xml:space="preserve">(п. 3 введен Федеральным </w:t>
      </w:r>
      <w:hyperlink w:history="0" r:id="rId2937" w:tooltip="Федеральный закон от 06.11.2011 N 292-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06.11.2011 N 292-ФЗ)</w:t>
      </w:r>
    </w:p>
    <w:p>
      <w:pPr>
        <w:pStyle w:val="0"/>
        <w:jc w:val="both"/>
      </w:pPr>
      <w:r>
        <w:rPr>
          <w:sz w:val="20"/>
        </w:rPr>
        <w:t xml:space="preserve">(часть пятая введена Федеральным </w:t>
      </w:r>
      <w:hyperlink w:history="0" r:id="rId293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232. Вызовы в судебное заседание</w:t>
      </w:r>
    </w:p>
    <w:p>
      <w:pPr>
        <w:pStyle w:val="0"/>
        <w:jc w:val="both"/>
      </w:pPr>
      <w:r>
        <w:rPr>
          <w:sz w:val="20"/>
        </w:rPr>
      </w:r>
    </w:p>
    <w:p>
      <w:pPr>
        <w:pStyle w:val="0"/>
        <w:ind w:firstLine="540"/>
        <w:jc w:val="both"/>
      </w:pPr>
      <w:r>
        <w:rPr>
          <w:sz w:val="20"/>
        </w:rPr>
        <w:t xml:space="preserve">Судья дает распоряжение о вызове в судебное заседание лиц, указанных в его постановлении, а также принимает </w:t>
      </w:r>
      <w:hyperlink w:history="0" r:id="rId2939" w:tooltip="Постановление Пленума Верховного Суда РФ от 22.12.2009 N 28 (ред. от 15.05.2018) &quot;О применении судами норм уголовно-процессуального законодательства, регулирующих подготовку уголовного дела к судебному разбирательству&quot; (с изм. и доп., вступ. в силу с 15.12.2022) {КонсультантПлюс}">
        <w:r>
          <w:rPr>
            <w:sz w:val="20"/>
            <w:color w:val="0000ff"/>
          </w:rPr>
          <w:t xml:space="preserve">иные</w:t>
        </w:r>
      </w:hyperlink>
      <w:r>
        <w:rPr>
          <w:sz w:val="20"/>
        </w:rPr>
        <w:t xml:space="preserve"> меры по подготовке судебного заседания.</w:t>
      </w:r>
    </w:p>
    <w:p>
      <w:pPr>
        <w:pStyle w:val="0"/>
        <w:jc w:val="both"/>
      </w:pPr>
      <w:r>
        <w:rPr>
          <w:sz w:val="20"/>
        </w:rPr>
      </w:r>
    </w:p>
    <w:p>
      <w:pPr>
        <w:pStyle w:val="2"/>
        <w:outlineLvl w:val="3"/>
        <w:ind w:firstLine="540"/>
        <w:jc w:val="both"/>
      </w:pPr>
      <w:r>
        <w:rPr>
          <w:sz w:val="20"/>
        </w:rPr>
        <w:t xml:space="preserve">Статья 233. Срок начала разбирательства в судебном заседании</w:t>
      </w:r>
    </w:p>
    <w:p>
      <w:pPr>
        <w:pStyle w:val="0"/>
        <w:jc w:val="both"/>
      </w:pPr>
      <w:r>
        <w:rPr>
          <w:sz w:val="20"/>
        </w:rPr>
      </w:r>
    </w:p>
    <w:p>
      <w:pPr>
        <w:pStyle w:val="0"/>
        <w:ind w:firstLine="540"/>
        <w:jc w:val="both"/>
      </w:pPr>
      <w:r>
        <w:rPr>
          <w:sz w:val="20"/>
        </w:rPr>
        <w:t xml:space="preserve">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pPr>
        <w:pStyle w:val="0"/>
        <w:spacing w:before="200" w:line-rule="auto"/>
        <w:ind w:firstLine="540"/>
        <w:jc w:val="both"/>
      </w:pPr>
      <w:r>
        <w:rPr>
          <w:sz w:val="20"/>
        </w:rPr>
        <w:t xml:space="preserve">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pPr>
        <w:pStyle w:val="0"/>
        <w:jc w:val="both"/>
      </w:pPr>
      <w:r>
        <w:rPr>
          <w:sz w:val="20"/>
        </w:rPr>
      </w:r>
    </w:p>
    <w:bookmarkStart w:id="3820" w:name="P3820"/>
    <w:bookmarkEnd w:id="3820"/>
    <w:p>
      <w:pPr>
        <w:pStyle w:val="2"/>
        <w:outlineLvl w:val="2"/>
        <w:jc w:val="center"/>
      </w:pPr>
      <w:r>
        <w:rPr>
          <w:sz w:val="20"/>
        </w:rPr>
        <w:t xml:space="preserve">Глава 34. ПРЕДВАРИТЕЛЬНОЕ СЛУШАНИЕ</w:t>
      </w:r>
    </w:p>
    <w:p>
      <w:pPr>
        <w:pStyle w:val="0"/>
        <w:jc w:val="both"/>
      </w:pPr>
      <w:r>
        <w:rPr>
          <w:sz w:val="20"/>
        </w:rPr>
      </w:r>
    </w:p>
    <w:bookmarkStart w:id="3822" w:name="P3822"/>
    <w:bookmarkEnd w:id="3822"/>
    <w:p>
      <w:pPr>
        <w:pStyle w:val="2"/>
        <w:outlineLvl w:val="3"/>
        <w:ind w:firstLine="540"/>
        <w:jc w:val="both"/>
      </w:pPr>
      <w:r>
        <w:rPr>
          <w:sz w:val="20"/>
        </w:rPr>
        <w:t xml:space="preserve">Статья 234. Порядок проведения предварительного слушания</w:t>
      </w:r>
    </w:p>
    <w:p>
      <w:pPr>
        <w:pStyle w:val="0"/>
        <w:jc w:val="both"/>
      </w:pPr>
      <w:r>
        <w:rPr>
          <w:sz w:val="20"/>
        </w:rPr>
      </w:r>
    </w:p>
    <w:p>
      <w:pPr>
        <w:pStyle w:val="0"/>
        <w:ind w:firstLine="540"/>
        <w:jc w:val="both"/>
      </w:pPr>
      <w:r>
        <w:rPr>
          <w:sz w:val="20"/>
        </w:rP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history="0" w:anchor="P3718" w:tooltip="Глава 33. ОБЩИЙ ПОРЯДОК ПОДГОТОВКИ К СУДЕБНОМУ ЗАСЕДАНИЮ">
        <w:r>
          <w:rPr>
            <w:sz w:val="20"/>
            <w:color w:val="0000ff"/>
          </w:rPr>
          <w:t xml:space="preserve">глав 33</w:t>
        </w:r>
      </w:hyperlink>
      <w:r>
        <w:rPr>
          <w:sz w:val="20"/>
        </w:rPr>
        <w:t xml:space="preserve">, </w:t>
      </w:r>
      <w:hyperlink w:history="0" w:anchor="P3943" w:tooltip="Глава 35. ОБЩИЕ УСЛОВИЯ СУДЕБНОГО РАЗБИРАТЕЛЬСТВА">
        <w:r>
          <w:rPr>
            <w:sz w:val="20"/>
            <w:color w:val="0000ff"/>
          </w:rPr>
          <w:t xml:space="preserve">35</w:t>
        </w:r>
      </w:hyperlink>
      <w:r>
        <w:rPr>
          <w:sz w:val="20"/>
        </w:rPr>
        <w:t xml:space="preserve"> и </w:t>
      </w:r>
      <w:hyperlink w:history="0" w:anchor="P4192" w:tooltip="Глава 36. ПОДГОТОВИТЕЛЬНАЯ ЧАСТЬ СУДЕБНОГО ЗАСЕДАНИЯ">
        <w:r>
          <w:rPr>
            <w:sz w:val="20"/>
            <w:color w:val="0000ff"/>
          </w:rPr>
          <w:t xml:space="preserve">36</w:t>
        </w:r>
      </w:hyperlink>
      <w:r>
        <w:rPr>
          <w:sz w:val="20"/>
        </w:rPr>
        <w:t xml:space="preserve"> настоящего Кодекса с изъятиями, установленными настоящей главой.</w:t>
      </w:r>
    </w:p>
    <w:p>
      <w:pPr>
        <w:pStyle w:val="0"/>
        <w:spacing w:before="200" w:line-rule="auto"/>
        <w:ind w:firstLine="540"/>
        <w:jc w:val="both"/>
      </w:pPr>
      <w:r>
        <w:rPr>
          <w:sz w:val="20"/>
        </w:rPr>
        <w:t xml:space="preserve">2. Уведомление о вызове сторон в судебное заседание должно быть направлено не менее чем за 3 суток до дня проведения предварительного слушания.</w:t>
      </w:r>
    </w:p>
    <w:p>
      <w:pPr>
        <w:pStyle w:val="0"/>
        <w:spacing w:before="200" w:line-rule="auto"/>
        <w:ind w:firstLine="540"/>
        <w:jc w:val="both"/>
      </w:pPr>
      <w:r>
        <w:rPr>
          <w:sz w:val="20"/>
        </w:rP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 по ходатайству одной из сторон.</w:t>
      </w:r>
    </w:p>
    <w:p>
      <w:pPr>
        <w:pStyle w:val="0"/>
        <w:jc w:val="both"/>
      </w:pPr>
      <w:r>
        <w:rPr>
          <w:sz w:val="20"/>
        </w:rPr>
        <w:t xml:space="preserve">(часть третья в ред. Федерального </w:t>
      </w:r>
      <w:hyperlink w:history="0" r:id="rId294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4. Неявка других своевременно извещенных участников производства по уголовному делу не препятствует проведению предварительного слушания.</w:t>
      </w:r>
    </w:p>
    <w:p>
      <w:pPr>
        <w:pStyle w:val="0"/>
        <w:spacing w:before="200" w:line-rule="auto"/>
        <w:ind w:firstLine="540"/>
        <w:jc w:val="both"/>
      </w:pPr>
      <w:r>
        <w:rPr>
          <w:sz w:val="20"/>
        </w:rPr>
        <w:t xml:space="preserve">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pPr>
        <w:pStyle w:val="0"/>
        <w:spacing w:before="200" w:line-rule="auto"/>
        <w:ind w:firstLine="540"/>
        <w:jc w:val="both"/>
      </w:pPr>
      <w:r>
        <w:rPr>
          <w:sz w:val="20"/>
        </w:rPr>
        <w:t xml:space="preserve">6. Утратил силу. - Федеральный </w:t>
      </w:r>
      <w:hyperlink w:history="0" r:id="rId2941" w:tooltip="Федеральный закон от 03.06.2006 N 72-ФЗ &quot;О признании утратившей силу части шестой статьи 234 Уголовно-процессуального кодекса Российской Федерации&quot; {КонсультантПлюс}">
        <w:r>
          <w:rPr>
            <w:sz w:val="20"/>
            <w:color w:val="0000ff"/>
          </w:rPr>
          <w:t xml:space="preserve">закон</w:t>
        </w:r>
      </w:hyperlink>
      <w:r>
        <w:rPr>
          <w:sz w:val="20"/>
        </w:rPr>
        <w:t xml:space="preserve"> от 03.06.2006 N 72-ФЗ.</w:t>
      </w:r>
    </w:p>
    <w:p>
      <w:pPr>
        <w:pStyle w:val="0"/>
        <w:spacing w:before="200" w:line-rule="auto"/>
        <w:ind w:firstLine="540"/>
        <w:jc w:val="both"/>
      </w:pPr>
      <w:r>
        <w:rPr>
          <w:sz w:val="20"/>
        </w:rPr>
        <w:t xml:space="preserve">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234 см. </w:t>
            </w:r>
            <w:hyperlink w:history="0" r:id="rId2942" w:tooltip="Постановление Конституционного Суда РФ от 29.06.2004 N 13-П &quo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29.06.2004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pPr>
        <w:pStyle w:val="0"/>
        <w:spacing w:before="200" w:line-rule="auto"/>
        <w:ind w:firstLine="540"/>
        <w:jc w:val="both"/>
      </w:pPr>
      <w:r>
        <w:rPr>
          <w:sz w:val="20"/>
        </w:rPr>
        <w:t xml:space="preserve">9. В ходе предварительного слушания ведется протокол.</w:t>
      </w:r>
    </w:p>
    <w:p>
      <w:pPr>
        <w:pStyle w:val="0"/>
        <w:jc w:val="both"/>
      </w:pPr>
      <w:r>
        <w:rPr>
          <w:sz w:val="20"/>
        </w:rPr>
      </w:r>
    </w:p>
    <w:bookmarkStart w:id="3837" w:name="P3837"/>
    <w:bookmarkEnd w:id="3837"/>
    <w:p>
      <w:pPr>
        <w:pStyle w:val="2"/>
        <w:outlineLvl w:val="3"/>
        <w:ind w:firstLine="540"/>
        <w:jc w:val="both"/>
      </w:pPr>
      <w:r>
        <w:rPr>
          <w:sz w:val="20"/>
        </w:rPr>
        <w:t xml:space="preserve">Статья 235. Ходатайство об исключении доказательства</w:t>
      </w:r>
    </w:p>
    <w:p>
      <w:pPr>
        <w:pStyle w:val="0"/>
        <w:jc w:val="both"/>
      </w:pPr>
      <w:r>
        <w:rPr>
          <w:sz w:val="20"/>
        </w:rPr>
      </w:r>
    </w:p>
    <w:p>
      <w:pPr>
        <w:pStyle w:val="0"/>
        <w:ind w:firstLine="540"/>
        <w:jc w:val="both"/>
      </w:pPr>
      <w:r>
        <w:rPr>
          <w:sz w:val="20"/>
        </w:rPr>
        <w:t xml:space="preserve">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pPr>
        <w:pStyle w:val="0"/>
        <w:spacing w:before="200" w:line-rule="auto"/>
        <w:ind w:firstLine="540"/>
        <w:jc w:val="both"/>
      </w:pPr>
      <w:r>
        <w:rPr>
          <w:sz w:val="20"/>
        </w:rPr>
        <w:t xml:space="preserve">2. Ходатайство об исключении доказательства должно содержать указания на:</w:t>
      </w:r>
    </w:p>
    <w:p>
      <w:pPr>
        <w:pStyle w:val="0"/>
        <w:spacing w:before="200" w:line-rule="auto"/>
        <w:ind w:firstLine="540"/>
        <w:jc w:val="both"/>
      </w:pPr>
      <w:r>
        <w:rPr>
          <w:sz w:val="20"/>
        </w:rPr>
        <w:t xml:space="preserve">1) доказательство, об исключении которого ходатайствует сторона;</w:t>
      </w:r>
    </w:p>
    <w:p>
      <w:pPr>
        <w:pStyle w:val="0"/>
        <w:spacing w:before="200" w:line-rule="auto"/>
        <w:ind w:firstLine="540"/>
        <w:jc w:val="both"/>
      </w:pPr>
      <w:r>
        <w:rPr>
          <w:sz w:val="20"/>
        </w:rPr>
        <w:t xml:space="preserve">2) основания для исключения доказательства, предусмотренные настоящим Кодексом, и обстоятельства, обосновывающие ходатайство.</w:t>
      </w:r>
    </w:p>
    <w:p>
      <w:pPr>
        <w:pStyle w:val="0"/>
        <w:spacing w:before="200" w:line-rule="auto"/>
        <w:ind w:firstLine="540"/>
        <w:jc w:val="both"/>
      </w:pPr>
      <w:r>
        <w:rPr>
          <w:sz w:val="20"/>
        </w:rPr>
        <w:t xml:space="preserve">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pPr>
        <w:pStyle w:val="0"/>
        <w:spacing w:before="200" w:line-rule="auto"/>
        <w:ind w:firstLine="540"/>
        <w:jc w:val="both"/>
      </w:pPr>
      <w:r>
        <w:rPr>
          <w:sz w:val="20"/>
        </w:rPr>
        <w:t xml:space="preserve">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pPr>
        <w:pStyle w:val="0"/>
        <w:spacing w:before="200" w:line-rule="auto"/>
        <w:ind w:firstLine="540"/>
        <w:jc w:val="both"/>
      </w:pPr>
      <w:r>
        <w:rPr>
          <w:sz w:val="20"/>
        </w:rPr>
        <w:t xml:space="preserve">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pPr>
        <w:pStyle w:val="0"/>
        <w:spacing w:before="200" w:line-rule="auto"/>
        <w:ind w:firstLine="540"/>
        <w:jc w:val="both"/>
      </w:pPr>
      <w:r>
        <w:rPr>
          <w:sz w:val="20"/>
        </w:rPr>
        <w:t xml:space="preserve">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pPr>
        <w:pStyle w:val="0"/>
        <w:spacing w:before="200" w:line-rule="auto"/>
        <w:ind w:firstLine="540"/>
        <w:jc w:val="both"/>
      </w:pPr>
      <w:r>
        <w:rPr>
          <w:sz w:val="20"/>
        </w:rPr>
        <w:t xml:space="preserve">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pPr>
        <w:pStyle w:val="0"/>
        <w:jc w:val="both"/>
      </w:pPr>
      <w:r>
        <w:rPr>
          <w:sz w:val="20"/>
        </w:rPr>
      </w:r>
    </w:p>
    <w:p>
      <w:pPr>
        <w:pStyle w:val="2"/>
        <w:outlineLvl w:val="3"/>
        <w:ind w:firstLine="540"/>
        <w:jc w:val="both"/>
      </w:pPr>
      <w:r>
        <w:rPr>
          <w:sz w:val="20"/>
        </w:rPr>
        <w:t xml:space="preserve">Статья 236. Виды решений, принимаемых судьей на предварительном слушании</w:t>
      </w:r>
    </w:p>
    <w:p>
      <w:pPr>
        <w:pStyle w:val="0"/>
        <w:jc w:val="both"/>
      </w:pPr>
      <w:r>
        <w:rPr>
          <w:sz w:val="20"/>
        </w:rPr>
      </w:r>
    </w:p>
    <w:p>
      <w:pPr>
        <w:pStyle w:val="0"/>
        <w:ind w:firstLine="540"/>
        <w:jc w:val="both"/>
      </w:pPr>
      <w:r>
        <w:rPr>
          <w:sz w:val="20"/>
        </w:rPr>
        <w:t xml:space="preserve">1. По результатам предварительного слушания судья принимает одно из следующих решений:</w:t>
      </w:r>
    </w:p>
    <w:p>
      <w:pPr>
        <w:pStyle w:val="0"/>
        <w:spacing w:before="200" w:line-rule="auto"/>
        <w:ind w:firstLine="540"/>
        <w:jc w:val="both"/>
      </w:pPr>
      <w:r>
        <w:rPr>
          <w:sz w:val="20"/>
        </w:rPr>
        <w:t xml:space="preserve">1) о направлении уголовного дела по подсудности в случае, предусмотренном </w:t>
      </w:r>
      <w:hyperlink w:history="0" w:anchor="P3870" w:tooltip="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2) о возвращении уголовного дела прокурору;</w:t>
      </w:r>
    </w:p>
    <w:p>
      <w:pPr>
        <w:pStyle w:val="0"/>
        <w:spacing w:before="200" w:line-rule="auto"/>
        <w:ind w:firstLine="540"/>
        <w:jc w:val="both"/>
      </w:pPr>
      <w:r>
        <w:rPr>
          <w:sz w:val="20"/>
        </w:rPr>
        <w:t xml:space="preserve">3) о приостановлении производства по уголовному делу;</w:t>
      </w:r>
    </w:p>
    <w:p>
      <w:pPr>
        <w:pStyle w:val="0"/>
        <w:spacing w:before="200" w:line-rule="auto"/>
        <w:ind w:firstLine="540"/>
        <w:jc w:val="both"/>
      </w:pPr>
      <w:r>
        <w:rPr>
          <w:sz w:val="20"/>
        </w:rPr>
        <w:t xml:space="preserve">4) о прекращении уголовного дела;</w:t>
      </w:r>
    </w:p>
    <w:p>
      <w:pPr>
        <w:pStyle w:val="0"/>
        <w:spacing w:before="200" w:line-rule="auto"/>
        <w:ind w:firstLine="540"/>
        <w:jc w:val="both"/>
      </w:pPr>
      <w:r>
        <w:rPr>
          <w:sz w:val="20"/>
        </w:rPr>
        <w:t xml:space="preserve">4.1) о прекращении уголовного дела или уголовного преследования в соответствии со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и назначении обвиняемому меры уголовно-правового характера в виде судебного штрафа, предусмотренной </w:t>
      </w:r>
      <w:hyperlink w:history="0" r:id="rId2943" w:tooltip="&quot;Уголовный кодекс Российской Федерации&quot; от 13.06.1996 N 63-ФЗ (ред. от 29.12.2022) {КонсультантПлюс}">
        <w:r>
          <w:rPr>
            <w:sz w:val="20"/>
            <w:color w:val="0000ff"/>
          </w:rPr>
          <w:t xml:space="preserve">статьей 104.4</w:t>
        </w:r>
      </w:hyperlink>
      <w:r>
        <w:rPr>
          <w:sz w:val="20"/>
        </w:rPr>
        <w:t xml:space="preserve"> Уголовного кодекса Российской Федерации;</w:t>
      </w:r>
    </w:p>
    <w:p>
      <w:pPr>
        <w:pStyle w:val="0"/>
        <w:jc w:val="both"/>
      </w:pPr>
      <w:r>
        <w:rPr>
          <w:sz w:val="20"/>
        </w:rPr>
        <w:t xml:space="preserve">(п. 4.1 введен Федеральным </w:t>
      </w:r>
      <w:hyperlink w:history="0" r:id="rId2944"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spacing w:before="200" w:line-rule="auto"/>
        <w:ind w:firstLine="540"/>
        <w:jc w:val="both"/>
      </w:pPr>
      <w:r>
        <w:rPr>
          <w:sz w:val="20"/>
        </w:rPr>
        <w:t xml:space="preserve">5) о назначении судебного заседания;</w:t>
      </w:r>
    </w:p>
    <w:p>
      <w:pPr>
        <w:pStyle w:val="0"/>
        <w:spacing w:before="200" w:line-rule="auto"/>
        <w:ind w:firstLine="540"/>
        <w:jc w:val="both"/>
      </w:pPr>
      <w:r>
        <w:rPr>
          <w:sz w:val="20"/>
        </w:rPr>
        <w:t xml:space="preserve">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pPr>
        <w:pStyle w:val="0"/>
        <w:jc w:val="both"/>
      </w:pPr>
      <w:r>
        <w:rPr>
          <w:sz w:val="20"/>
        </w:rPr>
        <w:t xml:space="preserve">(п. 6 введен Федеральным </w:t>
      </w:r>
      <w:hyperlink w:history="0" r:id="rId2945" w:tooltip="Федеральный закон от 29.03.2010 N 32-ФЗ &quot;О внесении изменений в статьи 229 и 23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29.03.2010 N 32-ФЗ)</w:t>
      </w:r>
    </w:p>
    <w:p>
      <w:pPr>
        <w:pStyle w:val="0"/>
        <w:spacing w:before="200" w:line-rule="auto"/>
        <w:ind w:firstLine="540"/>
        <w:jc w:val="both"/>
      </w:pPr>
      <w:r>
        <w:rPr>
          <w:sz w:val="20"/>
        </w:rPr>
        <w:t xml:space="preserve">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pPr>
        <w:pStyle w:val="0"/>
        <w:jc w:val="both"/>
      </w:pPr>
      <w:r>
        <w:rPr>
          <w:sz w:val="20"/>
        </w:rPr>
        <w:t xml:space="preserve">(п. 7 в ред. Федерального </w:t>
      </w:r>
      <w:hyperlink w:history="0" r:id="rId2946"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8) о соединении или невозможности соединения уголовных дел в одно производство в случаях, предусмотренных настоящим Кодексом, и о назначении судебного заседания.</w:t>
      </w:r>
    </w:p>
    <w:p>
      <w:pPr>
        <w:pStyle w:val="0"/>
        <w:jc w:val="both"/>
      </w:pPr>
      <w:r>
        <w:rPr>
          <w:sz w:val="20"/>
        </w:rPr>
        <w:t xml:space="preserve">(п. 8 введен Федеральным </w:t>
      </w:r>
      <w:hyperlink w:history="0" r:id="rId2947" w:tooltip="Федеральный закон от 03.07.2016 N 327-ФЗ &quot;О внесении изменений в Уголовно-процессуальный кодекс Российской Федерации в части наделения суда правом соединения уголовных дел в одно производство&quot; {КонсультантПлюс}">
        <w:r>
          <w:rPr>
            <w:sz w:val="20"/>
            <w:color w:val="0000ff"/>
          </w:rPr>
          <w:t xml:space="preserve">законом</w:t>
        </w:r>
      </w:hyperlink>
      <w:r>
        <w:rPr>
          <w:sz w:val="20"/>
        </w:rPr>
        <w:t xml:space="preserve"> от 03.07.2016 N 327-ФЗ)</w:t>
      </w:r>
    </w:p>
    <w:p>
      <w:pPr>
        <w:pStyle w:val="0"/>
        <w:spacing w:before="200" w:line-rule="auto"/>
        <w:ind w:firstLine="540"/>
        <w:jc w:val="both"/>
      </w:pPr>
      <w:r>
        <w:rPr>
          <w:sz w:val="20"/>
        </w:rPr>
        <w:t xml:space="preserve">2. Решение судьи оформляется постановлением в соответствии с требованиями части второй </w:t>
      </w:r>
      <w:hyperlink w:history="0" w:anchor="P3728" w:tooltip="2. Решение судьи оформляется постановлением, в котором указываются:">
        <w:r>
          <w:rPr>
            <w:sz w:val="20"/>
            <w:color w:val="0000ff"/>
          </w:rPr>
          <w:t xml:space="preserve">статьи 227</w:t>
        </w:r>
      </w:hyperlink>
      <w:r>
        <w:rPr>
          <w:sz w:val="20"/>
        </w:rPr>
        <w:t xml:space="preserve"> настоящего Кодекса.</w:t>
      </w:r>
    </w:p>
    <w:p>
      <w:pPr>
        <w:pStyle w:val="0"/>
        <w:spacing w:before="200" w:line-rule="auto"/>
        <w:ind w:firstLine="540"/>
        <w:jc w:val="both"/>
      </w:pPr>
      <w:r>
        <w:rPr>
          <w:sz w:val="20"/>
        </w:rPr>
        <w:t xml:space="preserve">3. В постановлении должны быть отражены результаты рассмотрения заявленных ходатайств и поданных жалоб.</w:t>
      </w:r>
    </w:p>
    <w:p>
      <w:pPr>
        <w:pStyle w:val="0"/>
        <w:spacing w:before="200" w:line-rule="auto"/>
        <w:ind w:firstLine="540"/>
        <w:jc w:val="both"/>
      </w:pPr>
      <w:r>
        <w:rPr>
          <w:sz w:val="20"/>
        </w:rPr>
        <w:t xml:space="preserve">3.1. В постановлении о прекращении уголовного дела или уголовного преследования с назначением обвиняемому меры уголовно-правового характера в виде судебного штрафа в соответствии со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должны быть также указаны размер судебного штрафа, срок и порядок исполнения данной меры уголовно-правового характера.</w:t>
      </w:r>
    </w:p>
    <w:p>
      <w:pPr>
        <w:pStyle w:val="0"/>
        <w:jc w:val="both"/>
      </w:pPr>
      <w:r>
        <w:rPr>
          <w:sz w:val="20"/>
        </w:rPr>
        <w:t xml:space="preserve">(часть 3.1 введена Федеральным </w:t>
      </w:r>
      <w:hyperlink w:history="0" r:id="rId2948"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spacing w:before="200" w:line-rule="auto"/>
        <w:ind w:firstLine="540"/>
        <w:jc w:val="both"/>
      </w:pPr>
      <w:r>
        <w:rPr>
          <w:sz w:val="20"/>
        </w:rPr>
        <w:t xml:space="preserve">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bookmarkStart w:id="3870" w:name="P3870"/>
    <w:bookmarkEnd w:id="3870"/>
    <w:p>
      <w:pPr>
        <w:pStyle w:val="0"/>
        <w:spacing w:before="200" w:line-rule="auto"/>
        <w:ind w:firstLine="540"/>
        <w:jc w:val="both"/>
      </w:pPr>
      <w:r>
        <w:rPr>
          <w:sz w:val="20"/>
        </w:rPr>
        <w:t xml:space="preserve">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pPr>
        <w:pStyle w:val="0"/>
        <w:spacing w:before="200" w:line-rule="auto"/>
        <w:ind w:firstLine="540"/>
        <w:jc w:val="both"/>
      </w:pPr>
      <w:r>
        <w:rPr>
          <w:sz w:val="20"/>
        </w:rP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history="0" w:anchor="P1964" w:tooltip="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частями второй и третьей настоящей статьи.">
        <w:r>
          <w:rPr>
            <w:sz w:val="20"/>
            <w:color w:val="0000ff"/>
          </w:rPr>
          <w:t xml:space="preserve">статьи 109</w:t>
        </w:r>
      </w:hyperlink>
      <w:r>
        <w:rPr>
          <w:sz w:val="20"/>
        </w:rP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pPr>
        <w:pStyle w:val="0"/>
        <w:spacing w:before="200" w:line-rule="auto"/>
        <w:ind w:firstLine="540"/>
        <w:jc w:val="both"/>
      </w:pPr>
      <w:r>
        <w:rPr>
          <w:sz w:val="20"/>
        </w:rPr>
        <w:t xml:space="preserve">7. Судебное решение, принятое по результатам предварительного слушания, может быть обжаловано в порядке, предусмотренном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и </w:t>
      </w:r>
      <w:hyperlink w:history="0" w:anchor="P5720" w:tooltip="Глава 47.1. ПРОИЗВОДСТВО В СУДЕ КАССАЦИОННОЙ ИНСТАНЦИИ">
        <w:r>
          <w:rPr>
            <w:sz w:val="20"/>
            <w:color w:val="0000ff"/>
          </w:rPr>
          <w:t xml:space="preserve">47.1</w:t>
        </w:r>
      </w:hyperlink>
      <w:r>
        <w:rPr>
          <w:sz w:val="20"/>
        </w:rPr>
        <w:t xml:space="preserve"> настоящего Кодекса, за исключением судебного решения о назначении судебного заседания в части разрешения вопросов, указанных в </w:t>
      </w:r>
      <w:hyperlink w:history="0" w:anchor="P3793" w:tooltip="1) о месте, дате и времени судебного заседания;">
        <w:r>
          <w:rPr>
            <w:sz w:val="20"/>
            <w:color w:val="0000ff"/>
          </w:rPr>
          <w:t xml:space="preserve">пунктах 1</w:t>
        </w:r>
      </w:hyperlink>
      <w:r>
        <w:rPr>
          <w:sz w:val="20"/>
        </w:rPr>
        <w:t xml:space="preserve">, </w:t>
      </w:r>
      <w:hyperlink w:history="0" w:anchor="P3795" w:tooltip="3) о назначении защитника в случаях, предусмотренных пунктами 2 - 7 части первой статьи 51 настоящего Кодекса;">
        <w:r>
          <w:rPr>
            <w:sz w:val="20"/>
            <w:color w:val="0000ff"/>
          </w:rPr>
          <w:t xml:space="preserve">3</w:t>
        </w:r>
      </w:hyperlink>
      <w:r>
        <w:rPr>
          <w:sz w:val="20"/>
        </w:rPr>
        <w:t xml:space="preserve"> - </w:t>
      </w:r>
      <w:hyperlink w:history="0" w:anchor="P3797" w:tooltip="5) о рассмотрении уголовного дела в закрытом судебном заседании в случаях, предусмотренных статьей 241 настоящего Кодекса;">
        <w:r>
          <w:rPr>
            <w:sz w:val="20"/>
            <w:color w:val="0000ff"/>
          </w:rPr>
          <w:t xml:space="preserve">5 части второй статьи 231</w:t>
        </w:r>
      </w:hyperlink>
      <w:r>
        <w:rPr>
          <w:sz w:val="20"/>
        </w:rPr>
        <w:t xml:space="preserve"> настоящего Кодекса.</w:t>
      </w:r>
    </w:p>
    <w:p>
      <w:pPr>
        <w:pStyle w:val="0"/>
        <w:jc w:val="both"/>
      </w:pPr>
      <w:r>
        <w:rPr>
          <w:sz w:val="20"/>
        </w:rPr>
        <w:t xml:space="preserve">(в ред. Федеральных законов от 30.10.2009 </w:t>
      </w:r>
      <w:hyperlink w:history="0" r:id="rId2949" w:tooltip="Федеральный закон от 30.10.2009 N 244-ФЗ &quot;О внесении изменений в статьи 236 и 246 Уголовно-процессуального кодекса Российской Федерации&quot; {КонсультантПлюс}">
        <w:r>
          <w:rPr>
            <w:sz w:val="20"/>
            <w:color w:val="0000ff"/>
          </w:rPr>
          <w:t xml:space="preserve">N 244-ФЗ</w:t>
        </w:r>
      </w:hyperlink>
      <w:r>
        <w:rPr>
          <w:sz w:val="20"/>
        </w:rPr>
        <w:t xml:space="preserve">, от 21.07.2014 </w:t>
      </w:r>
      <w:hyperlink w:history="0" r:id="rId2950" w:tooltip="Федеральный закон от 21.07.2014 N 269-ФЗ &quot;О внесении изменений в статьи 236 и 237 Уголовно-процессуального кодекса Российской Федерации&quot; {КонсультантПлюс}">
        <w:r>
          <w:rPr>
            <w:sz w:val="20"/>
            <w:color w:val="0000ff"/>
          </w:rPr>
          <w:t xml:space="preserve">N 269-ФЗ</w:t>
        </w:r>
      </w:hyperlink>
      <w:r>
        <w:rPr>
          <w:sz w:val="20"/>
        </w:rPr>
        <w:t xml:space="preserve">)</w:t>
      </w:r>
    </w:p>
    <w:p>
      <w:pPr>
        <w:pStyle w:val="0"/>
        <w:jc w:val="both"/>
      </w:pPr>
      <w:r>
        <w:rPr>
          <w:sz w:val="20"/>
        </w:rPr>
      </w:r>
    </w:p>
    <w:bookmarkStart w:id="3875" w:name="P3875"/>
    <w:bookmarkEnd w:id="3875"/>
    <w:p>
      <w:pPr>
        <w:pStyle w:val="2"/>
        <w:outlineLvl w:val="3"/>
        <w:ind w:firstLine="540"/>
        <w:jc w:val="both"/>
      </w:pPr>
      <w:r>
        <w:rPr>
          <w:sz w:val="20"/>
        </w:rPr>
        <w:t xml:space="preserve">Статья 237. Возвращение уголовного дела прокурору</w:t>
      </w:r>
    </w:p>
    <w:p>
      <w:pPr>
        <w:pStyle w:val="0"/>
        <w:jc w:val="both"/>
      </w:pPr>
      <w:r>
        <w:rPr>
          <w:sz w:val="20"/>
        </w:rPr>
      </w:r>
    </w:p>
    <w:bookmarkStart w:id="3877" w:name="P3877"/>
    <w:bookmarkEnd w:id="3877"/>
    <w:p>
      <w:pPr>
        <w:pStyle w:val="0"/>
        <w:ind w:firstLine="540"/>
        <w:jc w:val="both"/>
      </w:pPr>
      <w:r>
        <w:rPr>
          <w:sz w:val="20"/>
        </w:rPr>
        <w:t xml:space="preserve">1. Судья по ходатайству стороны или по собственной инициативе </w:t>
      </w:r>
      <w:hyperlink w:history="0" r:id="rId2951"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возвращает</w:t>
        </w:r>
      </w:hyperlink>
      <w:r>
        <w:rPr>
          <w:sz w:val="20"/>
        </w:rPr>
        <w:t xml:space="preserve"> уголовное дело прокурору для устранения препятствий его рассмотрения судом в случаях, если:</w:t>
      </w:r>
    </w:p>
    <w:bookmarkStart w:id="3878" w:name="P3878"/>
    <w:bookmarkEnd w:id="3878"/>
    <w:p>
      <w:pPr>
        <w:pStyle w:val="0"/>
        <w:spacing w:before="200" w:line-rule="auto"/>
        <w:ind w:firstLine="540"/>
        <w:jc w:val="both"/>
      </w:pPr>
      <w:r>
        <w:rPr>
          <w:sz w:val="20"/>
        </w:rPr>
        <w:t xml:space="preserve">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pPr>
        <w:pStyle w:val="0"/>
        <w:jc w:val="both"/>
      </w:pPr>
      <w:r>
        <w:rPr>
          <w:sz w:val="20"/>
        </w:rPr>
        <w:t xml:space="preserve">(в ред. Федерального </w:t>
      </w:r>
      <w:hyperlink w:history="0" r:id="rId2952"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04.03.2013 N 23-ФЗ)</w:t>
      </w:r>
    </w:p>
    <w:p>
      <w:pPr>
        <w:pStyle w:val="0"/>
        <w:spacing w:before="200" w:line-rule="auto"/>
        <w:ind w:firstLine="540"/>
        <w:jc w:val="both"/>
      </w:pPr>
      <w:r>
        <w:rPr>
          <w:sz w:val="20"/>
        </w:rP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history="0" w:anchor="P3498" w:tooltip="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
        <w:r>
          <w:rPr>
            <w:sz w:val="20"/>
            <w:color w:val="0000ff"/>
          </w:rPr>
          <w:t xml:space="preserve">частью четвертой статьи 222</w:t>
        </w:r>
      </w:hyperlink>
      <w:r>
        <w:rPr>
          <w:sz w:val="20"/>
        </w:rPr>
        <w:t xml:space="preserve"> или </w:t>
      </w:r>
      <w:hyperlink w:history="0" w:anchor="P3598" w:tooltip="3. Копия обвинительного акта с приложениями вручается обвиняемому, его защитнику и потерпевшему в порядке, установленном статьей 222 настоящего Кодекса.">
        <w:r>
          <w:rPr>
            <w:sz w:val="20"/>
            <w:color w:val="0000ff"/>
          </w:rPr>
          <w:t xml:space="preserve">частью третьей статьи 226</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295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04.03.2013 </w:t>
      </w:r>
      <w:hyperlink w:history="0" r:id="rId2954"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pPr>
        <w:pStyle w:val="0"/>
        <w:jc w:val="both"/>
      </w:pPr>
      <w:r>
        <w:rPr>
          <w:sz w:val="20"/>
        </w:rPr>
        <w:t xml:space="preserve">(в ред. Федерального </w:t>
      </w:r>
      <w:hyperlink w:history="0" r:id="rId295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3884" w:name="P3884"/>
    <w:bookmarkEnd w:id="3884"/>
    <w:p>
      <w:pPr>
        <w:pStyle w:val="0"/>
        <w:spacing w:before="200" w:line-rule="auto"/>
        <w:ind w:firstLine="540"/>
        <w:jc w:val="both"/>
      </w:pPr>
      <w:r>
        <w:rPr>
          <w:sz w:val="20"/>
        </w:rPr>
        <w:t xml:space="preserve">4) имеются предусмотренные </w:t>
      </w:r>
      <w:hyperlink w:history="0" w:anchor="P2602" w:tooltip="Статья 153. Соединение уголовных дел">
        <w:r>
          <w:rPr>
            <w:sz w:val="20"/>
            <w:color w:val="0000ff"/>
          </w:rPr>
          <w:t xml:space="preserve">статьей 153</w:t>
        </w:r>
      </w:hyperlink>
      <w:r>
        <w:rPr>
          <w:sz w:val="20"/>
        </w:rPr>
        <w:t xml:space="preserve"> настоящего Кодекса основания для соединения уголовных дел, за исключением случая, предусмотренного </w:t>
      </w:r>
      <w:hyperlink w:history="0" w:anchor="P3938" w:tooltip="Статья 239.2. Соединение уголовных дел">
        <w:r>
          <w:rPr>
            <w:sz w:val="20"/>
            <w:color w:val="0000ff"/>
          </w:rPr>
          <w:t xml:space="preserve">статьей 239.2</w:t>
        </w:r>
      </w:hyperlink>
      <w:r>
        <w:rPr>
          <w:sz w:val="20"/>
        </w:rPr>
        <w:t xml:space="preserve"> настоящего Кодекса;</w:t>
      </w:r>
    </w:p>
    <w:p>
      <w:pPr>
        <w:pStyle w:val="0"/>
        <w:jc w:val="both"/>
      </w:pPr>
      <w:r>
        <w:rPr>
          <w:sz w:val="20"/>
        </w:rPr>
        <w:t xml:space="preserve">(п. 4 введен Федеральным </w:t>
      </w:r>
      <w:hyperlink w:history="0" r:id="rId295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2957" w:tooltip="Федеральный закон от 03.07.2016 N 327-ФЗ &quot;О внесении изменений в Уголовно-процессуальный кодекс Российской Федерации в части наделения суда правом соединения уголовных дел в одно производство&quot; {КонсультантПлюс}">
        <w:r>
          <w:rPr>
            <w:sz w:val="20"/>
            <w:color w:val="0000ff"/>
          </w:rPr>
          <w:t xml:space="preserve">закона</w:t>
        </w:r>
      </w:hyperlink>
      <w:r>
        <w:rPr>
          <w:sz w:val="20"/>
        </w:rPr>
        <w:t xml:space="preserve"> от 03.07.2016 N 327-ФЗ)</w:t>
      </w:r>
    </w:p>
    <w:p>
      <w:pPr>
        <w:pStyle w:val="0"/>
        <w:spacing w:before="200" w:line-rule="auto"/>
        <w:ind w:firstLine="540"/>
        <w:jc w:val="both"/>
      </w:pPr>
      <w:r>
        <w:rPr>
          <w:sz w:val="20"/>
        </w:rPr>
        <w:t xml:space="preserve">5) при ознакомлении обвиняемого с материалами уголовного дела ему не были разъяснены права, предусмотренные </w:t>
      </w:r>
      <w:hyperlink w:history="0" w:anchor="P3424" w:tooltip="5. Следователь разъясняет обвиняемому его право ходатайствовать:">
        <w:r>
          <w:rPr>
            <w:sz w:val="20"/>
            <w:color w:val="0000ff"/>
          </w:rPr>
          <w:t xml:space="preserve">частью пятой статьи 217</w:t>
        </w:r>
      </w:hyperlink>
      <w:r>
        <w:rPr>
          <w:sz w:val="20"/>
        </w:rPr>
        <w:t xml:space="preserve"> настоящего Кодекса;</w:t>
      </w:r>
    </w:p>
    <w:p>
      <w:pPr>
        <w:pStyle w:val="0"/>
        <w:jc w:val="both"/>
      </w:pPr>
      <w:r>
        <w:rPr>
          <w:sz w:val="20"/>
        </w:rPr>
        <w:t xml:space="preserve">(п. 5 введен Федеральным </w:t>
      </w:r>
      <w:hyperlink w:history="0" r:id="rId295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bookmarkStart w:id="3888" w:name="P3888"/>
    <w:bookmarkEnd w:id="3888"/>
    <w:p>
      <w:pPr>
        <w:pStyle w:val="0"/>
        <w:spacing w:before="200" w:line-rule="auto"/>
        <w:ind w:firstLine="540"/>
        <w:jc w:val="both"/>
      </w:pPr>
      <w:r>
        <w:rPr>
          <w:sz w:val="20"/>
        </w:rPr>
        <w:t xml:space="preserve">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pPr>
        <w:pStyle w:val="0"/>
        <w:jc w:val="both"/>
      </w:pPr>
      <w:r>
        <w:rPr>
          <w:sz w:val="20"/>
        </w:rPr>
        <w:t xml:space="preserve">(п. 6 введен Федеральным </w:t>
      </w:r>
      <w:hyperlink w:history="0" r:id="rId2959" w:tooltip="Федеральный закон от 21.07.2014 N 269-ФЗ &quot;О внесении изменений в статьи 236 и 237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21.07.2014 N 269-ФЗ)</w:t>
      </w:r>
    </w:p>
    <w:p>
      <w:pPr>
        <w:pStyle w:val="0"/>
        <w:spacing w:before="200" w:line-rule="auto"/>
        <w:ind w:firstLine="540"/>
        <w:jc w:val="both"/>
      </w:pPr>
      <w:r>
        <w:rPr>
          <w:sz w:val="20"/>
        </w:rPr>
        <w:t xml:space="preserve">1.1. При наличии обстоятельств, указанных в </w:t>
      </w:r>
      <w:hyperlink w:history="0" w:anchor="P3618" w:tooltip="Статья 226.2. Обстоятельства, исключающие производство дознания в сокращенной форме">
        <w:r>
          <w:rPr>
            <w:sz w:val="20"/>
            <w:color w:val="0000ff"/>
          </w:rPr>
          <w:t xml:space="preserve">статье 226.2</w:t>
        </w:r>
      </w:hyperlink>
      <w:r>
        <w:rPr>
          <w:sz w:val="20"/>
        </w:rPr>
        <w:t xml:space="preserve"> и </w:t>
      </w:r>
      <w:hyperlink w:history="0" w:anchor="P3710" w:tooltip="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
        <w:r>
          <w:rPr>
            <w:sz w:val="20"/>
            <w:color w:val="0000ff"/>
          </w:rPr>
          <w:t xml:space="preserve">части четвертой статьи 226.9</w:t>
        </w:r>
      </w:hyperlink>
      <w:r>
        <w:rPr>
          <w:sz w:val="20"/>
        </w:rP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pPr>
        <w:pStyle w:val="0"/>
        <w:jc w:val="both"/>
      </w:pPr>
      <w:r>
        <w:rPr>
          <w:sz w:val="20"/>
        </w:rPr>
        <w:t xml:space="preserve">(часть 1.1 введена Федеральным </w:t>
      </w:r>
      <w:hyperlink w:history="0" r:id="rId2960" w:tooltip="Федеральный закон от 04.03.2013 N 23-ФЗ (ред. от 28.12.2013) &quot;О внесении изменений в статьи 62 и 303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04.03.2013 N 23-ФЗ)</w:t>
      </w:r>
    </w:p>
    <w:bookmarkStart w:id="3892" w:name="P3892"/>
    <w:bookmarkEnd w:id="3892"/>
    <w:p>
      <w:pPr>
        <w:pStyle w:val="0"/>
        <w:spacing w:before="200" w:line-rule="auto"/>
        <w:ind w:firstLine="540"/>
        <w:jc w:val="both"/>
      </w:pPr>
      <w:r>
        <w:rPr>
          <w:sz w:val="20"/>
        </w:rPr>
        <w:t xml:space="preserve">1.2. Судья по ходатайству стороны возвращает уголовное дело прокурору для устранения препятствий к его рассмотрению судом в случаях, если:</w:t>
      </w:r>
    </w:p>
    <w:bookmarkStart w:id="3893" w:name="P3893"/>
    <w:bookmarkEnd w:id="3893"/>
    <w:p>
      <w:pPr>
        <w:pStyle w:val="0"/>
        <w:spacing w:before="200" w:line-rule="auto"/>
        <w:ind w:firstLine="540"/>
        <w:jc w:val="both"/>
      </w:pPr>
      <w:r>
        <w:rPr>
          <w:sz w:val="20"/>
        </w:rPr>
        <w:t xml:space="preserve">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pPr>
        <w:pStyle w:val="0"/>
        <w:spacing w:before="200" w:line-rule="auto"/>
        <w:ind w:firstLine="540"/>
        <w:jc w:val="both"/>
      </w:pPr>
      <w:r>
        <w:rPr>
          <w:sz w:val="20"/>
        </w:rPr>
        <w:t xml:space="preserve">2) ранее вынесенные по уголовному делу приговор, определение или постановление суда отменены в порядке, предусмотренном </w:t>
      </w:r>
      <w:hyperlink w:history="0" w:anchor="P6054" w:tooltip="Глава 49. ВОЗОБНОВЛЕНИЕ ПРОИЗВОДСТВА ПО УГОЛОВНОМУ">
        <w:r>
          <w:rPr>
            <w:sz w:val="20"/>
            <w:color w:val="0000ff"/>
          </w:rPr>
          <w:t xml:space="preserve">главой 49</w:t>
        </w:r>
      </w:hyperlink>
      <w:r>
        <w:rPr>
          <w:sz w:val="20"/>
        </w:rPr>
        <w:t xml:space="preserve"> 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pPr>
        <w:pStyle w:val="0"/>
        <w:jc w:val="both"/>
      </w:pPr>
      <w:r>
        <w:rPr>
          <w:sz w:val="20"/>
        </w:rPr>
        <w:t xml:space="preserve">(часть 1.2 введена Федеральным </w:t>
      </w:r>
      <w:hyperlink w:history="0" r:id="rId2961"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p>
      <w:pPr>
        <w:pStyle w:val="0"/>
        <w:spacing w:before="200" w:line-rule="auto"/>
        <w:ind w:firstLine="540"/>
        <w:jc w:val="both"/>
      </w:pPr>
      <w:r>
        <w:rPr>
          <w:sz w:val="20"/>
        </w:rPr>
        <w:t xml:space="preserve">1.3. При возвращении уголовного дела прокурору по основаниям, предусмотренным </w:t>
      </w:r>
      <w:hyperlink w:history="0" w:anchor="P3888" w:tooltip="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w:r>
          <w:rPr>
            <w:sz w:val="20"/>
            <w:color w:val="0000ff"/>
          </w:rPr>
          <w:t xml:space="preserve">пунктом 6 части первой</w:t>
        </w:r>
      </w:hyperlink>
      <w:r>
        <w:rPr>
          <w:sz w:val="20"/>
        </w:rP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pPr>
        <w:pStyle w:val="0"/>
        <w:jc w:val="both"/>
      </w:pPr>
      <w:r>
        <w:rPr>
          <w:sz w:val="20"/>
        </w:rPr>
        <w:t xml:space="preserve">(часть 1.3 введена Федеральным </w:t>
      </w:r>
      <w:hyperlink w:history="0" r:id="rId2962" w:tooltip="Федеральный закон от 21.07.2014 N 269-ФЗ &quot;О внесении изменений в статьи 236 и 237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21.07.2014 N 269-ФЗ)</w:t>
      </w:r>
    </w:p>
    <w:p>
      <w:pPr>
        <w:pStyle w:val="0"/>
        <w:spacing w:before="200" w:line-rule="auto"/>
        <w:ind w:firstLine="540"/>
        <w:jc w:val="both"/>
      </w:pPr>
      <w:r>
        <w:rPr>
          <w:sz w:val="20"/>
        </w:rPr>
        <w:t xml:space="preserve">2. Утратил силу. - Федеральный </w:t>
      </w:r>
      <w:hyperlink w:history="0" r:id="rId2963"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02.12.2008 N 226-ФЗ.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237 см. </w:t>
            </w:r>
            <w:hyperlink w:history="0" r:id="rId2964" w:tooltip="Постановление Конституционного Суда РФ от 16.07.2015 N 23-П &quot;По делу о проверке конституционности положений частей третьей - седьмой статьи 109 и части третьей статьи 237 Уголовно-процессуального кодекса Российской Федерации в связи с жалобой гражданина С.В. Махина&quot; {КонсультантПлюс}">
              <w:r>
                <w:rPr>
                  <w:sz w:val="20"/>
                  <w:color w:val="0000ff"/>
                </w:rPr>
                <w:t xml:space="preserve">Постановление</w:t>
              </w:r>
            </w:hyperlink>
            <w:r>
              <w:rPr>
                <w:sz w:val="20"/>
                <w:color w:val="392c69"/>
              </w:rPr>
              <w:t xml:space="preserve"> КС РФ от 16.07.2015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history="0" w:anchor="P1953" w:tooltip="Статья 109. Сроки содержания под стражей">
        <w:r>
          <w:rPr>
            <w:sz w:val="20"/>
            <w:color w:val="0000ff"/>
          </w:rPr>
          <w:t xml:space="preserve">статьей 109</w:t>
        </w:r>
      </w:hyperlink>
      <w:r>
        <w:rPr>
          <w:sz w:val="20"/>
        </w:rPr>
        <w:t xml:space="preserve"> настоящего Кодекса.</w:t>
      </w:r>
    </w:p>
    <w:p>
      <w:pPr>
        <w:pStyle w:val="0"/>
        <w:jc w:val="both"/>
      </w:pPr>
      <w:r>
        <w:rPr>
          <w:sz w:val="20"/>
        </w:rPr>
        <w:t xml:space="preserve">(в ред. Федерального </w:t>
      </w:r>
      <w:hyperlink w:history="0" r:id="rId2965"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02.12.2008 N 226-ФЗ)</w:t>
      </w:r>
    </w:p>
    <w:p>
      <w:pPr>
        <w:pStyle w:val="0"/>
        <w:spacing w:before="200" w:line-rule="auto"/>
        <w:ind w:firstLine="540"/>
        <w:jc w:val="both"/>
      </w:pPr>
      <w:r>
        <w:rPr>
          <w:sz w:val="20"/>
        </w:rPr>
        <w:t xml:space="preserve">4. Утратил силу. - Федеральный </w:t>
      </w:r>
      <w:hyperlink w:history="0" r:id="rId2966"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02.12.2008 N 226-ФЗ.</w:t>
      </w:r>
    </w:p>
    <w:p>
      <w:pPr>
        <w:pStyle w:val="0"/>
        <w:spacing w:before="200" w:line-rule="auto"/>
        <w:ind w:firstLine="540"/>
        <w:jc w:val="both"/>
      </w:pPr>
      <w:r>
        <w:rPr>
          <w:sz w:val="20"/>
        </w:rPr>
        <w:t xml:space="preserve">5. Утратил силу. - Федеральный </w:t>
      </w:r>
      <w:hyperlink w:history="0" r:id="rId2967" w:tooltip="Федеральный закон от 02.12.2008 N 226-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02.12.2008 N 226-ФЗ.</w:t>
      </w:r>
    </w:p>
    <w:p>
      <w:pPr>
        <w:pStyle w:val="0"/>
        <w:jc w:val="both"/>
      </w:pPr>
      <w:r>
        <w:rPr>
          <w:sz w:val="20"/>
        </w:rPr>
      </w:r>
    </w:p>
    <w:p>
      <w:pPr>
        <w:pStyle w:val="2"/>
        <w:outlineLvl w:val="3"/>
        <w:ind w:firstLine="540"/>
        <w:jc w:val="both"/>
      </w:pPr>
      <w:r>
        <w:rPr>
          <w:sz w:val="20"/>
        </w:rPr>
        <w:t xml:space="preserve">Статья 238. Приостановление производства по уголовному делу</w:t>
      </w:r>
    </w:p>
    <w:p>
      <w:pPr>
        <w:pStyle w:val="0"/>
        <w:jc w:val="both"/>
      </w:pPr>
      <w:r>
        <w:rPr>
          <w:sz w:val="20"/>
        </w:rPr>
      </w:r>
    </w:p>
    <w:p>
      <w:pPr>
        <w:pStyle w:val="0"/>
        <w:ind w:firstLine="540"/>
        <w:jc w:val="both"/>
      </w:pPr>
      <w:r>
        <w:rPr>
          <w:sz w:val="20"/>
        </w:rPr>
        <w:t xml:space="preserve">1. Судья выносит постановление о приостановлении производства по уголовному делу:</w:t>
      </w:r>
    </w:p>
    <w:bookmarkStart w:id="3909" w:name="P3909"/>
    <w:bookmarkEnd w:id="3909"/>
    <w:p>
      <w:pPr>
        <w:pStyle w:val="0"/>
        <w:spacing w:before="200" w:line-rule="auto"/>
        <w:ind w:firstLine="540"/>
        <w:jc w:val="both"/>
      </w:pPr>
      <w:r>
        <w:rPr>
          <w:sz w:val="20"/>
        </w:rPr>
        <w:t xml:space="preserve">1) в случае, когда обвиняемый скрылся и место его пребывания неизвестно;</w:t>
      </w:r>
    </w:p>
    <w:p>
      <w:pPr>
        <w:pStyle w:val="0"/>
        <w:spacing w:before="200" w:line-rule="auto"/>
        <w:ind w:firstLine="540"/>
        <w:jc w:val="both"/>
      </w:pPr>
      <w:r>
        <w:rPr>
          <w:sz w:val="20"/>
        </w:rPr>
        <w:t xml:space="preserve">2) в случае тяжелого заболевания обвиняемого, если оно подтверждается медицинским заключением;</w:t>
      </w:r>
    </w:p>
    <w:p>
      <w:pPr>
        <w:pStyle w:val="0"/>
        <w:spacing w:before="200" w:line-rule="auto"/>
        <w:ind w:firstLine="540"/>
        <w:jc w:val="both"/>
      </w:pPr>
      <w:r>
        <w:rPr>
          <w:sz w:val="20"/>
        </w:rP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w:history="0" r:id="rId29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в случае, когда место нахождения обвиняемого известно, однако реальная возможность его участия в судебном разбирательстве отсутствует.</w:t>
      </w:r>
    </w:p>
    <w:p>
      <w:pPr>
        <w:pStyle w:val="0"/>
        <w:spacing w:before="200" w:line-rule="auto"/>
        <w:ind w:firstLine="540"/>
        <w:jc w:val="both"/>
      </w:pPr>
      <w:r>
        <w:rPr>
          <w:sz w:val="20"/>
        </w:rPr>
        <w:t xml:space="preserve">2. В случае, предусмотренном </w:t>
      </w:r>
      <w:hyperlink w:history="0" w:anchor="P3909" w:tooltip="1) в случае, когда обвиняемый скрылся и место его пребывания неизвестно;">
        <w:r>
          <w:rPr>
            <w:sz w:val="20"/>
            <w:color w:val="0000ff"/>
          </w:rPr>
          <w:t xml:space="preserve">пунктом 1</w:t>
        </w:r>
      </w:hyperlink>
      <w:r>
        <w:rPr>
          <w:sz w:val="20"/>
        </w:rP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pPr>
        <w:pStyle w:val="0"/>
        <w:spacing w:before="200" w:line-rule="auto"/>
        <w:ind w:firstLine="540"/>
        <w:jc w:val="both"/>
      </w:pPr>
      <w:r>
        <w:rPr>
          <w:sz w:val="20"/>
        </w:rPr>
        <w:t xml:space="preserve">3. </w:t>
      </w:r>
      <w:hyperlink w:history="0" w:anchor="P3878" w:tooltip="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
        <w:r>
          <w:rPr>
            <w:sz w:val="20"/>
            <w:color w:val="0000ff"/>
          </w:rPr>
          <w:t xml:space="preserve">Пункты 1</w:t>
        </w:r>
      </w:hyperlink>
      <w:r>
        <w:rPr>
          <w:sz w:val="20"/>
        </w:rPr>
        <w:t xml:space="preserve"> и </w:t>
      </w:r>
      <w:hyperlink w:history="0" w:anchor="P3884" w:tooltip="4) имеются предусмотренные статьей 153 настоящего Кодекса основания для соединения уголовных дел, за исключением случая, предусмотренного статьей 239.2 настоящего Кодекса;">
        <w:r>
          <w:rPr>
            <w:sz w:val="20"/>
            <w:color w:val="0000ff"/>
          </w:rPr>
          <w:t xml:space="preserve">4</w:t>
        </w:r>
      </w:hyperlink>
      <w:r>
        <w:rPr>
          <w:sz w:val="20"/>
        </w:rP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w:t>
      </w:r>
    </w:p>
    <w:p>
      <w:pPr>
        <w:pStyle w:val="0"/>
        <w:jc w:val="both"/>
      </w:pPr>
      <w:r>
        <w:rPr>
          <w:sz w:val="20"/>
        </w:rPr>
        <w:t xml:space="preserve">(часть третья введена Федеральным </w:t>
      </w:r>
      <w:hyperlink w:history="0" r:id="rId296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jc w:val="both"/>
      </w:pPr>
      <w:r>
        <w:rPr>
          <w:sz w:val="20"/>
        </w:rPr>
      </w:r>
    </w:p>
    <w:bookmarkStart w:id="3917" w:name="P3917"/>
    <w:bookmarkEnd w:id="3917"/>
    <w:p>
      <w:pPr>
        <w:pStyle w:val="2"/>
        <w:outlineLvl w:val="3"/>
        <w:ind w:firstLine="540"/>
        <w:jc w:val="both"/>
      </w:pPr>
      <w:r>
        <w:rPr>
          <w:sz w:val="20"/>
        </w:rPr>
        <w:t xml:space="preserve">Статья 239. Прекращение уголовного дела или уголовного преследования</w:t>
      </w:r>
    </w:p>
    <w:p>
      <w:pPr>
        <w:pStyle w:val="0"/>
        <w:jc w:val="both"/>
      </w:pPr>
      <w:r>
        <w:rPr>
          <w:sz w:val="20"/>
        </w:rPr>
      </w:r>
    </w:p>
    <w:p>
      <w:pPr>
        <w:pStyle w:val="0"/>
        <w:ind w:firstLine="540"/>
        <w:jc w:val="both"/>
      </w:pPr>
      <w:r>
        <w:rPr>
          <w:sz w:val="20"/>
        </w:rPr>
        <w:t xml:space="preserve">1. В случаях, предусмотренных </w:t>
      </w:r>
      <w:hyperlink w:history="0" w:anchor="P455" w:tooltip="3) истечение сроков давности уголовного преследования;">
        <w:r>
          <w:rPr>
            <w:sz w:val="20"/>
            <w:color w:val="0000ff"/>
          </w:rPr>
          <w:t xml:space="preserve">пунктами 3</w:t>
        </w:r>
      </w:hyperlink>
      <w:r>
        <w:rPr>
          <w:sz w:val="20"/>
        </w:rPr>
        <w:t xml:space="preserve"> -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и </w:t>
      </w:r>
      <w:hyperlink w:history="0" w:anchor="P486" w:tooltip="3) вследствие акта об амнистии;">
        <w:r>
          <w:rPr>
            <w:sz w:val="20"/>
            <w:color w:val="0000ff"/>
          </w:rPr>
          <w:t xml:space="preserve">пунктами 3</w:t>
        </w:r>
      </w:hyperlink>
      <w:r>
        <w:rPr>
          <w:sz w:val="20"/>
        </w:rPr>
        <w:t xml:space="preserve"> -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6 части первой статьи 27</w:t>
        </w:r>
      </w:hyperlink>
      <w:r>
        <w:rPr>
          <w:sz w:val="20"/>
        </w:rPr>
        <w:t xml:space="preserve"> настоящего Кодекса, а также в случае отказа прокурора от обвинения в порядке, установленном </w:t>
      </w:r>
      <w:hyperlink w:history="0" w:anchor="P4028" w:tooltip="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1 и 2 части пер...">
        <w:r>
          <w:rPr>
            <w:sz w:val="20"/>
            <w:color w:val="0000ff"/>
          </w:rPr>
          <w:t xml:space="preserve">частью седьмой статьи 246</w:t>
        </w:r>
      </w:hyperlink>
      <w:r>
        <w:rPr>
          <w:sz w:val="20"/>
        </w:rPr>
        <w:t xml:space="preserve"> настоящего Кодекса, судья выносит постановление о прекращении уголовного дела.</w:t>
      </w:r>
    </w:p>
    <w:p>
      <w:pPr>
        <w:pStyle w:val="0"/>
        <w:jc w:val="both"/>
      </w:pPr>
      <w:r>
        <w:rPr>
          <w:sz w:val="20"/>
        </w:rPr>
        <w:t xml:space="preserve">(в ред. Федеральных законов от 24.07.2002 </w:t>
      </w:r>
      <w:hyperlink w:history="0" r:id="rId2970"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N 98-ФЗ</w:t>
        </w:r>
      </w:hyperlink>
      <w:r>
        <w:rPr>
          <w:sz w:val="20"/>
        </w:rPr>
        <w:t xml:space="preserve">, от 01.07.2021 </w:t>
      </w:r>
      <w:hyperlink w:history="0" r:id="rId2971" w:tooltip="Федеральный закон от 01.07.2021 N 294-ФЗ &quot;О внесении изменений в статьи 239 и 254 Уголовно-процессуального кодекса Российской Федерации&quot; {КонсультантПлюс}">
        <w:r>
          <w:rPr>
            <w:sz w:val="20"/>
            <w:color w:val="0000ff"/>
          </w:rPr>
          <w:t xml:space="preserve">N 294-ФЗ</w:t>
        </w:r>
      </w:hyperlink>
      <w:r>
        <w:rPr>
          <w:sz w:val="20"/>
        </w:rPr>
        <w:t xml:space="preserve">)</w:t>
      </w:r>
    </w:p>
    <w:p>
      <w:pPr>
        <w:pStyle w:val="0"/>
        <w:spacing w:before="200" w:line-rule="auto"/>
        <w:ind w:firstLine="540"/>
        <w:jc w:val="both"/>
      </w:pPr>
      <w:r>
        <w:rPr>
          <w:sz w:val="20"/>
        </w:rPr>
        <w:t xml:space="preserve">1.1. Прекращение уголовного дела по основанию, предусмотренному </w:t>
      </w:r>
      <w:hyperlink w:history="0" w:anchor="P463" w:tooltip="2. Уголовное дело подлежит прекращению по основанию, предусмотренному пунктом 2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
        <w:r>
          <w:rPr>
            <w:sz w:val="20"/>
            <w:color w:val="0000ff"/>
          </w:rPr>
          <w:t xml:space="preserve">частью второй статьи 24</w:t>
        </w:r>
      </w:hyperlink>
      <w:r>
        <w:rPr>
          <w:sz w:val="20"/>
        </w:rPr>
        <w:t xml:space="preserve"> настоящего Кодекса, допускается только с согласия обвиняемого. В случае, если обвиняемый возражает против прекращения уголовного дела по указанному основанию, судебное разбирательство продолжается в обычном порядке.</w:t>
      </w:r>
    </w:p>
    <w:p>
      <w:pPr>
        <w:pStyle w:val="0"/>
        <w:jc w:val="both"/>
      </w:pPr>
      <w:r>
        <w:rPr>
          <w:sz w:val="20"/>
        </w:rPr>
        <w:t xml:space="preserve">(часть 1.1 введена Федеральным </w:t>
      </w:r>
      <w:hyperlink w:history="0" r:id="rId2972" w:tooltip="Федеральный закон от 01.07.2021 N 294-ФЗ &quot;О внесении изменений в статьи 239 и 254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01.07.2021 N 294-ФЗ)</w:t>
      </w:r>
    </w:p>
    <w:p>
      <w:pPr>
        <w:pStyle w:val="0"/>
        <w:spacing w:before="200" w:line-rule="auto"/>
        <w:ind w:firstLine="540"/>
        <w:jc w:val="both"/>
      </w:pPr>
      <w:r>
        <w:rPr>
          <w:sz w:val="20"/>
        </w:rPr>
        <w:t xml:space="preserve">2. Судья может также прекратить уголовное дело при наличии оснований, предусмотренных </w:t>
      </w:r>
      <w:hyperlink w:history="0" w:anchor="P468" w:tooltip="Статья 25. Прекращение уголовного дела в связи с примирением сторон">
        <w:r>
          <w:rPr>
            <w:sz w:val="20"/>
            <w:color w:val="0000ff"/>
          </w:rPr>
          <w:t xml:space="preserve">статьями 25</w:t>
        </w:r>
      </w:hyperlink>
      <w:r>
        <w:rPr>
          <w:sz w:val="20"/>
        </w:rPr>
        <w:t xml:space="preserve"> и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настоящего Кодекса, по ходатайству одной из сторон.</w:t>
      </w:r>
    </w:p>
    <w:p>
      <w:pPr>
        <w:pStyle w:val="0"/>
        <w:jc w:val="both"/>
      </w:pPr>
      <w:r>
        <w:rPr>
          <w:sz w:val="20"/>
        </w:rPr>
        <w:t xml:space="preserve">(в ред. Федерального </w:t>
      </w:r>
      <w:hyperlink w:history="0" r:id="rId297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В постановлении о прекращении уголовного дела или уголовного преследования:</w:t>
      </w:r>
    </w:p>
    <w:p>
      <w:pPr>
        <w:pStyle w:val="0"/>
        <w:spacing w:before="200" w:line-rule="auto"/>
        <w:ind w:firstLine="540"/>
        <w:jc w:val="both"/>
      </w:pPr>
      <w:r>
        <w:rPr>
          <w:sz w:val="20"/>
        </w:rPr>
        <w:t xml:space="preserve">1) указываются основания прекращения уголовного дела и (или) уголовного преследования;</w:t>
      </w:r>
    </w:p>
    <w:p>
      <w:pPr>
        <w:pStyle w:val="0"/>
        <w:spacing w:before="200" w:line-rule="auto"/>
        <w:ind w:firstLine="540"/>
        <w:jc w:val="both"/>
      </w:pPr>
      <w:r>
        <w:rPr>
          <w:sz w:val="20"/>
        </w:rPr>
        <w:t xml:space="preserve">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pPr>
        <w:pStyle w:val="0"/>
        <w:spacing w:before="200" w:line-rule="auto"/>
        <w:ind w:firstLine="540"/>
        <w:jc w:val="both"/>
      </w:pPr>
      <w:r>
        <w:rPr>
          <w:sz w:val="20"/>
        </w:rPr>
        <w:t xml:space="preserve">3) разрешается вопрос о вещественных доказательствах.</w:t>
      </w:r>
    </w:p>
    <w:p>
      <w:pPr>
        <w:pStyle w:val="0"/>
        <w:spacing w:before="200" w:line-rule="auto"/>
        <w:ind w:firstLine="540"/>
        <w:jc w:val="both"/>
      </w:pPr>
      <w:r>
        <w:rPr>
          <w:sz w:val="20"/>
        </w:rPr>
        <w:t xml:space="preserve">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pPr>
        <w:pStyle w:val="0"/>
        <w:spacing w:before="200" w:line-rule="auto"/>
        <w:ind w:firstLine="540"/>
        <w:jc w:val="both"/>
      </w:pPr>
      <w:r>
        <w:rPr>
          <w:sz w:val="20"/>
        </w:rPr>
        <w:t xml:space="preserve">5. Если по уголовному делу ранее принято решение о применении при осуществлении государственной защиты мер безопасности, то судья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w:history="0" r:id="rId297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части 2 статьи 16</w:t>
        </w:r>
      </w:hyperlink>
      <w:r>
        <w:rPr>
          <w:sz w:val="20"/>
        </w:rP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pPr>
        <w:pStyle w:val="0"/>
        <w:jc w:val="both"/>
      </w:pPr>
      <w:r>
        <w:rPr>
          <w:sz w:val="20"/>
        </w:rPr>
        <w:t xml:space="preserve">(часть 5 введена Федеральным </w:t>
      </w:r>
      <w:hyperlink w:history="0" r:id="rId2975" w:tooltip="Федеральный закон от 28.03.2017 N 50-ФЗ &quot;О внесении изменений в Уголовно-процессуальный кодекс Российской Федерации в части совершенствования порядка осуществления государственной защиты&quot; {КонсультантПлюс}">
        <w:r>
          <w:rPr>
            <w:sz w:val="20"/>
            <w:color w:val="0000ff"/>
          </w:rPr>
          <w:t xml:space="preserve">законом</w:t>
        </w:r>
      </w:hyperlink>
      <w:r>
        <w:rPr>
          <w:sz w:val="20"/>
        </w:rPr>
        <w:t xml:space="preserve"> от 28.03.2017 N 50-ФЗ)</w:t>
      </w:r>
    </w:p>
    <w:p>
      <w:pPr>
        <w:pStyle w:val="0"/>
        <w:jc w:val="both"/>
      </w:pPr>
      <w:r>
        <w:rPr>
          <w:sz w:val="20"/>
        </w:rPr>
      </w:r>
    </w:p>
    <w:p>
      <w:pPr>
        <w:pStyle w:val="2"/>
        <w:outlineLvl w:val="3"/>
        <w:ind w:firstLine="540"/>
        <w:jc w:val="both"/>
      </w:pPr>
      <w:r>
        <w:rPr>
          <w:sz w:val="20"/>
        </w:rPr>
        <w:t xml:space="preserve">Статья 239.1. Выделение уголовного дела</w:t>
      </w:r>
    </w:p>
    <w:p>
      <w:pPr>
        <w:pStyle w:val="0"/>
        <w:ind w:firstLine="540"/>
        <w:jc w:val="both"/>
      </w:pPr>
      <w:r>
        <w:rPr>
          <w:sz w:val="20"/>
        </w:rPr>
        <w:t xml:space="preserve">(введена Федеральным </w:t>
      </w:r>
      <w:hyperlink w:history="0" r:id="rId2976"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p>
      <w:pPr>
        <w:pStyle w:val="0"/>
        <w:ind w:firstLine="540"/>
        <w:jc w:val="both"/>
      </w:pPr>
      <w:r>
        <w:rPr>
          <w:sz w:val="20"/>
        </w:rPr>
      </w:r>
    </w:p>
    <w:p>
      <w:pPr>
        <w:pStyle w:val="0"/>
        <w:ind w:firstLine="540"/>
        <w:jc w:val="both"/>
      </w:pPr>
      <w:r>
        <w:rPr>
          <w:sz w:val="20"/>
        </w:rP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history="0" w:anchor="P618" w:tooltip="Статья 31. Подсудность уголовных дел">
        <w:r>
          <w:rPr>
            <w:sz w:val="20"/>
            <w:color w:val="0000ff"/>
          </w:rPr>
          <w:t xml:space="preserve">статьей 31</w:t>
        </w:r>
      </w:hyperlink>
      <w:r>
        <w:rPr>
          <w:sz w:val="20"/>
        </w:rPr>
        <w:t xml:space="preserve"> настоящего Кодекса, если раздельное рассмотрение судами уголовных дел не отразится на всесторонности и объективности их разрешения.</w:t>
      </w:r>
    </w:p>
    <w:p>
      <w:pPr>
        <w:pStyle w:val="0"/>
        <w:ind w:firstLine="540"/>
        <w:jc w:val="both"/>
      </w:pPr>
      <w:r>
        <w:rPr>
          <w:sz w:val="20"/>
        </w:rPr>
      </w:r>
    </w:p>
    <w:bookmarkStart w:id="3938" w:name="P3938"/>
    <w:bookmarkEnd w:id="3938"/>
    <w:p>
      <w:pPr>
        <w:pStyle w:val="2"/>
        <w:outlineLvl w:val="3"/>
        <w:ind w:firstLine="540"/>
        <w:jc w:val="both"/>
      </w:pPr>
      <w:r>
        <w:rPr>
          <w:sz w:val="20"/>
        </w:rPr>
        <w:t xml:space="preserve">Статья 239.2. Соединение уголовных дел</w:t>
      </w:r>
    </w:p>
    <w:p>
      <w:pPr>
        <w:pStyle w:val="0"/>
        <w:ind w:firstLine="540"/>
        <w:jc w:val="both"/>
      </w:pPr>
      <w:r>
        <w:rPr>
          <w:sz w:val="20"/>
        </w:rPr>
        <w:t xml:space="preserve">(введена Федеральным </w:t>
      </w:r>
      <w:hyperlink w:history="0" r:id="rId2977" w:tooltip="Федеральный закон от 03.07.2016 N 327-ФЗ &quot;О внесении изменений в Уголовно-процессуальный кодекс Российской Федерации в части наделения суда правом соединения уголовных дел в одно производство&quot; {КонсультантПлюс}">
        <w:r>
          <w:rPr>
            <w:sz w:val="20"/>
            <w:color w:val="0000ff"/>
          </w:rPr>
          <w:t xml:space="preserve">законом</w:t>
        </w:r>
      </w:hyperlink>
      <w:r>
        <w:rPr>
          <w:sz w:val="20"/>
        </w:rPr>
        <w:t xml:space="preserve"> от 03.07.2016 N 327-ФЗ)</w:t>
      </w:r>
    </w:p>
    <w:p>
      <w:pPr>
        <w:pStyle w:val="0"/>
        <w:jc w:val="both"/>
      </w:pPr>
      <w:r>
        <w:rPr>
          <w:sz w:val="20"/>
        </w:rPr>
      </w:r>
    </w:p>
    <w:p>
      <w:pPr>
        <w:pStyle w:val="0"/>
        <w:ind w:firstLine="540"/>
        <w:jc w:val="both"/>
      </w:pPr>
      <w:r>
        <w:rPr>
          <w:sz w:val="20"/>
        </w:rPr>
        <w:t xml:space="preserve">Суд при наличии оснований, предусмотренных настоящим </w:t>
      </w:r>
      <w:r>
        <w:rPr>
          <w:sz w:val="20"/>
        </w:rPr>
        <w:t xml:space="preserve">Кодексом</w:t>
      </w:r>
      <w:r>
        <w:rPr>
          <w:sz w:val="20"/>
        </w:rPr>
        <w:t xml:space="preserve"> и возникших после поступления уголовного дела в суд, вправе по ходатайству стороны принять решение о соединении уголовных дел в одно производство.</w:t>
      </w:r>
    </w:p>
    <w:p>
      <w:pPr>
        <w:pStyle w:val="0"/>
        <w:ind w:firstLine="540"/>
        <w:jc w:val="both"/>
      </w:pPr>
      <w:r>
        <w:rPr>
          <w:sz w:val="20"/>
        </w:rPr>
      </w:r>
    </w:p>
    <w:bookmarkStart w:id="3943" w:name="P3943"/>
    <w:bookmarkEnd w:id="3943"/>
    <w:p>
      <w:pPr>
        <w:pStyle w:val="2"/>
        <w:outlineLvl w:val="2"/>
        <w:jc w:val="center"/>
      </w:pPr>
      <w:r>
        <w:rPr>
          <w:sz w:val="20"/>
        </w:rPr>
        <w:t xml:space="preserve">Глава 35. ОБЩИЕ УСЛОВИЯ СУДЕБНОГО РАЗБИРАТЕЛЬСТВА</w:t>
      </w:r>
    </w:p>
    <w:p>
      <w:pPr>
        <w:pStyle w:val="0"/>
        <w:jc w:val="both"/>
      </w:pPr>
      <w:r>
        <w:rPr>
          <w:sz w:val="20"/>
        </w:rPr>
      </w:r>
    </w:p>
    <w:p>
      <w:pPr>
        <w:pStyle w:val="2"/>
        <w:outlineLvl w:val="3"/>
        <w:ind w:firstLine="540"/>
        <w:jc w:val="both"/>
      </w:pPr>
      <w:r>
        <w:rPr>
          <w:sz w:val="20"/>
        </w:rPr>
        <w:t xml:space="preserve">Статья 240. Непосредственность и устность</w:t>
      </w:r>
    </w:p>
    <w:p>
      <w:pPr>
        <w:pStyle w:val="0"/>
        <w:jc w:val="both"/>
      </w:pPr>
      <w:r>
        <w:rPr>
          <w:sz w:val="20"/>
        </w:rPr>
      </w:r>
    </w:p>
    <w:p>
      <w:pPr>
        <w:pStyle w:val="0"/>
        <w:ind w:firstLine="540"/>
        <w:jc w:val="both"/>
      </w:pPr>
      <w:r>
        <w:rPr>
          <w:sz w:val="20"/>
        </w:rPr>
        <w:t xml:space="preserve">1. В судебном разбирательстве все доказательства по уголовному делу </w:t>
      </w:r>
      <w:hyperlink w:history="0" r:id="rId2978"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подлежат</w:t>
        </w:r>
      </w:hyperlink>
      <w:r>
        <w:rPr>
          <w:sz w:val="20"/>
        </w:rPr>
        <w:t xml:space="preserve"> непосредственному исследованию, за исключением случаев, предусмотренных </w:t>
      </w:r>
      <w:hyperlink w:history="0" w:anchor="P4662" w:tooltip="Раздел X. ОСОБЫЙ ПОРЯДОК СУДЕБНОГО РАЗБИРАТЕЛЬСТВА">
        <w:r>
          <w:rPr>
            <w:sz w:val="20"/>
            <w:color w:val="0000ff"/>
          </w:rPr>
          <w:t xml:space="preserve">разделом X</w:t>
        </w:r>
      </w:hyperlink>
      <w:r>
        <w:rPr>
          <w:sz w:val="20"/>
        </w:rP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pPr>
        <w:pStyle w:val="0"/>
        <w:spacing w:before="200" w:line-rule="auto"/>
        <w:ind w:firstLine="540"/>
        <w:jc w:val="both"/>
      </w:pPr>
      <w:r>
        <w:rPr>
          <w:sz w:val="20"/>
        </w:rPr>
        <w:t xml:space="preserve">2. Оглашение показаний, данных при производстве предварительного расследования, возможно лишь в случаях, предусмотренных </w:t>
      </w:r>
      <w:hyperlink w:history="0" w:anchor="P4279" w:tooltip="Статья 276. Оглашение показаний подсудимого">
        <w:r>
          <w:rPr>
            <w:sz w:val="20"/>
            <w:color w:val="0000ff"/>
          </w:rPr>
          <w:t xml:space="preserve">статьями 276</w:t>
        </w:r>
      </w:hyperlink>
      <w:r>
        <w:rPr>
          <w:sz w:val="20"/>
        </w:rPr>
        <w:t xml:space="preserve"> и </w:t>
      </w:r>
      <w:hyperlink w:history="0" w:anchor="P4331" w:tooltip="Статья 281. Оглашение показаний потерпевшего и свидетеля">
        <w:r>
          <w:rPr>
            <w:sz w:val="20"/>
            <w:color w:val="0000ff"/>
          </w:rPr>
          <w:t xml:space="preserve">281</w:t>
        </w:r>
      </w:hyperlink>
      <w:r>
        <w:rPr>
          <w:sz w:val="20"/>
        </w:rPr>
        <w:t xml:space="preserve"> настоящего Кодекса.</w:t>
      </w:r>
    </w:p>
    <w:p>
      <w:pPr>
        <w:pStyle w:val="0"/>
        <w:spacing w:before="200" w:line-rule="auto"/>
        <w:ind w:firstLine="540"/>
        <w:jc w:val="both"/>
      </w:pPr>
      <w:r>
        <w:rPr>
          <w:sz w:val="20"/>
        </w:rPr>
        <w:t xml:space="preserve">3. Приговор суда может быть основан лишь на тех доказательствах, которые были </w:t>
      </w:r>
      <w:hyperlink w:history="0" r:id="rId2979" w:tooltip="Постановление Пленума Верховного Суда РФ от 29.11.2016 N 55 &quot;О судебном приговоре&quot; {КонсультантПлюс}">
        <w:r>
          <w:rPr>
            <w:sz w:val="20"/>
            <w:color w:val="0000ff"/>
          </w:rPr>
          <w:t xml:space="preserve">исследованы</w:t>
        </w:r>
      </w:hyperlink>
      <w:r>
        <w:rPr>
          <w:sz w:val="20"/>
        </w:rPr>
        <w:t xml:space="preserve"> в судебном заседании.</w:t>
      </w:r>
    </w:p>
    <w:p>
      <w:pPr>
        <w:pStyle w:val="0"/>
        <w:spacing w:before="200" w:line-rule="auto"/>
        <w:ind w:firstLine="540"/>
        <w:jc w:val="both"/>
      </w:pPr>
      <w:r>
        <w:rPr>
          <w:sz w:val="20"/>
        </w:rPr>
        <w:t xml:space="preserve">4. В случаях, предусмотренных настоящим </w:t>
      </w:r>
      <w:r>
        <w:rPr>
          <w:sz w:val="20"/>
        </w:rPr>
        <w:t xml:space="preserve">Кодексом</w:t>
      </w:r>
      <w:r>
        <w:rPr>
          <w:sz w:val="20"/>
        </w:rPr>
        <w:t xml:space="preserve">, допрос и иные судебные действия могут быть произведены судом путем использования систем видео-конференц-связи.</w:t>
      </w:r>
    </w:p>
    <w:p>
      <w:pPr>
        <w:pStyle w:val="0"/>
        <w:jc w:val="both"/>
      </w:pPr>
      <w:r>
        <w:rPr>
          <w:sz w:val="20"/>
        </w:rPr>
        <w:t xml:space="preserve">(часть 4 в ред. Федерального </w:t>
      </w:r>
      <w:hyperlink w:history="0" r:id="rId2980"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jc w:val="both"/>
      </w:pPr>
      <w:r>
        <w:rPr>
          <w:sz w:val="20"/>
        </w:rPr>
      </w:r>
    </w:p>
    <w:bookmarkStart w:id="3953" w:name="P3953"/>
    <w:bookmarkEnd w:id="3953"/>
    <w:p>
      <w:pPr>
        <w:pStyle w:val="2"/>
        <w:outlineLvl w:val="3"/>
        <w:ind w:firstLine="540"/>
        <w:jc w:val="both"/>
      </w:pPr>
      <w:r>
        <w:rPr>
          <w:sz w:val="20"/>
        </w:rPr>
        <w:t xml:space="preserve">Статья 241. Гласность</w:t>
      </w:r>
    </w:p>
    <w:p>
      <w:pPr>
        <w:pStyle w:val="0"/>
        <w:jc w:val="both"/>
      </w:pPr>
      <w:r>
        <w:rPr>
          <w:sz w:val="20"/>
        </w:rPr>
      </w:r>
    </w:p>
    <w:p>
      <w:pPr>
        <w:pStyle w:val="0"/>
        <w:ind w:firstLine="540"/>
        <w:jc w:val="both"/>
      </w:pPr>
      <w:r>
        <w:rPr>
          <w:sz w:val="20"/>
        </w:rPr>
        <w:t xml:space="preserve">1. Разбирательство уголовных дел во всех судах открытое, за исключением случаев, предусмотренных настоящей статьей.</w:t>
      </w:r>
    </w:p>
    <w:bookmarkStart w:id="3956" w:name="P3956"/>
    <w:bookmarkEnd w:id="3956"/>
    <w:p>
      <w:pPr>
        <w:pStyle w:val="0"/>
        <w:spacing w:before="200" w:line-rule="auto"/>
        <w:ind w:firstLine="540"/>
        <w:jc w:val="both"/>
      </w:pPr>
      <w:r>
        <w:rPr>
          <w:sz w:val="20"/>
        </w:rPr>
        <w:t xml:space="preserve">2. Закрытое судебное разбирательство допускается на основании определения или постановления суда в случаях, когда:</w:t>
      </w:r>
    </w:p>
    <w:p>
      <w:pPr>
        <w:pStyle w:val="0"/>
        <w:spacing w:before="200" w:line-rule="auto"/>
        <w:ind w:firstLine="540"/>
        <w:jc w:val="both"/>
      </w:pPr>
      <w:r>
        <w:rPr>
          <w:sz w:val="20"/>
        </w:rPr>
        <w:t xml:space="preserve">1) разбирательство уголовного дела в суде может привести к разглашению государственной или иной охраняемой федеральным законом </w:t>
      </w:r>
      <w:hyperlink w:history="0" r:id="rId29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2) рассматриваются уголовные дела о преступлениях, совершенных лицами, не достигшими возраста шестнадцати лет;</w:t>
      </w:r>
    </w:p>
    <w:p>
      <w:pPr>
        <w:pStyle w:val="0"/>
        <w:spacing w:before="200" w:line-rule="auto"/>
        <w:ind w:firstLine="540"/>
        <w:jc w:val="both"/>
      </w:pPr>
      <w:r>
        <w:rPr>
          <w:sz w:val="20"/>
        </w:rPr>
        <w:t xml:space="preserve">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bookmarkStart w:id="3960" w:name="P3960"/>
    <w:bookmarkEnd w:id="3960"/>
    <w:p>
      <w:pPr>
        <w:pStyle w:val="0"/>
        <w:spacing w:before="200" w:line-rule="auto"/>
        <w:ind w:firstLine="540"/>
        <w:jc w:val="both"/>
      </w:pPr>
      <w:r>
        <w:rPr>
          <w:sz w:val="20"/>
        </w:rPr>
        <w:t xml:space="preserve">4) этого требуют интересы обеспечения </w:t>
      </w:r>
      <w:hyperlink w:history="0" r:id="rId298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безопасности</w:t>
        </w:r>
      </w:hyperlink>
      <w:r>
        <w:rPr>
          <w:sz w:val="20"/>
        </w:rPr>
        <w:t xml:space="preserve"> участников судебного разбирательства, их близких родственников, родственников или близких лиц.</w:t>
      </w:r>
    </w:p>
    <w:p>
      <w:pPr>
        <w:pStyle w:val="0"/>
        <w:spacing w:before="200" w:line-rule="auto"/>
        <w:ind w:firstLine="540"/>
        <w:jc w:val="both"/>
      </w:pPr>
      <w:r>
        <w:rPr>
          <w:sz w:val="20"/>
        </w:rPr>
        <w:t xml:space="preserve">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pPr>
        <w:pStyle w:val="0"/>
        <w:jc w:val="both"/>
      </w:pPr>
      <w:r>
        <w:rPr>
          <w:sz w:val="20"/>
        </w:rPr>
        <w:t xml:space="preserve">(часть 2.1 введена Федеральным </w:t>
      </w:r>
      <w:hyperlink w:history="0" r:id="rId298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spacing w:before="200" w:line-rule="auto"/>
        <w:ind w:firstLine="540"/>
        <w:jc w:val="both"/>
      </w:pPr>
      <w:r>
        <w:rPr>
          <w:sz w:val="20"/>
        </w:rPr>
        <w:t xml:space="preserve">3. Уголовное дело рассматривается в закрытом судебном заседании с соблюдением всех норм уголовного судопроизводства и с учетом особенностей, предусмотренных настоящим Кодексом.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pPr>
        <w:pStyle w:val="0"/>
        <w:jc w:val="both"/>
      </w:pPr>
      <w:r>
        <w:rPr>
          <w:sz w:val="20"/>
        </w:rPr>
        <w:t xml:space="preserve">(часть 3 в ред. Федерального </w:t>
      </w:r>
      <w:hyperlink w:history="0" r:id="rId2984"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pPr>
        <w:pStyle w:val="0"/>
        <w:spacing w:before="200" w:line-rule="auto"/>
        <w:ind w:firstLine="540"/>
        <w:jc w:val="both"/>
      </w:pPr>
      <w:r>
        <w:rPr>
          <w:sz w:val="20"/>
        </w:rPr>
        <w:t xml:space="preserve">5. 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информационно-телекоммуникационной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информационно-телекоммуникационной сети "Интернет" не допускается.</w:t>
      </w:r>
    </w:p>
    <w:p>
      <w:pPr>
        <w:pStyle w:val="0"/>
        <w:jc w:val="both"/>
      </w:pPr>
      <w:r>
        <w:rPr>
          <w:sz w:val="20"/>
        </w:rPr>
        <w:t xml:space="preserve">(часть 5 в ред. Федерального </w:t>
      </w:r>
      <w:hyperlink w:history="0" r:id="rId2985" w:tooltip="Федеральный закон от 28.03.2017 N 4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28.03.2017 N 46-ФЗ)</w:t>
      </w:r>
    </w:p>
    <w:p>
      <w:pPr>
        <w:pStyle w:val="0"/>
        <w:spacing w:before="200" w:line-rule="auto"/>
        <w:ind w:firstLine="540"/>
        <w:jc w:val="both"/>
      </w:pPr>
      <w:r>
        <w:rPr>
          <w:sz w:val="20"/>
        </w:rPr>
        <w:t xml:space="preserve">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pPr>
        <w:pStyle w:val="0"/>
        <w:spacing w:before="200" w:line-rule="auto"/>
        <w:ind w:firstLine="540"/>
        <w:jc w:val="both"/>
      </w:pPr>
      <w:r>
        <w:rPr>
          <w:sz w:val="20"/>
        </w:rPr>
        <w:t xml:space="preserve">6.1. Утратил силу. - Федеральный </w:t>
      </w:r>
      <w:hyperlink w:history="0" r:id="rId2986"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29.12.2022 N 610-ФЗ.</w:t>
      </w:r>
    </w:p>
    <w:p>
      <w:pPr>
        <w:pStyle w:val="0"/>
        <w:spacing w:before="200" w:line-rule="auto"/>
        <w:ind w:firstLine="540"/>
        <w:jc w:val="both"/>
      </w:pPr>
      <w:r>
        <w:rPr>
          <w:sz w:val="20"/>
        </w:rPr>
        <w:t xml:space="preserve">7. Приговор суда или иное решение, вынесенное по результатам судебного разбирательства, провозглашается в открытом судебном заседании. При этом оглашаются вводная и резолютивная их части.</w:t>
      </w:r>
    </w:p>
    <w:p>
      <w:pPr>
        <w:pStyle w:val="0"/>
        <w:jc w:val="both"/>
      </w:pPr>
      <w:r>
        <w:rPr>
          <w:sz w:val="20"/>
        </w:rPr>
        <w:t xml:space="preserve">(часть 7 в ред. Федерального </w:t>
      </w:r>
      <w:hyperlink w:history="0" r:id="rId2987"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241.1 (в ред. ФЗ от 29.12.2022 N 610-ФЗ) </w:t>
            </w:r>
            <w:hyperlink w:history="0" r:id="rId2988"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применяется</w:t>
              </w:r>
            </w:hyperlink>
            <w:r>
              <w:rPr>
                <w:sz w:val="20"/>
                <w:color w:val="392c69"/>
              </w:rPr>
              <w:t xml:space="preserve"> при наличии технической возможности.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75" w:name="P3975"/>
    <w:bookmarkEnd w:id="3975"/>
    <w:p>
      <w:pPr>
        <w:pStyle w:val="2"/>
        <w:spacing w:before="260" w:line-rule="auto"/>
        <w:outlineLvl w:val="3"/>
        <w:ind w:firstLine="540"/>
        <w:jc w:val="both"/>
      </w:pPr>
      <w:r>
        <w:rPr>
          <w:sz w:val="20"/>
        </w:rPr>
        <w:t xml:space="preserve">Статья 241.1. Участие в судебном заседании путем использования систем видео-конференц-связи</w:t>
      </w:r>
    </w:p>
    <w:p>
      <w:pPr>
        <w:pStyle w:val="0"/>
        <w:ind w:firstLine="540"/>
        <w:jc w:val="both"/>
      </w:pPr>
      <w:r>
        <w:rPr>
          <w:sz w:val="20"/>
        </w:rPr>
        <w:t xml:space="preserve">(введена Федеральным </w:t>
      </w:r>
      <w:hyperlink w:history="0" r:id="rId2989"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610-ФЗ)</w:t>
      </w:r>
    </w:p>
    <w:p>
      <w:pPr>
        <w:pStyle w:val="0"/>
        <w:jc w:val="both"/>
      </w:pPr>
      <w:r>
        <w:rPr>
          <w:sz w:val="20"/>
        </w:rPr>
      </w:r>
    </w:p>
    <w:p>
      <w:pPr>
        <w:pStyle w:val="0"/>
        <w:ind w:firstLine="540"/>
        <w:jc w:val="both"/>
      </w:pPr>
      <w:r>
        <w:rPr>
          <w:sz w:val="20"/>
        </w:rPr>
        <w:t xml:space="preserve">1. Подсудимый участвует в судебном заседании непосредственно. При наличии технической возможности суд вправе по ходатайству подсудимого принять решение о его участии в судебном заседании путем использования систем видео-конференц-связи. Суд по ходатайству стороны или по собственной инициативе принимает решение об участии в судебном заседании подсудимого путем использования систем видео-конференц-связи также в случае, если имеются обстоятельства, исключающие возможность его участия в судебном заседании непосредственно.</w:t>
      </w:r>
    </w:p>
    <w:p>
      <w:pPr>
        <w:pStyle w:val="0"/>
        <w:spacing w:before="200" w:line-rule="auto"/>
        <w:ind w:firstLine="540"/>
        <w:jc w:val="both"/>
      </w:pPr>
      <w:r>
        <w:rPr>
          <w:sz w:val="20"/>
        </w:rPr>
        <w:t xml:space="preserve">2. В целях обеспечения безопасности участников уголовного судопроизводства при наличии технической возможности суд вправе при рассмотрении уголовных дел о тяжких и особо тяжких преступлениях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pPr>
        <w:pStyle w:val="0"/>
        <w:spacing w:before="200" w:line-rule="auto"/>
        <w:ind w:firstLine="540"/>
        <w:jc w:val="both"/>
      </w:pPr>
      <w:r>
        <w:rPr>
          <w:sz w:val="20"/>
        </w:rPr>
        <w:t xml:space="preserve">3. В случае участия в судебном заседании подсудимого путем использования систем видео-конференц-связи участие защитника является обязательным.</w:t>
      </w:r>
    </w:p>
    <w:p>
      <w:pPr>
        <w:pStyle w:val="0"/>
        <w:spacing w:before="200" w:line-rule="auto"/>
        <w:ind w:firstLine="540"/>
        <w:jc w:val="both"/>
      </w:pPr>
      <w:r>
        <w:rPr>
          <w:sz w:val="20"/>
        </w:rPr>
        <w:t xml:space="preserve">4. Не допускается участие в судебном заседании подсудимого путем использования систем видео-конференц-связи при рассмотрении уголовного дела с участием присяжных заседателей.</w:t>
      </w:r>
    </w:p>
    <w:p>
      <w:pPr>
        <w:pStyle w:val="0"/>
        <w:spacing w:before="200" w:line-rule="auto"/>
        <w:ind w:firstLine="540"/>
        <w:jc w:val="both"/>
      </w:pPr>
      <w:r>
        <w:rPr>
          <w:sz w:val="20"/>
        </w:rPr>
        <w:t xml:space="preserve">5. Решение об участии иных лиц, вызванных в судебное заседание, путем использования систем видео-конференц-связи может быть принято судом по ходатайству стороны или по собственной инициативе.</w:t>
      </w:r>
    </w:p>
    <w:p>
      <w:pPr>
        <w:pStyle w:val="0"/>
        <w:spacing w:before="200" w:line-rule="auto"/>
        <w:ind w:firstLine="540"/>
        <w:jc w:val="both"/>
      </w:pPr>
      <w:r>
        <w:rPr>
          <w:sz w:val="20"/>
        </w:rPr>
        <w:t xml:space="preserve">6. В случае принятия судом решения об участии в судебном заседании подсудимого или иного лица путем использования систем видео-конференц-связи судебное заседание проводится по общим правилам, установленным настоящим Кодексом, с учетом особенностей, предусмотренных настоящей статьей.</w:t>
      </w:r>
    </w:p>
    <w:p>
      <w:pPr>
        <w:pStyle w:val="0"/>
        <w:spacing w:before="200" w:line-rule="auto"/>
        <w:ind w:firstLine="540"/>
        <w:jc w:val="both"/>
      </w:pPr>
      <w:r>
        <w:rPr>
          <w:sz w:val="20"/>
        </w:rPr>
        <w:t xml:space="preserve">7. При наличии технической возможности суд, рассматривающий уголовное дело, поручает суду, администрации места содержания под стражей, администрации учреждения или органа, исполняющих наказание, по месту нахождения лица, участвующего в судебном заседании путем использования систем видео-конференц-связи, организовать его участие в судебном заседании путем использования систем видео-конференц-связи.</w:t>
      </w:r>
    </w:p>
    <w:p>
      <w:pPr>
        <w:pStyle w:val="0"/>
        <w:spacing w:before="200" w:line-rule="auto"/>
        <w:ind w:firstLine="540"/>
        <w:jc w:val="both"/>
      </w:pPr>
      <w:r>
        <w:rPr>
          <w:sz w:val="20"/>
        </w:rPr>
        <w:t xml:space="preserve">8. Судья либо по его поручению помощник судьи или секретарь судебного заседания по месту нахождения лица, участвующего в судебном заседании путем использования систем видео-конференц-связи, по поручению председательствующего в судебном заседании суда, рассматривающего уголовное дело, удостоверяет личность этого лица. Если лицо находится под стражей или отбывает наказание в виде лишения свободы, его личность удостоверяется администрацией места содержания под стражей, администрацией учреждения или органа, исполняющих наказание. Подписка лица, участвующего в судебном заседании путем использования систем видео-конференц-связи, о разъяснении ему прав, обязанностей и ответственности и иные документы направляются судом по месту нахождения этого лица, администрацией места содержания под стражей, администрацией учреждения или органа, исполняющих наказание, председательствующему в судебном заседании суда, рассматривающего уголовное дело.</w:t>
      </w:r>
    </w:p>
    <w:p>
      <w:pPr>
        <w:pStyle w:val="0"/>
        <w:spacing w:before="200" w:line-rule="auto"/>
        <w:ind w:firstLine="540"/>
        <w:jc w:val="both"/>
      </w:pPr>
      <w:r>
        <w:rPr>
          <w:sz w:val="20"/>
        </w:rPr>
        <w:t xml:space="preserve">9. Защитнику обеспечивается возможность беспрепятственного конфиденциального общения с подсудимым, содержащимся под стражей и участвующим в судебном заседании путем использования систем видео-конференц-связи.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242 см. </w:t>
            </w:r>
            <w:hyperlink w:history="0" r:id="rId2990" w:tooltip="Постановление Конституционного Суда РФ от 15.02.2022 N 6-П &quot;По делу о проверке конституционности статьи 242 и частей первой и третьей статьи 255 Уголовно-процессуального кодекса Российской Федерации в связи с жалобой гражданина А.С. Мамонтова&quot; {КонсультантПлюс}">
              <w:r>
                <w:rPr>
                  <w:sz w:val="20"/>
                  <w:color w:val="0000ff"/>
                </w:rPr>
                <w:t xml:space="preserve">Постановление</w:t>
              </w:r>
            </w:hyperlink>
            <w:r>
              <w:rPr>
                <w:sz w:val="20"/>
                <w:color w:val="392c69"/>
              </w:rPr>
              <w:t xml:space="preserve"> КС РФ от 15.02.2022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242. Неизменность состава суда</w:t>
      </w:r>
    </w:p>
    <w:p>
      <w:pPr>
        <w:pStyle w:val="0"/>
        <w:jc w:val="both"/>
      </w:pPr>
      <w:r>
        <w:rPr>
          <w:sz w:val="20"/>
        </w:rPr>
      </w:r>
    </w:p>
    <w:p>
      <w:pPr>
        <w:pStyle w:val="0"/>
        <w:ind w:firstLine="540"/>
        <w:jc w:val="both"/>
      </w:pPr>
      <w:r>
        <w:rPr>
          <w:sz w:val="20"/>
        </w:rPr>
        <w:t xml:space="preserve">1. Уголовное дело </w:t>
      </w:r>
      <w:hyperlink w:history="0" r:id="rId2991" w:tooltip="Постановление Пленума Верховного Суда РФ от 22.12.2009 N 28 (ред. от 15.05.2018) &quot;О применении судами норм уголовно-процессуального законодательства, регулирующих подготовку уголовного дела к судебному разбирательству&quot; (с изм. и доп., вступ. в силу с 15.12.2022) {КонсультантПлюс}">
        <w:r>
          <w:rPr>
            <w:sz w:val="20"/>
            <w:color w:val="0000ff"/>
          </w:rPr>
          <w:t xml:space="preserve">рассматривается</w:t>
        </w:r>
      </w:hyperlink>
      <w:r>
        <w:rPr>
          <w:sz w:val="20"/>
        </w:rPr>
        <w:t xml:space="preserve"> одним и тем же судьей или одним и тем же составом суда.</w:t>
      </w:r>
    </w:p>
    <w:p>
      <w:pPr>
        <w:pStyle w:val="0"/>
        <w:spacing w:before="200" w:line-rule="auto"/>
        <w:ind w:firstLine="540"/>
        <w:jc w:val="both"/>
      </w:pPr>
      <w:r>
        <w:rPr>
          <w:sz w:val="20"/>
        </w:rPr>
        <w:t xml:space="preserve">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pPr>
        <w:pStyle w:val="0"/>
        <w:jc w:val="both"/>
      </w:pPr>
      <w:r>
        <w:rPr>
          <w:sz w:val="20"/>
        </w:rPr>
      </w:r>
    </w:p>
    <w:p>
      <w:pPr>
        <w:pStyle w:val="2"/>
        <w:outlineLvl w:val="3"/>
        <w:ind w:firstLine="540"/>
        <w:jc w:val="both"/>
      </w:pPr>
      <w:r>
        <w:rPr>
          <w:sz w:val="20"/>
        </w:rPr>
        <w:t xml:space="preserve">Статья 243. Председательствующий</w:t>
      </w:r>
    </w:p>
    <w:p>
      <w:pPr>
        <w:pStyle w:val="0"/>
        <w:jc w:val="both"/>
      </w:pPr>
      <w:r>
        <w:rPr>
          <w:sz w:val="20"/>
        </w:rPr>
      </w:r>
    </w:p>
    <w:p>
      <w:pPr>
        <w:pStyle w:val="0"/>
        <w:ind w:firstLine="540"/>
        <w:jc w:val="both"/>
      </w:pPr>
      <w:r>
        <w:rPr>
          <w:sz w:val="20"/>
        </w:rPr>
        <w:t xml:space="preserve">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pPr>
        <w:pStyle w:val="0"/>
        <w:spacing w:before="200" w:line-rule="auto"/>
        <w:ind w:firstLine="540"/>
        <w:jc w:val="both"/>
      </w:pPr>
      <w:r>
        <w:rPr>
          <w:sz w:val="20"/>
        </w:rP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history="0" w:anchor="P4133" w:tooltip="Статья 257. Регламент судебного заседания">
        <w:r>
          <w:rPr>
            <w:sz w:val="20"/>
            <w:color w:val="0000ff"/>
          </w:rPr>
          <w:t xml:space="preserve">статьей 257</w:t>
        </w:r>
      </w:hyperlink>
      <w:r>
        <w:rPr>
          <w:sz w:val="20"/>
        </w:rPr>
        <w:t xml:space="preserve"> настоящего Кодекса.</w:t>
      </w:r>
    </w:p>
    <w:p>
      <w:pPr>
        <w:pStyle w:val="0"/>
        <w:spacing w:before="200" w:line-rule="auto"/>
        <w:ind w:firstLine="540"/>
        <w:jc w:val="both"/>
      </w:pPr>
      <w:r>
        <w:rPr>
          <w:sz w:val="20"/>
        </w:rPr>
        <w:t xml:space="preserve">3. Возражения любого участника судебного разбирательства против действий председательствующего заносятся в протокол судебного заседания.</w:t>
      </w:r>
    </w:p>
    <w:p>
      <w:pPr>
        <w:pStyle w:val="0"/>
        <w:jc w:val="both"/>
      </w:pPr>
      <w:r>
        <w:rPr>
          <w:sz w:val="20"/>
        </w:rPr>
      </w:r>
    </w:p>
    <w:p>
      <w:pPr>
        <w:pStyle w:val="2"/>
        <w:outlineLvl w:val="3"/>
        <w:ind w:firstLine="540"/>
        <w:jc w:val="both"/>
      </w:pPr>
      <w:r>
        <w:rPr>
          <w:sz w:val="20"/>
        </w:rPr>
        <w:t xml:space="preserve">Статья 244. Равенство прав сторон</w:t>
      </w:r>
    </w:p>
    <w:p>
      <w:pPr>
        <w:pStyle w:val="0"/>
        <w:jc w:val="both"/>
      </w:pPr>
      <w:r>
        <w:rPr>
          <w:sz w:val="20"/>
        </w:rPr>
      </w:r>
    </w:p>
    <w:p>
      <w:pPr>
        <w:pStyle w:val="0"/>
        <w:ind w:firstLine="540"/>
        <w:jc w:val="both"/>
      </w:pPr>
      <w:r>
        <w:rPr>
          <w:sz w:val="20"/>
        </w:rP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history="0" w:anchor="P4462" w:tooltip="1) доказано ли, что имело место деяние, в совершении которого обвиняется подсудимый;">
        <w:r>
          <w:rPr>
            <w:sz w:val="20"/>
            <w:color w:val="0000ff"/>
          </w:rPr>
          <w:t xml:space="preserve">пунктах 1</w:t>
        </w:r>
      </w:hyperlink>
      <w:r>
        <w:rPr>
          <w:sz w:val="20"/>
        </w:rPr>
        <w:t xml:space="preserve"> - </w:t>
      </w:r>
      <w:hyperlink w:history="0" w:anchor="P4467" w:tooltip="6) имеются ли обстоятельства, смягчающие или отягчающие наказание;">
        <w:r>
          <w:rPr>
            <w:sz w:val="20"/>
            <w:color w:val="0000ff"/>
          </w:rPr>
          <w:t xml:space="preserve">6 части первой статьи 299</w:t>
        </w:r>
      </w:hyperlink>
      <w:r>
        <w:rPr>
          <w:sz w:val="20"/>
        </w:rPr>
        <w:t xml:space="preserve"> настоящего Кодекса, на рассмотрение иных вопросов, возникающих в ходе судебного разбирательства.</w:t>
      </w:r>
    </w:p>
    <w:p>
      <w:pPr>
        <w:pStyle w:val="0"/>
        <w:ind w:firstLine="540"/>
        <w:jc w:val="both"/>
      </w:pPr>
      <w:r>
        <w:rPr>
          <w:sz w:val="20"/>
        </w:rPr>
      </w:r>
    </w:p>
    <w:p>
      <w:pPr>
        <w:pStyle w:val="2"/>
        <w:outlineLvl w:val="3"/>
        <w:ind w:firstLine="540"/>
        <w:jc w:val="both"/>
      </w:pPr>
      <w:r>
        <w:rPr>
          <w:sz w:val="20"/>
        </w:rPr>
        <w:t xml:space="preserve">Статья 244.1. Помощник судьи</w:t>
      </w:r>
    </w:p>
    <w:p>
      <w:pPr>
        <w:pStyle w:val="0"/>
        <w:ind w:firstLine="540"/>
        <w:jc w:val="both"/>
      </w:pPr>
      <w:r>
        <w:rPr>
          <w:sz w:val="20"/>
        </w:rPr>
        <w:t xml:space="preserve">(введена Федеральным </w:t>
      </w:r>
      <w:hyperlink w:history="0" r:id="rId2992"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29.07.2018 N 228-ФЗ)</w:t>
      </w:r>
    </w:p>
    <w:p>
      <w:pPr>
        <w:pStyle w:val="0"/>
        <w:jc w:val="both"/>
      </w:pPr>
      <w:r>
        <w:rPr>
          <w:sz w:val="20"/>
        </w:rPr>
      </w:r>
    </w:p>
    <w:p>
      <w:pPr>
        <w:pStyle w:val="0"/>
        <w:ind w:firstLine="540"/>
        <w:jc w:val="both"/>
      </w:pPr>
      <w:r>
        <w:rPr>
          <w:sz w:val="20"/>
        </w:rPr>
        <w:t xml:space="preserve">1. Помощник судьи оказывает помощь судье в подготовке и организации судебного разбирательства, а также в подготовке проектов судебных решений. Помощник судьи не вправе выполнять функции по осуществлению правосудия.</w:t>
      </w:r>
    </w:p>
    <w:bookmarkStart w:id="4009" w:name="P4009"/>
    <w:bookmarkEnd w:id="4009"/>
    <w:p>
      <w:pPr>
        <w:pStyle w:val="0"/>
        <w:spacing w:before="200" w:line-rule="auto"/>
        <w:ind w:firstLine="540"/>
        <w:jc w:val="both"/>
      </w:pPr>
      <w:r>
        <w:rPr>
          <w:sz w:val="20"/>
        </w:rPr>
        <w:t xml:space="preserve">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производит </w:t>
      </w:r>
      <w:hyperlink w:history="0" r:id="rId2993"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3&quot; (утв. Президиумом Верховного Суда РФ 17.02.2021) {КонсультантПлюс}">
        <w:r>
          <w:rPr>
            <w:sz w:val="20"/>
            <w:color w:val="0000ff"/>
          </w:rPr>
          <w:t xml:space="preserve">иные</w:t>
        </w:r>
      </w:hyperlink>
      <w:r>
        <w:rPr>
          <w:sz w:val="20"/>
        </w:rPr>
        <w:t xml:space="preserve"> процессуальные действия в случаях и порядке, которые предусмотрены настоящим Кодексом.</w:t>
      </w:r>
    </w:p>
    <w:p>
      <w:pPr>
        <w:pStyle w:val="0"/>
        <w:jc w:val="both"/>
      </w:pPr>
      <w:r>
        <w:rPr>
          <w:sz w:val="20"/>
        </w:rPr>
      </w:r>
    </w:p>
    <w:p>
      <w:pPr>
        <w:pStyle w:val="2"/>
        <w:outlineLvl w:val="3"/>
        <w:ind w:firstLine="540"/>
        <w:jc w:val="both"/>
      </w:pPr>
      <w:r>
        <w:rPr>
          <w:sz w:val="20"/>
        </w:rPr>
        <w:t xml:space="preserve">Статья 245. Секретарь судебного заседания</w:t>
      </w:r>
    </w:p>
    <w:p>
      <w:pPr>
        <w:pStyle w:val="0"/>
        <w:jc w:val="both"/>
      </w:pPr>
      <w:r>
        <w:rPr>
          <w:sz w:val="20"/>
        </w:rPr>
      </w:r>
    </w:p>
    <w:p>
      <w:pPr>
        <w:pStyle w:val="0"/>
        <w:ind w:firstLine="540"/>
        <w:jc w:val="both"/>
      </w:pPr>
      <w:r>
        <w:rPr>
          <w:sz w:val="20"/>
        </w:rPr>
        <w:t xml:space="preserve">1. Секретарь судебного заседания ведет </w:t>
      </w:r>
      <w:hyperlink w:history="0" r:id="rId299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протокол</w:t>
        </w:r>
      </w:hyperlink>
      <w:r>
        <w:rPr>
          <w:sz w:val="20"/>
        </w:rPr>
        <w:t xml:space="preserve">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pPr>
        <w:pStyle w:val="0"/>
        <w:spacing w:before="200" w:line-rule="auto"/>
        <w:ind w:firstLine="540"/>
        <w:jc w:val="both"/>
      </w:pPr>
      <w:r>
        <w:rPr>
          <w:sz w:val="20"/>
        </w:rPr>
        <w:t xml:space="preserve">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w:t>
      </w:r>
      <w:hyperlink w:history="0" r:id="rId2995" w:tooltip="&quo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3&quot; (утв. Президиумом Верховного Суда РФ 17.02.2021) {КонсультантПлюс}">
        <w:r>
          <w:rPr>
            <w:sz w:val="20"/>
            <w:color w:val="0000ff"/>
          </w:rPr>
          <w:t xml:space="preserve">другие</w:t>
        </w:r>
      </w:hyperlink>
      <w:r>
        <w:rPr>
          <w:sz w:val="20"/>
        </w:rPr>
        <w:t xml:space="preserve"> действия, предусмотренные настоящим Кодексом.</w:t>
      </w:r>
    </w:p>
    <w:p>
      <w:pPr>
        <w:pStyle w:val="0"/>
        <w:jc w:val="both"/>
      </w:pPr>
      <w:r>
        <w:rPr>
          <w:sz w:val="20"/>
        </w:rPr>
      </w:r>
    </w:p>
    <w:p>
      <w:pPr>
        <w:pStyle w:val="2"/>
        <w:outlineLvl w:val="3"/>
        <w:ind w:firstLine="540"/>
        <w:jc w:val="both"/>
      </w:pPr>
      <w:r>
        <w:rPr>
          <w:sz w:val="20"/>
        </w:rPr>
        <w:t xml:space="preserve">Статья 246. Участие обвинителя</w:t>
      </w:r>
    </w:p>
    <w:p>
      <w:pPr>
        <w:pStyle w:val="0"/>
        <w:jc w:val="both"/>
      </w:pPr>
      <w:r>
        <w:rPr>
          <w:sz w:val="20"/>
        </w:rPr>
      </w:r>
    </w:p>
    <w:p>
      <w:pPr>
        <w:pStyle w:val="0"/>
        <w:ind w:firstLine="540"/>
        <w:jc w:val="both"/>
      </w:pPr>
      <w:r>
        <w:rPr>
          <w:sz w:val="20"/>
        </w:rPr>
        <w:t xml:space="preserve">1. Участие в судебном разбирательстве обвинителя обязательно.</w:t>
      </w:r>
    </w:p>
    <w:p>
      <w:pPr>
        <w:pStyle w:val="0"/>
        <w:spacing w:before="200" w:line-rule="auto"/>
        <w:ind w:firstLine="540"/>
        <w:jc w:val="both"/>
      </w:pPr>
      <w:r>
        <w:rPr>
          <w:sz w:val="20"/>
        </w:rPr>
        <w:t xml:space="preserve">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pPr>
        <w:pStyle w:val="0"/>
        <w:jc w:val="both"/>
      </w:pPr>
      <w:r>
        <w:rPr>
          <w:sz w:val="20"/>
        </w:rPr>
        <w:t xml:space="preserve">(в ред. Федеральных законов от 12.04.2007 </w:t>
      </w:r>
      <w:hyperlink w:history="0" r:id="rId2996"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N 47-ФЗ</w:t>
        </w:r>
      </w:hyperlink>
      <w:r>
        <w:rPr>
          <w:sz w:val="20"/>
        </w:rPr>
        <w:t xml:space="preserve">, от 05.06.2007 </w:t>
      </w:r>
      <w:hyperlink w:history="0" r:id="rId299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 По уголовным делам частного обвинения обвинение в судебном разбирательстве поддерживает потерпевший.</w:t>
      </w:r>
    </w:p>
    <w:bookmarkStart w:id="4022" w:name="P4022"/>
    <w:bookmarkEnd w:id="4022"/>
    <w:p>
      <w:pPr>
        <w:pStyle w:val="0"/>
        <w:spacing w:before="200" w:line-rule="auto"/>
        <w:ind w:firstLine="540"/>
        <w:jc w:val="both"/>
      </w:pPr>
      <w:r>
        <w:rPr>
          <w:sz w:val="20"/>
        </w:rPr>
        <w:t xml:space="preserve">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bookmarkStart w:id="4023" w:name="P4023"/>
    <w:bookmarkEnd w:id="4023"/>
    <w:p>
      <w:pPr>
        <w:pStyle w:val="0"/>
        <w:spacing w:before="200" w:line-rule="auto"/>
        <w:ind w:firstLine="540"/>
        <w:jc w:val="both"/>
      </w:pPr>
      <w:r>
        <w:rPr>
          <w:sz w:val="20"/>
        </w:rP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w:history="0" r:id="rId2998" w:tooltip="&quot;Уголовный кодекс Российской Федерации&quot; от 13.06.1996 N 63-ФЗ (ред. от 29.12.2022) {КонсультантПлюс}">
        <w:r>
          <w:rPr>
            <w:sz w:val="20"/>
            <w:color w:val="0000ff"/>
          </w:rPr>
          <w:t xml:space="preserve">закона</w:t>
        </w:r>
      </w:hyperlink>
      <w:r>
        <w:rPr>
          <w:sz w:val="20"/>
        </w:rPr>
        <w:t xml:space="preserve"> и назначении подсудимому наказания.</w:t>
      </w:r>
    </w:p>
    <w:bookmarkStart w:id="4024" w:name="P4024"/>
    <w:bookmarkEnd w:id="4024"/>
    <w:p>
      <w:pPr>
        <w:pStyle w:val="0"/>
        <w:spacing w:before="200" w:line-rule="auto"/>
        <w:ind w:firstLine="540"/>
        <w:jc w:val="both"/>
      </w:pPr>
      <w:r>
        <w:rPr>
          <w:sz w:val="20"/>
        </w:rPr>
        <w:t xml:space="preserve">6. Прокурор предъявляет или поддерживает предъявленный по уголовному делу гражданский иск, если этого требует охрана прав граждан, общественных интересов, интересов Российской Федерации, субъектов Российской Федерации, муниципальных образований, государственных и муниципальных унитарных предприятий.</w:t>
      </w:r>
    </w:p>
    <w:p>
      <w:pPr>
        <w:pStyle w:val="0"/>
        <w:jc w:val="both"/>
      </w:pPr>
      <w:r>
        <w:rPr>
          <w:sz w:val="20"/>
        </w:rPr>
        <w:t xml:space="preserve">(в ред. Федерального </w:t>
      </w:r>
      <w:hyperlink w:history="0" r:id="rId2999" w:tooltip="Федеральный закон от 19.12.2016 N 457-ФЗ &quot;О внесении изменений в статьи 44 и 246 Уголовно-процессуального кодекса Российской Федерации&quot; {КонсультантПлюс}">
        <w:r>
          <w:rPr>
            <w:sz w:val="20"/>
            <w:color w:val="0000ff"/>
          </w:rPr>
          <w:t xml:space="preserve">закона</w:t>
        </w:r>
      </w:hyperlink>
      <w:r>
        <w:rPr>
          <w:sz w:val="20"/>
        </w:rPr>
        <w:t xml:space="preserve"> от 19.12.2016 N 457-ФЗ)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246 см. </w:t>
            </w:r>
            <w:hyperlink w:history="0" r:id="rId3000" w:tooltip="Постановление Конституционного Суда РФ от 08.12.2003 N 18-П &quo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quot; {КонсультантПлюс}">
              <w:r>
                <w:rPr>
                  <w:sz w:val="20"/>
                  <w:color w:val="0000ff"/>
                </w:rPr>
                <w:t xml:space="preserve">Постановление</w:t>
              </w:r>
            </w:hyperlink>
            <w:r>
              <w:rPr>
                <w:sz w:val="20"/>
                <w:color w:val="392c69"/>
              </w:rPr>
              <w:t xml:space="preserve"> КС РФ от 08.12.2003 N 18-П.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28" w:name="P4028"/>
    <w:bookmarkEnd w:id="4028"/>
    <w:p>
      <w:pPr>
        <w:pStyle w:val="0"/>
        <w:spacing w:before="260" w:line-rule="auto"/>
        <w:ind w:firstLine="540"/>
        <w:jc w:val="both"/>
      </w:pPr>
      <w:r>
        <w:rPr>
          <w:sz w:val="20"/>
        </w:rP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w:t>
      </w:r>
      <w:r>
        <w:rPr>
          <w:sz w:val="20"/>
        </w:rPr>
        <w:t xml:space="preserve">отказывается</w:t>
      </w:r>
      <w:r>
        <w:rPr>
          <w:sz w:val="20"/>
        </w:rPr>
        <w:t xml:space="preserve">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history="0" w:anchor="P447" w:tooltip="1) отсутствие события преступления;">
        <w:r>
          <w:rPr>
            <w:sz w:val="20"/>
            <w:color w:val="0000ff"/>
          </w:rPr>
          <w:t xml:space="preserve">пунктами 1</w:t>
        </w:r>
      </w:hyperlink>
      <w:r>
        <w:rPr>
          <w:sz w:val="20"/>
        </w:rPr>
        <w:t xml:space="preserve"> и </w:t>
      </w:r>
      <w:hyperlink w:history="0" w:anchor="P450" w:tooltip="2) отсутствие в деянии состава преступления;">
        <w:r>
          <w:rPr>
            <w:sz w:val="20"/>
            <w:color w:val="0000ff"/>
          </w:rPr>
          <w:t xml:space="preserve">2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пунктами 1</w:t>
        </w:r>
      </w:hyperlink>
      <w:r>
        <w:rPr>
          <w:sz w:val="20"/>
        </w:rPr>
        <w:t xml:space="preserve"> и </w:t>
      </w:r>
      <w:hyperlink w:history="0" w:anchor="P485" w:tooltip="2) прекращение уголовного дела по основаниям, предусмотренным пунктами 1 - 6 части первой статьи 24 настоящего Кодекса;">
        <w:r>
          <w:rPr>
            <w:sz w:val="20"/>
            <w:color w:val="0000ff"/>
          </w:rPr>
          <w:t xml:space="preserve">2 части первой статьи 27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246 см. </w:t>
            </w:r>
            <w:hyperlink w:history="0" r:id="rId3001" w:tooltip="Постановление Конституционного Суда РФ от 08.12.2003 N 18-П &quo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quot; {КонсультантПлюс}">
              <w:r>
                <w:rPr>
                  <w:sz w:val="20"/>
                  <w:color w:val="0000ff"/>
                </w:rPr>
                <w:t xml:space="preserve">Постановление</w:t>
              </w:r>
            </w:hyperlink>
            <w:r>
              <w:rPr>
                <w:sz w:val="20"/>
                <w:color w:val="392c69"/>
              </w:rPr>
              <w:t xml:space="preserve"> КС РФ от 08.12.2003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pPr>
        <w:pStyle w:val="0"/>
        <w:spacing w:before="200" w:line-rule="auto"/>
        <w:ind w:firstLine="540"/>
        <w:jc w:val="both"/>
      </w:pPr>
      <w:r>
        <w:rPr>
          <w:sz w:val="20"/>
        </w:rPr>
        <w:t xml:space="preserve">1) исключения из юридической квалификации деяния признаков преступления, отягчающих наказание;</w:t>
      </w:r>
    </w:p>
    <w:p>
      <w:pPr>
        <w:pStyle w:val="0"/>
        <w:spacing w:before="200" w:line-rule="auto"/>
        <w:ind w:firstLine="540"/>
        <w:jc w:val="both"/>
      </w:pPr>
      <w:r>
        <w:rPr>
          <w:sz w:val="20"/>
        </w:rPr>
        <w:t xml:space="preserve">2) исключения из обвинения ссылки на какую-либо норму Уголовного </w:t>
      </w:r>
      <w:hyperlink w:history="0" r:id="rId3002"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если деяние подсудимого предусматривается другой нормой Уголовного </w:t>
      </w:r>
      <w:hyperlink w:history="0" r:id="rId300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нарушение которой вменялось ему в обвинительном заключении или обвинительном акте;</w:t>
      </w:r>
    </w:p>
    <w:p>
      <w:pPr>
        <w:pStyle w:val="0"/>
        <w:spacing w:before="200" w:line-rule="auto"/>
        <w:ind w:firstLine="540"/>
        <w:jc w:val="both"/>
      </w:pPr>
      <w:r>
        <w:rPr>
          <w:sz w:val="20"/>
        </w:rPr>
        <w:t xml:space="preserve">3) переквалификации деяния в соответствии с нормой Уголовного </w:t>
      </w:r>
      <w:hyperlink w:history="0" r:id="rId3004"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предусматривающей более мягкое наказание.</w:t>
      </w:r>
    </w:p>
    <w:p>
      <w:pPr>
        <w:pStyle w:val="0"/>
        <w:spacing w:before="200" w:line-rule="auto"/>
        <w:ind w:firstLine="540"/>
        <w:jc w:val="both"/>
      </w:pPr>
      <w:r>
        <w:rPr>
          <w:sz w:val="20"/>
        </w:rPr>
        <w:t xml:space="preserve">9. Утратил силу. - Федеральный </w:t>
      </w:r>
      <w:hyperlink w:history="0" r:id="rId3005" w:tooltip="Федеральный закон от 30.10.2009 N 244-ФЗ &quot;О внесении изменений в статьи 236 и 246 Уголовно-процессуального кодекса Российской Федерации&quot; {КонсультантПлюс}">
        <w:r>
          <w:rPr>
            <w:sz w:val="20"/>
            <w:color w:val="0000ff"/>
          </w:rPr>
          <w:t xml:space="preserve">закон</w:t>
        </w:r>
      </w:hyperlink>
      <w:r>
        <w:rPr>
          <w:sz w:val="20"/>
        </w:rPr>
        <w:t xml:space="preserve"> от 30.10.2009 N 244-ФЗ.</w:t>
      </w:r>
    </w:p>
    <w:p>
      <w:pPr>
        <w:pStyle w:val="0"/>
        <w:spacing w:before="200" w:line-rule="auto"/>
        <w:ind w:firstLine="540"/>
        <w:jc w:val="both"/>
      </w:pPr>
      <w:r>
        <w:rPr>
          <w:sz w:val="20"/>
        </w:rPr>
        <w:t xml:space="preserve">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p>
      <w:pPr>
        <w:pStyle w:val="0"/>
        <w:jc w:val="both"/>
      </w:pPr>
      <w:r>
        <w:rPr>
          <w:sz w:val="20"/>
        </w:rPr>
      </w:r>
    </w:p>
    <w:p>
      <w:pPr>
        <w:pStyle w:val="2"/>
        <w:outlineLvl w:val="3"/>
        <w:ind w:firstLine="540"/>
        <w:jc w:val="both"/>
      </w:pPr>
      <w:r>
        <w:rPr>
          <w:sz w:val="20"/>
        </w:rPr>
        <w:t xml:space="preserve">Статья 247. Участие подсудимого</w:t>
      </w:r>
    </w:p>
    <w:p>
      <w:pPr>
        <w:pStyle w:val="0"/>
        <w:jc w:val="both"/>
      </w:pPr>
      <w:r>
        <w:rPr>
          <w:sz w:val="20"/>
        </w:rPr>
      </w:r>
    </w:p>
    <w:p>
      <w:pPr>
        <w:pStyle w:val="0"/>
        <w:ind w:firstLine="540"/>
        <w:jc w:val="both"/>
      </w:pPr>
      <w:r>
        <w:rPr>
          <w:sz w:val="20"/>
        </w:rP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history="0" w:anchor="P4044" w:tooltip="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w:r>
          <w:rPr>
            <w:sz w:val="20"/>
            <w:color w:val="0000ff"/>
          </w:rPr>
          <w:t xml:space="preserve">частями четвертой</w:t>
        </w:r>
      </w:hyperlink>
      <w:r>
        <w:rPr>
          <w:sz w:val="20"/>
        </w:rPr>
        <w:t xml:space="preserve"> и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пятой</w:t>
        </w:r>
      </w:hyperlink>
      <w:r>
        <w:rPr>
          <w:sz w:val="20"/>
        </w:rPr>
        <w:t xml:space="preserve"> настоящей статьи.</w:t>
      </w:r>
    </w:p>
    <w:p>
      <w:pPr>
        <w:pStyle w:val="0"/>
        <w:jc w:val="both"/>
      </w:pPr>
      <w:r>
        <w:rPr>
          <w:sz w:val="20"/>
        </w:rPr>
        <w:t xml:space="preserve">(в ред. Федерального </w:t>
      </w:r>
      <w:hyperlink w:history="0" r:id="rId300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2. При неявке подсудимого рассмотрение уголовного дела должно быть отложено.</w:t>
      </w:r>
    </w:p>
    <w:p>
      <w:pPr>
        <w:pStyle w:val="0"/>
        <w:spacing w:before="200" w:line-rule="auto"/>
        <w:ind w:firstLine="540"/>
        <w:jc w:val="both"/>
      </w:pPr>
      <w:r>
        <w:rPr>
          <w:sz w:val="20"/>
        </w:rPr>
        <w:t xml:space="preserve">3. Суд вправе подвергнуть подсудимого, не явившегося без уважительных причин, приводу, а равно применить к нему или изменить ему меру пресечения.</w:t>
      </w:r>
    </w:p>
    <w:bookmarkStart w:id="4044" w:name="P4044"/>
    <w:bookmarkEnd w:id="4044"/>
    <w:p>
      <w:pPr>
        <w:pStyle w:val="0"/>
        <w:spacing w:before="200" w:line-rule="auto"/>
        <w:ind w:firstLine="540"/>
        <w:jc w:val="both"/>
      </w:pPr>
      <w:r>
        <w:rPr>
          <w:sz w:val="20"/>
        </w:rPr>
        <w:t xml:space="preserve">4. Судебное разбирательство в отсутствие подсудимого может быть допущено в случае, если по уголовному делу о преступлении </w:t>
      </w:r>
      <w:hyperlink w:history="0" r:id="rId3007"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3008"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подсудимый ходатайствует о рассмотрении данного уголовного дела в его отсутствие.</w:t>
      </w:r>
    </w:p>
    <w:bookmarkStart w:id="4045" w:name="P4045"/>
    <w:bookmarkEnd w:id="4045"/>
    <w:p>
      <w:pPr>
        <w:pStyle w:val="0"/>
        <w:spacing w:before="200" w:line-rule="auto"/>
        <w:ind w:firstLine="540"/>
        <w:jc w:val="both"/>
      </w:pPr>
      <w:r>
        <w:rPr>
          <w:sz w:val="20"/>
        </w:rPr>
        <w:t xml:space="preserve">5. В исключительных случаях судебное разбирательство по уголовным делам о </w:t>
      </w:r>
      <w:hyperlink w:history="0" r:id="rId3009"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3010"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pPr>
        <w:pStyle w:val="0"/>
        <w:jc w:val="both"/>
      </w:pPr>
      <w:r>
        <w:rPr>
          <w:sz w:val="20"/>
        </w:rPr>
        <w:t xml:space="preserve">(часть пятая введена Федеральным </w:t>
      </w:r>
      <w:hyperlink w:history="0" r:id="rId301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 Участие защитника в судебном разбирательстве, проводимом в соответствии с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w:t>
        </w:r>
      </w:hyperlink>
      <w:r>
        <w:rPr>
          <w:sz w:val="20"/>
        </w:rP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pPr>
        <w:pStyle w:val="0"/>
        <w:jc w:val="both"/>
      </w:pPr>
      <w:r>
        <w:rPr>
          <w:sz w:val="20"/>
        </w:rPr>
        <w:t xml:space="preserve">(часть шестая введена Федеральным </w:t>
      </w:r>
      <w:hyperlink w:history="0" r:id="rId301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 В случае устранения обстоятельств, указанных в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части пятой</w:t>
        </w:r>
      </w:hyperlink>
      <w:r>
        <w:rPr>
          <w:sz w:val="20"/>
        </w:rP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history="0" w:anchor="P5720" w:tooltip="Глава 47.1. ПРОИЗВОДСТВО В СУДЕ КАССАЦИОННОЙ ИНСТАНЦИИ">
        <w:r>
          <w:rPr>
            <w:sz w:val="20"/>
            <w:color w:val="0000ff"/>
          </w:rPr>
          <w:t xml:space="preserve">главой 47.1</w:t>
        </w:r>
      </w:hyperlink>
      <w:r>
        <w:rPr>
          <w:sz w:val="20"/>
        </w:rPr>
        <w:t xml:space="preserve"> настоящего Кодекса. Судебное разбирательство в таком случае проводится в обычном порядке.</w:t>
      </w:r>
    </w:p>
    <w:p>
      <w:pPr>
        <w:pStyle w:val="0"/>
        <w:jc w:val="both"/>
      </w:pPr>
      <w:r>
        <w:rPr>
          <w:sz w:val="20"/>
        </w:rPr>
        <w:t xml:space="preserve">(часть 7 введена Федеральным </w:t>
      </w:r>
      <w:hyperlink w:history="0" r:id="rId301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3014"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jc w:val="both"/>
      </w:pPr>
      <w:r>
        <w:rPr>
          <w:sz w:val="20"/>
        </w:rPr>
      </w:r>
    </w:p>
    <w:p>
      <w:pPr>
        <w:pStyle w:val="2"/>
        <w:outlineLvl w:val="3"/>
        <w:ind w:firstLine="540"/>
        <w:jc w:val="both"/>
      </w:pPr>
      <w:r>
        <w:rPr>
          <w:sz w:val="20"/>
        </w:rPr>
        <w:t xml:space="preserve">Статья 248. Участие защитника</w:t>
      </w:r>
    </w:p>
    <w:p>
      <w:pPr>
        <w:pStyle w:val="0"/>
        <w:jc w:val="both"/>
      </w:pPr>
      <w:r>
        <w:rPr>
          <w:sz w:val="20"/>
        </w:rPr>
      </w:r>
    </w:p>
    <w:p>
      <w:pPr>
        <w:pStyle w:val="0"/>
        <w:ind w:firstLine="540"/>
        <w:jc w:val="both"/>
      </w:pPr>
      <w:r>
        <w:rPr>
          <w:sz w:val="20"/>
        </w:rPr>
        <w:t xml:space="preserve">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pPr>
        <w:pStyle w:val="0"/>
        <w:spacing w:before="200" w:line-rule="auto"/>
        <w:ind w:firstLine="540"/>
        <w:jc w:val="both"/>
      </w:pPr>
      <w:r>
        <w:rPr>
          <w:sz w:val="20"/>
        </w:rP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history="0" w:anchor="P1122" w:tooltip="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
        <w:r>
          <w:rPr>
            <w:sz w:val="20"/>
            <w:color w:val="0000ff"/>
          </w:rPr>
          <w:t xml:space="preserve">частью третьей статьи 50</w:t>
        </w:r>
      </w:hyperlink>
      <w:r>
        <w:rPr>
          <w:sz w:val="20"/>
        </w:rPr>
        <w:t xml:space="preserve"> настоящего Кодекса.</w:t>
      </w:r>
    </w:p>
    <w:p>
      <w:pPr>
        <w:pStyle w:val="0"/>
        <w:spacing w:before="200" w:line-rule="auto"/>
        <w:ind w:firstLine="540"/>
        <w:jc w:val="both"/>
      </w:pPr>
      <w:r>
        <w:rPr>
          <w:sz w:val="20"/>
        </w:rPr>
        <w:t xml:space="preserve">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pPr>
        <w:pStyle w:val="0"/>
        <w:jc w:val="both"/>
      </w:pPr>
      <w:r>
        <w:rPr>
          <w:sz w:val="20"/>
        </w:rPr>
      </w:r>
    </w:p>
    <w:p>
      <w:pPr>
        <w:pStyle w:val="2"/>
        <w:outlineLvl w:val="3"/>
        <w:ind w:firstLine="540"/>
        <w:jc w:val="both"/>
      </w:pPr>
      <w:r>
        <w:rPr>
          <w:sz w:val="20"/>
        </w:rPr>
        <w:t xml:space="preserve">Статья 249. Участие потерпевшего</w:t>
      </w:r>
    </w:p>
    <w:p>
      <w:pPr>
        <w:pStyle w:val="0"/>
        <w:jc w:val="both"/>
      </w:pPr>
      <w:r>
        <w:rPr>
          <w:sz w:val="20"/>
        </w:rPr>
      </w:r>
    </w:p>
    <w:p>
      <w:pPr>
        <w:pStyle w:val="0"/>
        <w:ind w:firstLine="540"/>
        <w:jc w:val="both"/>
      </w:pPr>
      <w:r>
        <w:rPr>
          <w:sz w:val="20"/>
        </w:rPr>
        <w:t xml:space="preserve">1. Судебное разбирательство происходит при участии потерпевшего и (или) его представителя, если иное не предусмотрено </w:t>
      </w:r>
      <w:hyperlink w:history="0" w:anchor="P4061" w:tooltip="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
        <w:r>
          <w:rPr>
            <w:sz w:val="20"/>
            <w:color w:val="0000ff"/>
          </w:rPr>
          <w:t xml:space="preserve">частями второй</w:t>
        </w:r>
      </w:hyperlink>
      <w:r>
        <w:rPr>
          <w:sz w:val="20"/>
        </w:rPr>
        <w:t xml:space="preserve"> и </w:t>
      </w:r>
      <w:hyperlink w:history="0" w:anchor="P4062" w:tooltip="3. По уголовным делам частного обвинения неявка частного обвинителя без уважительных причин влечет за собой прекращение уголовного дела по основанию, предусмотренному пунктом 5 части первой статьи 24 настоящего Кодекса.">
        <w:r>
          <w:rPr>
            <w:sz w:val="20"/>
            <w:color w:val="0000ff"/>
          </w:rPr>
          <w:t xml:space="preserve">третьей</w:t>
        </w:r>
      </w:hyperlink>
      <w:r>
        <w:rPr>
          <w:sz w:val="20"/>
        </w:rPr>
        <w:t xml:space="preserve"> настоящей статьи.</w:t>
      </w:r>
    </w:p>
    <w:bookmarkStart w:id="4061" w:name="P4061"/>
    <w:bookmarkEnd w:id="4061"/>
    <w:p>
      <w:pPr>
        <w:pStyle w:val="0"/>
        <w:spacing w:before="200" w:line-rule="auto"/>
        <w:ind w:firstLine="540"/>
        <w:jc w:val="both"/>
      </w:pPr>
      <w:r>
        <w:rPr>
          <w:sz w:val="20"/>
        </w:rPr>
        <w:t xml:space="preserve">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bookmarkStart w:id="4062" w:name="P4062"/>
    <w:bookmarkEnd w:id="4062"/>
    <w:p>
      <w:pPr>
        <w:pStyle w:val="0"/>
        <w:spacing w:before="200" w:line-rule="auto"/>
        <w:ind w:firstLine="540"/>
        <w:jc w:val="both"/>
      </w:pPr>
      <w:r>
        <w:rPr>
          <w:sz w:val="20"/>
        </w:rPr>
        <w:t xml:space="preserve">3. По уголовным делам частного обвинения неявка частного обвинителя без уважительных причин влечет за собой прекращение уголовного дела по основанию, предусмотренному </w:t>
      </w:r>
      <w:hyperlink w:history="0" w:anchor="P459" w:tooltip="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настоящего Кодекса, либо неявка частного обвинителя в судебное заседание без уважительных причин;">
        <w:r>
          <w:rPr>
            <w:sz w:val="20"/>
            <w:color w:val="0000ff"/>
          </w:rPr>
          <w:t xml:space="preserve">пунктом 5 части первой статьи 24</w:t>
        </w:r>
      </w:hyperlink>
      <w:r>
        <w:rPr>
          <w:sz w:val="20"/>
        </w:rPr>
        <w:t xml:space="preserve"> настоящего Кодекса.</w:t>
      </w:r>
    </w:p>
    <w:p>
      <w:pPr>
        <w:pStyle w:val="0"/>
        <w:jc w:val="both"/>
      </w:pPr>
      <w:r>
        <w:rPr>
          <w:sz w:val="20"/>
        </w:rPr>
        <w:t xml:space="preserve">(часть 3 в ред. Федерального </w:t>
      </w:r>
      <w:hyperlink w:history="0" r:id="rId3015" w:tooltip="Федеральный закон от 28.06.2022 N 201-ФЗ &quot;О внесении изменений в статьи 24 и 249 Уголовно-процессуального кодекса Российской Федерации&quot; {КонсультантПлюс}">
        <w:r>
          <w:rPr>
            <w:sz w:val="20"/>
            <w:color w:val="0000ff"/>
          </w:rPr>
          <w:t xml:space="preserve">закона</w:t>
        </w:r>
      </w:hyperlink>
      <w:r>
        <w:rPr>
          <w:sz w:val="20"/>
        </w:rPr>
        <w:t xml:space="preserve"> от 28.06.2022 N 201-ФЗ)</w:t>
      </w:r>
    </w:p>
    <w:p>
      <w:pPr>
        <w:pStyle w:val="0"/>
        <w:jc w:val="both"/>
      </w:pPr>
      <w:r>
        <w:rPr>
          <w:sz w:val="20"/>
        </w:rPr>
      </w:r>
    </w:p>
    <w:p>
      <w:pPr>
        <w:pStyle w:val="2"/>
        <w:outlineLvl w:val="3"/>
        <w:ind w:firstLine="540"/>
        <w:jc w:val="both"/>
      </w:pPr>
      <w:r>
        <w:rPr>
          <w:sz w:val="20"/>
        </w:rPr>
        <w:t xml:space="preserve">Статья 250. Участие гражданского истца или гражданского ответчика</w:t>
      </w:r>
    </w:p>
    <w:p>
      <w:pPr>
        <w:pStyle w:val="0"/>
        <w:jc w:val="both"/>
      </w:pPr>
      <w:r>
        <w:rPr>
          <w:sz w:val="20"/>
        </w:rPr>
      </w:r>
    </w:p>
    <w:p>
      <w:pPr>
        <w:pStyle w:val="0"/>
        <w:ind w:firstLine="540"/>
        <w:jc w:val="both"/>
      </w:pPr>
      <w:r>
        <w:rPr>
          <w:sz w:val="20"/>
        </w:rPr>
        <w:t xml:space="preserve">1. В судебном разбирательстве участвуют гражданский истец, гражданский ответчик и (или) их представители.</w:t>
      </w:r>
    </w:p>
    <w:p>
      <w:pPr>
        <w:pStyle w:val="0"/>
        <w:spacing w:before="200" w:line-rule="auto"/>
        <w:ind w:firstLine="540"/>
        <w:jc w:val="both"/>
      </w:pPr>
      <w:r>
        <w:rPr>
          <w:sz w:val="20"/>
        </w:rPr>
        <w:t xml:space="preserve">2. Суд вправе рассмотреть гражданский иск в отсутствие гражданского истца, если:</w:t>
      </w:r>
    </w:p>
    <w:p>
      <w:pPr>
        <w:pStyle w:val="0"/>
        <w:spacing w:before="200" w:line-rule="auto"/>
        <w:ind w:firstLine="540"/>
        <w:jc w:val="both"/>
      </w:pPr>
      <w:r>
        <w:rPr>
          <w:sz w:val="20"/>
        </w:rPr>
        <w:t xml:space="preserve">1) об этом ходатайствует гражданский истец или его представитель;</w:t>
      </w:r>
    </w:p>
    <w:p>
      <w:pPr>
        <w:pStyle w:val="0"/>
        <w:spacing w:before="200" w:line-rule="auto"/>
        <w:ind w:firstLine="540"/>
        <w:jc w:val="both"/>
      </w:pPr>
      <w:r>
        <w:rPr>
          <w:sz w:val="20"/>
        </w:rPr>
        <w:t xml:space="preserve">2) гражданский иск поддерживает прокурор;</w:t>
      </w:r>
    </w:p>
    <w:p>
      <w:pPr>
        <w:pStyle w:val="0"/>
        <w:spacing w:before="200" w:line-rule="auto"/>
        <w:ind w:firstLine="540"/>
        <w:jc w:val="both"/>
      </w:pPr>
      <w:r>
        <w:rPr>
          <w:sz w:val="20"/>
        </w:rPr>
        <w:t xml:space="preserve">3) подсудимый полностью согласен с предъявленным гражданским иском.</w:t>
      </w:r>
    </w:p>
    <w:p>
      <w:pPr>
        <w:pStyle w:val="0"/>
        <w:spacing w:before="200" w:line-rule="auto"/>
        <w:ind w:firstLine="540"/>
        <w:jc w:val="both"/>
      </w:pPr>
      <w:r>
        <w:rPr>
          <w:sz w:val="20"/>
        </w:rPr>
        <w:t xml:space="preserve">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pPr>
        <w:pStyle w:val="0"/>
        <w:jc w:val="both"/>
      </w:pPr>
      <w:r>
        <w:rPr>
          <w:sz w:val="20"/>
        </w:rPr>
      </w:r>
    </w:p>
    <w:p>
      <w:pPr>
        <w:pStyle w:val="2"/>
        <w:outlineLvl w:val="3"/>
        <w:ind w:firstLine="540"/>
        <w:jc w:val="both"/>
      </w:pPr>
      <w:r>
        <w:rPr>
          <w:sz w:val="20"/>
        </w:rPr>
        <w:t xml:space="preserve">Статья 251. Участие специалиста</w:t>
      </w:r>
    </w:p>
    <w:p>
      <w:pPr>
        <w:pStyle w:val="0"/>
        <w:jc w:val="both"/>
      </w:pPr>
      <w:r>
        <w:rPr>
          <w:sz w:val="20"/>
        </w:rPr>
      </w:r>
    </w:p>
    <w:p>
      <w:pPr>
        <w:pStyle w:val="0"/>
        <w:ind w:firstLine="540"/>
        <w:jc w:val="both"/>
      </w:pPr>
      <w:r>
        <w:rPr>
          <w:sz w:val="20"/>
        </w:rPr>
        <w:t xml:space="preserve">Вызванный в суд специалист участвует в судебном разбирательстве в порядке, установленном </w:t>
      </w:r>
      <w:hyperlink w:history="0" w:anchor="P1303" w:tooltip="Статья 58. Специалист">
        <w:r>
          <w:rPr>
            <w:sz w:val="20"/>
            <w:color w:val="0000ff"/>
          </w:rPr>
          <w:t xml:space="preserve">статьями 58</w:t>
        </w:r>
      </w:hyperlink>
      <w:r>
        <w:rPr>
          <w:sz w:val="20"/>
        </w:rPr>
        <w:t xml:space="preserve"> и </w:t>
      </w:r>
      <w:hyperlink w:history="0" w:anchor="P4242" w:tooltip="Статья 270. Разъяснение специалисту его прав">
        <w:r>
          <w:rPr>
            <w:sz w:val="20"/>
            <w:color w:val="0000ff"/>
          </w:rPr>
          <w:t xml:space="preserve">270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252. Пределы судебного разбирательства</w:t>
      </w:r>
    </w:p>
    <w:p>
      <w:pPr>
        <w:pStyle w:val="0"/>
        <w:jc w:val="both"/>
      </w:pPr>
      <w:r>
        <w:rPr>
          <w:sz w:val="20"/>
        </w:rPr>
      </w:r>
    </w:p>
    <w:p>
      <w:pPr>
        <w:pStyle w:val="0"/>
        <w:ind w:firstLine="540"/>
        <w:jc w:val="both"/>
      </w:pPr>
      <w:r>
        <w:rPr>
          <w:sz w:val="20"/>
        </w:rPr>
        <w:t xml:space="preserve">1. Судебное разбирательство проводится только в отношении обвиняемого и лишь по предъявленному ему обвинению.</w:t>
      </w:r>
    </w:p>
    <w:p>
      <w:pPr>
        <w:pStyle w:val="0"/>
        <w:spacing w:before="200" w:line-rule="auto"/>
        <w:ind w:firstLine="540"/>
        <w:jc w:val="both"/>
      </w:pPr>
      <w:r>
        <w:rPr>
          <w:sz w:val="20"/>
        </w:rPr>
        <w:t xml:space="preserve">2. Изменение обвинения в судебном разбирательстве допускается, если этим не ухудшается положение подсудимого и не нарушается его право на защиту.</w:t>
      </w:r>
    </w:p>
    <w:p>
      <w:pPr>
        <w:pStyle w:val="0"/>
        <w:jc w:val="both"/>
      </w:pPr>
      <w:r>
        <w:rPr>
          <w:sz w:val="20"/>
        </w:rPr>
      </w:r>
    </w:p>
    <w:p>
      <w:pPr>
        <w:pStyle w:val="2"/>
        <w:outlineLvl w:val="3"/>
        <w:ind w:firstLine="540"/>
        <w:jc w:val="both"/>
      </w:pPr>
      <w:r>
        <w:rPr>
          <w:sz w:val="20"/>
        </w:rPr>
        <w:t xml:space="preserve">Статья 253. Отложение и приостановление судебного разбирательства</w:t>
      </w:r>
    </w:p>
    <w:p>
      <w:pPr>
        <w:pStyle w:val="0"/>
        <w:jc w:val="both"/>
      </w:pPr>
      <w:r>
        <w:rPr>
          <w:sz w:val="20"/>
        </w:rPr>
      </w:r>
    </w:p>
    <w:p>
      <w:pPr>
        <w:pStyle w:val="0"/>
        <w:ind w:firstLine="540"/>
        <w:jc w:val="both"/>
      </w:pPr>
      <w:r>
        <w:rPr>
          <w:sz w:val="20"/>
        </w:rPr>
        <w:t xml:space="preserve">1. При невозможности судебного разбирательства вследствие неявки в судебное заседание кого-либо из вызванных лиц, возникновения технических неполадок при использовании технических средств ведения судебного заседания, в том числе систем видео-конференц-связи,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pPr>
        <w:pStyle w:val="0"/>
        <w:jc w:val="both"/>
      </w:pPr>
      <w:r>
        <w:rPr>
          <w:sz w:val="20"/>
        </w:rPr>
        <w:t xml:space="preserve">(в ред. Федерального </w:t>
      </w:r>
      <w:hyperlink w:history="0" r:id="rId3016"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spacing w:before="200" w:line-rule="auto"/>
        <w:ind w:firstLine="540"/>
        <w:jc w:val="both"/>
      </w:pPr>
      <w:r>
        <w:rPr>
          <w:sz w:val="20"/>
        </w:rPr>
        <w:t xml:space="preserve">2. После возобновления судебного разбирательства суд продолжает слушание с того момента, с которого оно было отложено.</w:t>
      </w:r>
    </w:p>
    <w:p>
      <w:pPr>
        <w:pStyle w:val="0"/>
        <w:spacing w:before="200" w:line-rule="auto"/>
        <w:ind w:firstLine="540"/>
        <w:jc w:val="both"/>
      </w:pPr>
      <w:r>
        <w:rPr>
          <w:sz w:val="20"/>
        </w:rPr>
        <w:t xml:space="preserve">3. Если подсудимый скрылся, за исключением случая, указанного в </w:t>
      </w:r>
      <w:hyperlink w:history="0" w:anchor="P4090" w:tooltip="4. При наличии оснований, указанных в части пятой статьи 247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
        <w:r>
          <w:rPr>
            <w:sz w:val="20"/>
            <w:color w:val="0000ff"/>
          </w:rPr>
          <w:t xml:space="preserve">части четвертой</w:t>
        </w:r>
      </w:hyperlink>
      <w:r>
        <w:rPr>
          <w:sz w:val="20"/>
        </w:rP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pPr>
        <w:pStyle w:val="0"/>
        <w:jc w:val="both"/>
      </w:pPr>
      <w:r>
        <w:rPr>
          <w:sz w:val="20"/>
        </w:rPr>
        <w:t xml:space="preserve">(в ред. Федерального </w:t>
      </w:r>
      <w:hyperlink w:history="0" r:id="rId301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bookmarkStart w:id="4090" w:name="P4090"/>
    <w:bookmarkEnd w:id="4090"/>
    <w:p>
      <w:pPr>
        <w:pStyle w:val="0"/>
        <w:spacing w:before="200" w:line-rule="auto"/>
        <w:ind w:firstLine="540"/>
        <w:jc w:val="both"/>
      </w:pPr>
      <w:r>
        <w:rPr>
          <w:sz w:val="20"/>
        </w:rPr>
        <w:t xml:space="preserve">4. При наличии оснований, указанных в части пятой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статьи 247</w:t>
        </w:r>
      </w:hyperlink>
      <w:r>
        <w:rPr>
          <w:sz w:val="20"/>
        </w:rP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pPr>
        <w:pStyle w:val="0"/>
        <w:jc w:val="both"/>
      </w:pPr>
      <w:r>
        <w:rPr>
          <w:sz w:val="20"/>
        </w:rPr>
        <w:t xml:space="preserve">(часть четвертая введена Федеральным </w:t>
      </w:r>
      <w:hyperlink w:history="0" r:id="rId301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jc w:val="both"/>
      </w:pPr>
      <w:r>
        <w:rPr>
          <w:sz w:val="20"/>
        </w:rPr>
      </w:r>
    </w:p>
    <w:bookmarkStart w:id="4093" w:name="P4093"/>
    <w:bookmarkEnd w:id="4093"/>
    <w:p>
      <w:pPr>
        <w:pStyle w:val="2"/>
        <w:outlineLvl w:val="3"/>
        <w:ind w:firstLine="540"/>
        <w:jc w:val="both"/>
      </w:pPr>
      <w:r>
        <w:rPr>
          <w:sz w:val="20"/>
        </w:rPr>
        <w:t xml:space="preserve">Статья 254. Прекращение уголовного дела или уголовного преследования в судебном заседании</w:t>
      </w:r>
    </w:p>
    <w:p>
      <w:pPr>
        <w:pStyle w:val="0"/>
        <w:ind w:firstLine="540"/>
        <w:jc w:val="both"/>
      </w:pPr>
      <w:r>
        <w:rPr>
          <w:sz w:val="20"/>
        </w:rPr>
        <w:t xml:space="preserve">(в ред. Федерального </w:t>
      </w:r>
      <w:hyperlink w:history="0" r:id="rId3019" w:tooltip="Федеральный закон от 01.07.2021 N 294-ФЗ &quot;О внесении изменений в статьи 239 и 254 Уголовно-процессуального кодекса Российской Федерации&quot; {КонсультантПлюс}">
        <w:r>
          <w:rPr>
            <w:sz w:val="20"/>
            <w:color w:val="0000ff"/>
          </w:rPr>
          <w:t xml:space="preserve">закона</w:t>
        </w:r>
      </w:hyperlink>
      <w:r>
        <w:rPr>
          <w:sz w:val="20"/>
        </w:rPr>
        <w:t xml:space="preserve"> от 01.07.2021 N 294-ФЗ)</w:t>
      </w:r>
    </w:p>
    <w:p>
      <w:pPr>
        <w:pStyle w:val="0"/>
        <w:jc w:val="both"/>
      </w:pPr>
      <w:r>
        <w:rPr>
          <w:sz w:val="20"/>
        </w:rPr>
      </w:r>
    </w:p>
    <w:p>
      <w:pPr>
        <w:pStyle w:val="0"/>
        <w:ind w:firstLine="540"/>
        <w:jc w:val="both"/>
      </w:pPr>
      <w:r>
        <w:rPr>
          <w:sz w:val="20"/>
        </w:rPr>
        <w:t xml:space="preserve">1. Суд прекращает уголовное дело в судебном заседании: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254 см. </w:t>
            </w:r>
            <w:hyperlink w:history="0" r:id="rId3020" w:tooltip="Постановление Конституционного Суда РФ от 02.03.2017 N 4-П &quot;По делу о проверке конституционности положений пункта 3 части первой статьи 24, пункта 1 статьи 254 и части восьмой статьи 302 Уголовно-процессуального кодекса Российской Федерации в связи с жалобой граждан В.Ю. Глазкова и В.Н. Степанова&quot; {КонсультантПлюс}">
              <w:r>
                <w:rPr>
                  <w:sz w:val="20"/>
                  <w:color w:val="0000ff"/>
                </w:rPr>
                <w:t xml:space="preserve">Постановление</w:t>
              </w:r>
            </w:hyperlink>
            <w:r>
              <w:rPr>
                <w:sz w:val="20"/>
                <w:color w:val="392c69"/>
              </w:rPr>
              <w:t xml:space="preserve"> КС РФ от 02.03.2017 N 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254 во взаимосвязи с другими нормами признан частично не соответствующим Конституции РФ (</w:t>
            </w:r>
            <w:hyperlink w:history="0" r:id="rId3021" w:tooltip="Постановление Конституционного Суда РФ от 14.07.2011 N 16-П &quot;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quot; {КонсультантПлюс}">
              <w:r>
                <w:rPr>
                  <w:sz w:val="20"/>
                  <w:color w:val="0000ff"/>
                </w:rPr>
                <w:t xml:space="preserve">Постановление</w:t>
              </w:r>
            </w:hyperlink>
            <w:r>
              <w:rPr>
                <w:sz w:val="20"/>
                <w:color w:val="392c69"/>
              </w:rPr>
              <w:t xml:space="preserve"> КС РФ от 14.07.2011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случаях, если во время судебного разбирательства будут установлены обстоятельства, указанные в </w:t>
      </w:r>
      <w:hyperlink w:history="0" w:anchor="P455" w:tooltip="3) истечение сроков давности уголовного преследования;">
        <w:r>
          <w:rPr>
            <w:sz w:val="20"/>
            <w:color w:val="0000ff"/>
          </w:rPr>
          <w:t xml:space="preserve">пунктах 3</w:t>
        </w:r>
      </w:hyperlink>
      <w:r>
        <w:rPr>
          <w:sz w:val="20"/>
        </w:rPr>
        <w:t xml:space="preserve"> - </w:t>
      </w:r>
      <w:hyperlink w:history="0" w:anchor="P461" w:tooltip="6) отсутствие заключения суда о наличии признаков преступления в действиях одного из лиц, указанных в пунктах 2 и 2.1 части первой статьи 448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настоящего Кодекса.">
        <w:r>
          <w:rPr>
            <w:sz w:val="20"/>
            <w:color w:val="0000ff"/>
          </w:rPr>
          <w:t xml:space="preserve">6 части первой статьи 24</w:t>
        </w:r>
      </w:hyperlink>
      <w:r>
        <w:rPr>
          <w:sz w:val="20"/>
        </w:rPr>
        <w:t xml:space="preserve"> и </w:t>
      </w:r>
      <w:hyperlink w:history="0" w:anchor="P486" w:tooltip="3) вследствие акта об амнистии;">
        <w:r>
          <w:rPr>
            <w:sz w:val="20"/>
            <w:color w:val="0000ff"/>
          </w:rPr>
          <w:t xml:space="preserve">пунктах 3</w:t>
        </w:r>
      </w:hyperlink>
      <w:r>
        <w:rPr>
          <w:sz w:val="20"/>
        </w:rPr>
        <w:t xml:space="preserve"> -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6 части первой статьи 27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254 см. </w:t>
            </w:r>
            <w:hyperlink w:history="0" r:id="rId3022" w:tooltip="Постановление Конституционного Суда РФ от 08.12.2003 N 18-П &quot;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quot; {КонсультантПлюс}">
              <w:r>
                <w:rPr>
                  <w:sz w:val="20"/>
                  <w:color w:val="0000ff"/>
                </w:rPr>
                <w:t xml:space="preserve">Постановление</w:t>
              </w:r>
            </w:hyperlink>
            <w:r>
              <w:rPr>
                <w:sz w:val="20"/>
                <w:color w:val="392c69"/>
              </w:rPr>
              <w:t xml:space="preserve"> КС РФ от 08.12.2003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отказа обвинителя от обвинения в соответствии с </w:t>
      </w:r>
      <w:hyperlink w:history="0" w:anchor="P4028" w:tooltip="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пунктами 1 и 2 части пер...">
        <w:r>
          <w:rPr>
            <w:sz w:val="20"/>
            <w:color w:val="0000ff"/>
          </w:rPr>
          <w:t xml:space="preserve">частью седьмой статьи 246</w:t>
        </w:r>
      </w:hyperlink>
      <w:r>
        <w:rPr>
          <w:sz w:val="20"/>
        </w:rPr>
        <w:t xml:space="preserve"> или </w:t>
      </w:r>
      <w:hyperlink w:history="0" w:anchor="P4062" w:tooltip="3. По уголовным делам частного обвинения неявка частного обвинителя без уважительных причин влечет за собой прекращение уголовного дела по основанию, предусмотренному пунктом 5 части первой статьи 24 настоящего Кодекса.">
        <w:r>
          <w:rPr>
            <w:sz w:val="20"/>
            <w:color w:val="0000ff"/>
          </w:rPr>
          <w:t xml:space="preserve">частью третьей статьи 249</w:t>
        </w:r>
      </w:hyperlink>
      <w:r>
        <w:rPr>
          <w:sz w:val="20"/>
        </w:rPr>
        <w:t xml:space="preserve"> настоящего Кодекса;</w:t>
      </w:r>
    </w:p>
    <w:p>
      <w:pPr>
        <w:pStyle w:val="0"/>
        <w:spacing w:before="200" w:line-rule="auto"/>
        <w:ind w:firstLine="540"/>
        <w:jc w:val="both"/>
      </w:pPr>
      <w:r>
        <w:rPr>
          <w:sz w:val="20"/>
        </w:rPr>
        <w:t xml:space="preserve">3) в случаях, предусмотренных </w:t>
      </w:r>
      <w:hyperlink w:history="0" w:anchor="P468" w:tooltip="Статья 25. Прекращение уголовного дела в связи с примирением сторон">
        <w:r>
          <w:rPr>
            <w:sz w:val="20"/>
            <w:color w:val="0000ff"/>
          </w:rPr>
          <w:t xml:space="preserve">статьями 25</w:t>
        </w:r>
      </w:hyperlink>
      <w:r>
        <w:rPr>
          <w:sz w:val="20"/>
        </w:rPr>
        <w:t xml:space="preserve"> и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с учетом требований, установленных </w:t>
      </w:r>
      <w:hyperlink w:history="0" w:anchor="P6434" w:tooltip="Статья 446.3. 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
        <w:r>
          <w:rPr>
            <w:sz w:val="20"/>
            <w:color w:val="0000ff"/>
          </w:rPr>
          <w:t xml:space="preserve">статьей 446.3</w:t>
        </w:r>
      </w:hyperlink>
      <w:r>
        <w:rPr>
          <w:sz w:val="20"/>
        </w:rPr>
        <w:t xml:space="preserve"> настоящего Кодекса.</w:t>
      </w:r>
    </w:p>
    <w:p>
      <w:pPr>
        <w:pStyle w:val="0"/>
        <w:spacing w:before="200" w:line-rule="auto"/>
        <w:ind w:firstLine="540"/>
        <w:jc w:val="both"/>
      </w:pPr>
      <w:r>
        <w:rPr>
          <w:sz w:val="20"/>
        </w:rPr>
        <w:t xml:space="preserve">2. Прекращение уголовного дела по основанию, предусмотренному </w:t>
      </w:r>
      <w:hyperlink w:history="0" w:anchor="P463" w:tooltip="2. Уголовное дело подлежит прекращению по основанию, предусмотренному пунктом 2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
        <w:r>
          <w:rPr>
            <w:sz w:val="20"/>
            <w:color w:val="0000ff"/>
          </w:rPr>
          <w:t xml:space="preserve">частью второй статьи 24</w:t>
        </w:r>
      </w:hyperlink>
      <w:r>
        <w:rPr>
          <w:sz w:val="20"/>
        </w:rPr>
        <w:t xml:space="preserve"> настоящего Кодекса, допускается только с согласия подсудимого. В случае, если подсудимый возражает против прекращения уголовного дела по указанному основанию, судебное разбирательство продолжается в обычном порядке.</w:t>
      </w:r>
    </w:p>
    <w:p>
      <w:pPr>
        <w:pStyle w:val="0"/>
        <w:jc w:val="both"/>
      </w:pPr>
      <w:r>
        <w:rPr>
          <w:sz w:val="20"/>
        </w:rPr>
      </w:r>
    </w:p>
    <w:bookmarkStart w:id="4109" w:name="P4109"/>
    <w:bookmarkEnd w:id="4109"/>
    <w:p>
      <w:pPr>
        <w:pStyle w:val="2"/>
        <w:outlineLvl w:val="3"/>
        <w:ind w:firstLine="540"/>
        <w:jc w:val="both"/>
      </w:pPr>
      <w:r>
        <w:rPr>
          <w:sz w:val="20"/>
        </w:rPr>
        <w:t xml:space="preserve">Статья 255. Решение вопроса о мере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255 см. </w:t>
            </w:r>
            <w:hyperlink w:history="0" r:id="rId3023" w:tooltip="Постановление Конституционного Суда РФ от 15.02.2022 N 6-П &quot;По делу о проверке конституционности статьи 242 и частей первой и третьей статьи 255 Уголовно-процессуального кодекса Российской Федерации в связи с жалобой гражданина А.С. Мамонтова&quot; {КонсультантПлюс}">
              <w:r>
                <w:rPr>
                  <w:sz w:val="20"/>
                  <w:color w:val="0000ff"/>
                </w:rPr>
                <w:t xml:space="preserve">Постановление</w:t>
              </w:r>
            </w:hyperlink>
            <w:r>
              <w:rPr>
                <w:sz w:val="20"/>
                <w:color w:val="392c69"/>
              </w:rPr>
              <w:t xml:space="preserve"> КС РФ от 15.02.2022 N 6-П.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255 см. </w:t>
            </w:r>
            <w:hyperlink w:history="0" r:id="rId3024"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ходе судебного разбирательства суд вправе избрать, изменить или отменить меру пресечения в отношении подсудимого.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255 см. </w:t>
            </w:r>
            <w:hyperlink w:history="0" r:id="rId3025"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history="0" w:anchor="P4123" w:tooltip="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
        <w:r>
          <w:rPr>
            <w:sz w:val="20"/>
            <w:color w:val="0000ff"/>
          </w:rPr>
          <w:t xml:space="preserve">частью третьей</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255 см. </w:t>
            </w:r>
            <w:hyperlink w:history="0" r:id="rId3026" w:tooltip="Постановление Конституционного Суда РФ от 15.02.2022 N 6-П &quot;По делу о проверке конституционности статьи 242 и частей первой и третьей статьи 255 Уголовно-процессуального кодекса Российской Федерации в связи с жалобой гражданина А.С. Мамонтова&quot; {КонсультантПлюс}">
              <w:r>
                <w:rPr>
                  <w:sz w:val="20"/>
                  <w:color w:val="0000ff"/>
                </w:rPr>
                <w:t xml:space="preserve">Постановление</w:t>
              </w:r>
            </w:hyperlink>
            <w:r>
              <w:rPr>
                <w:sz w:val="20"/>
                <w:color w:val="392c69"/>
              </w:rPr>
              <w:t xml:space="preserve"> КС РФ от 15.02.2022 N 6-П.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255 см. </w:t>
            </w:r>
            <w:hyperlink w:history="0" r:id="rId3027" w:tooltip="Постановление Конституционного Суда РФ от 22.03.2005 N 4-П &quo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quot; {КонсультантПлюс}">
              <w:r>
                <w:rPr>
                  <w:sz w:val="20"/>
                  <w:color w:val="0000ff"/>
                </w:rPr>
                <w:t xml:space="preserve">Постановление</w:t>
              </w:r>
            </w:hyperlink>
            <w:r>
              <w:rPr>
                <w:sz w:val="20"/>
                <w:color w:val="392c69"/>
              </w:rPr>
              <w:t xml:space="preserve"> КС РФ от 22.03.2005 N 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23" w:name="P4123"/>
    <w:bookmarkEnd w:id="4123"/>
    <w:p>
      <w:pPr>
        <w:pStyle w:val="0"/>
        <w:spacing w:before="260" w:line-rule="auto"/>
        <w:ind w:firstLine="540"/>
        <w:jc w:val="both"/>
      </w:pPr>
      <w:r>
        <w:rPr>
          <w:sz w:val="20"/>
        </w:rPr>
        <w:t xml:space="preserve">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w:t>
      </w:r>
      <w:hyperlink w:history="0" r:id="rId3028" w:tooltip="&quot;Уголовный кодекс Российской Федерации&quot; от 13.06.1996 N 63-ФЗ (ред. от 29.12.2022) {КонсультантПлюс}">
        <w:r>
          <w:rPr>
            <w:sz w:val="20"/>
            <w:color w:val="0000ff"/>
          </w:rPr>
          <w:t xml:space="preserve">тяжких</w:t>
        </w:r>
      </w:hyperlink>
      <w:r>
        <w:rPr>
          <w:sz w:val="20"/>
        </w:rPr>
        <w:t xml:space="preserve"> и </w:t>
      </w:r>
      <w:hyperlink w:history="0" r:id="rId3029" w:tooltip="&quot;Уголовный кодекс Российской Федерации&quot; от 13.06.1996 N 63-ФЗ (ред. от 29.12.2022) {КонсультантПлюс}">
        <w:r>
          <w:rPr>
            <w:sz w:val="20"/>
            <w:color w:val="0000ff"/>
          </w:rPr>
          <w:t xml:space="preserve">особо тяжких</w:t>
        </w:r>
      </w:hyperlink>
      <w:r>
        <w:rPr>
          <w:sz w:val="20"/>
        </w:rPr>
        <w:t xml:space="preserve"> преступлениях и каждый раз не более чем на 3 месяца.</w:t>
      </w:r>
    </w:p>
    <w:p>
      <w:pPr>
        <w:pStyle w:val="0"/>
        <w:spacing w:before="200" w:line-rule="auto"/>
        <w:ind w:firstLine="540"/>
        <w:jc w:val="both"/>
      </w:pPr>
      <w:r>
        <w:rPr>
          <w:sz w:val="20"/>
        </w:rPr>
        <w:t xml:space="preserve">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pPr>
        <w:pStyle w:val="0"/>
        <w:jc w:val="both"/>
      </w:pPr>
      <w:r>
        <w:rPr>
          <w:sz w:val="20"/>
        </w:rPr>
        <w:t xml:space="preserve">(в ред. Федерального </w:t>
      </w:r>
      <w:hyperlink w:history="0" r:id="rId303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256. Порядок вынесения определения, постановления</w:t>
      </w:r>
    </w:p>
    <w:p>
      <w:pPr>
        <w:pStyle w:val="0"/>
        <w:jc w:val="both"/>
      </w:pPr>
      <w:r>
        <w:rPr>
          <w:sz w:val="20"/>
        </w:rPr>
      </w:r>
    </w:p>
    <w:p>
      <w:pPr>
        <w:pStyle w:val="0"/>
        <w:ind w:firstLine="540"/>
        <w:jc w:val="both"/>
      </w:pPr>
      <w:r>
        <w:rPr>
          <w:sz w:val="20"/>
        </w:rPr>
        <w:t xml:space="preserve">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pPr>
        <w:pStyle w:val="0"/>
        <w:spacing w:before="200" w:line-rule="auto"/>
        <w:ind w:firstLine="540"/>
        <w:jc w:val="both"/>
      </w:pPr>
      <w:r>
        <w:rPr>
          <w:sz w:val="20"/>
        </w:rPr>
        <w:t xml:space="preserve">2. Определение или постановление о возвращении уголовного дела прокурору в соответствии со </w:t>
      </w:r>
      <w:hyperlink w:history="0" w:anchor="P3875" w:tooltip="Статья 237. Возвращение уголовного дела прокурору">
        <w:r>
          <w:rPr>
            <w:sz w:val="20"/>
            <w:color w:val="0000ff"/>
          </w:rPr>
          <w:t xml:space="preserve">статьей 237</w:t>
        </w:r>
      </w:hyperlink>
      <w:r>
        <w:rPr>
          <w:sz w:val="20"/>
        </w:rP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 в отсутствие подсудимого, о продлении срока содержания его под стражей, об отводах, за исключением случаев, предусмотренных </w:t>
      </w:r>
      <w:hyperlink w:history="0" w:anchor="P1375" w:tooltip="3. В случае отказа в удовлетворении заявления об отводе подача повторного заявления об отводе тем же лицом и по тем же основаниям не допускается.">
        <w:r>
          <w:rPr>
            <w:sz w:val="20"/>
            <w:color w:val="0000ff"/>
          </w:rPr>
          <w:t xml:space="preserve">частью третьей статьи 62</w:t>
        </w:r>
      </w:hyperlink>
      <w:r>
        <w:rPr>
          <w:sz w:val="20"/>
        </w:rPr>
        <w:t xml:space="preserve"> настоящего Кодекса,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pPr>
        <w:pStyle w:val="0"/>
        <w:jc w:val="both"/>
      </w:pPr>
      <w:r>
        <w:rPr>
          <w:sz w:val="20"/>
        </w:rPr>
        <w:t xml:space="preserve">(в ред. Федеральных законов от 27.07.2006 </w:t>
      </w:r>
      <w:hyperlink w:history="0" r:id="rId303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02.08.2019 </w:t>
      </w:r>
      <w:hyperlink w:history="0" r:id="rId3032" w:tooltip="Федеральный закон от 02.08.2019 N 309-ФЗ &quot;О внесении изменений в статьи 62 и 256 Уголовно-процессуального кодекса Российской Федерации&quot; {КонсультантПлюс}">
        <w:r>
          <w:rPr>
            <w:sz w:val="20"/>
            <w:color w:val="0000ff"/>
          </w:rPr>
          <w:t xml:space="preserve">N 309-ФЗ</w:t>
        </w:r>
      </w:hyperlink>
      <w:r>
        <w:rPr>
          <w:sz w:val="20"/>
        </w:rPr>
        <w:t xml:space="preserve">)</w:t>
      </w:r>
    </w:p>
    <w:p>
      <w:pPr>
        <w:pStyle w:val="0"/>
        <w:jc w:val="both"/>
      </w:pPr>
      <w:r>
        <w:rPr>
          <w:sz w:val="20"/>
        </w:rPr>
      </w:r>
    </w:p>
    <w:bookmarkStart w:id="4133" w:name="P4133"/>
    <w:bookmarkEnd w:id="4133"/>
    <w:p>
      <w:pPr>
        <w:pStyle w:val="2"/>
        <w:outlineLvl w:val="3"/>
        <w:ind w:firstLine="540"/>
        <w:jc w:val="both"/>
      </w:pPr>
      <w:r>
        <w:rPr>
          <w:sz w:val="20"/>
        </w:rPr>
        <w:t xml:space="preserve">Статья 257. Регламент судебного заседания</w:t>
      </w:r>
    </w:p>
    <w:p>
      <w:pPr>
        <w:pStyle w:val="0"/>
        <w:jc w:val="both"/>
      </w:pPr>
      <w:r>
        <w:rPr>
          <w:sz w:val="20"/>
        </w:rPr>
      </w:r>
    </w:p>
    <w:p>
      <w:pPr>
        <w:pStyle w:val="0"/>
        <w:ind w:firstLine="540"/>
        <w:jc w:val="both"/>
      </w:pPr>
      <w:r>
        <w:rPr>
          <w:sz w:val="20"/>
        </w:rPr>
        <w:t xml:space="preserve">1. При входе судей все присутствующие в зале судебного заседания встают.</w:t>
      </w:r>
    </w:p>
    <w:p>
      <w:pPr>
        <w:pStyle w:val="0"/>
        <w:spacing w:before="200" w:line-rule="auto"/>
        <w:ind w:firstLine="540"/>
        <w:jc w:val="both"/>
      </w:pPr>
      <w:r>
        <w:rPr>
          <w:sz w:val="20"/>
        </w:rPr>
        <w:t xml:space="preserve">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pPr>
        <w:pStyle w:val="0"/>
        <w:spacing w:before="200" w:line-rule="auto"/>
        <w:ind w:firstLine="540"/>
        <w:jc w:val="both"/>
      </w:pPr>
      <w:r>
        <w:rPr>
          <w:sz w:val="20"/>
        </w:rPr>
        <w:t xml:space="preserve">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pPr>
        <w:pStyle w:val="0"/>
        <w:spacing w:before="200" w:line-rule="auto"/>
        <w:ind w:firstLine="540"/>
        <w:jc w:val="both"/>
      </w:pPr>
      <w:r>
        <w:rPr>
          <w:sz w:val="20"/>
        </w:rPr>
        <w:t xml:space="preserve">4. Сотрудник органов принудительного исполнения Российской Федерации обеспечивает порядок судебного заседания, выполняет распоряжения председательствующего. Требования сотрудника органов принудительного исполнения Российской Федерации обязательны для лиц, присутствующих в зале судебного заседания.</w:t>
      </w:r>
    </w:p>
    <w:p>
      <w:pPr>
        <w:pStyle w:val="0"/>
        <w:jc w:val="both"/>
      </w:pPr>
      <w:r>
        <w:rPr>
          <w:sz w:val="20"/>
        </w:rPr>
        <w:t xml:space="preserve">(часть 4 в ред. Федерального </w:t>
      </w:r>
      <w:hyperlink w:history="0" r:id="rId3033"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spacing w:before="200" w:line-rule="auto"/>
        <w:ind w:firstLine="540"/>
        <w:jc w:val="both"/>
      </w:pPr>
      <w:r>
        <w:rPr>
          <w:sz w:val="20"/>
        </w:rPr>
        <w:t xml:space="preserve">5. 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фотографирование, видеозапись и (или) киносъемку, трансляцию по радио, телевидению или в информационно-телекоммуникационной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pStyle w:val="0"/>
        <w:jc w:val="both"/>
      </w:pPr>
      <w:r>
        <w:rPr>
          <w:sz w:val="20"/>
        </w:rPr>
        <w:t xml:space="preserve">(часть 5 введена Федеральным </w:t>
      </w:r>
      <w:hyperlink w:history="0" r:id="rId3034" w:tooltip="Федеральный закон от 28.03.2017 N 4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28.03.2017 N 46-ФЗ)</w:t>
      </w:r>
    </w:p>
    <w:p>
      <w:pPr>
        <w:pStyle w:val="0"/>
        <w:jc w:val="both"/>
      </w:pPr>
      <w:r>
        <w:rPr>
          <w:sz w:val="20"/>
        </w:rPr>
      </w:r>
    </w:p>
    <w:p>
      <w:pPr>
        <w:pStyle w:val="2"/>
        <w:outlineLvl w:val="3"/>
        <w:ind w:firstLine="540"/>
        <w:jc w:val="both"/>
      </w:pPr>
      <w:r>
        <w:rPr>
          <w:sz w:val="20"/>
        </w:rPr>
        <w:t xml:space="preserve">Статья 258. Меры воздействия за нарушение порядка в судебном заседании</w:t>
      </w:r>
    </w:p>
    <w:p>
      <w:pPr>
        <w:pStyle w:val="0"/>
        <w:jc w:val="both"/>
      </w:pPr>
      <w:r>
        <w:rPr>
          <w:sz w:val="20"/>
        </w:rPr>
      </w:r>
    </w:p>
    <w:p>
      <w:pPr>
        <w:pStyle w:val="0"/>
        <w:ind w:firstLine="540"/>
        <w:jc w:val="both"/>
      </w:pPr>
      <w:r>
        <w:rPr>
          <w:sz w:val="20"/>
        </w:rPr>
        <w:t xml:space="preserve">1. При нарушении порядка в судебном заседании, неподчинении распоряжениям председательствующего или сотрудника органов принудительного исполнения Российской Федерации лицо, участвующее в судебном заседании, предупреждается о недопустимости такого поведения, либо удаляется из зала судебного заседания, либо отключается от видео-конференц-связи на все время судебного заседания или на его часть, либо на него налагается денежное взыскание в порядке, установленном </w:t>
      </w:r>
      <w:hyperlink w:history="0" w:anchor="P2116" w:tooltip="Статья 117. Денежное взыскание">
        <w:r>
          <w:rPr>
            <w:sz w:val="20"/>
            <w:color w:val="0000ff"/>
          </w:rPr>
          <w:t xml:space="preserve">статьями 117</w:t>
        </w:r>
      </w:hyperlink>
      <w:r>
        <w:rPr>
          <w:sz w:val="20"/>
        </w:rPr>
        <w:t xml:space="preserve"> и </w:t>
      </w:r>
      <w:hyperlink w:history="0" w:anchor="P2121" w:tooltip="Статья 118. Порядок наложения денежного взыскания и обращения залога в доход государства">
        <w:r>
          <w:rPr>
            <w:sz w:val="20"/>
            <w:color w:val="0000ff"/>
          </w:rPr>
          <w:t xml:space="preserve">118</w:t>
        </w:r>
      </w:hyperlink>
      <w:r>
        <w:rPr>
          <w:sz w:val="20"/>
        </w:rPr>
        <w:t xml:space="preserve"> настоящего Кодекса.</w:t>
      </w:r>
    </w:p>
    <w:p>
      <w:pPr>
        <w:pStyle w:val="0"/>
        <w:jc w:val="both"/>
      </w:pPr>
      <w:r>
        <w:rPr>
          <w:sz w:val="20"/>
        </w:rPr>
        <w:t xml:space="preserve">(в ред. Федеральных законов от 24.03.2021 </w:t>
      </w:r>
      <w:hyperlink w:history="0" r:id="rId3035"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 от 29.12.2022 </w:t>
      </w:r>
      <w:hyperlink w:history="0" r:id="rId3036"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N 610-ФЗ</w:t>
        </w:r>
      </w:hyperlink>
      <w:r>
        <w:rPr>
          <w:sz w:val="20"/>
        </w:rPr>
        <w:t xml:space="preserve">)</w:t>
      </w:r>
    </w:p>
    <w:p>
      <w:pPr>
        <w:pStyle w:val="0"/>
        <w:spacing w:before="200" w:line-rule="auto"/>
        <w:ind w:firstLine="540"/>
        <w:jc w:val="both"/>
      </w:pPr>
      <w:r>
        <w:rPr>
          <w:sz w:val="20"/>
        </w:rPr>
        <w:t xml:space="preserve">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pPr>
        <w:pStyle w:val="0"/>
        <w:spacing w:before="200" w:line-rule="auto"/>
        <w:ind w:firstLine="540"/>
        <w:jc w:val="both"/>
      </w:pPr>
      <w:r>
        <w:rPr>
          <w:sz w:val="20"/>
        </w:rPr>
        <w:t xml:space="preserve">3. Подсудимый может быть </w:t>
      </w:r>
      <w:hyperlink w:history="0" r:id="rId3037" w:tooltip="Определение Конституционного Суда РФ от 13.10.2009 N 1112-О-О &quot;Об отказе в принятии к рассмотрению жалобы гражданина Голубева Николая Рудольфовича на нарушение его конституционных прав рядом положений Уголовно-процессуального кодекса Российской Федерации&quot; {КонсультантПлюс}">
        <w:r>
          <w:rPr>
            <w:sz w:val="20"/>
            <w:color w:val="0000ff"/>
          </w:rPr>
          <w:t xml:space="preserve">удален</w:t>
        </w:r>
      </w:hyperlink>
      <w:r>
        <w:rPr>
          <w:sz w:val="20"/>
        </w:rPr>
        <w:t xml:space="preserve"> из зала судебного заседания до окончания прений сторон либо отключен от видео-конференц-связи.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pPr>
        <w:pStyle w:val="0"/>
        <w:jc w:val="both"/>
      </w:pPr>
      <w:r>
        <w:rPr>
          <w:sz w:val="20"/>
        </w:rPr>
        <w:t xml:space="preserve">(в ред. Федерального </w:t>
      </w:r>
      <w:hyperlink w:history="0" r:id="rId3038"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jc w:val="both"/>
      </w:pPr>
      <w:r>
        <w:rPr>
          <w:sz w:val="20"/>
        </w:rPr>
      </w:r>
    </w:p>
    <w:bookmarkStart w:id="4151" w:name="P4151"/>
    <w:bookmarkEnd w:id="4151"/>
    <w:p>
      <w:pPr>
        <w:pStyle w:val="2"/>
        <w:outlineLvl w:val="3"/>
        <w:ind w:firstLine="540"/>
        <w:jc w:val="both"/>
      </w:pPr>
      <w:r>
        <w:rPr>
          <w:sz w:val="20"/>
        </w:rPr>
        <w:t xml:space="preserve">Статья 259. Протокол судебного заседания</w:t>
      </w:r>
    </w:p>
    <w:p>
      <w:pPr>
        <w:pStyle w:val="0"/>
        <w:jc w:val="both"/>
      </w:pPr>
      <w:r>
        <w:rPr>
          <w:sz w:val="20"/>
        </w:rPr>
      </w:r>
    </w:p>
    <w:p>
      <w:pPr>
        <w:pStyle w:val="0"/>
        <w:ind w:firstLine="540"/>
        <w:jc w:val="both"/>
      </w:pPr>
      <w:r>
        <w:rPr>
          <w:sz w:val="20"/>
        </w:rPr>
        <w:t xml:space="preserve">1. В ходе каждого судебного заседания ведется протокол.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w:t>
      </w:r>
      <w:hyperlink w:history="0" r:id="rId3039" w:tooltip="&quot;Обзор судебной практики Верховного Суда Российской Федерации N 1 (2021)&quot; (утв. Президиумом Верховного Суда РФ 07.04.2021) {КонсультантПлюс}">
        <w:r>
          <w:rPr>
            <w:sz w:val="20"/>
            <w:color w:val="0000ff"/>
          </w:rPr>
          <w:t xml:space="preserve">аудиозаписи</w:t>
        </w:r>
      </w:hyperlink>
      <w:r>
        <w:rPr>
          <w:sz w:val="20"/>
        </w:rPr>
        <w:t xml:space="preserve"> (аудиопротоколирование). При рассмотрении уголовного дела в закрытом судебном заседании в случаях, предусмотренных </w:t>
      </w:r>
      <w:hyperlink w:history="0" w:anchor="P3953" w:tooltip="Статья 241. Гласность">
        <w:r>
          <w:rPr>
            <w:sz w:val="20"/>
            <w:color w:val="0000ff"/>
          </w:rPr>
          <w:t xml:space="preserve">статьей 241</w:t>
        </w:r>
      </w:hyperlink>
      <w:r>
        <w:rPr>
          <w:sz w:val="20"/>
        </w:rPr>
        <w:t xml:space="preserve"> настоящего Кодекса, использование средств аудиозаписи не допускается.</w:t>
      </w:r>
    </w:p>
    <w:p>
      <w:pPr>
        <w:pStyle w:val="0"/>
        <w:jc w:val="both"/>
      </w:pPr>
      <w:r>
        <w:rPr>
          <w:sz w:val="20"/>
        </w:rPr>
        <w:t xml:space="preserve">(часть 1 в ред. Федерального </w:t>
      </w:r>
      <w:hyperlink w:history="0" r:id="rId3040"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pPr>
        <w:pStyle w:val="0"/>
        <w:spacing w:before="200" w:line-rule="auto"/>
        <w:ind w:firstLine="540"/>
        <w:jc w:val="both"/>
      </w:pPr>
      <w:r>
        <w:rPr>
          <w:sz w:val="20"/>
        </w:rPr>
        <w:t xml:space="preserve">3. В протоколе судебного заседания обязательно указываются:</w:t>
      </w:r>
    </w:p>
    <w:p>
      <w:pPr>
        <w:pStyle w:val="0"/>
        <w:spacing w:before="200" w:line-rule="auto"/>
        <w:ind w:firstLine="540"/>
        <w:jc w:val="both"/>
      </w:pPr>
      <w:r>
        <w:rPr>
          <w:sz w:val="20"/>
        </w:rPr>
        <w:t xml:space="preserve">1) место и дата заседания, время его начала и окончания;</w:t>
      </w:r>
    </w:p>
    <w:p>
      <w:pPr>
        <w:pStyle w:val="0"/>
        <w:spacing w:before="200" w:line-rule="auto"/>
        <w:ind w:firstLine="540"/>
        <w:jc w:val="both"/>
      </w:pPr>
      <w:r>
        <w:rPr>
          <w:sz w:val="20"/>
        </w:rPr>
        <w:t xml:space="preserve">2) какое уголовное дело рассматривается;</w:t>
      </w:r>
    </w:p>
    <w:p>
      <w:pPr>
        <w:pStyle w:val="0"/>
        <w:spacing w:before="200" w:line-rule="auto"/>
        <w:ind w:firstLine="540"/>
        <w:jc w:val="both"/>
      </w:pPr>
      <w:r>
        <w:rPr>
          <w:sz w:val="20"/>
        </w:rPr>
        <w:t xml:space="preserve">3) наименование и состав суда, данные о помощнике судьи,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pPr>
        <w:pStyle w:val="0"/>
        <w:jc w:val="both"/>
      </w:pPr>
      <w:r>
        <w:rPr>
          <w:sz w:val="20"/>
        </w:rPr>
        <w:t xml:space="preserve">(в ред. Федерального </w:t>
      </w:r>
      <w:hyperlink w:history="0" r:id="rId3041"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4) данные о личности подсудимого и об избранной в отношении его мере пресечения;</w:t>
      </w:r>
    </w:p>
    <w:p>
      <w:pPr>
        <w:pStyle w:val="0"/>
        <w:spacing w:before="200" w:line-rule="auto"/>
        <w:ind w:firstLine="540"/>
        <w:jc w:val="both"/>
      </w:pPr>
      <w:r>
        <w:rPr>
          <w:sz w:val="20"/>
        </w:rPr>
        <w:t xml:space="preserve">5) действия суда в том порядке, в каком они имели место в ходе судебного заседания;</w:t>
      </w:r>
    </w:p>
    <w:p>
      <w:pPr>
        <w:pStyle w:val="0"/>
        <w:spacing w:before="200" w:line-rule="auto"/>
        <w:ind w:firstLine="540"/>
        <w:jc w:val="both"/>
      </w:pPr>
      <w:r>
        <w:rPr>
          <w:sz w:val="20"/>
        </w:rPr>
        <w:t xml:space="preserve">6) заявления, возражения и ходатайства участвующих в уголовном деле лиц;</w:t>
      </w:r>
    </w:p>
    <w:p>
      <w:pPr>
        <w:pStyle w:val="0"/>
        <w:spacing w:before="200" w:line-rule="auto"/>
        <w:ind w:firstLine="540"/>
        <w:jc w:val="both"/>
      </w:pPr>
      <w:r>
        <w:rPr>
          <w:sz w:val="20"/>
        </w:rPr>
        <w:t xml:space="preserve">7) определения или постановления, вынесенные судом без удаления в совещательную комнату;</w:t>
      </w:r>
    </w:p>
    <w:p>
      <w:pPr>
        <w:pStyle w:val="0"/>
        <w:spacing w:before="200" w:line-rule="auto"/>
        <w:ind w:firstLine="540"/>
        <w:jc w:val="both"/>
      </w:pPr>
      <w:r>
        <w:rPr>
          <w:sz w:val="20"/>
        </w:rPr>
        <w:t xml:space="preserve">8) определения или постановления, вынесенные судом с удалением в совещательную комнату;</w:t>
      </w:r>
    </w:p>
    <w:p>
      <w:pPr>
        <w:pStyle w:val="0"/>
        <w:spacing w:before="200" w:line-rule="auto"/>
        <w:ind w:firstLine="540"/>
        <w:jc w:val="both"/>
      </w:pPr>
      <w:r>
        <w:rPr>
          <w:sz w:val="20"/>
        </w:rPr>
        <w:t xml:space="preserve">9) сведения о разъяснении участникам уголовного судопроизводства их прав, обязанностей и ответственности;</w:t>
      </w:r>
    </w:p>
    <w:p>
      <w:pPr>
        <w:pStyle w:val="0"/>
        <w:spacing w:before="200" w:line-rule="auto"/>
        <w:ind w:firstLine="540"/>
        <w:jc w:val="both"/>
      </w:pPr>
      <w:r>
        <w:rPr>
          <w:sz w:val="20"/>
        </w:rPr>
        <w:t xml:space="preserve">10) подробное содержание показаний;</w:t>
      </w:r>
    </w:p>
    <w:p>
      <w:pPr>
        <w:pStyle w:val="0"/>
        <w:spacing w:before="200" w:line-rule="auto"/>
        <w:ind w:firstLine="540"/>
        <w:jc w:val="both"/>
      </w:pPr>
      <w:r>
        <w:rPr>
          <w:sz w:val="20"/>
        </w:rPr>
        <w:t xml:space="preserve">11) вопросы, заданные допрашиваемым, и их ответы;</w:t>
      </w:r>
    </w:p>
    <w:p>
      <w:pPr>
        <w:pStyle w:val="0"/>
        <w:spacing w:before="200" w:line-rule="auto"/>
        <w:ind w:firstLine="540"/>
        <w:jc w:val="both"/>
      </w:pPr>
      <w:r>
        <w:rPr>
          <w:sz w:val="20"/>
        </w:rPr>
        <w:t xml:space="preserve">12) результаты произведенных в судебном заседании осмотров и других действий по исследованию доказательств;</w:t>
      </w:r>
    </w:p>
    <w:p>
      <w:pPr>
        <w:pStyle w:val="0"/>
        <w:spacing w:before="200" w:line-rule="auto"/>
        <w:ind w:firstLine="540"/>
        <w:jc w:val="both"/>
      </w:pPr>
      <w:r>
        <w:rPr>
          <w:sz w:val="20"/>
        </w:rPr>
        <w:t xml:space="preserve">13) обстоятельства, которые участники уголовного судопроизводства просят занести в протокол;</w:t>
      </w:r>
    </w:p>
    <w:p>
      <w:pPr>
        <w:pStyle w:val="0"/>
        <w:spacing w:before="200" w:line-rule="auto"/>
        <w:ind w:firstLine="540"/>
        <w:jc w:val="both"/>
      </w:pPr>
      <w:r>
        <w:rPr>
          <w:sz w:val="20"/>
        </w:rPr>
        <w:t xml:space="preserve">14) основное содержание выступлений сторон в судебных прениях и последнего слова подсудимого;</w:t>
      </w:r>
    </w:p>
    <w:p>
      <w:pPr>
        <w:pStyle w:val="0"/>
        <w:spacing w:before="200" w:line-rule="auto"/>
        <w:ind w:firstLine="540"/>
        <w:jc w:val="both"/>
      </w:pPr>
      <w:r>
        <w:rPr>
          <w:sz w:val="20"/>
        </w:rPr>
        <w:t xml:space="preserve">15) сведения об оглашении приговора и о разъяснении порядка ознакомления с протоколом судебного заседания и принесения замечаний на него;</w:t>
      </w:r>
    </w:p>
    <w:p>
      <w:pPr>
        <w:pStyle w:val="0"/>
        <w:spacing w:before="200" w:line-rule="auto"/>
        <w:ind w:firstLine="540"/>
        <w:jc w:val="both"/>
      </w:pPr>
      <w:r>
        <w:rPr>
          <w:sz w:val="20"/>
        </w:rPr>
        <w:t xml:space="preserve">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pPr>
        <w:pStyle w:val="0"/>
        <w:jc w:val="both"/>
      </w:pPr>
      <w:r>
        <w:rPr>
          <w:sz w:val="20"/>
        </w:rPr>
        <w:t xml:space="preserve">(в ред. Федерального </w:t>
      </w:r>
      <w:hyperlink w:history="0" r:id="rId3042"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4. В протоколе также указывается о мерах воздействия, принятых в отношении лица, нарушившего порядок в судебном заседании.</w:t>
      </w:r>
    </w:p>
    <w:p>
      <w:pPr>
        <w:pStyle w:val="0"/>
        <w:spacing w:before="200" w:line-rule="auto"/>
        <w:ind w:firstLine="540"/>
        <w:jc w:val="both"/>
      </w:pPr>
      <w:r>
        <w:rPr>
          <w:sz w:val="20"/>
        </w:rPr>
        <w:t xml:space="preserve">5. Если в ходе судебного разбирательства осуществлялись фотографирование, аудио- и (или) видеозапись, киносъемка допросов, трансляция по радио, телевидению или в информационно-телекоммуникационной сети "Интернет",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pStyle w:val="0"/>
        <w:jc w:val="both"/>
      </w:pPr>
      <w:r>
        <w:rPr>
          <w:sz w:val="20"/>
        </w:rPr>
        <w:t xml:space="preserve">(часть 5 в ред. Федерального </w:t>
      </w:r>
      <w:hyperlink w:history="0" r:id="rId3043" w:tooltip="Федеральный закон от 28.03.2017 N 4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28.03.2017 N 46-ФЗ)</w:t>
      </w:r>
    </w:p>
    <w:p>
      <w:pPr>
        <w:pStyle w:val="0"/>
        <w:spacing w:before="200" w:line-rule="auto"/>
        <w:ind w:firstLine="540"/>
        <w:jc w:val="both"/>
      </w:pPr>
      <w:r>
        <w:rPr>
          <w:sz w:val="20"/>
        </w:rPr>
        <w:t xml:space="preserve">6. Протокол должен быть изготовлен и подписан в течение 3 суток со дня окончания судебного заседания председательствующим и секретарем судебного заседания, а в случае, если ведение протокола председательствующим поручено помощнику судьи, - председательствующим и помощником судьи. Протокол в ходе судебного заседания может изготавливаться по частям, которые, как и протокол в целом, подписываются председательствующим и секретарем, а в случае, если ведение протокола председательствующим поручено помощнику судьи, - председательствующим и помощником судьи. По ходатайству сторон им может быть предоставлена возможность ознакомиться с частями протокола по мере их изготовления.</w:t>
      </w:r>
    </w:p>
    <w:p>
      <w:pPr>
        <w:pStyle w:val="0"/>
        <w:jc w:val="both"/>
      </w:pPr>
      <w:r>
        <w:rPr>
          <w:sz w:val="20"/>
        </w:rPr>
        <w:t xml:space="preserve">(часть 6 в ред. Федерального </w:t>
      </w:r>
      <w:hyperlink w:history="0" r:id="rId3044"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7. 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и аудиозаписью судебного заседания в течение 3 суток со дня получения ходатайства. Председательствующий вправе предоставить возможность ознакомления с протоколом, аудиозаписью иным участникам судебного разбирательства по их ходатайствам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и аудиозаписью судебного заседания устанавливается председательствующим в зависимости от объема указанных протокола и аудиозаписи, 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и аудиозаписью, может продлить установленное время. В случае, если участник судебного разбирательства явно затягивает время ознакомления с протоколом и аудиозаписью, председательствующий вправе своим постановлением установить определенный срок для ознакомления с ними.</w:t>
      </w:r>
    </w:p>
    <w:p>
      <w:pPr>
        <w:pStyle w:val="0"/>
        <w:jc w:val="both"/>
      </w:pPr>
      <w:r>
        <w:rPr>
          <w:sz w:val="20"/>
        </w:rPr>
        <w:t xml:space="preserve">(часть 7 в ред. Федерального </w:t>
      </w:r>
      <w:hyperlink w:history="0" r:id="rId3045"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8. Копии протокола и аудиозаписи изготавливаются по письменному ходатайству участника судебного разбирательства и за его счет.</w:t>
      </w:r>
    </w:p>
    <w:p>
      <w:pPr>
        <w:pStyle w:val="0"/>
        <w:jc w:val="both"/>
      </w:pPr>
      <w:r>
        <w:rPr>
          <w:sz w:val="20"/>
        </w:rPr>
        <w:t xml:space="preserve">(часть 8 в ред. Федерального </w:t>
      </w:r>
      <w:hyperlink w:history="0" r:id="rId3046"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jc w:val="both"/>
      </w:pPr>
      <w:r>
        <w:rPr>
          <w:sz w:val="20"/>
        </w:rPr>
      </w:r>
    </w:p>
    <w:bookmarkStart w:id="4185" w:name="P4185"/>
    <w:bookmarkEnd w:id="4185"/>
    <w:p>
      <w:pPr>
        <w:pStyle w:val="2"/>
        <w:outlineLvl w:val="3"/>
        <w:ind w:firstLine="540"/>
        <w:jc w:val="both"/>
      </w:pPr>
      <w:r>
        <w:rPr>
          <w:sz w:val="20"/>
        </w:rPr>
        <w:t xml:space="preserve">Статья 260. Замечания на протокол и аудиозапись судебного заседания</w:t>
      </w:r>
    </w:p>
    <w:p>
      <w:pPr>
        <w:pStyle w:val="0"/>
        <w:ind w:firstLine="540"/>
        <w:jc w:val="both"/>
      </w:pPr>
      <w:r>
        <w:rPr>
          <w:sz w:val="20"/>
        </w:rPr>
        <w:t xml:space="preserve">(в ред. Федерального </w:t>
      </w:r>
      <w:hyperlink w:history="0" r:id="rId3047"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jc w:val="both"/>
      </w:pPr>
      <w:r>
        <w:rPr>
          <w:sz w:val="20"/>
        </w:rPr>
      </w:r>
    </w:p>
    <w:p>
      <w:pPr>
        <w:pStyle w:val="0"/>
        <w:ind w:firstLine="540"/>
        <w:jc w:val="both"/>
      </w:pPr>
      <w:r>
        <w:rPr>
          <w:sz w:val="20"/>
        </w:rPr>
        <w:t xml:space="preserve">1. В течение 3 суток со дня ознакомления с протоколом и аудиозаписью судебного заседания стороны могут подать на них </w:t>
      </w:r>
      <w:hyperlink w:history="0" r:id="rId3048"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замечания</w:t>
        </w:r>
      </w:hyperlink>
      <w:r>
        <w:rPr>
          <w:sz w:val="20"/>
        </w:rPr>
        <w:t xml:space="preserve">.</w:t>
      </w:r>
    </w:p>
    <w:p>
      <w:pPr>
        <w:pStyle w:val="0"/>
        <w:spacing w:before="200" w:line-rule="auto"/>
        <w:ind w:firstLine="540"/>
        <w:jc w:val="both"/>
      </w:pPr>
      <w:r>
        <w:rPr>
          <w:sz w:val="20"/>
        </w:rPr>
        <w:t xml:space="preserve">2. Замечания на протокол рассматриваются председательствующим незамедлительно. Замечания на аудиозапись рассматриваются председательствующим в течение 2 суток со дня их подачи. В необходимых случаях председательствующий вправе вызвать лиц, подавших замечания, для уточнения их содержания.</w:t>
      </w:r>
    </w:p>
    <w:p>
      <w:pPr>
        <w:pStyle w:val="0"/>
        <w:spacing w:before="200" w:line-rule="auto"/>
        <w:ind w:firstLine="540"/>
        <w:jc w:val="both"/>
      </w:pPr>
      <w:r>
        <w:rPr>
          <w:sz w:val="20"/>
        </w:rPr>
        <w:t xml:space="preserve">3. По результатам рассмотрения замечаний на протокол, аудиозапись председательствующий выносит постановление об удостоверении их правильности либо об их отклонении. Замечания на протокол, аудиозапись и постановление председательствующего приобщаются к протоколу судебного заседания.</w:t>
      </w:r>
    </w:p>
    <w:p>
      <w:pPr>
        <w:pStyle w:val="0"/>
        <w:jc w:val="both"/>
      </w:pPr>
      <w:r>
        <w:rPr>
          <w:sz w:val="20"/>
        </w:rPr>
      </w:r>
    </w:p>
    <w:bookmarkStart w:id="4192" w:name="P4192"/>
    <w:bookmarkEnd w:id="4192"/>
    <w:p>
      <w:pPr>
        <w:pStyle w:val="2"/>
        <w:outlineLvl w:val="2"/>
        <w:jc w:val="center"/>
      </w:pPr>
      <w:r>
        <w:rPr>
          <w:sz w:val="20"/>
        </w:rPr>
        <w:t xml:space="preserve">Глава 36. ПОДГОТОВИТЕЛЬНАЯ ЧАСТЬ СУДЕБНОГО ЗАСЕДАНИЯ</w:t>
      </w:r>
    </w:p>
    <w:p>
      <w:pPr>
        <w:pStyle w:val="0"/>
        <w:jc w:val="both"/>
      </w:pPr>
      <w:r>
        <w:rPr>
          <w:sz w:val="20"/>
        </w:rPr>
      </w:r>
    </w:p>
    <w:p>
      <w:pPr>
        <w:pStyle w:val="2"/>
        <w:outlineLvl w:val="3"/>
        <w:ind w:firstLine="540"/>
        <w:jc w:val="both"/>
      </w:pPr>
      <w:r>
        <w:rPr>
          <w:sz w:val="20"/>
        </w:rPr>
        <w:t xml:space="preserve">Статья 261. Открытие судебного заседания</w:t>
      </w:r>
    </w:p>
    <w:p>
      <w:pPr>
        <w:pStyle w:val="0"/>
        <w:jc w:val="both"/>
      </w:pPr>
      <w:r>
        <w:rPr>
          <w:sz w:val="20"/>
        </w:rPr>
      </w:r>
    </w:p>
    <w:p>
      <w:pPr>
        <w:pStyle w:val="0"/>
        <w:ind w:firstLine="540"/>
        <w:jc w:val="both"/>
      </w:pPr>
      <w:r>
        <w:rPr>
          <w:sz w:val="20"/>
        </w:rPr>
        <w:t xml:space="preserve">В назначенное время председательствующий открывает судебное заседание и объявляет, какое уголовное дело подлежит разбирательству.</w:t>
      </w:r>
    </w:p>
    <w:p>
      <w:pPr>
        <w:pStyle w:val="0"/>
        <w:jc w:val="both"/>
      </w:pPr>
      <w:r>
        <w:rPr>
          <w:sz w:val="20"/>
        </w:rPr>
      </w:r>
    </w:p>
    <w:p>
      <w:pPr>
        <w:pStyle w:val="2"/>
        <w:outlineLvl w:val="3"/>
        <w:ind w:firstLine="540"/>
        <w:jc w:val="both"/>
      </w:pPr>
      <w:r>
        <w:rPr>
          <w:sz w:val="20"/>
        </w:rPr>
        <w:t xml:space="preserve">Статья 262. Проверка явки в суд</w:t>
      </w:r>
    </w:p>
    <w:p>
      <w:pPr>
        <w:pStyle w:val="0"/>
        <w:jc w:val="both"/>
      </w:pPr>
      <w:r>
        <w:rPr>
          <w:sz w:val="20"/>
        </w:rPr>
      </w:r>
    </w:p>
    <w:p>
      <w:pPr>
        <w:pStyle w:val="0"/>
        <w:ind w:firstLine="540"/>
        <w:jc w:val="both"/>
      </w:pPr>
      <w:r>
        <w:rPr>
          <w:sz w:val="20"/>
        </w:rPr>
        <w:t xml:space="preserve">Помощник судьи или 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pPr>
        <w:pStyle w:val="0"/>
        <w:jc w:val="both"/>
      </w:pPr>
      <w:r>
        <w:rPr>
          <w:sz w:val="20"/>
        </w:rPr>
        <w:t xml:space="preserve">(в ред. Федерального </w:t>
      </w:r>
      <w:hyperlink w:history="0" r:id="rId3049"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jc w:val="both"/>
      </w:pPr>
      <w:r>
        <w:rPr>
          <w:sz w:val="20"/>
        </w:rPr>
      </w:r>
    </w:p>
    <w:bookmarkStart w:id="4203" w:name="P4203"/>
    <w:bookmarkEnd w:id="4203"/>
    <w:p>
      <w:pPr>
        <w:pStyle w:val="2"/>
        <w:outlineLvl w:val="3"/>
        <w:ind w:firstLine="540"/>
        <w:jc w:val="both"/>
      </w:pPr>
      <w:r>
        <w:rPr>
          <w:sz w:val="20"/>
        </w:rPr>
        <w:t xml:space="preserve">Статья 263. Разъяснение переводчику его прав</w:t>
      </w:r>
    </w:p>
    <w:p>
      <w:pPr>
        <w:pStyle w:val="0"/>
        <w:jc w:val="both"/>
      </w:pPr>
      <w:r>
        <w:rPr>
          <w:sz w:val="20"/>
        </w:rPr>
      </w:r>
    </w:p>
    <w:p>
      <w:pPr>
        <w:pStyle w:val="0"/>
        <w:ind w:firstLine="540"/>
        <w:jc w:val="both"/>
      </w:pPr>
      <w:r>
        <w:rPr>
          <w:sz w:val="20"/>
        </w:rPr>
        <w:t xml:space="preserve">Председательствующий разъясняет переводчику его права и ответственность, предусмотренные </w:t>
      </w:r>
      <w:hyperlink w:history="0" w:anchor="P1320" w:tooltip="Статья 59. Переводчик">
        <w:r>
          <w:rPr>
            <w:sz w:val="20"/>
            <w:color w:val="0000ff"/>
          </w:rPr>
          <w:t xml:space="preserve">статьей 59</w:t>
        </w:r>
      </w:hyperlink>
      <w:r>
        <w:rPr>
          <w:sz w:val="20"/>
        </w:rPr>
        <w:t xml:space="preserve"> настоящего Кодекса, о чем переводчик дает подписку, которая приобщается к протоколу судебного заседания.</w:t>
      </w:r>
    </w:p>
    <w:p>
      <w:pPr>
        <w:pStyle w:val="0"/>
        <w:jc w:val="both"/>
      </w:pPr>
      <w:r>
        <w:rPr>
          <w:sz w:val="20"/>
        </w:rPr>
      </w:r>
    </w:p>
    <w:p>
      <w:pPr>
        <w:pStyle w:val="2"/>
        <w:outlineLvl w:val="3"/>
        <w:ind w:firstLine="540"/>
        <w:jc w:val="both"/>
      </w:pPr>
      <w:r>
        <w:rPr>
          <w:sz w:val="20"/>
        </w:rPr>
        <w:t xml:space="preserve">Статья 264. Удаление свидетелей и лиц, в отношении которых уголовные дела выделены в отдельное производство в связи с заключением с ними досудебного соглашения о сотрудничестве, из зала судебного заседания</w:t>
      </w:r>
    </w:p>
    <w:p>
      <w:pPr>
        <w:pStyle w:val="0"/>
        <w:jc w:val="both"/>
      </w:pPr>
      <w:r>
        <w:rPr>
          <w:sz w:val="20"/>
        </w:rPr>
        <w:t xml:space="preserve">(в ред. Федерального </w:t>
      </w:r>
      <w:hyperlink w:history="0" r:id="rId3050"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jc w:val="both"/>
      </w:pPr>
      <w:r>
        <w:rPr>
          <w:sz w:val="20"/>
        </w:rPr>
      </w:r>
    </w:p>
    <w:p>
      <w:pPr>
        <w:pStyle w:val="0"/>
        <w:ind w:firstLine="540"/>
        <w:jc w:val="both"/>
      </w:pPr>
      <w:r>
        <w:rPr>
          <w:sz w:val="20"/>
        </w:rPr>
        <w:t xml:space="preserve">1. Явившиеся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до начала их допроса удаляются из зала судебного заседания.</w:t>
      </w:r>
    </w:p>
    <w:p>
      <w:pPr>
        <w:pStyle w:val="0"/>
        <w:jc w:val="both"/>
      </w:pPr>
      <w:r>
        <w:rPr>
          <w:sz w:val="20"/>
        </w:rPr>
        <w:t xml:space="preserve">(в ред. Федерального </w:t>
      </w:r>
      <w:hyperlink w:history="0" r:id="rId3051"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2. Сотрудник органов принудительного исполнения Российской Федерации принимает меры к тому, чтобы не допрошенные судом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не общались с допрошенными свидетелями, а также с иными лицами, находящимися в зале судебного заседания.</w:t>
      </w:r>
    </w:p>
    <w:p>
      <w:pPr>
        <w:pStyle w:val="0"/>
        <w:jc w:val="both"/>
      </w:pPr>
      <w:r>
        <w:rPr>
          <w:sz w:val="20"/>
        </w:rPr>
        <w:t xml:space="preserve">(в ред. Федеральных законов от 30.10.2018 </w:t>
      </w:r>
      <w:hyperlink w:history="0" r:id="rId3052"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N 376-ФЗ</w:t>
        </w:r>
      </w:hyperlink>
      <w:r>
        <w:rPr>
          <w:sz w:val="20"/>
        </w:rPr>
        <w:t xml:space="preserve">, от 24.03.2021 </w:t>
      </w:r>
      <w:hyperlink w:history="0" r:id="rId3053"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w:t>
      </w:r>
    </w:p>
    <w:p>
      <w:pPr>
        <w:pStyle w:val="0"/>
        <w:jc w:val="both"/>
      </w:pPr>
      <w:r>
        <w:rPr>
          <w:sz w:val="20"/>
        </w:rPr>
      </w:r>
    </w:p>
    <w:p>
      <w:pPr>
        <w:pStyle w:val="2"/>
        <w:outlineLvl w:val="3"/>
        <w:ind w:firstLine="540"/>
        <w:jc w:val="both"/>
      </w:pPr>
      <w:r>
        <w:rPr>
          <w:sz w:val="20"/>
        </w:rPr>
        <w:t xml:space="preserve">Статья 265. Установление личности подсудимого и своевременности вручения ему копии обвинительного заключения или обвинительного акта</w:t>
      </w:r>
    </w:p>
    <w:p>
      <w:pPr>
        <w:pStyle w:val="0"/>
        <w:jc w:val="both"/>
      </w:pPr>
      <w:r>
        <w:rPr>
          <w:sz w:val="20"/>
        </w:rPr>
      </w:r>
    </w:p>
    <w:p>
      <w:pPr>
        <w:pStyle w:val="0"/>
        <w:ind w:firstLine="540"/>
        <w:jc w:val="both"/>
      </w:pPr>
      <w:r>
        <w:rPr>
          <w:sz w:val="20"/>
        </w:rPr>
        <w:t xml:space="preserve">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w:t>
      </w:r>
      <w:hyperlink w:history="0" r:id="rId3054" w:tooltip="Постановление Пленума Верховного Суда РФ от 19.12.2017 N 51 &quot;О практике применения законодательства при рассмотрении уголовных дел в суде первой инстанции (общий порядок судопроизводства)&quot; {КонсультантПлюс}">
        <w:r>
          <w:rPr>
            <w:sz w:val="20"/>
            <w:color w:val="0000ff"/>
          </w:rPr>
          <w:t xml:space="preserve">другие</w:t>
        </w:r>
      </w:hyperlink>
      <w:r>
        <w:rPr>
          <w:sz w:val="20"/>
        </w:rPr>
        <w:t xml:space="preserve"> данные, касающиеся его личности.</w:t>
      </w:r>
    </w:p>
    <w:p>
      <w:pPr>
        <w:pStyle w:val="0"/>
        <w:spacing w:before="200" w:line-rule="auto"/>
        <w:ind w:firstLine="540"/>
        <w:jc w:val="both"/>
      </w:pPr>
      <w:r>
        <w:rPr>
          <w:sz w:val="20"/>
        </w:rPr>
        <w:t xml:space="preserve">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pPr>
        <w:pStyle w:val="0"/>
        <w:spacing w:before="200" w:line-rule="auto"/>
        <w:ind w:firstLine="540"/>
        <w:jc w:val="both"/>
      </w:pPr>
      <w:r>
        <w:rPr>
          <w:sz w:val="20"/>
        </w:rPr>
        <w:t xml:space="preserve">3. При рассмотрении уголовного дела в порядке, предусмотренном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частью пятой статьи 247</w:t>
        </w:r>
      </w:hyperlink>
      <w:r>
        <w:rPr>
          <w:sz w:val="20"/>
        </w:rP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pPr>
        <w:pStyle w:val="0"/>
        <w:jc w:val="both"/>
      </w:pPr>
      <w:r>
        <w:rPr>
          <w:sz w:val="20"/>
        </w:rPr>
        <w:t xml:space="preserve">(часть третья введена Федеральным </w:t>
      </w:r>
      <w:hyperlink w:history="0" r:id="rId305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jc w:val="both"/>
      </w:pPr>
      <w:r>
        <w:rPr>
          <w:sz w:val="20"/>
        </w:rPr>
      </w:r>
    </w:p>
    <w:p>
      <w:pPr>
        <w:pStyle w:val="2"/>
        <w:outlineLvl w:val="3"/>
        <w:ind w:firstLine="540"/>
        <w:jc w:val="both"/>
      </w:pPr>
      <w:r>
        <w:rPr>
          <w:sz w:val="20"/>
        </w:rPr>
        <w:t xml:space="preserve">Статья 266. Объявление состава суда, других участников судебного разбирательства и разъяснение им права отвода</w:t>
      </w:r>
    </w:p>
    <w:p>
      <w:pPr>
        <w:pStyle w:val="0"/>
        <w:jc w:val="both"/>
      </w:pPr>
      <w:r>
        <w:rPr>
          <w:sz w:val="20"/>
        </w:rPr>
      </w:r>
    </w:p>
    <w:p>
      <w:pPr>
        <w:pStyle w:val="0"/>
        <w:ind w:firstLine="540"/>
        <w:jc w:val="both"/>
      </w:pPr>
      <w:r>
        <w:rPr>
          <w:sz w:val="20"/>
        </w:rP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В случае, если помощнику судьи поручено в соответствии с </w:t>
      </w:r>
      <w:hyperlink w:history="0" w:anchor="P4009" w:tooltip="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производит иные процессуальные действия в случаях и порядке, которые предусмотрены настоящим Кодексом.">
        <w:r>
          <w:rPr>
            <w:sz w:val="20"/>
            <w:color w:val="0000ff"/>
          </w:rPr>
          <w:t xml:space="preserve">частью второй статьи 244.1</w:t>
        </w:r>
      </w:hyperlink>
      <w:r>
        <w:rPr>
          <w:sz w:val="20"/>
        </w:rPr>
        <w:t xml:space="preserve"> настоящего Кодекса производство процессуальных действий в судебном заседании, председательствующий сообщает, кто является помощником судьи. Председательствующий разъясняет сторонам их право заявлять отвод составу суда или кому-либо из судей в соответствии с </w:t>
      </w:r>
      <w:hyperlink w:history="0" w:anchor="P1355" w:tooltip="Глава 9. ОБСТОЯТЕЛЬСТВА, ИСКЛЮЧАЮЩИЕ УЧАСТИЕ">
        <w:r>
          <w:rPr>
            <w:sz w:val="20"/>
            <w:color w:val="0000ff"/>
          </w:rPr>
          <w:t xml:space="preserve">главой 9</w:t>
        </w:r>
      </w:hyperlink>
      <w:r>
        <w:rPr>
          <w:sz w:val="20"/>
        </w:rPr>
        <w:t xml:space="preserve"> настоящего Кодекса.</w:t>
      </w:r>
    </w:p>
    <w:p>
      <w:pPr>
        <w:pStyle w:val="0"/>
        <w:jc w:val="both"/>
      </w:pPr>
      <w:r>
        <w:rPr>
          <w:sz w:val="20"/>
        </w:rPr>
        <w:t xml:space="preserve">(часть 1 в ред. Федерального </w:t>
      </w:r>
      <w:hyperlink w:history="0" r:id="rId3056"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2. Заявленные отводы суд разрешает в порядке, установленном </w:t>
      </w:r>
      <w:hyperlink w:history="0" w:anchor="P1394" w:tooltip="Статья 65. Порядок рассмотрения заявления об отводе судьи">
        <w:r>
          <w:rPr>
            <w:sz w:val="20"/>
            <w:color w:val="0000ff"/>
          </w:rPr>
          <w:t xml:space="preserve">статьями 65</w:t>
        </w:r>
      </w:hyperlink>
      <w:r>
        <w:rPr>
          <w:sz w:val="20"/>
        </w:rPr>
        <w:t xml:space="preserve">, </w:t>
      </w:r>
      <w:hyperlink w:history="0" w:anchor="P1403" w:tooltip="Статья 66. Отвод прокурора">
        <w:r>
          <w:rPr>
            <w:sz w:val="20"/>
            <w:color w:val="0000ff"/>
          </w:rPr>
          <w:t xml:space="preserve">66</w:t>
        </w:r>
      </w:hyperlink>
      <w:r>
        <w:rPr>
          <w:sz w:val="20"/>
        </w:rPr>
        <w:t xml:space="preserve"> и </w:t>
      </w:r>
      <w:hyperlink w:history="0" w:anchor="P1416" w:tooltip="Статья 68. Отвод помощника судьи, секретаря судебного заседания">
        <w:r>
          <w:rPr>
            <w:sz w:val="20"/>
            <w:color w:val="0000ff"/>
          </w:rPr>
          <w:t xml:space="preserve">68</w:t>
        </w:r>
      </w:hyperlink>
      <w:r>
        <w:rPr>
          <w:sz w:val="20"/>
        </w:rPr>
        <w:t xml:space="preserve"> - </w:t>
      </w:r>
      <w:hyperlink w:history="0" w:anchor="P1442" w:tooltip="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
        <w:r>
          <w:rPr>
            <w:sz w:val="20"/>
            <w:color w:val="0000ff"/>
          </w:rPr>
          <w:t xml:space="preserve">72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267. Разъяснение подсудимому его прав</w:t>
      </w:r>
    </w:p>
    <w:p>
      <w:pPr>
        <w:pStyle w:val="0"/>
        <w:ind w:firstLine="540"/>
        <w:jc w:val="both"/>
      </w:pPr>
      <w:r>
        <w:rPr>
          <w:sz w:val="20"/>
        </w:rPr>
        <w:t xml:space="preserve">(в ред. Федерального </w:t>
      </w:r>
      <w:hyperlink w:history="0" r:id="rId305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Председательствующий разъясняет подсудимому его права в судебном заседании, предусмотренные </w:t>
      </w:r>
      <w:hyperlink w:history="0" w:anchor="P1037" w:tooltip="Статья 47. Обвиняемый">
        <w:r>
          <w:rPr>
            <w:sz w:val="20"/>
            <w:color w:val="0000ff"/>
          </w:rPr>
          <w:t xml:space="preserve">статьей 47</w:t>
        </w:r>
      </w:hyperlink>
      <w:r>
        <w:rPr>
          <w:sz w:val="20"/>
        </w:rPr>
        <w:t xml:space="preserve"> настоящего Кодекса и </w:t>
      </w:r>
      <w:hyperlink w:history="0" r:id="rId3058" w:tooltip="&quot;Уголовный кодекс Российской Федерации&quot; от 13.06.1996 N 63-ФЗ (ред. от 29.12.2022) {КонсультантПлюс}">
        <w:r>
          <w:rPr>
            <w:sz w:val="20"/>
            <w:color w:val="0000ff"/>
          </w:rPr>
          <w:t xml:space="preserve">статьей 82.1</w:t>
        </w:r>
      </w:hyperlink>
      <w:r>
        <w:rPr>
          <w:sz w:val="20"/>
        </w:rPr>
        <w:t xml:space="preserve"> Уголовного кодекса Российской Федерации.</w:t>
      </w:r>
    </w:p>
    <w:p>
      <w:pPr>
        <w:pStyle w:val="0"/>
        <w:jc w:val="both"/>
      </w:pPr>
      <w:r>
        <w:rPr>
          <w:sz w:val="20"/>
        </w:rPr>
      </w:r>
    </w:p>
    <w:p>
      <w:pPr>
        <w:pStyle w:val="2"/>
        <w:outlineLvl w:val="3"/>
        <w:ind w:firstLine="540"/>
        <w:jc w:val="both"/>
      </w:pPr>
      <w:r>
        <w:rPr>
          <w:sz w:val="20"/>
        </w:rPr>
        <w:t xml:space="preserve">Статья 268. Разъяснение потерпевшему, гражданскому истцу и гражданскому ответчику их прав</w:t>
      </w:r>
    </w:p>
    <w:p>
      <w:pPr>
        <w:pStyle w:val="0"/>
        <w:jc w:val="both"/>
      </w:pPr>
      <w:r>
        <w:rPr>
          <w:sz w:val="20"/>
        </w:rPr>
      </w:r>
    </w:p>
    <w:p>
      <w:pPr>
        <w:pStyle w:val="0"/>
        <w:ind w:firstLine="540"/>
        <w:jc w:val="both"/>
      </w:pPr>
      <w:r>
        <w:rPr>
          <w:sz w:val="20"/>
        </w:rPr>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history="0" w:anchor="P893" w:tooltip="Статья 42. Потерпевший">
        <w:r>
          <w:rPr>
            <w:sz w:val="20"/>
            <w:color w:val="0000ff"/>
          </w:rPr>
          <w:t xml:space="preserve">статьями 42</w:t>
        </w:r>
      </w:hyperlink>
      <w:r>
        <w:rPr>
          <w:sz w:val="20"/>
        </w:rPr>
        <w:t xml:space="preserve">, </w:t>
      </w:r>
      <w:hyperlink w:history="0" w:anchor="P954" w:tooltip="Статья 44. Гражданский истец">
        <w:r>
          <w:rPr>
            <w:sz w:val="20"/>
            <w:color w:val="0000ff"/>
          </w:rPr>
          <w:t xml:space="preserve">44</w:t>
        </w:r>
      </w:hyperlink>
      <w:r>
        <w:rPr>
          <w:sz w:val="20"/>
        </w:rPr>
        <w:t xml:space="preserve">, </w:t>
      </w:r>
      <w:hyperlink w:history="0" w:anchor="P990" w:tooltip="Статья 45. Представители потерпевшего, гражданского истца и частного обвинителя">
        <w:r>
          <w:rPr>
            <w:sz w:val="20"/>
            <w:color w:val="0000ff"/>
          </w:rPr>
          <w:t xml:space="preserve">45</w:t>
        </w:r>
      </w:hyperlink>
      <w:r>
        <w:rPr>
          <w:sz w:val="20"/>
        </w:rPr>
        <w:t xml:space="preserve">, </w:t>
      </w:r>
      <w:hyperlink w:history="0" w:anchor="P1179" w:tooltip="Статья 54. Гражданский ответчик">
        <w:r>
          <w:rPr>
            <w:sz w:val="20"/>
            <w:color w:val="0000ff"/>
          </w:rPr>
          <w:t xml:space="preserve">54</w:t>
        </w:r>
      </w:hyperlink>
      <w:r>
        <w:rPr>
          <w:sz w:val="20"/>
        </w:rPr>
        <w:t xml:space="preserve"> и </w:t>
      </w:r>
      <w:hyperlink w:history="0" w:anchor="P1207" w:tooltip="Статья 55. Представитель гражданского ответчика">
        <w:r>
          <w:rPr>
            <w:sz w:val="20"/>
            <w:color w:val="0000ff"/>
          </w:rPr>
          <w:t xml:space="preserve">55</w:t>
        </w:r>
      </w:hyperlink>
      <w:r>
        <w:rPr>
          <w:sz w:val="20"/>
        </w:rPr>
        <w:t xml:space="preserve"> настоящего Кодекса.</w:t>
      </w:r>
    </w:p>
    <w:p>
      <w:pPr>
        <w:pStyle w:val="0"/>
        <w:spacing w:before="200" w:line-rule="auto"/>
        <w:ind w:firstLine="540"/>
        <w:jc w:val="both"/>
      </w:pPr>
      <w:r>
        <w:rPr>
          <w:sz w:val="20"/>
        </w:rPr>
        <w:t xml:space="preserve">2. Потерпевшему разъясняется, кроме того, его право на примирение с подсудимым в случаях, предусмотренных </w:t>
      </w:r>
      <w:hyperlink w:history="0" w:anchor="P468" w:tooltip="Статья 25. Прекращение уголовного дела в связи с примирением сторон">
        <w:r>
          <w:rPr>
            <w:sz w:val="20"/>
            <w:color w:val="0000ff"/>
          </w:rPr>
          <w:t xml:space="preserve">статьей 25</w:t>
        </w:r>
      </w:hyperlink>
      <w:r>
        <w:rPr>
          <w:sz w:val="20"/>
        </w:rPr>
        <w:t xml:space="preserve"> настоящего Кодекса.</w:t>
      </w:r>
    </w:p>
    <w:p>
      <w:pPr>
        <w:pStyle w:val="0"/>
        <w:jc w:val="both"/>
      </w:pPr>
      <w:r>
        <w:rPr>
          <w:sz w:val="20"/>
        </w:rPr>
      </w:r>
    </w:p>
    <w:bookmarkStart w:id="4238" w:name="P4238"/>
    <w:bookmarkEnd w:id="4238"/>
    <w:p>
      <w:pPr>
        <w:pStyle w:val="2"/>
        <w:outlineLvl w:val="3"/>
        <w:ind w:firstLine="540"/>
        <w:jc w:val="both"/>
      </w:pPr>
      <w:r>
        <w:rPr>
          <w:sz w:val="20"/>
        </w:rPr>
        <w:t xml:space="preserve">Статья 269. Разъяснение эксперту его прав</w:t>
      </w:r>
    </w:p>
    <w:p>
      <w:pPr>
        <w:pStyle w:val="0"/>
        <w:jc w:val="both"/>
      </w:pPr>
      <w:r>
        <w:rPr>
          <w:sz w:val="20"/>
        </w:rPr>
      </w:r>
    </w:p>
    <w:p>
      <w:pPr>
        <w:pStyle w:val="0"/>
        <w:ind w:firstLine="540"/>
        <w:jc w:val="both"/>
      </w:pPr>
      <w:r>
        <w:rPr>
          <w:sz w:val="20"/>
        </w:rPr>
        <w:t xml:space="preserve">Председательствующий разъясняет эксперту его права и ответственность, предусмотренные </w:t>
      </w:r>
      <w:hyperlink w:history="0" w:anchor="P1276" w:tooltip="Статья 57. Эксперт">
        <w:r>
          <w:rPr>
            <w:sz w:val="20"/>
            <w:color w:val="0000ff"/>
          </w:rPr>
          <w:t xml:space="preserve">статьей 57</w:t>
        </w:r>
      </w:hyperlink>
      <w:r>
        <w:rPr>
          <w:sz w:val="20"/>
        </w:rPr>
        <w:t xml:space="preserve"> настоящего Кодекса, о чем эксперт дает подписку, которая приобщается к протоколу судебного заседания.</w:t>
      </w:r>
    </w:p>
    <w:p>
      <w:pPr>
        <w:pStyle w:val="0"/>
        <w:jc w:val="both"/>
      </w:pPr>
      <w:r>
        <w:rPr>
          <w:sz w:val="20"/>
        </w:rPr>
      </w:r>
    </w:p>
    <w:bookmarkStart w:id="4242" w:name="P4242"/>
    <w:bookmarkEnd w:id="4242"/>
    <w:p>
      <w:pPr>
        <w:pStyle w:val="2"/>
        <w:outlineLvl w:val="3"/>
        <w:ind w:firstLine="540"/>
        <w:jc w:val="both"/>
      </w:pPr>
      <w:r>
        <w:rPr>
          <w:sz w:val="20"/>
        </w:rPr>
        <w:t xml:space="preserve">Статья 270. Разъяснение специалисту его прав</w:t>
      </w:r>
    </w:p>
    <w:p>
      <w:pPr>
        <w:pStyle w:val="0"/>
        <w:jc w:val="both"/>
      </w:pPr>
      <w:r>
        <w:rPr>
          <w:sz w:val="20"/>
        </w:rPr>
      </w:r>
    </w:p>
    <w:p>
      <w:pPr>
        <w:pStyle w:val="0"/>
        <w:ind w:firstLine="540"/>
        <w:jc w:val="both"/>
      </w:pPr>
      <w:r>
        <w:rPr>
          <w:sz w:val="20"/>
        </w:rPr>
        <w:t xml:space="preserve">Председательствующий разъясняет специалисту его права и ответственность, предусмотренные </w:t>
      </w:r>
      <w:hyperlink w:history="0" w:anchor="P1303" w:tooltip="Статья 58. Специалист">
        <w:r>
          <w:rPr>
            <w:sz w:val="20"/>
            <w:color w:val="0000ff"/>
          </w:rPr>
          <w:t xml:space="preserve">статьей 58</w:t>
        </w:r>
      </w:hyperlink>
      <w:r>
        <w:rPr>
          <w:sz w:val="20"/>
        </w:rPr>
        <w:t xml:space="preserve"> настоящего Кодекса, о чем специалист дает подписку, которая приобщается к протоколу судебного заседания.</w:t>
      </w:r>
    </w:p>
    <w:p>
      <w:pPr>
        <w:pStyle w:val="0"/>
        <w:jc w:val="both"/>
      </w:pPr>
      <w:r>
        <w:rPr>
          <w:sz w:val="20"/>
        </w:rPr>
      </w:r>
    </w:p>
    <w:bookmarkStart w:id="4246" w:name="P4246"/>
    <w:bookmarkEnd w:id="4246"/>
    <w:p>
      <w:pPr>
        <w:pStyle w:val="2"/>
        <w:outlineLvl w:val="3"/>
        <w:ind w:firstLine="540"/>
        <w:jc w:val="both"/>
      </w:pPr>
      <w:r>
        <w:rPr>
          <w:sz w:val="20"/>
        </w:rPr>
        <w:t xml:space="preserve">Статья 271. Заявление и разрешение ходатайств</w:t>
      </w:r>
    </w:p>
    <w:p>
      <w:pPr>
        <w:pStyle w:val="0"/>
        <w:jc w:val="both"/>
      </w:pPr>
      <w:r>
        <w:rPr>
          <w:sz w:val="20"/>
        </w:rPr>
      </w:r>
    </w:p>
    <w:bookmarkStart w:id="4248" w:name="P4248"/>
    <w:bookmarkEnd w:id="4248"/>
    <w:p>
      <w:pPr>
        <w:pStyle w:val="0"/>
        <w:ind w:firstLine="540"/>
        <w:jc w:val="both"/>
      </w:pPr>
      <w:r>
        <w:rPr>
          <w:sz w:val="20"/>
        </w:rPr>
        <w:t xml:space="preserve">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bookmarkStart w:id="4249" w:name="P4249"/>
    <w:bookmarkEnd w:id="4249"/>
    <w:p>
      <w:pPr>
        <w:pStyle w:val="0"/>
        <w:spacing w:before="200" w:line-rule="auto"/>
        <w:ind w:firstLine="540"/>
        <w:jc w:val="both"/>
      </w:pPr>
      <w:r>
        <w:rPr>
          <w:sz w:val="20"/>
        </w:rPr>
        <w:t xml:space="preserve">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pPr>
        <w:pStyle w:val="0"/>
        <w:spacing w:before="200" w:line-rule="auto"/>
        <w:ind w:firstLine="540"/>
        <w:jc w:val="both"/>
      </w:pPr>
      <w:r>
        <w:rPr>
          <w:sz w:val="20"/>
        </w:rPr>
        <w:t xml:space="preserve">3. Лицо, которому судом отказано в удовлетворении ходатайства, вправе заявить его вновь в ходе дальнейшего судебного разбирательства.</w:t>
      </w:r>
    </w:p>
    <w:p>
      <w:pPr>
        <w:pStyle w:val="0"/>
        <w:spacing w:before="200" w:line-rule="auto"/>
        <w:ind w:firstLine="540"/>
        <w:jc w:val="both"/>
      </w:pPr>
      <w:r>
        <w:rPr>
          <w:sz w:val="20"/>
        </w:rPr>
        <w:t xml:space="preserve">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pPr>
        <w:pStyle w:val="0"/>
        <w:jc w:val="both"/>
      </w:pPr>
      <w:r>
        <w:rPr>
          <w:sz w:val="20"/>
        </w:rPr>
      </w:r>
    </w:p>
    <w:p>
      <w:pPr>
        <w:pStyle w:val="2"/>
        <w:outlineLvl w:val="3"/>
        <w:ind w:firstLine="540"/>
        <w:jc w:val="both"/>
      </w:pPr>
      <w:r>
        <w:rPr>
          <w:sz w:val="20"/>
        </w:rPr>
        <w:t xml:space="preserve">Статья 272. Разрешение вопроса о возможности рассмотрения уголовного дела в отсутствие кого-либо из участников уголовного судопроизводства</w:t>
      </w:r>
    </w:p>
    <w:p>
      <w:pPr>
        <w:pStyle w:val="0"/>
        <w:jc w:val="both"/>
      </w:pPr>
      <w:r>
        <w:rPr>
          <w:sz w:val="20"/>
        </w:rPr>
      </w:r>
    </w:p>
    <w:p>
      <w:pPr>
        <w:pStyle w:val="0"/>
        <w:ind w:firstLine="540"/>
        <w:jc w:val="both"/>
      </w:pPr>
      <w:r>
        <w:rPr>
          <w:sz w:val="20"/>
        </w:rPr>
        <w:t xml:space="preserve">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pPr>
        <w:pStyle w:val="0"/>
        <w:jc w:val="both"/>
      </w:pPr>
      <w:r>
        <w:rPr>
          <w:sz w:val="20"/>
        </w:rPr>
      </w:r>
    </w:p>
    <w:bookmarkStart w:id="4257" w:name="P4257"/>
    <w:bookmarkEnd w:id="4257"/>
    <w:p>
      <w:pPr>
        <w:pStyle w:val="2"/>
        <w:outlineLvl w:val="2"/>
        <w:jc w:val="center"/>
      </w:pPr>
      <w:r>
        <w:rPr>
          <w:sz w:val="20"/>
        </w:rPr>
        <w:t xml:space="preserve">Глава 37. СУДЕБНОЕ СЛЕДСТВИЕ</w:t>
      </w:r>
    </w:p>
    <w:p>
      <w:pPr>
        <w:pStyle w:val="0"/>
        <w:jc w:val="both"/>
      </w:pPr>
      <w:r>
        <w:rPr>
          <w:sz w:val="20"/>
        </w:rPr>
      </w:r>
    </w:p>
    <w:p>
      <w:pPr>
        <w:pStyle w:val="2"/>
        <w:outlineLvl w:val="3"/>
        <w:ind w:firstLine="540"/>
        <w:jc w:val="both"/>
      </w:pPr>
      <w:r>
        <w:rPr>
          <w:sz w:val="20"/>
        </w:rPr>
        <w:t xml:space="preserve">Статья 273. Начало судебного следствия</w:t>
      </w:r>
    </w:p>
    <w:p>
      <w:pPr>
        <w:pStyle w:val="0"/>
        <w:jc w:val="both"/>
      </w:pPr>
      <w:r>
        <w:rPr>
          <w:sz w:val="20"/>
        </w:rPr>
      </w:r>
    </w:p>
    <w:p>
      <w:pPr>
        <w:pStyle w:val="0"/>
        <w:ind w:firstLine="540"/>
        <w:jc w:val="both"/>
      </w:pPr>
      <w:r>
        <w:rPr>
          <w:sz w:val="20"/>
        </w:rPr>
        <w:t xml:space="preserve">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pPr>
        <w:pStyle w:val="0"/>
        <w:spacing w:before="200" w:line-rule="auto"/>
        <w:ind w:firstLine="540"/>
        <w:jc w:val="both"/>
      </w:pPr>
      <w:r>
        <w:rPr>
          <w:sz w:val="20"/>
        </w:rPr>
        <w:t xml:space="preserve">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pPr>
        <w:pStyle w:val="0"/>
        <w:jc w:val="both"/>
      </w:pPr>
      <w:r>
        <w:rPr>
          <w:sz w:val="20"/>
        </w:rPr>
      </w:r>
    </w:p>
    <w:bookmarkStart w:id="4264" w:name="P4264"/>
    <w:bookmarkEnd w:id="4264"/>
    <w:p>
      <w:pPr>
        <w:pStyle w:val="2"/>
        <w:outlineLvl w:val="3"/>
        <w:ind w:firstLine="540"/>
        <w:jc w:val="both"/>
      </w:pPr>
      <w:r>
        <w:rPr>
          <w:sz w:val="20"/>
        </w:rPr>
        <w:t xml:space="preserve">Статья 274. Порядок исследования доказательств</w:t>
      </w:r>
    </w:p>
    <w:p>
      <w:pPr>
        <w:pStyle w:val="0"/>
        <w:jc w:val="both"/>
      </w:pPr>
      <w:r>
        <w:rPr>
          <w:sz w:val="20"/>
        </w:rPr>
      </w:r>
    </w:p>
    <w:p>
      <w:pPr>
        <w:pStyle w:val="0"/>
        <w:ind w:firstLine="540"/>
        <w:jc w:val="both"/>
      </w:pPr>
      <w:r>
        <w:rPr>
          <w:sz w:val="20"/>
        </w:rPr>
        <w:t xml:space="preserve">1. Очередность исследования доказательств определяется стороной, представляющей доказательства суду.</w:t>
      </w:r>
    </w:p>
    <w:p>
      <w:pPr>
        <w:pStyle w:val="0"/>
        <w:spacing w:before="200" w:line-rule="auto"/>
        <w:ind w:firstLine="540"/>
        <w:jc w:val="both"/>
      </w:pPr>
      <w:r>
        <w:rPr>
          <w:sz w:val="20"/>
        </w:rPr>
        <w:t xml:space="preserve">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pPr>
        <w:pStyle w:val="0"/>
        <w:spacing w:before="200" w:line-rule="auto"/>
        <w:ind w:firstLine="540"/>
        <w:jc w:val="both"/>
      </w:pPr>
      <w:r>
        <w:rPr>
          <w:sz w:val="20"/>
        </w:rPr>
        <w:t xml:space="preserve">3. Допрос подсудимого проводится в соответствии со </w:t>
      </w:r>
      <w:hyperlink w:history="0" w:anchor="P4271" w:tooltip="Статья 275. Допрос подсудимого">
        <w:r>
          <w:rPr>
            <w:sz w:val="20"/>
            <w:color w:val="0000ff"/>
          </w:rPr>
          <w:t xml:space="preserve">статьей 275</w:t>
        </w:r>
      </w:hyperlink>
      <w:r>
        <w:rPr>
          <w:sz w:val="20"/>
        </w:rPr>
        <w:t xml:space="preserve"> настоящего Кодекса. С разрешения председательствующего подсудимый вправе давать показания в любой момент судебного следствия.</w:t>
      </w:r>
    </w:p>
    <w:p>
      <w:pPr>
        <w:pStyle w:val="0"/>
        <w:spacing w:before="200" w:line-rule="auto"/>
        <w:ind w:firstLine="540"/>
        <w:jc w:val="both"/>
      </w:pPr>
      <w:r>
        <w:rPr>
          <w:sz w:val="20"/>
        </w:rPr>
        <w:t xml:space="preserve">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pPr>
        <w:pStyle w:val="0"/>
        <w:jc w:val="both"/>
      </w:pPr>
      <w:r>
        <w:rPr>
          <w:sz w:val="20"/>
        </w:rPr>
      </w:r>
    </w:p>
    <w:bookmarkStart w:id="4271" w:name="P4271"/>
    <w:bookmarkEnd w:id="4271"/>
    <w:p>
      <w:pPr>
        <w:pStyle w:val="2"/>
        <w:outlineLvl w:val="3"/>
        <w:ind w:firstLine="540"/>
        <w:jc w:val="both"/>
      </w:pPr>
      <w:r>
        <w:rPr>
          <w:sz w:val="20"/>
        </w:rPr>
        <w:t xml:space="preserve">Статья 275. Допрос подсудимого</w:t>
      </w:r>
    </w:p>
    <w:p>
      <w:pPr>
        <w:pStyle w:val="0"/>
        <w:jc w:val="both"/>
      </w:pPr>
      <w:r>
        <w:rPr>
          <w:sz w:val="20"/>
        </w:rPr>
      </w:r>
    </w:p>
    <w:bookmarkStart w:id="4273" w:name="P4273"/>
    <w:bookmarkEnd w:id="4273"/>
    <w:p>
      <w:pPr>
        <w:pStyle w:val="0"/>
        <w:ind w:firstLine="540"/>
        <w:jc w:val="both"/>
      </w:pPr>
      <w:r>
        <w:rPr>
          <w:sz w:val="20"/>
        </w:rPr>
        <w:t xml:space="preserve">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pPr>
        <w:pStyle w:val="0"/>
        <w:spacing w:before="200" w:line-rule="auto"/>
        <w:ind w:firstLine="540"/>
        <w:jc w:val="both"/>
      </w:pPr>
      <w:r>
        <w:rPr>
          <w:sz w:val="20"/>
        </w:rPr>
        <w:t xml:space="preserve">2. Подсудимый вправе пользоваться письменными заметками, которые предъявляются суду по его требованию.</w:t>
      </w:r>
    </w:p>
    <w:p>
      <w:pPr>
        <w:pStyle w:val="0"/>
        <w:spacing w:before="200" w:line-rule="auto"/>
        <w:ind w:firstLine="540"/>
        <w:jc w:val="both"/>
      </w:pPr>
      <w:r>
        <w:rPr>
          <w:sz w:val="20"/>
        </w:rPr>
        <w:t xml:space="preserve">3. Суд задает вопросы подсудимому после его допроса сторонами.</w:t>
      </w:r>
    </w:p>
    <w:p>
      <w:pPr>
        <w:pStyle w:val="0"/>
        <w:spacing w:before="200" w:line-rule="auto"/>
        <w:ind w:firstLine="540"/>
        <w:jc w:val="both"/>
      </w:pPr>
      <w:r>
        <w:rPr>
          <w:sz w:val="20"/>
        </w:rPr>
        <w:t xml:space="preserve">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pPr>
        <w:pStyle w:val="0"/>
        <w:spacing w:before="200" w:line-rule="auto"/>
        <w:ind w:firstLine="540"/>
        <w:jc w:val="both"/>
      </w:pPr>
      <w:r>
        <w:rPr>
          <w:sz w:val="20"/>
        </w:rP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history="0" w:anchor="P4273" w:tooltip="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
        <w:r>
          <w:rPr>
            <w:sz w:val="20"/>
            <w:color w:val="0000ff"/>
          </w:rPr>
          <w:t xml:space="preserve">частью первой</w:t>
        </w:r>
      </w:hyperlink>
      <w:r>
        <w:rPr>
          <w:sz w:val="20"/>
        </w:rPr>
        <w:t xml:space="preserve"> настоящей статьи.</w:t>
      </w:r>
    </w:p>
    <w:p>
      <w:pPr>
        <w:pStyle w:val="0"/>
        <w:jc w:val="both"/>
      </w:pPr>
      <w:r>
        <w:rPr>
          <w:sz w:val="20"/>
        </w:rPr>
      </w:r>
    </w:p>
    <w:bookmarkStart w:id="4279" w:name="P4279"/>
    <w:bookmarkEnd w:id="4279"/>
    <w:p>
      <w:pPr>
        <w:pStyle w:val="2"/>
        <w:outlineLvl w:val="3"/>
        <w:ind w:firstLine="540"/>
        <w:jc w:val="both"/>
      </w:pPr>
      <w:r>
        <w:rPr>
          <w:sz w:val="20"/>
        </w:rPr>
        <w:t xml:space="preserve">Статья 276. Оглашение показаний подсудимого</w:t>
      </w:r>
    </w:p>
    <w:p>
      <w:pPr>
        <w:pStyle w:val="0"/>
        <w:jc w:val="both"/>
      </w:pPr>
      <w:r>
        <w:rPr>
          <w:sz w:val="20"/>
        </w:rPr>
      </w:r>
    </w:p>
    <w:bookmarkStart w:id="4281" w:name="P4281"/>
    <w:bookmarkEnd w:id="4281"/>
    <w:p>
      <w:pPr>
        <w:pStyle w:val="0"/>
        <w:ind w:firstLine="540"/>
        <w:jc w:val="both"/>
      </w:pPr>
      <w:r>
        <w:rPr>
          <w:sz w:val="20"/>
        </w:rPr>
        <w:t xml:space="preserve">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pPr>
        <w:pStyle w:val="0"/>
        <w:spacing w:before="200" w:line-rule="auto"/>
        <w:ind w:firstLine="540"/>
        <w:jc w:val="both"/>
      </w:pPr>
      <w:r>
        <w:rPr>
          <w:sz w:val="20"/>
        </w:rP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history="0" w:anchor="P1491" w:tooltip="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w:r>
          <w:rPr>
            <w:sz w:val="20"/>
            <w:color w:val="0000ff"/>
          </w:rPr>
          <w:t xml:space="preserve">пунктом 1 части второй статьи 75</w:t>
        </w:r>
      </w:hyperlink>
      <w:r>
        <w:rPr>
          <w:sz w:val="20"/>
        </w:rPr>
        <w:t xml:space="preserve"> настоящего Кодекса;</w:t>
      </w:r>
    </w:p>
    <w:p>
      <w:pPr>
        <w:pStyle w:val="0"/>
        <w:spacing w:before="200" w:line-rule="auto"/>
        <w:ind w:firstLine="540"/>
        <w:jc w:val="both"/>
      </w:pPr>
      <w:r>
        <w:rPr>
          <w:sz w:val="20"/>
        </w:rPr>
        <w:t xml:space="preserve">2) когда уголовное дело рассматривается в отсутствие подсудимого в соответствии с </w:t>
      </w:r>
      <w:hyperlink w:history="0" w:anchor="P4044" w:tooltip="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w:r>
          <w:rPr>
            <w:sz w:val="20"/>
            <w:color w:val="0000ff"/>
          </w:rPr>
          <w:t xml:space="preserve">частями четвертой</w:t>
        </w:r>
      </w:hyperlink>
      <w:r>
        <w:rPr>
          <w:sz w:val="20"/>
        </w:rPr>
        <w:t xml:space="preserve"> и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пятой статьи 247</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305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27.07.2006 </w:t>
      </w:r>
      <w:hyperlink w:history="0" r:id="rId306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3) отказа от дачи показаний, если соблюдены требования </w:t>
      </w:r>
      <w:hyperlink w:history="0" w:anchor="P1051" w:tooltip="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r>
          <w:rPr>
            <w:sz w:val="20"/>
            <w:color w:val="0000ff"/>
          </w:rPr>
          <w:t xml:space="preserve">пункта 3 части четвертой статьи 47</w:t>
        </w:r>
      </w:hyperlink>
      <w:r>
        <w:rPr>
          <w:sz w:val="20"/>
        </w:rPr>
        <w:t xml:space="preserve"> настоящего Кодекса.</w:t>
      </w:r>
    </w:p>
    <w:p>
      <w:pPr>
        <w:pStyle w:val="0"/>
        <w:jc w:val="both"/>
      </w:pPr>
      <w:r>
        <w:rPr>
          <w:sz w:val="20"/>
        </w:rPr>
        <w:t xml:space="preserve">(п. 3 введен Федеральным </w:t>
      </w:r>
      <w:hyperlink w:history="0" r:id="rId306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2. Требования </w:t>
      </w:r>
      <w:hyperlink w:history="0" w:anchor="P4281" w:tooltip="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
        <w:r>
          <w:rPr>
            <w:sz w:val="20"/>
            <w:color w:val="0000ff"/>
          </w:rPr>
          <w:t xml:space="preserve">части первой</w:t>
        </w:r>
      </w:hyperlink>
      <w:r>
        <w:rPr>
          <w:sz w:val="20"/>
        </w:rPr>
        <w:t xml:space="preserve"> настоящей статьи распространяются также на случаи оглашения показаний подсудимого, данных ранее в суде.</w:t>
      </w:r>
    </w:p>
    <w:p>
      <w:pPr>
        <w:pStyle w:val="0"/>
        <w:spacing w:before="200" w:line-rule="auto"/>
        <w:ind w:firstLine="540"/>
        <w:jc w:val="both"/>
      </w:pPr>
      <w:r>
        <w:rPr>
          <w:sz w:val="20"/>
        </w:rPr>
        <w:t xml:space="preserve">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pPr>
        <w:pStyle w:val="0"/>
        <w:jc w:val="both"/>
      </w:pPr>
      <w:r>
        <w:rPr>
          <w:sz w:val="20"/>
        </w:rPr>
      </w:r>
    </w:p>
    <w:bookmarkStart w:id="4290" w:name="P4290"/>
    <w:bookmarkEnd w:id="4290"/>
    <w:p>
      <w:pPr>
        <w:pStyle w:val="2"/>
        <w:outlineLvl w:val="3"/>
        <w:ind w:firstLine="540"/>
        <w:jc w:val="both"/>
      </w:pPr>
      <w:r>
        <w:rPr>
          <w:sz w:val="20"/>
        </w:rPr>
        <w:t xml:space="preserve">Статья 277. Допрос потерпевшего</w:t>
      </w:r>
    </w:p>
    <w:p>
      <w:pPr>
        <w:pStyle w:val="0"/>
        <w:jc w:val="both"/>
      </w:pPr>
      <w:r>
        <w:rPr>
          <w:sz w:val="20"/>
        </w:rPr>
      </w:r>
    </w:p>
    <w:p>
      <w:pPr>
        <w:pStyle w:val="0"/>
        <w:ind w:firstLine="540"/>
        <w:jc w:val="both"/>
      </w:pPr>
      <w:r>
        <w:rPr>
          <w:sz w:val="20"/>
        </w:rPr>
        <w:t xml:space="preserve">1. Потерпевший допрашивается в порядке, установленном частями </w:t>
      </w:r>
      <w:hyperlink w:history="0" w:anchor="P4299" w:tooltip="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статьей 56 настоящего Кодекса, о чем свидетель дает подписку, которая приобщается к протоколу судебного заседания.">
        <w:r>
          <w:rPr>
            <w:sz w:val="20"/>
            <w:color w:val="0000ff"/>
          </w:rPr>
          <w:t xml:space="preserve">второй</w:t>
        </w:r>
      </w:hyperlink>
      <w:r>
        <w:rPr>
          <w:sz w:val="20"/>
        </w:rPr>
        <w:t xml:space="preserve"> - </w:t>
      </w:r>
      <w:hyperlink w:history="0" w:anchor="P4303" w:tooltip="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
        <w:r>
          <w:rPr>
            <w:sz w:val="20"/>
            <w:color w:val="0000ff"/>
          </w:rPr>
          <w:t xml:space="preserve">шестой статьи 278</w:t>
        </w:r>
      </w:hyperlink>
      <w:r>
        <w:rPr>
          <w:sz w:val="20"/>
        </w:rPr>
        <w:t xml:space="preserve"> и </w:t>
      </w:r>
      <w:hyperlink w:history="0" w:anchor="P4307" w:tooltip="Статья 278.1. Особенности производства допроса и иных судебных действий путем использования систем видео-конференц-связи">
        <w:r>
          <w:rPr>
            <w:sz w:val="20"/>
            <w:color w:val="0000ff"/>
          </w:rPr>
          <w:t xml:space="preserve">статьей 278.1</w:t>
        </w:r>
      </w:hyperlink>
      <w:r>
        <w:rPr>
          <w:sz w:val="20"/>
        </w:rPr>
        <w:t xml:space="preserve"> настоящего Кодекса.</w:t>
      </w:r>
    </w:p>
    <w:p>
      <w:pPr>
        <w:pStyle w:val="0"/>
        <w:jc w:val="both"/>
      </w:pPr>
      <w:r>
        <w:rPr>
          <w:sz w:val="20"/>
        </w:rPr>
        <w:t xml:space="preserve">(в ред. Федерального </w:t>
      </w:r>
      <w:hyperlink w:history="0" r:id="rId3062" w:tooltip="Федеральный закон от 20.03.2011 N 39-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20.03.2011 N 39-ФЗ)</w:t>
      </w:r>
    </w:p>
    <w:p>
      <w:pPr>
        <w:pStyle w:val="0"/>
        <w:spacing w:before="200" w:line-rule="auto"/>
        <w:ind w:firstLine="540"/>
        <w:jc w:val="both"/>
      </w:pPr>
      <w:r>
        <w:rPr>
          <w:sz w:val="20"/>
        </w:rPr>
        <w:t xml:space="preserve">2. Потерпевший с разрешения председательствующего может давать показания в любой момент судебного следствия.</w:t>
      </w:r>
    </w:p>
    <w:p>
      <w:pPr>
        <w:pStyle w:val="0"/>
        <w:jc w:val="both"/>
      </w:pPr>
      <w:r>
        <w:rPr>
          <w:sz w:val="20"/>
        </w:rPr>
      </w:r>
    </w:p>
    <w:bookmarkStart w:id="4296" w:name="P4296"/>
    <w:bookmarkEnd w:id="4296"/>
    <w:p>
      <w:pPr>
        <w:pStyle w:val="2"/>
        <w:outlineLvl w:val="3"/>
        <w:ind w:firstLine="540"/>
        <w:jc w:val="both"/>
      </w:pPr>
      <w:r>
        <w:rPr>
          <w:sz w:val="20"/>
        </w:rPr>
        <w:t xml:space="preserve">Статья 278. Допрос свидетелей</w:t>
      </w:r>
    </w:p>
    <w:p>
      <w:pPr>
        <w:pStyle w:val="0"/>
        <w:jc w:val="both"/>
      </w:pPr>
      <w:r>
        <w:rPr>
          <w:sz w:val="20"/>
        </w:rPr>
      </w:r>
    </w:p>
    <w:p>
      <w:pPr>
        <w:pStyle w:val="0"/>
        <w:ind w:firstLine="540"/>
        <w:jc w:val="both"/>
      </w:pPr>
      <w:r>
        <w:rPr>
          <w:sz w:val="20"/>
        </w:rPr>
        <w:t xml:space="preserve">1. Свидетели допрашиваются порознь и в отсутствие недопрошенных свидетелей.</w:t>
      </w:r>
    </w:p>
    <w:bookmarkStart w:id="4299" w:name="P4299"/>
    <w:bookmarkEnd w:id="4299"/>
    <w:p>
      <w:pPr>
        <w:pStyle w:val="0"/>
        <w:spacing w:before="200" w:line-rule="auto"/>
        <w:ind w:firstLine="540"/>
        <w:jc w:val="both"/>
      </w:pPr>
      <w:r>
        <w:rPr>
          <w:sz w:val="20"/>
        </w:rP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history="0" w:anchor="P1218" w:tooltip="Статья 56. Свидетель">
        <w:r>
          <w:rPr>
            <w:sz w:val="20"/>
            <w:color w:val="0000ff"/>
          </w:rPr>
          <w:t xml:space="preserve">статьей 56</w:t>
        </w:r>
      </w:hyperlink>
      <w:r>
        <w:rPr>
          <w:sz w:val="20"/>
        </w:rPr>
        <w:t xml:space="preserve"> настоящего Кодекса, о чем свидетель дает подписку, которая приобщается к протоколу судебного заседания.</w:t>
      </w:r>
    </w:p>
    <w:p>
      <w:pPr>
        <w:pStyle w:val="0"/>
        <w:spacing w:before="200" w:line-rule="auto"/>
        <w:ind w:firstLine="540"/>
        <w:jc w:val="both"/>
      </w:pPr>
      <w:r>
        <w:rPr>
          <w:sz w:val="20"/>
        </w:rPr>
        <w:t xml:space="preserve">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pPr>
        <w:pStyle w:val="0"/>
        <w:spacing w:before="200" w:line-rule="auto"/>
        <w:ind w:firstLine="540"/>
        <w:jc w:val="both"/>
      </w:pPr>
      <w:r>
        <w:rPr>
          <w:sz w:val="20"/>
        </w:rPr>
        <w:t xml:space="preserve">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bookmarkStart w:id="4302" w:name="P4302"/>
    <w:bookmarkEnd w:id="4302"/>
    <w:p>
      <w:pPr>
        <w:pStyle w:val="0"/>
        <w:spacing w:before="200" w:line-rule="auto"/>
        <w:ind w:firstLine="540"/>
        <w:jc w:val="both"/>
      </w:pPr>
      <w:r>
        <w:rPr>
          <w:sz w:val="20"/>
        </w:rPr>
        <w:t xml:space="preserve">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bookmarkStart w:id="4303" w:name="P4303"/>
    <w:bookmarkEnd w:id="4303"/>
    <w:p>
      <w:pPr>
        <w:pStyle w:val="0"/>
        <w:spacing w:before="200" w:line-rule="auto"/>
        <w:ind w:firstLine="540"/>
        <w:jc w:val="both"/>
      </w:pPr>
      <w:r>
        <w:rPr>
          <w:sz w:val="20"/>
        </w:rPr>
        <w:t xml:space="preserve">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278.1 (в ред. ФЗ от 29.12.2022 N 610-ФЗ) </w:t>
            </w:r>
            <w:hyperlink w:history="0" r:id="rId3063"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применяется</w:t>
              </w:r>
            </w:hyperlink>
            <w:r>
              <w:rPr>
                <w:sz w:val="20"/>
                <w:color w:val="392c69"/>
              </w:rPr>
              <w:t xml:space="preserve"> при наличии технической возможности.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07" w:name="P4307"/>
    <w:bookmarkEnd w:id="4307"/>
    <w:p>
      <w:pPr>
        <w:pStyle w:val="2"/>
        <w:spacing w:before="260" w:line-rule="auto"/>
        <w:outlineLvl w:val="3"/>
        <w:ind w:firstLine="540"/>
        <w:jc w:val="both"/>
      </w:pPr>
      <w:r>
        <w:rPr>
          <w:sz w:val="20"/>
        </w:rPr>
        <w:t xml:space="preserve">Статья 278.1. Особенности производства допроса и иных судебных действий путем использования систем видео-конференц-связи</w:t>
      </w:r>
    </w:p>
    <w:p>
      <w:pPr>
        <w:pStyle w:val="0"/>
        <w:ind w:firstLine="540"/>
        <w:jc w:val="both"/>
      </w:pPr>
      <w:r>
        <w:rPr>
          <w:sz w:val="20"/>
        </w:rPr>
        <w:t xml:space="preserve">(в ред. Федерального </w:t>
      </w:r>
      <w:hyperlink w:history="0" r:id="rId3064"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jc w:val="both"/>
      </w:pPr>
      <w:r>
        <w:rPr>
          <w:sz w:val="20"/>
        </w:rPr>
      </w:r>
    </w:p>
    <w:p>
      <w:pPr>
        <w:pStyle w:val="0"/>
        <w:ind w:firstLine="540"/>
        <w:jc w:val="both"/>
      </w:pPr>
      <w:r>
        <w:rPr>
          <w:sz w:val="20"/>
        </w:rPr>
        <w:t xml:space="preserve">Производство допроса и иных судебных действий путем использования систем видео-конференц-связи осуществляется судом по общим правилам, установленным настоящим Кодексом, с учетом особенностей, предусмотренных </w:t>
      </w:r>
      <w:hyperlink w:history="0" w:anchor="P3975" w:tooltip="Статья 241.1. Участие в судебном заседании путем использования систем видео-конференц-связи">
        <w:r>
          <w:rPr>
            <w:sz w:val="20"/>
            <w:color w:val="0000ff"/>
          </w:rPr>
          <w:t xml:space="preserve">статьей 241.1</w:t>
        </w:r>
      </w:hyperlink>
      <w:r>
        <w:rPr>
          <w:sz w:val="20"/>
        </w:rPr>
        <w:t xml:space="preserve"> настоящего Кодекса.</w:t>
      </w:r>
    </w:p>
    <w:p>
      <w:pPr>
        <w:pStyle w:val="0"/>
        <w:jc w:val="both"/>
      </w:pPr>
      <w:r>
        <w:rPr>
          <w:sz w:val="20"/>
        </w:rPr>
      </w:r>
    </w:p>
    <w:bookmarkStart w:id="4312" w:name="P4312"/>
    <w:bookmarkEnd w:id="4312"/>
    <w:p>
      <w:pPr>
        <w:pStyle w:val="2"/>
        <w:outlineLvl w:val="3"/>
        <w:ind w:firstLine="540"/>
        <w:jc w:val="both"/>
      </w:pPr>
      <w:r>
        <w:rPr>
          <w:sz w:val="20"/>
        </w:rPr>
        <w:t xml:space="preserve">Статья 279. Использование потерпевшим и свидетелем письменных заметок и документов</w:t>
      </w:r>
    </w:p>
    <w:p>
      <w:pPr>
        <w:pStyle w:val="0"/>
        <w:jc w:val="both"/>
      </w:pPr>
      <w:r>
        <w:rPr>
          <w:sz w:val="20"/>
        </w:rPr>
      </w:r>
    </w:p>
    <w:p>
      <w:pPr>
        <w:pStyle w:val="0"/>
        <w:ind w:firstLine="540"/>
        <w:jc w:val="both"/>
      </w:pPr>
      <w:r>
        <w:rPr>
          <w:sz w:val="20"/>
        </w:rPr>
        <w:t xml:space="preserve">1. Потерпевший и свидетель могут пользоваться письменными заметками, которые предъявляются суду по его требованию.</w:t>
      </w:r>
    </w:p>
    <w:p>
      <w:pPr>
        <w:pStyle w:val="0"/>
        <w:spacing w:before="200" w:line-rule="auto"/>
        <w:ind w:firstLine="540"/>
        <w:jc w:val="both"/>
      </w:pPr>
      <w:r>
        <w:rPr>
          <w:sz w:val="20"/>
        </w:rPr>
        <w:t xml:space="preserve">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pPr>
        <w:pStyle w:val="0"/>
        <w:jc w:val="both"/>
      </w:pPr>
      <w:r>
        <w:rPr>
          <w:sz w:val="20"/>
        </w:rPr>
      </w:r>
    </w:p>
    <w:p>
      <w:pPr>
        <w:pStyle w:val="2"/>
        <w:outlineLvl w:val="3"/>
        <w:ind w:firstLine="540"/>
        <w:jc w:val="both"/>
      </w:pPr>
      <w:r>
        <w:rPr>
          <w:sz w:val="20"/>
        </w:rPr>
        <w:t xml:space="preserve">Статья 280. Особенности допроса несовершеннолетнего потерпевшего и свидетеля</w:t>
      </w:r>
    </w:p>
    <w:p>
      <w:pPr>
        <w:pStyle w:val="0"/>
        <w:jc w:val="both"/>
      </w:pPr>
      <w:r>
        <w:rPr>
          <w:sz w:val="20"/>
        </w:rPr>
      </w:r>
    </w:p>
    <w:bookmarkStart w:id="4319" w:name="P4319"/>
    <w:bookmarkEnd w:id="4319"/>
    <w:p>
      <w:pPr>
        <w:pStyle w:val="0"/>
        <w:ind w:firstLine="540"/>
        <w:jc w:val="both"/>
      </w:pPr>
      <w:r>
        <w:rPr>
          <w:sz w:val="20"/>
        </w:rPr>
        <w:t xml:space="preserve">1. При участии в допросе потерпевших и свидетелей в возрасте до шестнадцати лет, а по усмотрению суда и в возрасте от шестнадцати до восемнадцати лет участие педагога или психолога обязательно. Допрос несовершеннолетних потерпевших и свидетелей, имеющих физические или психические недостатки, проводится во всех случаях в присутствии педагога и (или) психолога. Допрос с участием несовершеннолетнего потерпевшего или свидетеля в возрасте до семи лет не может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w:t>
      </w:r>
    </w:p>
    <w:p>
      <w:pPr>
        <w:pStyle w:val="0"/>
        <w:jc w:val="both"/>
      </w:pPr>
      <w:r>
        <w:rPr>
          <w:sz w:val="20"/>
        </w:rPr>
        <w:t xml:space="preserve">(часть 1 в ред. Федерального </w:t>
      </w:r>
      <w:hyperlink w:history="0" r:id="rId3065"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spacing w:before="200" w:line-rule="auto"/>
        <w:ind w:firstLine="540"/>
        <w:jc w:val="both"/>
      </w:pPr>
      <w:r>
        <w:rPr>
          <w:sz w:val="20"/>
        </w:rPr>
        <w:t xml:space="preserve">2. До начала допроса несовершеннолетнего председательствующий разъясняет педагогу или психологу их права, о чем в протоколе судебного заседания делается соответствующая запись.</w:t>
      </w:r>
    </w:p>
    <w:p>
      <w:pPr>
        <w:pStyle w:val="0"/>
        <w:jc w:val="both"/>
      </w:pPr>
      <w:r>
        <w:rPr>
          <w:sz w:val="20"/>
        </w:rPr>
        <w:t xml:space="preserve">(в ред. Федерального </w:t>
      </w:r>
      <w:hyperlink w:history="0" r:id="rId3066"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spacing w:before="200" w:line-rule="auto"/>
        <w:ind w:firstLine="540"/>
        <w:jc w:val="both"/>
      </w:pPr>
      <w:r>
        <w:rPr>
          <w:sz w:val="20"/>
        </w:rPr>
        <w:t xml:space="preserve">3. Педагог или психолог вправе с разрешения председательствующего задавать вопросы несовершеннолетнему потерпевшему, свидетелю.</w:t>
      </w:r>
    </w:p>
    <w:p>
      <w:pPr>
        <w:pStyle w:val="0"/>
        <w:jc w:val="both"/>
      </w:pPr>
      <w:r>
        <w:rPr>
          <w:sz w:val="20"/>
        </w:rPr>
        <w:t xml:space="preserve">(в ред. Федерального </w:t>
      </w:r>
      <w:hyperlink w:history="0" r:id="rId3067"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spacing w:before="200" w:line-rule="auto"/>
        <w:ind w:firstLine="540"/>
        <w:jc w:val="both"/>
      </w:pPr>
      <w:r>
        <w:rPr>
          <w:sz w:val="20"/>
        </w:rPr>
        <w:t xml:space="preserve">4. При необходимости для участия в допросе несовершеннолетних потерпевших и свидетелей, указанных в </w:t>
      </w:r>
      <w:hyperlink w:history="0" w:anchor="P4319" w:tooltip="1. При участии в допросе потерпевших и свидетелей в возрасте до шестнадцати лет, а по усмотрению суда и в возрасте от шестнадцати до восемнадцати лет участие педагога или психолога обязательно. Допрос несовершеннолетних потерпевших и свидетелей, имеющих физические или психические недостатки, проводится во всех случаях в присутствии педагога и (или) психолога. Допрос с участием несовершеннолетнего потерпевшего или свидетеля в возрасте до семи лет не может продолжаться без перерыва более 30 минут, а в обще...">
        <w:r>
          <w:rPr>
            <w:sz w:val="20"/>
            <w:color w:val="0000ff"/>
          </w:rPr>
          <w:t xml:space="preserve">части первой</w:t>
        </w:r>
      </w:hyperlink>
      <w:r>
        <w:rPr>
          <w:sz w:val="20"/>
        </w:rP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pPr>
        <w:pStyle w:val="0"/>
        <w:spacing w:before="200" w:line-rule="auto"/>
        <w:ind w:firstLine="540"/>
        <w:jc w:val="both"/>
      </w:pPr>
      <w:r>
        <w:rPr>
          <w:sz w:val="20"/>
        </w:rPr>
        <w:t xml:space="preserve">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pPr>
        <w:pStyle w:val="0"/>
        <w:spacing w:before="200" w:line-rule="auto"/>
        <w:ind w:firstLine="540"/>
        <w:jc w:val="both"/>
      </w:pPr>
      <w:r>
        <w:rPr>
          <w:sz w:val="20"/>
        </w:rPr>
        <w:t xml:space="preserve">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pPr>
        <w:pStyle w:val="0"/>
        <w:spacing w:before="200" w:line-rule="auto"/>
        <w:ind w:firstLine="540"/>
        <w:jc w:val="both"/>
      </w:pPr>
      <w:r>
        <w:rPr>
          <w:sz w:val="20"/>
        </w:rPr>
        <w:t xml:space="preserve">7. По окончании допроса потерпевший или свидетель, не достигший возраста восемнадцати лет, педагог или психолог, присутствовавшие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pPr>
        <w:pStyle w:val="0"/>
        <w:jc w:val="both"/>
      </w:pPr>
      <w:r>
        <w:rPr>
          <w:sz w:val="20"/>
        </w:rPr>
        <w:t xml:space="preserve">(в ред. Федерального </w:t>
      </w:r>
      <w:hyperlink w:history="0" r:id="rId3068" w:tooltip="Федеральный закон от 06.03.2022 N 38-ФЗ &quot;О внесении изменений в Уголовный кодекс Российской Федерации и статью 280 Уголовно-процессуального кодекса Российской Федерации&quot; {КонсультантПлюс}">
        <w:r>
          <w:rPr>
            <w:sz w:val="20"/>
            <w:color w:val="0000ff"/>
          </w:rPr>
          <w:t xml:space="preserve">закона</w:t>
        </w:r>
      </w:hyperlink>
      <w:r>
        <w:rPr>
          <w:sz w:val="20"/>
        </w:rPr>
        <w:t xml:space="preserve"> от 06.03.2022 N 38-ФЗ)</w:t>
      </w:r>
    </w:p>
    <w:p>
      <w:pPr>
        <w:pStyle w:val="0"/>
        <w:jc w:val="both"/>
      </w:pPr>
      <w:r>
        <w:rPr>
          <w:sz w:val="20"/>
        </w:rPr>
      </w:r>
    </w:p>
    <w:bookmarkStart w:id="4331" w:name="P4331"/>
    <w:bookmarkEnd w:id="4331"/>
    <w:p>
      <w:pPr>
        <w:pStyle w:val="2"/>
        <w:outlineLvl w:val="3"/>
        <w:ind w:firstLine="540"/>
        <w:jc w:val="both"/>
      </w:pPr>
      <w:r>
        <w:rPr>
          <w:sz w:val="20"/>
        </w:rPr>
        <w:t xml:space="preserve">Статья 281. Оглашение показаний потерпевшего и свидетеля</w:t>
      </w:r>
    </w:p>
    <w:p>
      <w:pPr>
        <w:pStyle w:val="0"/>
        <w:jc w:val="both"/>
      </w:pPr>
      <w:r>
        <w:rPr>
          <w:sz w:val="20"/>
        </w:rPr>
      </w:r>
    </w:p>
    <w:p>
      <w:pPr>
        <w:pStyle w:val="0"/>
        <w:ind w:firstLine="540"/>
        <w:jc w:val="both"/>
      </w:pPr>
      <w:r>
        <w:rPr>
          <w:sz w:val="20"/>
        </w:rP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history="0" w:anchor="P4335" w:tooltip="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
        <w:r>
          <w:rPr>
            <w:sz w:val="20"/>
            <w:color w:val="0000ff"/>
          </w:rPr>
          <w:t xml:space="preserve">частями второй</w:t>
        </w:r>
      </w:hyperlink>
      <w:r>
        <w:rPr>
          <w:sz w:val="20"/>
        </w:rPr>
        <w:t xml:space="preserve"> и </w:t>
      </w:r>
      <w:hyperlink w:history="0" w:anchor="P4350" w:tooltip="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
        <w:r>
          <w:rPr>
            <w:sz w:val="20"/>
            <w:color w:val="0000ff"/>
          </w:rPr>
          <w:t xml:space="preserve">шестой</w:t>
        </w:r>
      </w:hyperlink>
      <w:r>
        <w:rPr>
          <w:sz w:val="20"/>
        </w:rPr>
        <w:t xml:space="preserve"> настоящей статьи.</w:t>
      </w:r>
    </w:p>
    <w:p>
      <w:pPr>
        <w:pStyle w:val="0"/>
        <w:jc w:val="both"/>
      </w:pPr>
      <w:r>
        <w:rPr>
          <w:sz w:val="20"/>
        </w:rPr>
        <w:t xml:space="preserve">(в ред. Федеральных законов от 04.07.2003 </w:t>
      </w:r>
      <w:hyperlink w:history="0" r:id="rId306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28.12.2013 </w:t>
      </w:r>
      <w:hyperlink w:history="0" r:id="rId307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bookmarkStart w:id="4335" w:name="P4335"/>
    <w:bookmarkEnd w:id="4335"/>
    <w:p>
      <w:pPr>
        <w:pStyle w:val="0"/>
        <w:spacing w:before="200" w:line-rule="auto"/>
        <w:ind w:firstLine="540"/>
        <w:jc w:val="both"/>
      </w:pPr>
      <w:r>
        <w:rPr>
          <w:sz w:val="20"/>
        </w:rPr>
        <w:t xml:space="preserve">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pPr>
        <w:pStyle w:val="0"/>
        <w:jc w:val="both"/>
      </w:pPr>
      <w:r>
        <w:rPr>
          <w:sz w:val="20"/>
        </w:rPr>
        <w:t xml:space="preserve">(в ред. Федерального </w:t>
      </w:r>
      <w:hyperlink w:history="0" r:id="rId3071"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1) смерти потерпевшего или свидетеля;</w:t>
      </w:r>
    </w:p>
    <w:bookmarkStart w:id="4338" w:name="P4338"/>
    <w:bookmarkEnd w:id="4338"/>
    <w:p>
      <w:pPr>
        <w:pStyle w:val="0"/>
        <w:spacing w:before="200" w:line-rule="auto"/>
        <w:ind w:firstLine="540"/>
        <w:jc w:val="both"/>
      </w:pPr>
      <w:r>
        <w:rPr>
          <w:sz w:val="20"/>
        </w:rPr>
        <w:t xml:space="preserve">2) тяжелой болезни, препятствующей явке в суд;</w:t>
      </w:r>
    </w:p>
    <w:p>
      <w:pPr>
        <w:pStyle w:val="0"/>
        <w:spacing w:before="200" w:line-rule="auto"/>
        <w:ind w:firstLine="540"/>
        <w:jc w:val="both"/>
      </w:pPr>
      <w:r>
        <w:rPr>
          <w:sz w:val="20"/>
        </w:rPr>
        <w:t xml:space="preserve">3) отказа потерпевшего или свидетеля, являющегося иностранным гражданином, явиться по вызову суда;</w:t>
      </w:r>
    </w:p>
    <w:p>
      <w:pPr>
        <w:pStyle w:val="0"/>
        <w:spacing w:before="200" w:line-rule="auto"/>
        <w:ind w:firstLine="540"/>
        <w:jc w:val="both"/>
      </w:pPr>
      <w:r>
        <w:rPr>
          <w:sz w:val="20"/>
        </w:rPr>
        <w:t xml:space="preserve">4) стихийного бедствия или иных чрезвычайных обстоятельств, препятствующих явке в суд;</w:t>
      </w:r>
    </w:p>
    <w:bookmarkStart w:id="4341" w:name="P4341"/>
    <w:bookmarkEnd w:id="4341"/>
    <w:p>
      <w:pPr>
        <w:pStyle w:val="0"/>
        <w:spacing w:before="200" w:line-rule="auto"/>
        <w:ind w:firstLine="540"/>
        <w:jc w:val="both"/>
      </w:pPr>
      <w:r>
        <w:rPr>
          <w:sz w:val="20"/>
        </w:rPr>
        <w:t xml:space="preserve">5) если в результате принятых мер установить место нахождения потерпевшего или свидетеля для вызова в судебное заседание не представилось возможным.</w:t>
      </w:r>
    </w:p>
    <w:p>
      <w:pPr>
        <w:pStyle w:val="0"/>
        <w:jc w:val="both"/>
      </w:pPr>
      <w:r>
        <w:rPr>
          <w:sz w:val="20"/>
        </w:rPr>
        <w:t xml:space="preserve">(п. 5 введен Федеральным </w:t>
      </w:r>
      <w:hyperlink w:history="0" r:id="rId3072" w:tooltip="Федеральный закон от 02.03.2016 N 40-ФЗ &quot;О внесении изменений в статью 28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02.03.2016 N 40-ФЗ)</w:t>
      </w:r>
    </w:p>
    <w:p>
      <w:pPr>
        <w:pStyle w:val="0"/>
        <w:jc w:val="both"/>
      </w:pPr>
      <w:r>
        <w:rPr>
          <w:sz w:val="20"/>
        </w:rPr>
        <w:t xml:space="preserve">(часть вторая введена Федеральным </w:t>
      </w:r>
      <w:hyperlink w:history="0" r:id="rId307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2.1. В случаях, предусмотренных </w:t>
      </w:r>
      <w:hyperlink w:history="0" w:anchor="P4338" w:tooltip="2) тяжелой болезни, препятствующей явке в суд;">
        <w:r>
          <w:rPr>
            <w:sz w:val="20"/>
            <w:color w:val="0000ff"/>
          </w:rPr>
          <w:t xml:space="preserve">пунктами 2</w:t>
        </w:r>
      </w:hyperlink>
      <w:r>
        <w:rPr>
          <w:sz w:val="20"/>
        </w:rPr>
        <w:t xml:space="preserve"> - </w:t>
      </w:r>
      <w:hyperlink w:history="0" w:anchor="P4341" w:tooltip="5) если в результате принятых мер установить место нахождения потерпевшего или свидетеля для вызова в судебное заседание не представилось возможным.">
        <w:r>
          <w:rPr>
            <w:sz w:val="20"/>
            <w:color w:val="0000ff"/>
          </w:rPr>
          <w:t xml:space="preserve">5 части второй</w:t>
        </w:r>
      </w:hyperlink>
      <w:r>
        <w:rPr>
          <w:sz w:val="20"/>
        </w:rPr>
        <w:t xml:space="preserve"> настоящей статьи, решение об оглашении показаний потерпевшего или свидетеля и о воспроизведении видеозаписи или киносъемки следственных действий, производимых с их участием, может быть принято судом при условии предоставления обвиняемому (подсудимому) в предыдущих стадиях производства по делу возможности оспорить эти доказательства предусмотренными законом способами.</w:t>
      </w:r>
    </w:p>
    <w:p>
      <w:pPr>
        <w:pStyle w:val="0"/>
        <w:jc w:val="both"/>
      </w:pPr>
      <w:r>
        <w:rPr>
          <w:sz w:val="20"/>
        </w:rPr>
        <w:t xml:space="preserve">(часть 2.1 введена Федеральным </w:t>
      </w:r>
      <w:hyperlink w:history="0" r:id="rId3074" w:tooltip="Федеральный закон от 02.03.2016 N 40-ФЗ &quot;О внесении изменений в статью 281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02.03.2016 N 40-ФЗ)</w:t>
      </w:r>
    </w:p>
    <w:p>
      <w:pPr>
        <w:pStyle w:val="0"/>
        <w:spacing w:before="200" w:line-rule="auto"/>
        <w:ind w:firstLine="540"/>
        <w:jc w:val="both"/>
      </w:pPr>
      <w:r>
        <w:rPr>
          <w:sz w:val="20"/>
        </w:rPr>
        <w:t xml:space="preserve">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pPr>
        <w:pStyle w:val="0"/>
        <w:jc w:val="both"/>
      </w:pPr>
      <w:r>
        <w:rPr>
          <w:sz w:val="20"/>
        </w:rPr>
        <w:t xml:space="preserve">(часть третья введена Федеральным </w:t>
      </w:r>
      <w:hyperlink w:history="0" r:id="rId307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hyperlink w:history="0" r:id="rId307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4</w:t>
        </w:r>
      </w:hyperlink>
      <w:r>
        <w:rPr>
          <w:sz w:val="20"/>
        </w:rPr>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history="0" w:anchor="P349" w:tooltip="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
        <w:r>
          <w:rPr>
            <w:sz w:val="20"/>
            <w:color w:val="0000ff"/>
          </w:rPr>
          <w:t xml:space="preserve">статьи 11</w:t>
        </w:r>
      </w:hyperlink>
      <w:r>
        <w:rPr>
          <w:sz w:val="20"/>
        </w:rPr>
        <w:t xml:space="preserve"> настоящего Кодекса.</w:t>
      </w:r>
    </w:p>
    <w:p>
      <w:pPr>
        <w:pStyle w:val="0"/>
        <w:spacing w:before="200" w:line-rule="auto"/>
        <w:ind w:firstLine="540"/>
        <w:jc w:val="both"/>
      </w:pPr>
      <w:hyperlink w:history="0" r:id="rId307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5</w:t>
        </w:r>
      </w:hyperlink>
      <w:r>
        <w:rPr>
          <w:sz w:val="20"/>
        </w:rPr>
        <w:t xml:space="preserve">.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bookmarkStart w:id="4350" w:name="P4350"/>
    <w:bookmarkEnd w:id="4350"/>
    <w:p>
      <w:pPr>
        <w:pStyle w:val="0"/>
        <w:spacing w:before="200" w:line-rule="auto"/>
        <w:ind w:firstLine="540"/>
        <w:jc w:val="both"/>
      </w:pPr>
      <w:r>
        <w:rPr>
          <w:sz w:val="20"/>
        </w:rPr>
        <w:t xml:space="preserve">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w:t>
      </w:r>
    </w:p>
    <w:p>
      <w:pPr>
        <w:pStyle w:val="0"/>
        <w:jc w:val="both"/>
      </w:pPr>
      <w:r>
        <w:rPr>
          <w:sz w:val="20"/>
        </w:rPr>
        <w:t xml:space="preserve">(часть 6 введена Федеральным </w:t>
      </w:r>
      <w:hyperlink w:history="0" r:id="rId307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jc w:val="both"/>
      </w:pPr>
      <w:r>
        <w:rPr>
          <w:sz w:val="20"/>
        </w:rPr>
      </w:r>
    </w:p>
    <w:p>
      <w:pPr>
        <w:pStyle w:val="2"/>
        <w:outlineLvl w:val="3"/>
        <w:ind w:firstLine="540"/>
        <w:jc w:val="both"/>
      </w:pPr>
      <w:r>
        <w:rPr>
          <w:sz w:val="20"/>
        </w:rPr>
        <w:t xml:space="preserve">Статья 281.1.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w:t>
      </w:r>
    </w:p>
    <w:p>
      <w:pPr>
        <w:pStyle w:val="0"/>
        <w:ind w:firstLine="540"/>
        <w:jc w:val="both"/>
      </w:pPr>
      <w:r>
        <w:rPr>
          <w:sz w:val="20"/>
        </w:rPr>
        <w:t xml:space="preserve">(введена Федеральным </w:t>
      </w:r>
      <w:hyperlink w:history="0" r:id="rId3079"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30.10.2018 N 376-ФЗ)</w:t>
      </w:r>
    </w:p>
    <w:p>
      <w:pPr>
        <w:pStyle w:val="0"/>
        <w:jc w:val="both"/>
      </w:pPr>
      <w:r>
        <w:rPr>
          <w:sz w:val="20"/>
        </w:rPr>
      </w:r>
    </w:p>
    <w:p>
      <w:pPr>
        <w:pStyle w:val="0"/>
        <w:ind w:firstLine="540"/>
        <w:jc w:val="both"/>
      </w:pPr>
      <w:r>
        <w:rPr>
          <w:sz w:val="20"/>
        </w:rPr>
        <w:t xml:space="preserve">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 по уголовному делу в отношении соучастников преступления проводятся по правилам, установленным </w:t>
      </w:r>
      <w:hyperlink w:history="0" w:anchor="P4296" w:tooltip="Статья 278. Допрос свидетелей">
        <w:r>
          <w:rPr>
            <w:sz w:val="20"/>
            <w:color w:val="0000ff"/>
          </w:rPr>
          <w:t xml:space="preserve">статьями 278</w:t>
        </w:r>
      </w:hyperlink>
      <w:r>
        <w:rPr>
          <w:sz w:val="20"/>
        </w:rPr>
        <w:t xml:space="preserve">, </w:t>
      </w:r>
      <w:hyperlink w:history="0" w:anchor="P4312" w:tooltip="Статья 279. Использование потерпевшим и свидетелем письменных заметок и документов">
        <w:r>
          <w:rPr>
            <w:sz w:val="20"/>
            <w:color w:val="0000ff"/>
          </w:rPr>
          <w:t xml:space="preserve">279</w:t>
        </w:r>
      </w:hyperlink>
      <w:r>
        <w:rPr>
          <w:sz w:val="20"/>
        </w:rPr>
        <w:t xml:space="preserve"> и </w:t>
      </w:r>
      <w:hyperlink w:history="0" w:anchor="P4331" w:tooltip="Статья 281. Оглашение показаний потерпевшего и свидетеля">
        <w:r>
          <w:rPr>
            <w:sz w:val="20"/>
            <w:color w:val="0000ff"/>
          </w:rPr>
          <w:t xml:space="preserve">281</w:t>
        </w:r>
      </w:hyperlink>
      <w:r>
        <w:rPr>
          <w:sz w:val="20"/>
        </w:rPr>
        <w:t xml:space="preserve"> настоящего Кодекса, с изъятием, предусмотренным настоящей статьей.</w:t>
      </w:r>
    </w:p>
    <w:p>
      <w:pPr>
        <w:pStyle w:val="0"/>
        <w:spacing w:before="200" w:line-rule="auto"/>
        <w:ind w:firstLine="540"/>
        <w:jc w:val="both"/>
      </w:pPr>
      <w:r>
        <w:rPr>
          <w:sz w:val="20"/>
        </w:rPr>
        <w:t xml:space="preserve">2. Перед допросом судья устанавливает личность лица, в отношении которого уголовное дело выделено в отдельное производство в связи с заключением с ним досудебного соглашения о сотрудничестве, выясняет его отношение к подсудимому и потерпевшему, разъясняет ему права и обязанности, предусмотренные </w:t>
      </w:r>
      <w:hyperlink w:history="0" w:anchor="P1262" w:tooltip="Статья 56.1. Лицо, в отношении которого уголовное дело выделено в отдельное производство в связи с заключением с ним досудебного соглашения о сотрудничестве">
        <w:r>
          <w:rPr>
            <w:sz w:val="20"/>
            <w:color w:val="0000ff"/>
          </w:rPr>
          <w:t xml:space="preserve">статьей 56.1</w:t>
        </w:r>
      </w:hyperlink>
      <w:r>
        <w:rPr>
          <w:sz w:val="20"/>
        </w:rPr>
        <w:t xml:space="preserve"> настоящего Кодекса, предупреждает о предусмотренных </w:t>
      </w:r>
      <w:hyperlink w:history="0" w:anchor="P4710" w:tooltip="Глава 40.1. ОСОБЫЙ ПОРЯДОК ПРИНЯТИЯ СУДЕБНОГО РЕШЕНИЯ">
        <w:r>
          <w:rPr>
            <w:sz w:val="20"/>
            <w:color w:val="0000ff"/>
          </w:rPr>
          <w:t xml:space="preserve">главой 40.1</w:t>
        </w:r>
      </w:hyperlink>
      <w:r>
        <w:rPr>
          <w:sz w:val="20"/>
        </w:rP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каких-либо существенных сведений.</w:t>
      </w:r>
    </w:p>
    <w:p>
      <w:pPr>
        <w:pStyle w:val="0"/>
        <w:jc w:val="both"/>
      </w:pPr>
      <w:r>
        <w:rPr>
          <w:sz w:val="20"/>
        </w:rPr>
      </w:r>
    </w:p>
    <w:bookmarkStart w:id="4359" w:name="P4359"/>
    <w:bookmarkEnd w:id="4359"/>
    <w:p>
      <w:pPr>
        <w:pStyle w:val="2"/>
        <w:outlineLvl w:val="3"/>
        <w:ind w:firstLine="540"/>
        <w:jc w:val="both"/>
      </w:pPr>
      <w:r>
        <w:rPr>
          <w:sz w:val="20"/>
        </w:rPr>
        <w:t xml:space="preserve">Статья 282. Допрос эксперта</w:t>
      </w:r>
    </w:p>
    <w:p>
      <w:pPr>
        <w:pStyle w:val="0"/>
        <w:jc w:val="both"/>
      </w:pPr>
      <w:r>
        <w:rPr>
          <w:sz w:val="20"/>
        </w:rPr>
      </w:r>
    </w:p>
    <w:p>
      <w:pPr>
        <w:pStyle w:val="0"/>
        <w:ind w:firstLine="540"/>
        <w:jc w:val="both"/>
      </w:pPr>
      <w:r>
        <w:rPr>
          <w:sz w:val="20"/>
        </w:rPr>
        <w:t xml:space="preserve">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pPr>
        <w:pStyle w:val="0"/>
        <w:spacing w:before="200" w:line-rule="auto"/>
        <w:ind w:firstLine="540"/>
        <w:jc w:val="both"/>
      </w:pPr>
      <w:r>
        <w:rPr>
          <w:sz w:val="20"/>
        </w:rPr>
        <w:t xml:space="preserve">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pPr>
        <w:pStyle w:val="0"/>
        <w:spacing w:before="200" w:line-rule="auto"/>
        <w:ind w:firstLine="540"/>
        <w:jc w:val="both"/>
      </w:pPr>
      <w:r>
        <w:rPr>
          <w:sz w:val="20"/>
        </w:rPr>
        <w:t xml:space="preserve">3. При необходимости суд вправе предоставить эксперту время, необходимое для подготовки ответов на вопросы суда и сторон.</w:t>
      </w:r>
    </w:p>
    <w:p>
      <w:pPr>
        <w:pStyle w:val="0"/>
        <w:jc w:val="both"/>
      </w:pPr>
      <w:r>
        <w:rPr>
          <w:sz w:val="20"/>
        </w:rPr>
      </w:r>
    </w:p>
    <w:bookmarkStart w:id="4365" w:name="P4365"/>
    <w:bookmarkEnd w:id="4365"/>
    <w:p>
      <w:pPr>
        <w:pStyle w:val="2"/>
        <w:outlineLvl w:val="3"/>
        <w:ind w:firstLine="540"/>
        <w:jc w:val="both"/>
      </w:pPr>
      <w:r>
        <w:rPr>
          <w:sz w:val="20"/>
        </w:rPr>
        <w:t xml:space="preserve">Статья 283. Производство судебной экспертизы</w:t>
      </w:r>
    </w:p>
    <w:p>
      <w:pPr>
        <w:pStyle w:val="0"/>
        <w:jc w:val="both"/>
      </w:pPr>
      <w:r>
        <w:rPr>
          <w:sz w:val="20"/>
        </w:rPr>
      </w:r>
    </w:p>
    <w:p>
      <w:pPr>
        <w:pStyle w:val="0"/>
        <w:ind w:firstLine="540"/>
        <w:jc w:val="both"/>
      </w:pPr>
      <w:r>
        <w:rPr>
          <w:sz w:val="20"/>
        </w:rPr>
        <w:t xml:space="preserve">1. По ходатайству сторон или по собственной инициативе суд может назначить судебную экспертизу.</w:t>
      </w:r>
    </w:p>
    <w:p>
      <w:pPr>
        <w:pStyle w:val="0"/>
        <w:spacing w:before="200" w:line-rule="auto"/>
        <w:ind w:firstLine="540"/>
        <w:jc w:val="both"/>
      </w:pPr>
      <w:r>
        <w:rPr>
          <w:sz w:val="20"/>
        </w:rPr>
        <w:t xml:space="preserve">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pPr>
        <w:pStyle w:val="0"/>
        <w:spacing w:before="200" w:line-rule="auto"/>
        <w:ind w:firstLine="540"/>
        <w:jc w:val="both"/>
      </w:pPr>
      <w:r>
        <w:rPr>
          <w:sz w:val="20"/>
        </w:rPr>
        <w:t xml:space="preserve">3. Судебная экспертиза производится в порядке, установленном </w:t>
      </w:r>
      <w:hyperlink w:history="0" w:anchor="P3159" w:tooltip="Глава 27. ПРОИЗВОДСТВО СУДЕБНОЙ ЭКСПЕРТИЗЫ">
        <w:r>
          <w:rPr>
            <w:sz w:val="20"/>
            <w:color w:val="0000ff"/>
          </w:rPr>
          <w:t xml:space="preserve">главой 27</w:t>
        </w:r>
      </w:hyperlink>
      <w:r>
        <w:rPr>
          <w:sz w:val="20"/>
        </w:rPr>
        <w:t xml:space="preserve"> настоящего Кодекса.</w:t>
      </w:r>
    </w:p>
    <w:p>
      <w:pPr>
        <w:pStyle w:val="0"/>
        <w:spacing w:before="200" w:line-rule="auto"/>
        <w:ind w:firstLine="540"/>
        <w:jc w:val="both"/>
      </w:pPr>
      <w:r>
        <w:rPr>
          <w:sz w:val="20"/>
        </w:rPr>
        <w:t xml:space="preserve">4. Суд по ходатайству сторон либо по собственной инициативе назначает </w:t>
      </w:r>
      <w:hyperlink w:history="0" r:id="rId3080"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повторную</w:t>
        </w:r>
      </w:hyperlink>
      <w:r>
        <w:rPr>
          <w:sz w:val="20"/>
        </w:rPr>
        <w:t xml:space="preserve"> либо </w:t>
      </w:r>
      <w:hyperlink w:history="0" r:id="rId308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дополнительную</w:t>
        </w:r>
      </w:hyperlink>
      <w:r>
        <w:rPr>
          <w:sz w:val="20"/>
        </w:rP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pPr>
        <w:pStyle w:val="0"/>
        <w:jc w:val="both"/>
      </w:pPr>
      <w:r>
        <w:rPr>
          <w:sz w:val="20"/>
        </w:rPr>
      </w:r>
    </w:p>
    <w:p>
      <w:pPr>
        <w:pStyle w:val="2"/>
        <w:outlineLvl w:val="3"/>
        <w:ind w:firstLine="540"/>
        <w:jc w:val="both"/>
      </w:pPr>
      <w:r>
        <w:rPr>
          <w:sz w:val="20"/>
        </w:rPr>
        <w:t xml:space="preserve">Статья 284. Осмотр вещественных доказательств</w:t>
      </w:r>
    </w:p>
    <w:p>
      <w:pPr>
        <w:pStyle w:val="0"/>
        <w:jc w:val="both"/>
      </w:pPr>
      <w:r>
        <w:rPr>
          <w:sz w:val="20"/>
        </w:rPr>
      </w:r>
    </w:p>
    <w:p>
      <w:pPr>
        <w:pStyle w:val="0"/>
        <w:ind w:firstLine="540"/>
        <w:jc w:val="both"/>
      </w:pPr>
      <w:r>
        <w:rPr>
          <w:sz w:val="20"/>
        </w:rPr>
        <w:t xml:space="preserve">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pPr>
        <w:pStyle w:val="0"/>
        <w:spacing w:before="200" w:line-rule="auto"/>
        <w:ind w:firstLine="540"/>
        <w:jc w:val="both"/>
      </w:pPr>
      <w:r>
        <w:rPr>
          <w:sz w:val="20"/>
        </w:rPr>
        <w:t xml:space="preserve">2. Осмотр вещественных доказательств может проводиться судом по месту их нахождения.</w:t>
      </w:r>
    </w:p>
    <w:p>
      <w:pPr>
        <w:pStyle w:val="0"/>
        <w:jc w:val="both"/>
      </w:pPr>
      <w:r>
        <w:rPr>
          <w:sz w:val="20"/>
        </w:rPr>
      </w:r>
    </w:p>
    <w:p>
      <w:pPr>
        <w:pStyle w:val="2"/>
        <w:outlineLvl w:val="3"/>
        <w:ind w:firstLine="540"/>
        <w:jc w:val="both"/>
      </w:pPr>
      <w:r>
        <w:rPr>
          <w:sz w:val="20"/>
        </w:rPr>
        <w:t xml:space="preserve">Статья 285. Оглашение протоколов следственных действий и иных документов</w:t>
      </w:r>
    </w:p>
    <w:p>
      <w:pPr>
        <w:pStyle w:val="0"/>
        <w:jc w:val="both"/>
      </w:pPr>
      <w:r>
        <w:rPr>
          <w:sz w:val="20"/>
        </w:rPr>
      </w:r>
    </w:p>
    <w:p>
      <w:pPr>
        <w:pStyle w:val="0"/>
        <w:ind w:firstLine="540"/>
        <w:jc w:val="both"/>
      </w:pPr>
      <w:r>
        <w:rPr>
          <w:sz w:val="20"/>
        </w:rPr>
        <w:t xml:space="preserve">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pPr>
        <w:pStyle w:val="0"/>
        <w:spacing w:before="200" w:line-rule="auto"/>
        <w:ind w:firstLine="540"/>
        <w:jc w:val="both"/>
      </w:pPr>
      <w:r>
        <w:rPr>
          <w:sz w:val="20"/>
        </w:rPr>
        <w:t xml:space="preserve">2. Протоколы следственных действий, заключение эксперта и иные документы оглашаются стороной, которая ходатайствовала об их оглашении, либо судом.</w:t>
      </w:r>
    </w:p>
    <w:p>
      <w:pPr>
        <w:pStyle w:val="0"/>
        <w:jc w:val="both"/>
      </w:pPr>
      <w:r>
        <w:rPr>
          <w:sz w:val="20"/>
        </w:rPr>
      </w:r>
    </w:p>
    <w:p>
      <w:pPr>
        <w:pStyle w:val="2"/>
        <w:outlineLvl w:val="3"/>
        <w:ind w:firstLine="540"/>
        <w:jc w:val="both"/>
      </w:pPr>
      <w:r>
        <w:rPr>
          <w:sz w:val="20"/>
        </w:rPr>
        <w:t xml:space="preserve">Статья 286. Приобщение к материалам уголовного дела документов, представленных суду</w:t>
      </w:r>
    </w:p>
    <w:p>
      <w:pPr>
        <w:pStyle w:val="0"/>
        <w:jc w:val="both"/>
      </w:pPr>
      <w:r>
        <w:rPr>
          <w:sz w:val="20"/>
        </w:rPr>
      </w:r>
    </w:p>
    <w:p>
      <w:pPr>
        <w:pStyle w:val="0"/>
        <w:ind w:firstLine="540"/>
        <w:jc w:val="both"/>
      </w:pPr>
      <w:r>
        <w:rPr>
          <w:sz w:val="20"/>
        </w:rPr>
        <w:t xml:space="preserve">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pPr>
        <w:pStyle w:val="0"/>
        <w:jc w:val="both"/>
      </w:pPr>
      <w:r>
        <w:rPr>
          <w:sz w:val="20"/>
        </w:rPr>
      </w:r>
    </w:p>
    <w:p>
      <w:pPr>
        <w:pStyle w:val="2"/>
        <w:outlineLvl w:val="3"/>
        <w:ind w:firstLine="540"/>
        <w:jc w:val="both"/>
      </w:pPr>
      <w:r>
        <w:rPr>
          <w:sz w:val="20"/>
        </w:rPr>
        <w:t xml:space="preserve">Статья 287. Осмотр местности и помещения</w:t>
      </w:r>
    </w:p>
    <w:p>
      <w:pPr>
        <w:pStyle w:val="0"/>
        <w:jc w:val="both"/>
      </w:pPr>
      <w:r>
        <w:rPr>
          <w:sz w:val="20"/>
        </w:rPr>
      </w:r>
    </w:p>
    <w:p>
      <w:pPr>
        <w:pStyle w:val="0"/>
        <w:ind w:firstLine="540"/>
        <w:jc w:val="both"/>
      </w:pPr>
      <w:r>
        <w:rPr>
          <w:sz w:val="20"/>
        </w:rPr>
        <w:t xml:space="preserve">1. Осмотр местности и помещения проводится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Осмотр помещения проводится на основании определения или постановления суда.</w:t>
      </w:r>
    </w:p>
    <w:p>
      <w:pPr>
        <w:pStyle w:val="0"/>
        <w:jc w:val="both"/>
      </w:pPr>
      <w:r>
        <w:rPr>
          <w:sz w:val="20"/>
        </w:rPr>
        <w:t xml:space="preserve">(в ред. Федерального </w:t>
      </w:r>
      <w:hyperlink w:history="0" r:id="rId3082"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лицам, в отношении которых уголовные дела выделены в отдельное производство в связи с заключением с ними досудебного соглашения о сотрудничестве, эксперту и специалисту могут быть заданы вопросы в связи с осмотром.</w:t>
      </w:r>
    </w:p>
    <w:p>
      <w:pPr>
        <w:pStyle w:val="0"/>
        <w:jc w:val="both"/>
      </w:pPr>
      <w:r>
        <w:rPr>
          <w:sz w:val="20"/>
        </w:rPr>
        <w:t xml:space="preserve">(в ред. Федерального </w:t>
      </w:r>
      <w:hyperlink w:history="0" r:id="rId3083"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jc w:val="both"/>
      </w:pPr>
      <w:r>
        <w:rPr>
          <w:sz w:val="20"/>
        </w:rPr>
      </w:r>
    </w:p>
    <w:p>
      <w:pPr>
        <w:pStyle w:val="2"/>
        <w:outlineLvl w:val="3"/>
        <w:ind w:firstLine="540"/>
        <w:jc w:val="both"/>
      </w:pPr>
      <w:r>
        <w:rPr>
          <w:sz w:val="20"/>
        </w:rPr>
        <w:t xml:space="preserve">Статья 288. Следственный эксперимент</w:t>
      </w:r>
    </w:p>
    <w:p>
      <w:pPr>
        <w:pStyle w:val="0"/>
        <w:jc w:val="both"/>
      </w:pPr>
      <w:r>
        <w:rPr>
          <w:sz w:val="20"/>
        </w:rPr>
      </w:r>
    </w:p>
    <w:p>
      <w:pPr>
        <w:pStyle w:val="0"/>
        <w:ind w:firstLine="540"/>
        <w:jc w:val="both"/>
      </w:pPr>
      <w:r>
        <w:rPr>
          <w:sz w:val="20"/>
        </w:rPr>
        <w:t xml:space="preserve">1. Следственный эксперимент производится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Следственный эксперимент производится на основании определения или постановления суда.</w:t>
      </w:r>
    </w:p>
    <w:p>
      <w:pPr>
        <w:pStyle w:val="0"/>
        <w:jc w:val="both"/>
      </w:pPr>
      <w:r>
        <w:rPr>
          <w:sz w:val="20"/>
        </w:rPr>
        <w:t xml:space="preserve">(в ред. Федерального </w:t>
      </w:r>
      <w:hyperlink w:history="0" r:id="rId3084"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2. Суд производит следственный эксперимент в соответствии с требованиями </w:t>
      </w:r>
      <w:hyperlink w:history="0" w:anchor="P2958" w:tooltip="Статья 181. Следственный эксперимент">
        <w:r>
          <w:rPr>
            <w:sz w:val="20"/>
            <w:color w:val="0000ff"/>
          </w:rPr>
          <w:t xml:space="preserve">статьи 181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289. Предъявление для опознания</w:t>
      </w:r>
    </w:p>
    <w:p>
      <w:pPr>
        <w:pStyle w:val="0"/>
        <w:jc w:val="both"/>
      </w:pPr>
      <w:r>
        <w:rPr>
          <w:sz w:val="20"/>
        </w:rPr>
      </w:r>
    </w:p>
    <w:p>
      <w:pPr>
        <w:pStyle w:val="0"/>
        <w:ind w:firstLine="540"/>
        <w:jc w:val="both"/>
      </w:pPr>
      <w:r>
        <w:rPr>
          <w:sz w:val="20"/>
        </w:rPr>
        <w:t xml:space="preserve">В случае необходимости предъявления в суде для опознания лица или предмета опознание производится в соответствии с требованиями </w:t>
      </w:r>
      <w:hyperlink w:history="0" w:anchor="P3140" w:tooltip="Статья 193. Предъявление для опознания">
        <w:r>
          <w:rPr>
            <w:sz w:val="20"/>
            <w:color w:val="0000ff"/>
          </w:rPr>
          <w:t xml:space="preserve">статьи 193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290. Освидетельствование</w:t>
      </w:r>
    </w:p>
    <w:p>
      <w:pPr>
        <w:pStyle w:val="0"/>
        <w:jc w:val="both"/>
      </w:pPr>
      <w:r>
        <w:rPr>
          <w:sz w:val="20"/>
        </w:rPr>
      </w:r>
    </w:p>
    <w:p>
      <w:pPr>
        <w:pStyle w:val="0"/>
        <w:ind w:firstLine="540"/>
        <w:jc w:val="both"/>
      </w:pPr>
      <w:r>
        <w:rPr>
          <w:sz w:val="20"/>
        </w:rPr>
        <w:t xml:space="preserve">1. Освидетельствование производится на основании определения или постановления суда в случаях, предусмотренных </w:t>
      </w:r>
      <w:hyperlink w:history="0" w:anchor="P2945" w:tooltip="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
        <w:r>
          <w:rPr>
            <w:sz w:val="20"/>
            <w:color w:val="0000ff"/>
          </w:rPr>
          <w:t xml:space="preserve">частью первой статьи 179</w:t>
        </w:r>
      </w:hyperlink>
      <w:r>
        <w:rPr>
          <w:sz w:val="20"/>
        </w:rPr>
        <w:t xml:space="preserve"> настоящего Кодекса.</w:t>
      </w:r>
    </w:p>
    <w:p>
      <w:pPr>
        <w:pStyle w:val="0"/>
        <w:spacing w:before="200" w:line-rule="auto"/>
        <w:ind w:firstLine="540"/>
        <w:jc w:val="both"/>
      </w:pPr>
      <w:r>
        <w:rPr>
          <w:sz w:val="20"/>
        </w:rPr>
        <w:t xml:space="preserve">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pPr>
        <w:pStyle w:val="0"/>
        <w:jc w:val="both"/>
      </w:pPr>
      <w:r>
        <w:rPr>
          <w:sz w:val="20"/>
        </w:rPr>
      </w:r>
    </w:p>
    <w:p>
      <w:pPr>
        <w:pStyle w:val="2"/>
        <w:outlineLvl w:val="3"/>
        <w:ind w:firstLine="540"/>
        <w:jc w:val="both"/>
      </w:pPr>
      <w:r>
        <w:rPr>
          <w:sz w:val="20"/>
        </w:rPr>
        <w:t xml:space="preserve">Статья 291. Окончание судебного следствия</w:t>
      </w:r>
    </w:p>
    <w:p>
      <w:pPr>
        <w:pStyle w:val="0"/>
        <w:jc w:val="both"/>
      </w:pPr>
      <w:r>
        <w:rPr>
          <w:sz w:val="20"/>
        </w:rPr>
      </w:r>
    </w:p>
    <w:p>
      <w:pPr>
        <w:pStyle w:val="0"/>
        <w:ind w:firstLine="540"/>
        <w:jc w:val="both"/>
      </w:pPr>
      <w:r>
        <w:rPr>
          <w:sz w:val="20"/>
        </w:rPr>
        <w:t xml:space="preserve">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pPr>
        <w:pStyle w:val="0"/>
        <w:spacing w:before="200" w:line-rule="auto"/>
        <w:ind w:firstLine="540"/>
        <w:jc w:val="both"/>
      </w:pPr>
      <w:r>
        <w:rPr>
          <w:sz w:val="20"/>
        </w:rPr>
        <w:t xml:space="preserve">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pPr>
        <w:pStyle w:val="0"/>
        <w:jc w:val="both"/>
      </w:pPr>
      <w:r>
        <w:rPr>
          <w:sz w:val="20"/>
        </w:rPr>
      </w:r>
    </w:p>
    <w:bookmarkStart w:id="4413" w:name="P4413"/>
    <w:bookmarkEnd w:id="4413"/>
    <w:p>
      <w:pPr>
        <w:pStyle w:val="2"/>
        <w:outlineLvl w:val="2"/>
        <w:jc w:val="center"/>
      </w:pPr>
      <w:r>
        <w:rPr>
          <w:sz w:val="20"/>
        </w:rPr>
        <w:t xml:space="preserve">Глава 38. ПРЕНИЯ СТОРОН И ПОСЛЕДНЕЕ СЛОВО ПОДСУДИМОГО</w:t>
      </w:r>
    </w:p>
    <w:p>
      <w:pPr>
        <w:pStyle w:val="0"/>
        <w:jc w:val="both"/>
      </w:pPr>
      <w:r>
        <w:rPr>
          <w:sz w:val="20"/>
        </w:rPr>
      </w:r>
    </w:p>
    <w:bookmarkStart w:id="4415" w:name="P4415"/>
    <w:bookmarkEnd w:id="4415"/>
    <w:p>
      <w:pPr>
        <w:pStyle w:val="2"/>
        <w:outlineLvl w:val="3"/>
        <w:ind w:firstLine="540"/>
        <w:jc w:val="both"/>
      </w:pPr>
      <w:r>
        <w:rPr>
          <w:sz w:val="20"/>
        </w:rPr>
        <w:t xml:space="preserve">Статья 292. Содержание и порядок прений сторон</w:t>
      </w:r>
    </w:p>
    <w:p>
      <w:pPr>
        <w:pStyle w:val="0"/>
        <w:jc w:val="both"/>
      </w:pPr>
      <w:r>
        <w:rPr>
          <w:sz w:val="20"/>
        </w:rPr>
      </w:r>
    </w:p>
    <w:bookmarkStart w:id="4417" w:name="P4417"/>
    <w:bookmarkEnd w:id="4417"/>
    <w:p>
      <w:pPr>
        <w:pStyle w:val="0"/>
        <w:ind w:firstLine="540"/>
        <w:jc w:val="both"/>
      </w:pPr>
      <w:r>
        <w:rPr>
          <w:sz w:val="20"/>
        </w:rPr>
        <w:t xml:space="preserve">1. Прения сторон состоят из речей обвинителя и защитника. При отсутствии защитника в прениях сторон участвует подсудимый.</w:t>
      </w:r>
    </w:p>
    <w:p>
      <w:pPr>
        <w:pStyle w:val="0"/>
        <w:spacing w:before="200" w:line-rule="auto"/>
        <w:ind w:firstLine="540"/>
        <w:jc w:val="both"/>
      </w:pPr>
      <w:r>
        <w:rPr>
          <w:sz w:val="20"/>
        </w:rPr>
        <w:t xml:space="preserve">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bookmarkStart w:id="4419" w:name="P4419"/>
    <w:bookmarkEnd w:id="4419"/>
    <w:p>
      <w:pPr>
        <w:pStyle w:val="0"/>
        <w:spacing w:before="200" w:line-rule="auto"/>
        <w:ind w:firstLine="540"/>
        <w:jc w:val="both"/>
      </w:pPr>
      <w:r>
        <w:rPr>
          <w:sz w:val="20"/>
        </w:rPr>
        <w:t xml:space="preserve">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pPr>
        <w:pStyle w:val="0"/>
        <w:spacing w:before="200" w:line-rule="auto"/>
        <w:ind w:firstLine="540"/>
        <w:jc w:val="both"/>
      </w:pPr>
      <w:r>
        <w:rPr>
          <w:sz w:val="20"/>
        </w:rPr>
        <w:t xml:space="preserve">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pPr>
        <w:pStyle w:val="0"/>
        <w:spacing w:before="200" w:line-rule="auto"/>
        <w:ind w:firstLine="540"/>
        <w:jc w:val="both"/>
      </w:pPr>
      <w:r>
        <w:rPr>
          <w:sz w:val="20"/>
        </w:rPr>
        <w:t xml:space="preserve">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pPr>
        <w:pStyle w:val="0"/>
        <w:spacing w:before="200" w:line-rule="auto"/>
        <w:ind w:firstLine="540"/>
        <w:jc w:val="both"/>
      </w:pPr>
      <w:r>
        <w:rPr>
          <w:sz w:val="20"/>
        </w:rPr>
        <w:t xml:space="preserve">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pPr>
        <w:pStyle w:val="0"/>
        <w:spacing w:before="200" w:line-rule="auto"/>
        <w:ind w:firstLine="540"/>
        <w:jc w:val="both"/>
      </w:pPr>
      <w:r>
        <w:rPr>
          <w:sz w:val="20"/>
        </w:rPr>
        <w:t xml:space="preserve">7. Лица, указанные в </w:t>
      </w:r>
      <w:hyperlink w:history="0" w:anchor="P4417" w:tooltip="1. Прения сторон состоят из речей обвинителя и защитника. При отсутствии защитника в прениях сторон участвует подсудимый.">
        <w:r>
          <w:rPr>
            <w:sz w:val="20"/>
            <w:color w:val="0000ff"/>
          </w:rPr>
          <w:t xml:space="preserve">частях первой</w:t>
        </w:r>
      </w:hyperlink>
      <w:r>
        <w:rPr>
          <w:sz w:val="20"/>
        </w:rPr>
        <w:t xml:space="preserve"> - </w:t>
      </w:r>
      <w:hyperlink w:history="0" w:anchor="P4419" w:tooltip="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
        <w:r>
          <w:rPr>
            <w:sz w:val="20"/>
            <w:color w:val="0000ff"/>
          </w:rPr>
          <w:t xml:space="preserve">третьей</w:t>
        </w:r>
      </w:hyperlink>
      <w:r>
        <w:rPr>
          <w:sz w:val="20"/>
        </w:rP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history="0" w:anchor="P4462" w:tooltip="1) доказано ли, что имело место деяние, в совершении которого обвиняется подсудимый;">
        <w:r>
          <w:rPr>
            <w:sz w:val="20"/>
            <w:color w:val="0000ff"/>
          </w:rPr>
          <w:t xml:space="preserve">пунктах 1</w:t>
        </w:r>
      </w:hyperlink>
      <w:r>
        <w:rPr>
          <w:sz w:val="20"/>
        </w:rPr>
        <w:t xml:space="preserve"> - </w:t>
      </w:r>
      <w:hyperlink w:history="0" w:anchor="P4467" w:tooltip="6) имеются ли обстоятельства, смягчающие или отягчающие наказание;">
        <w:r>
          <w:rPr>
            <w:sz w:val="20"/>
            <w:color w:val="0000ff"/>
          </w:rPr>
          <w:t xml:space="preserve">6 части первой статьи 299</w:t>
        </w:r>
      </w:hyperlink>
      <w:r>
        <w:rPr>
          <w:sz w:val="20"/>
        </w:rPr>
        <w:t xml:space="preserve"> настоящего Кодекса. Предлагаемые формулировки не имеют для суда обязательной силы.</w:t>
      </w:r>
    </w:p>
    <w:p>
      <w:pPr>
        <w:pStyle w:val="0"/>
        <w:jc w:val="both"/>
      </w:pPr>
      <w:r>
        <w:rPr>
          <w:sz w:val="20"/>
        </w:rPr>
      </w:r>
    </w:p>
    <w:bookmarkStart w:id="4425" w:name="P4425"/>
    <w:bookmarkEnd w:id="4425"/>
    <w:p>
      <w:pPr>
        <w:pStyle w:val="2"/>
        <w:outlineLvl w:val="3"/>
        <w:ind w:firstLine="540"/>
        <w:jc w:val="both"/>
      </w:pPr>
      <w:r>
        <w:rPr>
          <w:sz w:val="20"/>
        </w:rPr>
        <w:t xml:space="preserve">Статья 293. Последнее слово подсудимого</w:t>
      </w:r>
    </w:p>
    <w:p>
      <w:pPr>
        <w:pStyle w:val="0"/>
        <w:jc w:val="both"/>
      </w:pPr>
      <w:r>
        <w:rPr>
          <w:sz w:val="20"/>
        </w:rPr>
      </w:r>
    </w:p>
    <w:p>
      <w:pPr>
        <w:pStyle w:val="0"/>
        <w:ind w:firstLine="540"/>
        <w:jc w:val="both"/>
      </w:pPr>
      <w:r>
        <w:rPr>
          <w:sz w:val="20"/>
        </w:rPr>
        <w:t xml:space="preserve">1. После окончания прений сторон председательствующий предоставляет подсудимому последнее слово. Никакие вопросы к подсудимому во время его последнего слова не допускаются.</w:t>
      </w:r>
    </w:p>
    <w:p>
      <w:pPr>
        <w:pStyle w:val="0"/>
        <w:jc w:val="both"/>
      </w:pPr>
      <w:r>
        <w:rPr>
          <w:sz w:val="20"/>
        </w:rPr>
        <w:t xml:space="preserve">(в ред. Федеральных законов от 21.07.2014 </w:t>
      </w:r>
      <w:hyperlink w:history="0" r:id="rId3085" w:tooltip="Федеральный закон от 21.07.2014 N 251-ФЗ &quot;О внесении изменений в статьи 241 и 293 Уголовно-процессуального кодекса Российской Федерации&quot; {КонсультантПлюс}">
        <w:r>
          <w:rPr>
            <w:sz w:val="20"/>
            <w:color w:val="0000ff"/>
          </w:rPr>
          <w:t xml:space="preserve">N 251-ФЗ</w:t>
        </w:r>
      </w:hyperlink>
      <w:r>
        <w:rPr>
          <w:sz w:val="20"/>
        </w:rPr>
        <w:t xml:space="preserve">, от 29.12.2022 </w:t>
      </w:r>
      <w:hyperlink w:history="0" r:id="rId3086"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N 610-ФЗ</w:t>
        </w:r>
      </w:hyperlink>
      <w:r>
        <w:rPr>
          <w:sz w:val="20"/>
        </w:rPr>
        <w:t xml:space="preserve">)</w:t>
      </w:r>
    </w:p>
    <w:p>
      <w:pPr>
        <w:pStyle w:val="0"/>
        <w:spacing w:before="200" w:line-rule="auto"/>
        <w:ind w:firstLine="540"/>
        <w:jc w:val="both"/>
      </w:pPr>
      <w:r>
        <w:rPr>
          <w:sz w:val="20"/>
        </w:rPr>
        <w:t xml:space="preserve">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pPr>
        <w:pStyle w:val="0"/>
        <w:jc w:val="both"/>
      </w:pPr>
      <w:r>
        <w:rPr>
          <w:sz w:val="20"/>
        </w:rPr>
      </w:r>
    </w:p>
    <w:p>
      <w:pPr>
        <w:pStyle w:val="2"/>
        <w:outlineLvl w:val="3"/>
        <w:ind w:firstLine="540"/>
        <w:jc w:val="both"/>
      </w:pPr>
      <w:r>
        <w:rPr>
          <w:sz w:val="20"/>
        </w:rPr>
        <w:t xml:space="preserve">Статья 294. Возобновление судебного следствия</w:t>
      </w:r>
    </w:p>
    <w:p>
      <w:pPr>
        <w:pStyle w:val="0"/>
        <w:jc w:val="both"/>
      </w:pPr>
      <w:r>
        <w:rPr>
          <w:sz w:val="20"/>
        </w:rPr>
      </w:r>
    </w:p>
    <w:p>
      <w:pPr>
        <w:pStyle w:val="0"/>
        <w:ind w:firstLine="540"/>
        <w:jc w:val="both"/>
      </w:pPr>
      <w:r>
        <w:rPr>
          <w:sz w:val="20"/>
        </w:rPr>
        <w:t xml:space="preserve">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pPr>
        <w:pStyle w:val="0"/>
        <w:jc w:val="both"/>
      </w:pPr>
      <w:r>
        <w:rPr>
          <w:sz w:val="20"/>
        </w:rPr>
      </w:r>
    </w:p>
    <w:p>
      <w:pPr>
        <w:pStyle w:val="2"/>
        <w:outlineLvl w:val="3"/>
        <w:ind w:firstLine="540"/>
        <w:jc w:val="both"/>
      </w:pPr>
      <w:r>
        <w:rPr>
          <w:sz w:val="20"/>
        </w:rPr>
        <w:t xml:space="preserve">Статья 295. Удаление суда в совещательную комнату для постановления приговора</w:t>
      </w:r>
    </w:p>
    <w:p>
      <w:pPr>
        <w:pStyle w:val="0"/>
        <w:jc w:val="both"/>
      </w:pPr>
      <w:r>
        <w:rPr>
          <w:sz w:val="20"/>
        </w:rPr>
      </w:r>
    </w:p>
    <w:p>
      <w:pPr>
        <w:pStyle w:val="0"/>
        <w:ind w:firstLine="540"/>
        <w:jc w:val="both"/>
      </w:pPr>
      <w:r>
        <w:rPr>
          <w:sz w:val="20"/>
        </w:rPr>
        <w:t xml:space="preserve">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pPr>
        <w:pStyle w:val="0"/>
        <w:spacing w:before="200" w:line-rule="auto"/>
        <w:ind w:firstLine="540"/>
        <w:jc w:val="both"/>
      </w:pPr>
      <w:r>
        <w:rPr>
          <w:sz w:val="20"/>
        </w:rPr>
        <w:t xml:space="preserve">2. Перед удалением суда в совещательную комнату участникам судебного разбирательства должно быть объявлено время оглашения приговора.</w:t>
      </w:r>
    </w:p>
    <w:p>
      <w:pPr>
        <w:pStyle w:val="0"/>
        <w:jc w:val="both"/>
      </w:pPr>
      <w:r>
        <w:rPr>
          <w:sz w:val="20"/>
        </w:rPr>
      </w:r>
    </w:p>
    <w:bookmarkStart w:id="4440" w:name="P4440"/>
    <w:bookmarkEnd w:id="4440"/>
    <w:p>
      <w:pPr>
        <w:pStyle w:val="2"/>
        <w:outlineLvl w:val="2"/>
        <w:jc w:val="center"/>
      </w:pPr>
      <w:r>
        <w:rPr>
          <w:sz w:val="20"/>
        </w:rPr>
        <w:t xml:space="preserve">Глава 39. ПОСТАНОВЛЕНИЕ ПРИГОВОРА</w:t>
      </w:r>
    </w:p>
    <w:p>
      <w:pPr>
        <w:pStyle w:val="0"/>
        <w:jc w:val="both"/>
      </w:pPr>
      <w:r>
        <w:rPr>
          <w:sz w:val="20"/>
        </w:rPr>
      </w:r>
    </w:p>
    <w:p>
      <w:pPr>
        <w:pStyle w:val="2"/>
        <w:outlineLvl w:val="3"/>
        <w:ind w:firstLine="540"/>
        <w:jc w:val="both"/>
      </w:pPr>
      <w:r>
        <w:rPr>
          <w:sz w:val="20"/>
        </w:rPr>
        <w:t xml:space="preserve">Статья 296. Постановление приговора именем Российской Федерации</w:t>
      </w:r>
    </w:p>
    <w:p>
      <w:pPr>
        <w:pStyle w:val="0"/>
        <w:jc w:val="both"/>
      </w:pPr>
      <w:r>
        <w:rPr>
          <w:sz w:val="20"/>
        </w:rPr>
      </w:r>
    </w:p>
    <w:p>
      <w:pPr>
        <w:pStyle w:val="0"/>
        <w:ind w:firstLine="540"/>
        <w:jc w:val="both"/>
      </w:pPr>
      <w:r>
        <w:rPr>
          <w:sz w:val="20"/>
        </w:rPr>
        <w:t xml:space="preserve">Суд постановляет приговор именем Российской Федерации.</w:t>
      </w:r>
    </w:p>
    <w:p>
      <w:pPr>
        <w:pStyle w:val="0"/>
        <w:jc w:val="both"/>
      </w:pPr>
      <w:r>
        <w:rPr>
          <w:sz w:val="20"/>
        </w:rPr>
      </w:r>
    </w:p>
    <w:bookmarkStart w:id="4446" w:name="P4446"/>
    <w:bookmarkEnd w:id="4446"/>
    <w:p>
      <w:pPr>
        <w:pStyle w:val="2"/>
        <w:outlineLvl w:val="3"/>
        <w:ind w:firstLine="540"/>
        <w:jc w:val="both"/>
      </w:pPr>
      <w:r>
        <w:rPr>
          <w:sz w:val="20"/>
        </w:rPr>
        <w:t xml:space="preserve">Статья 297. Законность, обоснованность и справедливость приговора</w:t>
      </w:r>
    </w:p>
    <w:p>
      <w:pPr>
        <w:pStyle w:val="0"/>
        <w:jc w:val="both"/>
      </w:pPr>
      <w:r>
        <w:rPr>
          <w:sz w:val="20"/>
        </w:rPr>
      </w:r>
    </w:p>
    <w:p>
      <w:pPr>
        <w:pStyle w:val="0"/>
        <w:ind w:firstLine="540"/>
        <w:jc w:val="both"/>
      </w:pPr>
      <w:r>
        <w:rPr>
          <w:sz w:val="20"/>
        </w:rPr>
        <w:t xml:space="preserve">1. Приговор суда </w:t>
      </w:r>
      <w:hyperlink w:history="0" r:id="rId3087" w:tooltip="Постановление Пленума Верховного Суда РФ от 29.11.2016 N 55 &quot;О судебном приговоре&quot; {КонсультантПлюс}">
        <w:r>
          <w:rPr>
            <w:sz w:val="20"/>
            <w:color w:val="0000ff"/>
          </w:rPr>
          <w:t xml:space="preserve">должен</w:t>
        </w:r>
      </w:hyperlink>
      <w:r>
        <w:rPr>
          <w:sz w:val="20"/>
        </w:rPr>
        <w:t xml:space="preserve"> быть законным, обоснованным и справедливым.</w:t>
      </w:r>
    </w:p>
    <w:p>
      <w:pPr>
        <w:pStyle w:val="0"/>
        <w:spacing w:before="200" w:line-rule="auto"/>
        <w:ind w:firstLine="540"/>
        <w:jc w:val="both"/>
      </w:pPr>
      <w:r>
        <w:rPr>
          <w:sz w:val="20"/>
        </w:rPr>
        <w:t xml:space="preserve">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закона.</w:t>
      </w:r>
    </w:p>
    <w:p>
      <w:pPr>
        <w:pStyle w:val="0"/>
        <w:jc w:val="both"/>
      </w:pPr>
      <w:r>
        <w:rPr>
          <w:sz w:val="20"/>
        </w:rPr>
      </w:r>
    </w:p>
    <w:p>
      <w:pPr>
        <w:pStyle w:val="2"/>
        <w:outlineLvl w:val="3"/>
        <w:ind w:firstLine="540"/>
        <w:jc w:val="both"/>
      </w:pPr>
      <w:r>
        <w:rPr>
          <w:sz w:val="20"/>
        </w:rPr>
        <w:t xml:space="preserve">Статья 298. Тайна совещания судей</w:t>
      </w:r>
    </w:p>
    <w:p>
      <w:pPr>
        <w:pStyle w:val="0"/>
        <w:jc w:val="both"/>
      </w:pPr>
      <w:r>
        <w:rPr>
          <w:sz w:val="20"/>
        </w:rPr>
      </w:r>
    </w:p>
    <w:p>
      <w:pPr>
        <w:pStyle w:val="0"/>
        <w:ind w:firstLine="540"/>
        <w:jc w:val="both"/>
      </w:pPr>
      <w:r>
        <w:rPr>
          <w:sz w:val="20"/>
        </w:rPr>
        <w:t xml:space="preserve">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pPr>
        <w:pStyle w:val="0"/>
        <w:spacing w:before="200" w:line-rule="auto"/>
        <w:ind w:firstLine="540"/>
        <w:jc w:val="both"/>
      </w:pPr>
      <w:r>
        <w:rPr>
          <w:sz w:val="20"/>
        </w:rPr>
        <w:t xml:space="preserve">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pPr>
        <w:pStyle w:val="0"/>
        <w:jc w:val="both"/>
      </w:pPr>
      <w:r>
        <w:rPr>
          <w:sz w:val="20"/>
        </w:rPr>
        <w:t xml:space="preserve">(в ред. Федерального </w:t>
      </w:r>
      <w:hyperlink w:history="0" r:id="rId3088"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закона</w:t>
        </w:r>
      </w:hyperlink>
      <w:r>
        <w:rPr>
          <w:sz w:val="20"/>
        </w:rPr>
        <w:t xml:space="preserve"> от 21.10.2013 N 272-ФЗ)</w:t>
      </w:r>
    </w:p>
    <w:p>
      <w:pPr>
        <w:pStyle w:val="0"/>
        <w:jc w:val="both"/>
      </w:pPr>
      <w:r>
        <w:rPr>
          <w:sz w:val="20"/>
        </w:rPr>
      </w:r>
    </w:p>
    <w:bookmarkStart w:id="4457" w:name="P4457"/>
    <w:bookmarkEnd w:id="4457"/>
    <w:p>
      <w:pPr>
        <w:pStyle w:val="2"/>
        <w:outlineLvl w:val="3"/>
        <w:ind w:firstLine="540"/>
        <w:jc w:val="both"/>
      </w:pPr>
      <w:r>
        <w:rPr>
          <w:sz w:val="20"/>
        </w:rPr>
        <w:t xml:space="preserve">Статья 299. Вопросы, разрешаемые судом при постановлении приговора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299 признана частично не соответствующей Конституции РФ (</w:t>
            </w:r>
            <w:hyperlink w:history="0" r:id="rId3089" w:tooltip="Постановление Конституционного Суда РФ от 17.04.2019 N 18-П &quot;По делу о проверке конституционности части первой статьи 73, части первой статьи 299 и статьи 307 Уголовно-процессуального кодекса Российской Федерации в связи с жалобой гражданки И.В. Янмаевой&quot; {КонсультантПлюс}">
              <w:r>
                <w:rPr>
                  <w:sz w:val="20"/>
                  <w:color w:val="0000ff"/>
                </w:rPr>
                <w:t xml:space="preserve">Постановление</w:t>
              </w:r>
            </w:hyperlink>
            <w:r>
              <w:rPr>
                <w:sz w:val="20"/>
                <w:color w:val="392c69"/>
              </w:rPr>
              <w:t xml:space="preserve"> КС РФ от 17.04.2019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постановлении приговора суд в совещательной комнате разрешает следующие вопросы:</w:t>
      </w:r>
    </w:p>
    <w:bookmarkStart w:id="4462" w:name="P4462"/>
    <w:bookmarkEnd w:id="4462"/>
    <w:p>
      <w:pPr>
        <w:pStyle w:val="0"/>
        <w:spacing w:before="200" w:line-rule="auto"/>
        <w:ind w:firstLine="540"/>
        <w:jc w:val="both"/>
      </w:pPr>
      <w:r>
        <w:rPr>
          <w:sz w:val="20"/>
        </w:rPr>
        <w:t xml:space="preserve">1) доказано ли, что имело место деяние, в совершении которого обвиняется подсудимый;</w:t>
      </w:r>
    </w:p>
    <w:bookmarkStart w:id="4463" w:name="P4463"/>
    <w:bookmarkEnd w:id="4463"/>
    <w:p>
      <w:pPr>
        <w:pStyle w:val="0"/>
        <w:spacing w:before="200" w:line-rule="auto"/>
        <w:ind w:firstLine="540"/>
        <w:jc w:val="both"/>
      </w:pPr>
      <w:r>
        <w:rPr>
          <w:sz w:val="20"/>
        </w:rPr>
        <w:t xml:space="preserve">2) доказано ли, что деяние совершил подсудимый;</w:t>
      </w:r>
    </w:p>
    <w:p>
      <w:pPr>
        <w:pStyle w:val="0"/>
        <w:spacing w:before="200" w:line-rule="auto"/>
        <w:ind w:firstLine="540"/>
        <w:jc w:val="both"/>
      </w:pPr>
      <w:r>
        <w:rPr>
          <w:sz w:val="20"/>
        </w:rPr>
        <w:t xml:space="preserve">3) является ли это деяние преступлением и какими пунктом, частью, статьей Уголовного </w:t>
      </w:r>
      <w:hyperlink w:history="0" r:id="rId3090"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оно предусмотрено;</w:t>
      </w:r>
    </w:p>
    <w:bookmarkStart w:id="4465" w:name="P4465"/>
    <w:bookmarkEnd w:id="4465"/>
    <w:p>
      <w:pPr>
        <w:pStyle w:val="0"/>
        <w:spacing w:before="200" w:line-rule="auto"/>
        <w:ind w:firstLine="540"/>
        <w:jc w:val="both"/>
      </w:pPr>
      <w:r>
        <w:rPr>
          <w:sz w:val="20"/>
        </w:rPr>
        <w:t xml:space="preserve">4) виновен ли подсудимый в совершении этого преступления;</w:t>
      </w:r>
    </w:p>
    <w:p>
      <w:pPr>
        <w:pStyle w:val="0"/>
        <w:spacing w:before="200" w:line-rule="auto"/>
        <w:ind w:firstLine="540"/>
        <w:jc w:val="both"/>
      </w:pPr>
      <w:r>
        <w:rPr>
          <w:sz w:val="20"/>
        </w:rPr>
        <w:t xml:space="preserve">5) подлежит ли подсудимый наказанию за совершенное им преступление;</w:t>
      </w:r>
    </w:p>
    <w:bookmarkStart w:id="4467" w:name="P4467"/>
    <w:bookmarkEnd w:id="4467"/>
    <w:p>
      <w:pPr>
        <w:pStyle w:val="0"/>
        <w:spacing w:before="200" w:line-rule="auto"/>
        <w:ind w:firstLine="540"/>
        <w:jc w:val="both"/>
      </w:pPr>
      <w:r>
        <w:rPr>
          <w:sz w:val="20"/>
        </w:rPr>
        <w:t xml:space="preserve">6) имеются ли обстоятельства, </w:t>
      </w:r>
      <w:hyperlink w:history="0" r:id="rId3091" w:tooltip="&quot;Уголовный кодекс Российской Федерации&quot; от 13.06.1996 N 63-ФЗ (ред. от 29.12.2022) {КонсультантПлюс}">
        <w:r>
          <w:rPr>
            <w:sz w:val="20"/>
            <w:color w:val="0000ff"/>
          </w:rPr>
          <w:t xml:space="preserve">смягчающие</w:t>
        </w:r>
      </w:hyperlink>
      <w:r>
        <w:rPr>
          <w:sz w:val="20"/>
        </w:rPr>
        <w:t xml:space="preserve"> или </w:t>
      </w:r>
      <w:hyperlink w:history="0" r:id="rId3092" w:tooltip="&quot;Уголовный кодекс Российской Федерации&quot; от 13.06.1996 N 63-ФЗ (ред. от 29.12.2022) {КонсультантПлюс}">
        <w:r>
          <w:rPr>
            <w:sz w:val="20"/>
            <w:color w:val="0000ff"/>
          </w:rPr>
          <w:t xml:space="preserve">отягчающие</w:t>
        </w:r>
      </w:hyperlink>
      <w:r>
        <w:rPr>
          <w:sz w:val="20"/>
        </w:rPr>
        <w:t xml:space="preserve"> наказание;</w:t>
      </w:r>
    </w:p>
    <w:p>
      <w:pPr>
        <w:pStyle w:val="0"/>
        <w:spacing w:before="200" w:line-rule="auto"/>
        <w:ind w:firstLine="540"/>
        <w:jc w:val="both"/>
      </w:pPr>
      <w:r>
        <w:rPr>
          <w:sz w:val="20"/>
        </w:rP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w:history="0" r:id="rId3093" w:tooltip="&quot;Уголовный кодекс Российской Федерации&quot; от 13.06.1996 N 63-ФЗ (ред. от 29.12.2022) {КонсультантПлюс}">
        <w:r>
          <w:rPr>
            <w:sz w:val="20"/>
            <w:color w:val="0000ff"/>
          </w:rPr>
          <w:t xml:space="preserve">частью шестой статьи 15</w:t>
        </w:r>
      </w:hyperlink>
      <w:r>
        <w:rPr>
          <w:sz w:val="20"/>
        </w:rPr>
        <w:t xml:space="preserve"> Уголовного кодекса Российской Федерации;</w:t>
      </w:r>
    </w:p>
    <w:p>
      <w:pPr>
        <w:pStyle w:val="0"/>
        <w:jc w:val="both"/>
      </w:pPr>
      <w:r>
        <w:rPr>
          <w:sz w:val="20"/>
        </w:rPr>
        <w:t xml:space="preserve">(п. 6.1 введен Федеральным </w:t>
      </w:r>
      <w:hyperlink w:history="0" r:id="rId309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bookmarkStart w:id="4470" w:name="P4470"/>
    <w:bookmarkEnd w:id="4470"/>
    <w:p>
      <w:pPr>
        <w:pStyle w:val="0"/>
        <w:spacing w:before="200" w:line-rule="auto"/>
        <w:ind w:firstLine="540"/>
        <w:jc w:val="both"/>
      </w:pPr>
      <w:r>
        <w:rPr>
          <w:sz w:val="20"/>
        </w:rPr>
        <w:t xml:space="preserve">7) какое </w:t>
      </w:r>
      <w:hyperlink w:history="0" r:id="rId3095" w:tooltip="&quot;Уголовный кодекс Российской Федерации&quot; от 13.06.1996 N 63-ФЗ (ред. от 29.12.2022) {КонсультантПлюс}">
        <w:r>
          <w:rPr>
            <w:sz w:val="20"/>
            <w:color w:val="0000ff"/>
          </w:rPr>
          <w:t xml:space="preserve">наказание</w:t>
        </w:r>
      </w:hyperlink>
      <w:r>
        <w:rPr>
          <w:sz w:val="20"/>
        </w:rPr>
        <w:t xml:space="preserve"> должно быть назначено подсудимому;</w:t>
      </w:r>
    </w:p>
    <w:p>
      <w:pPr>
        <w:pStyle w:val="0"/>
        <w:spacing w:before="200" w:line-rule="auto"/>
        <w:ind w:firstLine="540"/>
        <w:jc w:val="both"/>
      </w:pPr>
      <w:r>
        <w:rPr>
          <w:sz w:val="20"/>
        </w:rPr>
        <w:t xml:space="preserve">7.1) имеются ли основания для замены наказания в виде лишения свободы принудительными работами в порядке, установленном </w:t>
      </w:r>
      <w:hyperlink w:history="0" r:id="rId3096" w:tooltip="&quot;Уголовный кодекс Российской Федерации&quot; от 13.06.1996 N 63-ФЗ (ред. от 29.12.2022) {КонсультантПлюс}">
        <w:r>
          <w:rPr>
            <w:sz w:val="20"/>
            <w:color w:val="0000ff"/>
          </w:rPr>
          <w:t xml:space="preserve">статьей 53.1</w:t>
        </w:r>
      </w:hyperlink>
      <w:r>
        <w:rPr>
          <w:sz w:val="20"/>
        </w:rPr>
        <w:t xml:space="preserve"> Уголовного кодекса Российской Федерации;</w:t>
      </w:r>
    </w:p>
    <w:p>
      <w:pPr>
        <w:pStyle w:val="0"/>
        <w:jc w:val="both"/>
      </w:pPr>
      <w:r>
        <w:rPr>
          <w:sz w:val="20"/>
        </w:rPr>
        <w:t xml:space="preserve">(п. 7.1 введен Федеральным </w:t>
      </w:r>
      <w:hyperlink w:history="0" r:id="rId309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spacing w:before="200" w:line-rule="auto"/>
        <w:ind w:firstLine="540"/>
        <w:jc w:val="both"/>
      </w:pPr>
      <w:r>
        <w:rPr>
          <w:sz w:val="20"/>
        </w:rPr>
        <w:t xml:space="preserve">7.2) нуждается ли подсудимый в прохождении лечения от наркомании и медицинской и (или) социальной реабилитации в порядке, установленном </w:t>
      </w:r>
      <w:hyperlink w:history="0" r:id="rId3098" w:tooltip="&quot;Уголовный кодекс Российской Федерации&quot; от 13.06.1996 N 63-ФЗ (ред. от 29.12.2022) {КонсультантПлюс}">
        <w:r>
          <w:rPr>
            <w:sz w:val="20"/>
            <w:color w:val="0000ff"/>
          </w:rPr>
          <w:t xml:space="preserve">статьей 72.1</w:t>
        </w:r>
      </w:hyperlink>
      <w:r>
        <w:rPr>
          <w:sz w:val="20"/>
        </w:rPr>
        <w:t xml:space="preserve"> Уголовного кодекса Российской Федерации;</w:t>
      </w:r>
    </w:p>
    <w:p>
      <w:pPr>
        <w:pStyle w:val="0"/>
        <w:jc w:val="both"/>
      </w:pPr>
      <w:r>
        <w:rPr>
          <w:sz w:val="20"/>
        </w:rPr>
        <w:t xml:space="preserve">(п. 7.2 введен Федеральным </w:t>
      </w:r>
      <w:hyperlink w:history="0" r:id="rId3099" w:tooltip="Федеральный закон от 25.11.2013 N 313-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25.11.2013 N 313-ФЗ)</w:t>
      </w:r>
    </w:p>
    <w:p>
      <w:pPr>
        <w:pStyle w:val="0"/>
        <w:spacing w:before="200" w:line-rule="auto"/>
        <w:ind w:firstLine="540"/>
        <w:jc w:val="both"/>
      </w:pPr>
      <w:r>
        <w:rPr>
          <w:sz w:val="20"/>
        </w:rPr>
        <w:t xml:space="preserve">8) имеются ли основания для постановления приговора без назначения наказания, </w:t>
      </w:r>
      <w:hyperlink w:history="0" r:id="rId3100" w:tooltip="&quot;Уголовный кодекс Российской Федерации&quot; от 13.06.1996 N 63-ФЗ (ред. от 29.12.2022) {КонсультантПлюс}">
        <w:r>
          <w:rPr>
            <w:sz w:val="20"/>
            <w:color w:val="0000ff"/>
          </w:rPr>
          <w:t xml:space="preserve">освобождения от наказания</w:t>
        </w:r>
      </w:hyperlink>
      <w:r>
        <w:rPr>
          <w:sz w:val="20"/>
        </w:rPr>
        <w:t xml:space="preserve"> или применения отсрочки отбывания наказания;</w:t>
      </w:r>
    </w:p>
    <w:p>
      <w:pPr>
        <w:pStyle w:val="0"/>
        <w:jc w:val="both"/>
      </w:pPr>
      <w:r>
        <w:rPr>
          <w:sz w:val="20"/>
        </w:rPr>
        <w:t xml:space="preserve">(п. 8 в ред. Федерального </w:t>
      </w:r>
      <w:hyperlink w:history="0" r:id="rId3101"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закона</w:t>
        </w:r>
      </w:hyperlink>
      <w:r>
        <w:rPr>
          <w:sz w:val="20"/>
        </w:rPr>
        <w:t xml:space="preserve"> от 07.03.2017 N 33-ФЗ)</w:t>
      </w:r>
    </w:p>
    <w:p>
      <w:pPr>
        <w:pStyle w:val="0"/>
        <w:spacing w:before="200" w:line-rule="auto"/>
        <w:ind w:firstLine="540"/>
        <w:jc w:val="both"/>
      </w:pPr>
      <w:r>
        <w:rPr>
          <w:sz w:val="20"/>
        </w:rPr>
        <w:t xml:space="preserve">9) какой </w:t>
      </w:r>
      <w:hyperlink w:history="0" r:id="rId3102" w:tooltip="&quot;Уголовный кодекс Российской Федерации&quot; от 13.06.1996 N 63-ФЗ (ред. от 29.12.2022) {КонсультантПлюс}">
        <w:r>
          <w:rPr>
            <w:sz w:val="20"/>
            <w:color w:val="0000ff"/>
          </w:rPr>
          <w:t xml:space="preserve">вид исправительного учреждения</w:t>
        </w:r>
      </w:hyperlink>
      <w:r>
        <w:rPr>
          <w:sz w:val="20"/>
        </w:rPr>
        <w:t xml:space="preserve"> и режим должны быть определены подсудимому при назначении ему наказания в виде лишения свободы;</w:t>
      </w:r>
    </w:p>
    <w:p>
      <w:pPr>
        <w:pStyle w:val="0"/>
        <w:spacing w:before="200" w:line-rule="auto"/>
        <w:ind w:firstLine="540"/>
        <w:jc w:val="both"/>
      </w:pPr>
      <w:r>
        <w:rPr>
          <w:sz w:val="20"/>
        </w:rPr>
        <w:t xml:space="preserve">10) подлежит ли удовлетворению гражданский иск, в чью пользу и в каком размере;</w:t>
      </w:r>
    </w:p>
    <w:p>
      <w:pPr>
        <w:pStyle w:val="0"/>
        <w:spacing w:before="200" w:line-rule="auto"/>
        <w:ind w:firstLine="540"/>
        <w:jc w:val="both"/>
      </w:pPr>
      <w:r>
        <w:rPr>
          <w:sz w:val="20"/>
        </w:rPr>
        <w:t xml:space="preserve">10.1) доказано ли, что имущество, подлежащее </w:t>
      </w:r>
      <w:hyperlink w:history="0" r:id="rId3103" w:tooltip="&quot;Уголовный кодекс Российской Федерации&quot; от 13.06.1996 N 63-ФЗ (ред. от 29.12.2022) {КонсультантПлюс}">
        <w:r>
          <w:rPr>
            <w:sz w:val="20"/>
            <w:color w:val="0000ff"/>
          </w:rPr>
          <w:t xml:space="preserve">конфискации</w:t>
        </w:r>
      </w:hyperlink>
      <w:r>
        <w:rPr>
          <w:sz w:val="20"/>
        </w:rPr>
        <w:t xml:space="preserve">,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w:history="0" r:id="rId3104"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экстремистской деятельности </w:t>
      </w:r>
      <w:hyperlink w:history="0" r:id="rId3105" w:tooltip="Федеральный закон от 25.07.2002 N 114-ФЗ (ред. от 28.12.2022) &quot;О противодействии экстремистской деятельности&quot; {КонсультантПлюс}">
        <w:r>
          <w:rPr>
            <w:sz w:val="20"/>
            <w:color w:val="0000ff"/>
          </w:rPr>
          <w:t xml:space="preserve">(экстремизма)</w:t>
        </w:r>
      </w:hyperlink>
      <w:r>
        <w:rPr>
          <w:sz w:val="20"/>
        </w:rPr>
        <w:t xml:space="preserve">, организованной группы, незаконного вооруженного формирования, </w:t>
      </w:r>
      <w:hyperlink w:history="0" r:id="rId3106"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w:t>
      </w:r>
    </w:p>
    <w:p>
      <w:pPr>
        <w:pStyle w:val="0"/>
        <w:jc w:val="both"/>
      </w:pPr>
      <w:r>
        <w:rPr>
          <w:sz w:val="20"/>
        </w:rPr>
        <w:t xml:space="preserve">(п. 10.1 введен Федеральным </w:t>
      </w:r>
      <w:hyperlink w:history="0" r:id="rId310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Федеральных законов от 28.06.2014 </w:t>
      </w:r>
      <w:hyperlink w:history="0" r:id="rId3108"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31.12.2014 </w:t>
      </w:r>
      <w:hyperlink w:history="0" r:id="rId3109"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pPr>
        <w:pStyle w:val="0"/>
        <w:jc w:val="both"/>
      </w:pPr>
      <w:r>
        <w:rPr>
          <w:sz w:val="20"/>
        </w:rPr>
        <w:t xml:space="preserve">(в ред. Федерального </w:t>
      </w:r>
      <w:hyperlink w:history="0" r:id="rId3110"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40-ФЗ)</w:t>
      </w:r>
    </w:p>
    <w:p>
      <w:pPr>
        <w:pStyle w:val="0"/>
        <w:spacing w:before="200" w:line-rule="auto"/>
        <w:ind w:firstLine="540"/>
        <w:jc w:val="both"/>
      </w:pPr>
      <w:r>
        <w:rPr>
          <w:sz w:val="20"/>
        </w:rPr>
        <w:t xml:space="preserve">12) как поступить с вещественными доказательствами;</w:t>
      </w:r>
    </w:p>
    <w:p>
      <w:pPr>
        <w:pStyle w:val="0"/>
        <w:spacing w:before="200" w:line-rule="auto"/>
        <w:ind w:firstLine="540"/>
        <w:jc w:val="both"/>
      </w:pPr>
      <w:r>
        <w:rPr>
          <w:sz w:val="20"/>
        </w:rPr>
        <w:t xml:space="preserve">13) на кого и в каком размере должны быть возложены процессуальные издержки;</w:t>
      </w:r>
    </w:p>
    <w:p>
      <w:pPr>
        <w:pStyle w:val="0"/>
        <w:spacing w:before="200" w:line-rule="auto"/>
        <w:ind w:firstLine="540"/>
        <w:jc w:val="both"/>
      </w:pPr>
      <w:r>
        <w:rPr>
          <w:sz w:val="20"/>
        </w:rPr>
        <w:t xml:space="preserve">14) должен ли суд в случаях, предусмотренных </w:t>
      </w:r>
      <w:hyperlink w:history="0" r:id="rId3111" w:tooltip="&quot;Уголовный кодекс Российской Федерации&quot; от 13.06.1996 N 63-ФЗ (ред. от 29.12.2022) {КонсультантПлюс}">
        <w:r>
          <w:rPr>
            <w:sz w:val="20"/>
            <w:color w:val="0000ff"/>
          </w:rPr>
          <w:t xml:space="preserve">статьей 48</w:t>
        </w:r>
      </w:hyperlink>
      <w:r>
        <w:rPr>
          <w:sz w:val="20"/>
        </w:rP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pPr>
        <w:pStyle w:val="0"/>
        <w:spacing w:before="200" w:line-rule="auto"/>
        <w:ind w:firstLine="540"/>
        <w:jc w:val="both"/>
      </w:pPr>
      <w:r>
        <w:rPr>
          <w:sz w:val="20"/>
        </w:rPr>
        <w:t xml:space="preserve">15) могут ли быть применены принудительные меры воспитательного воздействия в случаях, предусмотренных </w:t>
      </w:r>
      <w:hyperlink w:history="0" r:id="rId3112" w:tooltip="&quot;Уголовный кодекс Российской Федерации&quot; от 13.06.1996 N 63-ФЗ (ред. от 29.12.2022) {КонсультантПлюс}">
        <w:r>
          <w:rPr>
            <w:sz w:val="20"/>
            <w:color w:val="0000ff"/>
          </w:rPr>
          <w:t xml:space="preserve">статьями 90</w:t>
        </w:r>
      </w:hyperlink>
      <w:r>
        <w:rPr>
          <w:sz w:val="20"/>
        </w:rPr>
        <w:t xml:space="preserve"> и </w:t>
      </w:r>
      <w:hyperlink w:history="0" r:id="rId3113" w:tooltip="&quot;Уголовный кодекс Российской Федерации&quot; от 13.06.1996 N 63-ФЗ (ред. от 29.12.2022) {КонсультантПлюс}">
        <w:r>
          <w:rPr>
            <w:sz w:val="20"/>
            <w:color w:val="0000ff"/>
          </w:rPr>
          <w:t xml:space="preserve">91</w:t>
        </w:r>
      </w:hyperlink>
      <w:r>
        <w:rPr>
          <w:sz w:val="20"/>
        </w:rPr>
        <w:t xml:space="preserve"> Уголовного кодекса Российской Федерации;</w:t>
      </w:r>
    </w:p>
    <w:bookmarkStart w:id="4487" w:name="P4487"/>
    <w:bookmarkEnd w:id="4487"/>
    <w:p>
      <w:pPr>
        <w:pStyle w:val="0"/>
        <w:spacing w:before="200" w:line-rule="auto"/>
        <w:ind w:firstLine="540"/>
        <w:jc w:val="both"/>
      </w:pPr>
      <w:r>
        <w:rPr>
          <w:sz w:val="20"/>
        </w:rPr>
        <w:t xml:space="preserve">16) могут ли быть применены принудительные меры медицинского характера в случаях, предусмотренных </w:t>
      </w:r>
      <w:hyperlink w:history="0" r:id="rId3114" w:tooltip="&quot;Уголовный кодекс Российской Федерации&quot; от 13.06.1996 N 63-ФЗ (ред. от 29.12.2022) {КонсультантПлюс}">
        <w:r>
          <w:rPr>
            <w:sz w:val="20"/>
            <w:color w:val="0000ff"/>
          </w:rPr>
          <w:t xml:space="preserve">статьей 99</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17) следует ли отменить или изменить меру пресечения в отношении подсудимого.</w:t>
      </w:r>
    </w:p>
    <w:p>
      <w:pPr>
        <w:pStyle w:val="0"/>
        <w:spacing w:before="200" w:line-rule="auto"/>
        <w:ind w:firstLine="540"/>
        <w:jc w:val="both"/>
      </w:pPr>
      <w:r>
        <w:rPr>
          <w:sz w:val="20"/>
        </w:rPr>
        <w:t xml:space="preserve">2. Если подсудимый обвиняется в совершении нескольких преступлений, то суд разрешает вопросы, указанные в </w:t>
      </w:r>
      <w:hyperlink w:history="0" w:anchor="P4462" w:tooltip="1) доказано ли, что имело место деяние, в совершении которого обвиняется подсудимый;">
        <w:r>
          <w:rPr>
            <w:sz w:val="20"/>
            <w:color w:val="0000ff"/>
          </w:rPr>
          <w:t xml:space="preserve">пунктах 1</w:t>
        </w:r>
      </w:hyperlink>
      <w:r>
        <w:rPr>
          <w:sz w:val="20"/>
        </w:rPr>
        <w:t xml:space="preserve"> - </w:t>
      </w:r>
      <w:hyperlink w:history="0" w:anchor="P4470" w:tooltip="7) какое наказание должно быть назначено подсудимому;">
        <w:r>
          <w:rPr>
            <w:sz w:val="20"/>
            <w:color w:val="0000ff"/>
          </w:rPr>
          <w:t xml:space="preserve">7 части первой</w:t>
        </w:r>
      </w:hyperlink>
      <w:r>
        <w:rPr>
          <w:sz w:val="20"/>
        </w:rPr>
        <w:t xml:space="preserve"> настоящей статьи, по каждому преступлению в отдельности.</w:t>
      </w:r>
    </w:p>
    <w:p>
      <w:pPr>
        <w:pStyle w:val="0"/>
        <w:spacing w:before="200" w:line-rule="auto"/>
        <w:ind w:firstLine="540"/>
        <w:jc w:val="both"/>
      </w:pPr>
      <w:r>
        <w:rPr>
          <w:sz w:val="20"/>
        </w:rPr>
        <w:t xml:space="preserve">3. Если в совершении преступления обвиняется несколько подсудимых, то суд разрешает вопросы, указанные в </w:t>
      </w:r>
      <w:hyperlink w:history="0" w:anchor="P4462" w:tooltip="1) доказано ли, что имело место деяние, в совершении которого обвиняется подсудимый;">
        <w:r>
          <w:rPr>
            <w:sz w:val="20"/>
            <w:color w:val="0000ff"/>
          </w:rPr>
          <w:t xml:space="preserve">пунктах 1</w:t>
        </w:r>
      </w:hyperlink>
      <w:r>
        <w:rPr>
          <w:sz w:val="20"/>
        </w:rPr>
        <w:t xml:space="preserve"> - </w:t>
      </w:r>
      <w:hyperlink w:history="0" w:anchor="P4470" w:tooltip="7) какое наказание должно быть назначено подсудимому;">
        <w:r>
          <w:rPr>
            <w:sz w:val="20"/>
            <w:color w:val="0000ff"/>
          </w:rPr>
          <w:t xml:space="preserve">7 части первой</w:t>
        </w:r>
      </w:hyperlink>
      <w:r>
        <w:rPr>
          <w:sz w:val="20"/>
        </w:rPr>
        <w:t xml:space="preserve"> настоящей статьи, в отношении каждого подсудимого в отдельности, определяя роль и степень его участия в совершенном деянии.</w:t>
      </w:r>
    </w:p>
    <w:p>
      <w:pPr>
        <w:pStyle w:val="0"/>
        <w:jc w:val="both"/>
      </w:pPr>
      <w:r>
        <w:rPr>
          <w:sz w:val="20"/>
        </w:rPr>
      </w:r>
    </w:p>
    <w:p>
      <w:pPr>
        <w:pStyle w:val="2"/>
        <w:outlineLvl w:val="3"/>
        <w:ind w:firstLine="540"/>
        <w:jc w:val="both"/>
      </w:pPr>
      <w:r>
        <w:rPr>
          <w:sz w:val="20"/>
        </w:rPr>
        <w:t xml:space="preserve">Статья 300. Решение вопроса о вменяемости подсудимого</w:t>
      </w:r>
    </w:p>
    <w:p>
      <w:pPr>
        <w:pStyle w:val="0"/>
        <w:jc w:val="both"/>
      </w:pPr>
      <w:r>
        <w:rPr>
          <w:sz w:val="20"/>
        </w:rPr>
      </w:r>
    </w:p>
    <w:p>
      <w:pPr>
        <w:pStyle w:val="0"/>
        <w:ind w:firstLine="540"/>
        <w:jc w:val="both"/>
      </w:pPr>
      <w:r>
        <w:rPr>
          <w:sz w:val="20"/>
        </w:rPr>
        <w:t xml:space="preserve">1. В случаях, предусмотренных </w:t>
      </w:r>
      <w:hyperlink w:history="0" w:anchor="P4487" w:tooltip="16) могут ли быть применены принудительные меры медицинского характера в случаях, предусмотренных статьей 99 Уголовного кодекса Российской Федерации;">
        <w:r>
          <w:rPr>
            <w:sz w:val="20"/>
            <w:color w:val="0000ff"/>
          </w:rPr>
          <w:t xml:space="preserve">пунктом 16 части первой статьи 299</w:t>
        </w:r>
      </w:hyperlink>
      <w:r>
        <w:rPr>
          <w:sz w:val="20"/>
        </w:rP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pPr>
        <w:pStyle w:val="0"/>
        <w:spacing w:before="200" w:line-rule="auto"/>
        <w:ind w:firstLine="540"/>
        <w:jc w:val="both"/>
      </w:pPr>
      <w:r>
        <w:rPr>
          <w:sz w:val="20"/>
        </w:rP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w:t>
      </w:r>
      <w:r>
        <w:rPr>
          <w:sz w:val="20"/>
        </w:rPr>
        <w:t xml:space="preserve">общественную опасность</w:t>
      </w:r>
      <w:r>
        <w:rPr>
          <w:sz w:val="20"/>
        </w:rPr>
        <w:t xml:space="preserve"> своих действий (бездействия) либо руководить ими, суд выносит постановление в порядке, установленном </w:t>
      </w:r>
      <w:hyperlink w:history="0" w:anchor="P6261" w:tooltip="Глава 51. ПРОИЗВОДСТВО О ПРИМЕНЕНИИ ПРИНУДИТЕЛЬНЫХ">
        <w:r>
          <w:rPr>
            <w:sz w:val="20"/>
            <w:color w:val="0000ff"/>
          </w:rPr>
          <w:t xml:space="preserve">главой 51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301. Порядок совещания судей при коллегиальном рассмотрении уголовного дела</w:t>
      </w:r>
    </w:p>
    <w:p>
      <w:pPr>
        <w:pStyle w:val="0"/>
        <w:jc w:val="both"/>
      </w:pPr>
      <w:r>
        <w:rPr>
          <w:sz w:val="20"/>
        </w:rPr>
      </w:r>
    </w:p>
    <w:p>
      <w:pPr>
        <w:pStyle w:val="0"/>
        <w:ind w:firstLine="540"/>
        <w:jc w:val="both"/>
      </w:pPr>
      <w:r>
        <w:rPr>
          <w:sz w:val="20"/>
        </w:rP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history="0" w:anchor="P4457" w:tooltip="Статья 299. Вопросы, разрешаемые судом при постановлении приговора">
        <w:r>
          <w:rPr>
            <w:sz w:val="20"/>
            <w:color w:val="0000ff"/>
          </w:rPr>
          <w:t xml:space="preserve">статьей 299</w:t>
        </w:r>
      </w:hyperlink>
      <w:r>
        <w:rPr>
          <w:sz w:val="20"/>
        </w:rPr>
        <w:t xml:space="preserve"> настоящего Кодекса.</w:t>
      </w:r>
    </w:p>
    <w:p>
      <w:pPr>
        <w:pStyle w:val="0"/>
        <w:jc w:val="both"/>
      </w:pPr>
      <w:r>
        <w:rPr>
          <w:sz w:val="20"/>
        </w:rPr>
        <w:t xml:space="preserve">(в ред. Федерального </w:t>
      </w:r>
      <w:hyperlink w:history="0" r:id="rId3115"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2. При разрешении каждого вопроса судья не вправе воздержаться от голосования, за исключением случаев, предусмотренных </w:t>
      </w:r>
      <w:hyperlink w:history="0" w:anchor="P4502" w:tooltip="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
        <w:r>
          <w:rPr>
            <w:sz w:val="20"/>
            <w:color w:val="0000ff"/>
          </w:rPr>
          <w:t xml:space="preserve">частью третьей</w:t>
        </w:r>
      </w:hyperlink>
      <w:r>
        <w:rPr>
          <w:sz w:val="20"/>
        </w:rPr>
        <w:t xml:space="preserve"> настоящей статьи. Все вопросы разрешаются большинством голосов. Председательствующий голосует последним.</w:t>
      </w:r>
    </w:p>
    <w:bookmarkStart w:id="4502" w:name="P4502"/>
    <w:bookmarkEnd w:id="4502"/>
    <w:p>
      <w:pPr>
        <w:pStyle w:val="0"/>
        <w:spacing w:before="200" w:line-rule="auto"/>
        <w:ind w:firstLine="540"/>
        <w:jc w:val="both"/>
      </w:pPr>
      <w:r>
        <w:rPr>
          <w:sz w:val="20"/>
        </w:rPr>
        <w:t xml:space="preserve">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w:t>
      </w:r>
    </w:p>
    <w:p>
      <w:pPr>
        <w:pStyle w:val="0"/>
        <w:spacing w:before="200" w:line-rule="auto"/>
        <w:ind w:firstLine="540"/>
        <w:jc w:val="both"/>
      </w:pPr>
      <w:r>
        <w:rPr>
          <w:sz w:val="20"/>
        </w:rPr>
        <w:t xml:space="preserve">4. Мера наказания в виде смертной казни может быть назначена виновному только по единогласному решению всех судей.</w:t>
      </w:r>
    </w:p>
    <w:bookmarkStart w:id="4504" w:name="P4504"/>
    <w:bookmarkEnd w:id="4504"/>
    <w:p>
      <w:pPr>
        <w:pStyle w:val="0"/>
        <w:spacing w:before="200" w:line-rule="auto"/>
        <w:ind w:firstLine="540"/>
        <w:jc w:val="both"/>
      </w:pPr>
      <w:r>
        <w:rPr>
          <w:sz w:val="20"/>
        </w:rPr>
        <w:t xml:space="preserve">5. Судья, оставшийся при </w:t>
      </w:r>
      <w:hyperlink w:history="0" r:id="rId3116" w:tooltip="Определение Конституционного Суда РФ от 17.01.2012 N 174-О-О &quot;Об отказе в принятии к рассмотрению жалобы гражданина Юдина Юрия Рудольфовича на нарушение его конституционных прав статьями 301 и 312 Уголовно-процессуального кодекса Российской Федерации&quot; {КонсультантПлюс}">
        <w:r>
          <w:rPr>
            <w:sz w:val="20"/>
            <w:color w:val="0000ff"/>
          </w:rPr>
          <w:t xml:space="preserve">особом мнении</w:t>
        </w:r>
      </w:hyperlink>
      <w:r>
        <w:rPr>
          <w:sz w:val="20"/>
        </w:rPr>
        <w:t xml:space="preserve">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w:t>
      </w:r>
    </w:p>
    <w:p>
      <w:pPr>
        <w:pStyle w:val="0"/>
        <w:jc w:val="both"/>
      </w:pPr>
      <w:r>
        <w:rPr>
          <w:sz w:val="20"/>
        </w:rPr>
        <w:t xml:space="preserve">(часть 5 в ред. Федерального </w:t>
      </w:r>
      <w:hyperlink w:history="0" r:id="rId3117"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закона</w:t>
        </w:r>
      </w:hyperlink>
      <w:r>
        <w:rPr>
          <w:sz w:val="20"/>
        </w:rPr>
        <w:t xml:space="preserve"> от 21.10.2013 N 272-ФЗ)</w:t>
      </w:r>
    </w:p>
    <w:p>
      <w:pPr>
        <w:pStyle w:val="0"/>
        <w:jc w:val="both"/>
      </w:pPr>
      <w:r>
        <w:rPr>
          <w:sz w:val="20"/>
        </w:rPr>
      </w:r>
    </w:p>
    <w:bookmarkStart w:id="4507" w:name="P4507"/>
    <w:bookmarkEnd w:id="4507"/>
    <w:p>
      <w:pPr>
        <w:pStyle w:val="2"/>
        <w:outlineLvl w:val="3"/>
        <w:ind w:firstLine="540"/>
        <w:jc w:val="both"/>
      </w:pPr>
      <w:r>
        <w:rPr>
          <w:sz w:val="20"/>
        </w:rPr>
        <w:t xml:space="preserve">Статья 302. Виды приговоров</w:t>
      </w:r>
    </w:p>
    <w:p>
      <w:pPr>
        <w:pStyle w:val="0"/>
        <w:jc w:val="both"/>
      </w:pPr>
      <w:r>
        <w:rPr>
          <w:sz w:val="20"/>
        </w:rPr>
      </w:r>
    </w:p>
    <w:p>
      <w:pPr>
        <w:pStyle w:val="0"/>
        <w:ind w:firstLine="540"/>
        <w:jc w:val="both"/>
      </w:pPr>
      <w:r>
        <w:rPr>
          <w:sz w:val="20"/>
        </w:rPr>
        <w:t xml:space="preserve">1. Приговор суда может быть оправдательным или обвинительным.</w:t>
      </w:r>
    </w:p>
    <w:bookmarkStart w:id="4510" w:name="P4510"/>
    <w:bookmarkEnd w:id="4510"/>
    <w:p>
      <w:pPr>
        <w:pStyle w:val="0"/>
        <w:spacing w:before="200" w:line-rule="auto"/>
        <w:ind w:firstLine="540"/>
        <w:jc w:val="both"/>
      </w:pPr>
      <w:r>
        <w:rPr>
          <w:sz w:val="20"/>
        </w:rPr>
        <w:t xml:space="preserve">2. Оправдательный приговор </w:t>
      </w:r>
      <w:hyperlink w:history="0" r:id="rId3118" w:tooltip="Постановление Пленума Верховного Суда РФ от 29.11.2016 N 55 &quot;О судебном приговоре&quot; {КонсультантПлюс}">
        <w:r>
          <w:rPr>
            <w:sz w:val="20"/>
            <w:color w:val="0000ff"/>
          </w:rPr>
          <w:t xml:space="preserve">постановляется</w:t>
        </w:r>
      </w:hyperlink>
      <w:r>
        <w:rPr>
          <w:sz w:val="20"/>
        </w:rPr>
        <w:t xml:space="preserve"> в случаях, если:</w:t>
      </w:r>
    </w:p>
    <w:p>
      <w:pPr>
        <w:pStyle w:val="0"/>
        <w:spacing w:before="200" w:line-rule="auto"/>
        <w:ind w:firstLine="540"/>
        <w:jc w:val="both"/>
      </w:pPr>
      <w:r>
        <w:rPr>
          <w:sz w:val="20"/>
        </w:rPr>
        <w:t xml:space="preserve">1) не установлено событие преступления;</w:t>
      </w:r>
    </w:p>
    <w:p>
      <w:pPr>
        <w:pStyle w:val="0"/>
        <w:spacing w:before="200" w:line-rule="auto"/>
        <w:ind w:firstLine="540"/>
        <w:jc w:val="both"/>
      </w:pPr>
      <w:r>
        <w:rPr>
          <w:sz w:val="20"/>
        </w:rPr>
        <w:t xml:space="preserve">2) подсудимый не причастен к совершению преступления;</w:t>
      </w:r>
    </w:p>
    <w:p>
      <w:pPr>
        <w:pStyle w:val="0"/>
        <w:spacing w:before="200" w:line-rule="auto"/>
        <w:ind w:firstLine="540"/>
        <w:jc w:val="both"/>
      </w:pPr>
      <w:r>
        <w:rPr>
          <w:sz w:val="20"/>
        </w:rPr>
        <w:t xml:space="preserve">3) в деянии подсудимого отсутствует состав преступления;</w:t>
      </w:r>
    </w:p>
    <w:p>
      <w:pPr>
        <w:pStyle w:val="0"/>
        <w:jc w:val="both"/>
      </w:pPr>
      <w:r>
        <w:rPr>
          <w:sz w:val="20"/>
        </w:rPr>
        <w:t xml:space="preserve">(в ред. Федерального </w:t>
      </w:r>
      <w:hyperlink w:history="0" r:id="rId311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 в отношении подсудимого коллегией присяжных заседателей вынесен оправдательный вердикт.</w:t>
      </w:r>
    </w:p>
    <w:p>
      <w:pPr>
        <w:pStyle w:val="0"/>
        <w:spacing w:before="200" w:line-rule="auto"/>
        <w:ind w:firstLine="540"/>
        <w:jc w:val="both"/>
      </w:pPr>
      <w:r>
        <w:rPr>
          <w:sz w:val="20"/>
        </w:rPr>
        <w:t xml:space="preserve">3. Оправдание по любому из оснований, предусмотренных </w:t>
      </w:r>
      <w:hyperlink w:history="0" w:anchor="P4510" w:tooltip="2. Оправдательный приговор постановляется в случаях, если:">
        <w:r>
          <w:rPr>
            <w:sz w:val="20"/>
            <w:color w:val="0000ff"/>
          </w:rPr>
          <w:t xml:space="preserve">частью второй</w:t>
        </w:r>
      </w:hyperlink>
      <w:r>
        <w:rPr>
          <w:sz w:val="20"/>
        </w:rPr>
        <w:t xml:space="preserve"> настоящей статьи, означает признание подсудимого невиновным и влечет за собой его реабилитацию в порядке, установленном </w:t>
      </w:r>
      <w:hyperlink w:history="0" w:anchor="P2300" w:tooltip="Глава 18. РЕАБИЛИТАЦИЯ">
        <w:r>
          <w:rPr>
            <w:sz w:val="20"/>
            <w:color w:val="0000ff"/>
          </w:rPr>
          <w:t xml:space="preserve">главой 18</w:t>
        </w:r>
      </w:hyperlink>
      <w:r>
        <w:rPr>
          <w:sz w:val="20"/>
        </w:rPr>
        <w:t xml:space="preserve"> настоящего Кодекса.</w:t>
      </w:r>
    </w:p>
    <w:p>
      <w:pPr>
        <w:pStyle w:val="0"/>
        <w:spacing w:before="200" w:line-rule="auto"/>
        <w:ind w:firstLine="540"/>
        <w:jc w:val="both"/>
      </w:pPr>
      <w:r>
        <w:rPr>
          <w:sz w:val="20"/>
        </w:rPr>
        <w:t xml:space="preserve">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pPr>
        <w:pStyle w:val="0"/>
        <w:spacing w:before="200" w:line-rule="auto"/>
        <w:ind w:firstLine="540"/>
        <w:jc w:val="both"/>
      </w:pPr>
      <w:r>
        <w:rPr>
          <w:sz w:val="20"/>
        </w:rPr>
        <w:t xml:space="preserve">5. Обвинительный приговор постановляется:</w:t>
      </w:r>
    </w:p>
    <w:p>
      <w:pPr>
        <w:pStyle w:val="0"/>
        <w:spacing w:before="200" w:line-rule="auto"/>
        <w:ind w:firstLine="540"/>
        <w:jc w:val="both"/>
      </w:pPr>
      <w:r>
        <w:rPr>
          <w:sz w:val="20"/>
        </w:rPr>
        <w:t xml:space="preserve">1) с назначением наказания, подлежащего отбыванию осужденным;</w:t>
      </w:r>
    </w:p>
    <w:bookmarkStart w:id="4520" w:name="P4520"/>
    <w:bookmarkEnd w:id="4520"/>
    <w:p>
      <w:pPr>
        <w:pStyle w:val="0"/>
        <w:spacing w:before="200" w:line-rule="auto"/>
        <w:ind w:firstLine="540"/>
        <w:jc w:val="both"/>
      </w:pPr>
      <w:r>
        <w:rPr>
          <w:sz w:val="20"/>
        </w:rPr>
        <w:t xml:space="preserve">2) с назначением наказания и освобождением от его отбывания;</w:t>
      </w:r>
    </w:p>
    <w:p>
      <w:pPr>
        <w:pStyle w:val="0"/>
        <w:spacing w:before="200" w:line-rule="auto"/>
        <w:ind w:firstLine="540"/>
        <w:jc w:val="both"/>
      </w:pPr>
      <w:r>
        <w:rPr>
          <w:sz w:val="20"/>
        </w:rPr>
        <w:t xml:space="preserve">3) без назначения наказания.</w:t>
      </w:r>
    </w:p>
    <w:p>
      <w:pPr>
        <w:pStyle w:val="0"/>
        <w:spacing w:before="200" w:line-rule="auto"/>
        <w:ind w:firstLine="540"/>
        <w:jc w:val="both"/>
      </w:pPr>
      <w:r>
        <w:rPr>
          <w:sz w:val="20"/>
        </w:rPr>
        <w:t xml:space="preserve">6. Суд постановляет обвинительный приговор в случае, предусмотренном </w:t>
      </w:r>
      <w:hyperlink w:history="0" w:anchor="P4520" w:tooltip="2) с назначением наказания и освобождением от его отбывания;">
        <w:r>
          <w:rPr>
            <w:sz w:val="20"/>
            <w:color w:val="0000ff"/>
          </w:rPr>
          <w:t xml:space="preserve">пунктом 2 части пятой</w:t>
        </w:r>
      </w:hyperlink>
      <w:r>
        <w:rPr>
          <w:sz w:val="20"/>
        </w:rPr>
        <w:t xml:space="preserve"> настоящей статьи, если к моменту вынесения приговора:</w:t>
      </w:r>
    </w:p>
    <w:p>
      <w:pPr>
        <w:pStyle w:val="0"/>
        <w:spacing w:before="200" w:line-rule="auto"/>
        <w:ind w:firstLine="540"/>
        <w:jc w:val="both"/>
      </w:pPr>
      <w:r>
        <w:rPr>
          <w:sz w:val="20"/>
        </w:rPr>
        <w:t xml:space="preserve">1) издан акт об амнистии, освобождающий от применения наказания, назначенного осужденному данным приговором;</w:t>
      </w:r>
    </w:p>
    <w:p>
      <w:pPr>
        <w:pStyle w:val="0"/>
        <w:spacing w:before="200" w:line-rule="auto"/>
        <w:ind w:firstLine="540"/>
        <w:jc w:val="both"/>
      </w:pPr>
      <w:r>
        <w:rPr>
          <w:sz w:val="20"/>
        </w:rPr>
        <w:t xml:space="preserve">2) время нахождения подсудимого под стражей по данному уголовному делу с учетом правил зачета наказания, установленных </w:t>
      </w:r>
      <w:hyperlink w:history="0" r:id="rId3120" w:tooltip="&quot;Уголовный кодекс Российской Федерации&quot; от 13.06.1996 N 63-ФЗ (ред. от 29.12.2022) {КонсультантПлюс}">
        <w:r>
          <w:rPr>
            <w:sz w:val="20"/>
            <w:color w:val="0000ff"/>
          </w:rPr>
          <w:t xml:space="preserve">статьей 72</w:t>
        </w:r>
      </w:hyperlink>
      <w:r>
        <w:rPr>
          <w:sz w:val="20"/>
        </w:rPr>
        <w:t xml:space="preserve"> Уголовного кодекса Российской Федерации, поглощает наказание, назначенное подсудимому судом.</w:t>
      </w:r>
    </w:p>
    <w:p>
      <w:pPr>
        <w:pStyle w:val="0"/>
        <w:spacing w:before="200" w:line-rule="auto"/>
        <w:ind w:firstLine="540"/>
        <w:jc w:val="both"/>
      </w:pPr>
      <w:r>
        <w:rPr>
          <w:sz w:val="20"/>
        </w:rPr>
        <w:t xml:space="preserve">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302 см. </w:t>
            </w:r>
            <w:hyperlink w:history="0" r:id="rId3121" w:tooltip="Постановление Конституционного Суда РФ от 02.03.2017 N 4-П &quot;По делу о проверке конституционности положений пункта 3 части первой статьи 24, пункта 1 статьи 254 и части восьмой статьи 302 Уголовно-процессуального кодекса Российской Федерации в связи с жалобой граждан В.Ю. Глазкова и В.Н. Степанова&quot; {КонсультантПлюс}">
              <w:r>
                <w:rPr>
                  <w:sz w:val="20"/>
                  <w:color w:val="0000ff"/>
                </w:rPr>
                <w:t xml:space="preserve">Постановление</w:t>
              </w:r>
            </w:hyperlink>
            <w:r>
              <w:rPr>
                <w:sz w:val="20"/>
                <w:color w:val="392c69"/>
              </w:rPr>
              <w:t xml:space="preserve"> КС РФ от 02.03.2017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Если основания прекращения уголовного дела и (или) уголовного преследования, указанные в </w:t>
      </w:r>
      <w:hyperlink w:history="0" w:anchor="P447" w:tooltip="1) отсутствие события преступления;">
        <w:r>
          <w:rPr>
            <w:sz w:val="20"/>
            <w:color w:val="0000ff"/>
          </w:rPr>
          <w:t xml:space="preserve">пунктах 1</w:t>
        </w:r>
      </w:hyperlink>
      <w:r>
        <w:rPr>
          <w:sz w:val="20"/>
        </w:rPr>
        <w:t xml:space="preserve"> - </w:t>
      </w:r>
      <w:hyperlink w:history="0" w:anchor="P455" w:tooltip="3) истечение сроков давности уголовного преследования;">
        <w:r>
          <w:rPr>
            <w:sz w:val="20"/>
            <w:color w:val="0000ff"/>
          </w:rPr>
          <w:t xml:space="preserve">3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пунктах 1</w:t>
        </w:r>
      </w:hyperlink>
      <w:r>
        <w:rPr>
          <w:sz w:val="20"/>
        </w:rPr>
        <w:t xml:space="preserve"> и </w:t>
      </w:r>
      <w:hyperlink w:history="0" w:anchor="P486" w:tooltip="3) вследствие акта об амнистии;">
        <w:r>
          <w:rPr>
            <w:sz w:val="20"/>
            <w:color w:val="0000ff"/>
          </w:rPr>
          <w:t xml:space="preserve">3 части первой статьи 27</w:t>
        </w:r>
      </w:hyperlink>
      <w:r>
        <w:rPr>
          <w:sz w:val="20"/>
        </w:rP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history="0" w:anchor="P447" w:tooltip="1) отсутствие события преступления;">
        <w:r>
          <w:rPr>
            <w:sz w:val="20"/>
            <w:color w:val="0000ff"/>
          </w:rPr>
          <w:t xml:space="preserve">пунктами 1</w:t>
        </w:r>
      </w:hyperlink>
      <w:r>
        <w:rPr>
          <w:sz w:val="20"/>
        </w:rPr>
        <w:t xml:space="preserve"> и </w:t>
      </w:r>
      <w:hyperlink w:history="0" w:anchor="P450" w:tooltip="2) отсутствие в деянии состава преступления;">
        <w:r>
          <w:rPr>
            <w:sz w:val="20"/>
            <w:color w:val="0000ff"/>
          </w:rPr>
          <w:t xml:space="preserve">2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пунктами 1</w:t>
        </w:r>
      </w:hyperlink>
      <w:r>
        <w:rPr>
          <w:sz w:val="20"/>
        </w:rPr>
        <w:t xml:space="preserve"> и </w:t>
      </w:r>
      <w:hyperlink w:history="0" w:anchor="P485" w:tooltip="2) прекращение уголовного дела по основаниям, предусмотренным пунктами 1 - 6 части первой статьи 24 настоящего Кодекса;">
        <w:r>
          <w:rPr>
            <w:sz w:val="20"/>
            <w:color w:val="0000ff"/>
          </w:rPr>
          <w:t xml:space="preserve">2 части первой статьи 27</w:t>
        </w:r>
      </w:hyperlink>
      <w:r>
        <w:rPr>
          <w:sz w:val="20"/>
        </w:rPr>
        <w:t xml:space="preserve"> настоящего Кодекса, суд постановляет оправдательный приговор, а в случаях, предусмотренных </w:t>
      </w:r>
      <w:hyperlink w:history="0" w:anchor="P455" w:tooltip="3) истечение сроков давности уголовного преследования;">
        <w:r>
          <w:rPr>
            <w:sz w:val="20"/>
            <w:color w:val="0000ff"/>
          </w:rPr>
          <w:t xml:space="preserve">пунктом 3 части первой статьи 24</w:t>
        </w:r>
      </w:hyperlink>
      <w:r>
        <w:rPr>
          <w:sz w:val="20"/>
        </w:rPr>
        <w:t xml:space="preserve"> и </w:t>
      </w:r>
      <w:hyperlink w:history="0" w:anchor="P486" w:tooltip="3) вследствие акта об амнистии;">
        <w:r>
          <w:rPr>
            <w:sz w:val="20"/>
            <w:color w:val="0000ff"/>
          </w:rPr>
          <w:t xml:space="preserve">пунктом 3 части первой статьи 27</w:t>
        </w:r>
      </w:hyperlink>
      <w:r>
        <w:rPr>
          <w:sz w:val="20"/>
        </w:rPr>
        <w:t xml:space="preserve"> настоящего Кодекса, - обвинительный приговор с освобождением осужденного от наказания.</w:t>
      </w:r>
    </w:p>
    <w:p>
      <w:pPr>
        <w:pStyle w:val="0"/>
        <w:jc w:val="both"/>
      </w:pPr>
      <w:r>
        <w:rPr>
          <w:sz w:val="20"/>
        </w:rPr>
        <w:t xml:space="preserve">(в ред. Федерального </w:t>
      </w:r>
      <w:hyperlink w:history="0" r:id="rId3122"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jc w:val="both"/>
      </w:pPr>
      <w:r>
        <w:rPr>
          <w:sz w:val="20"/>
        </w:rPr>
      </w:r>
    </w:p>
    <w:p>
      <w:pPr>
        <w:pStyle w:val="2"/>
        <w:outlineLvl w:val="3"/>
        <w:ind w:firstLine="540"/>
        <w:jc w:val="both"/>
      </w:pPr>
      <w:r>
        <w:rPr>
          <w:sz w:val="20"/>
        </w:rPr>
        <w:t xml:space="preserve">Статья 303. Составление приговора</w:t>
      </w:r>
    </w:p>
    <w:p>
      <w:pPr>
        <w:pStyle w:val="0"/>
        <w:jc w:val="both"/>
      </w:pPr>
      <w:r>
        <w:rPr>
          <w:sz w:val="20"/>
        </w:rPr>
      </w:r>
    </w:p>
    <w:p>
      <w:pPr>
        <w:pStyle w:val="0"/>
        <w:ind w:firstLine="540"/>
        <w:jc w:val="both"/>
      </w:pPr>
      <w:r>
        <w:rPr>
          <w:sz w:val="20"/>
        </w:rPr>
        <w:t xml:space="preserve">1. После разрешения вопросов, указанных в </w:t>
      </w:r>
      <w:hyperlink w:history="0" w:anchor="P4457" w:tooltip="Статья 299. Вопросы, разрешаемые судом при постановлении приговора">
        <w:r>
          <w:rPr>
            <w:sz w:val="20"/>
            <w:color w:val="0000ff"/>
          </w:rPr>
          <w:t xml:space="preserve">статье 299</w:t>
        </w:r>
      </w:hyperlink>
      <w:r>
        <w:rPr>
          <w:sz w:val="20"/>
        </w:rP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pPr>
        <w:pStyle w:val="0"/>
        <w:spacing w:before="200" w:line-rule="auto"/>
        <w:ind w:firstLine="540"/>
        <w:jc w:val="both"/>
      </w:pPr>
      <w:r>
        <w:rPr>
          <w:sz w:val="20"/>
        </w:rPr>
        <w:t xml:space="preserve">2. Приговор должен быть составлен в полном объеме, при этом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w:t>
      </w:r>
      <w:hyperlink w:history="0" r:id="rId3123" w:tooltip="Определение Конституционного Суда РФ от 17.01.2012 N 174-О-О &quot;Об отказе в принятии к рассмотрению жалобы гражданина Юдина Юрия Рудольфовича на нарушение его конституционных прав статьями 301 и 312 Уголовно-процессуального кодекса Российской Федерации&quot; {КонсультантПлюс}">
        <w:r>
          <w:rPr>
            <w:sz w:val="20"/>
            <w:color w:val="0000ff"/>
          </w:rPr>
          <w:t xml:space="preserve">особом мнении</w:t>
        </w:r>
      </w:hyperlink>
      <w:r>
        <w:rPr>
          <w:sz w:val="20"/>
        </w:rPr>
        <w:t xml:space="preserve">.</w:t>
      </w:r>
    </w:p>
    <w:p>
      <w:pPr>
        <w:pStyle w:val="0"/>
        <w:jc w:val="both"/>
      </w:pPr>
      <w:r>
        <w:rPr>
          <w:sz w:val="20"/>
        </w:rPr>
        <w:t xml:space="preserve">(в ред. Федерального </w:t>
      </w:r>
      <w:hyperlink w:history="0" r:id="rId3124"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3. Исправления в приговоре должны быть оговорены и удостоверены подписями всех судей в совещательной комнате до провозглашения приговора.</w:t>
      </w:r>
    </w:p>
    <w:p>
      <w:pPr>
        <w:pStyle w:val="0"/>
        <w:spacing w:before="200" w:line-rule="auto"/>
        <w:ind w:firstLine="540"/>
        <w:jc w:val="both"/>
      </w:pPr>
      <w:r>
        <w:rPr>
          <w:sz w:val="20"/>
        </w:rPr>
        <w:t xml:space="preserve">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pPr>
        <w:pStyle w:val="0"/>
        <w:jc w:val="both"/>
      </w:pPr>
      <w:r>
        <w:rPr>
          <w:sz w:val="20"/>
        </w:rPr>
        <w:t xml:space="preserve">(часть 4 введена Федеральным </w:t>
      </w:r>
      <w:hyperlink w:history="0" r:id="rId312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jc w:val="both"/>
      </w:pPr>
      <w:r>
        <w:rPr>
          <w:sz w:val="20"/>
        </w:rPr>
      </w:r>
    </w:p>
    <w:p>
      <w:pPr>
        <w:pStyle w:val="2"/>
        <w:outlineLvl w:val="3"/>
        <w:ind w:firstLine="540"/>
        <w:jc w:val="both"/>
      </w:pPr>
      <w:r>
        <w:rPr>
          <w:sz w:val="20"/>
        </w:rPr>
        <w:t xml:space="preserve">Статья 304. Вводная часть приговора</w:t>
      </w:r>
    </w:p>
    <w:p>
      <w:pPr>
        <w:pStyle w:val="0"/>
        <w:jc w:val="both"/>
      </w:pPr>
      <w:r>
        <w:rPr>
          <w:sz w:val="20"/>
        </w:rPr>
      </w:r>
    </w:p>
    <w:p>
      <w:pPr>
        <w:pStyle w:val="0"/>
        <w:ind w:firstLine="540"/>
        <w:jc w:val="both"/>
      </w:pPr>
      <w:r>
        <w:rPr>
          <w:sz w:val="20"/>
        </w:rPr>
        <w:t xml:space="preserve">В вводной части приговора указываются следующие сведения:</w:t>
      </w:r>
    </w:p>
    <w:p>
      <w:pPr>
        <w:pStyle w:val="0"/>
        <w:spacing w:before="200" w:line-rule="auto"/>
        <w:ind w:firstLine="540"/>
        <w:jc w:val="both"/>
      </w:pPr>
      <w:r>
        <w:rPr>
          <w:sz w:val="20"/>
        </w:rPr>
        <w:t xml:space="preserve">1) о постановлении приговора именем Российской Федерации;</w:t>
      </w:r>
    </w:p>
    <w:p>
      <w:pPr>
        <w:pStyle w:val="0"/>
        <w:spacing w:before="200" w:line-rule="auto"/>
        <w:ind w:firstLine="540"/>
        <w:jc w:val="both"/>
      </w:pPr>
      <w:r>
        <w:rPr>
          <w:sz w:val="20"/>
        </w:rPr>
        <w:t xml:space="preserve">2) дата и место постановления приговора;</w:t>
      </w:r>
    </w:p>
    <w:p>
      <w:pPr>
        <w:pStyle w:val="0"/>
        <w:spacing w:before="200" w:line-rule="auto"/>
        <w:ind w:firstLine="540"/>
        <w:jc w:val="both"/>
      </w:pPr>
      <w:r>
        <w:rPr>
          <w:sz w:val="20"/>
        </w:rPr>
        <w:t xml:space="preserve">3) наименование суда, постановившего приговор, состав суда, данные о помощнике судьи, секретаре судебного заседания, об обвинителе, о защитнике, потерпевшем, гражданском истце, гражданском ответчике и об их представителях;</w:t>
      </w:r>
    </w:p>
    <w:p>
      <w:pPr>
        <w:pStyle w:val="0"/>
        <w:jc w:val="both"/>
      </w:pPr>
      <w:r>
        <w:rPr>
          <w:sz w:val="20"/>
        </w:rPr>
        <w:t xml:space="preserve">(в ред. Федерального </w:t>
      </w:r>
      <w:hyperlink w:history="0" r:id="rId3126"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4) фамилия, имя и отчество подсудимого, дата и место его рождения, место жительства, место работы, род занятий, образование, семейное положение и </w:t>
      </w:r>
      <w:hyperlink w:history="0" r:id="rId3127" w:tooltip="Постановление Пленума Верховного Суда РФ от 29.11.2016 N 55 &quot;О судебном приговоре&quot; {КонсультантПлюс}">
        <w:r>
          <w:rPr>
            <w:sz w:val="20"/>
            <w:color w:val="0000ff"/>
          </w:rPr>
          <w:t xml:space="preserve">иные</w:t>
        </w:r>
      </w:hyperlink>
      <w:r>
        <w:rPr>
          <w:sz w:val="20"/>
        </w:rPr>
        <w:t xml:space="preserve"> данные о личности подсудимого, имеющие значение для уголовного дела;</w:t>
      </w:r>
    </w:p>
    <w:p>
      <w:pPr>
        <w:pStyle w:val="0"/>
        <w:spacing w:before="200" w:line-rule="auto"/>
        <w:ind w:firstLine="540"/>
        <w:jc w:val="both"/>
      </w:pPr>
      <w:r>
        <w:rPr>
          <w:sz w:val="20"/>
        </w:rPr>
        <w:t xml:space="preserve">5) пункт, часть, статья Уголовного </w:t>
      </w:r>
      <w:hyperlink w:history="0" r:id="rId3128"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ответственность за преступление, в совершении которого обвиняется подсудимый.</w:t>
      </w:r>
    </w:p>
    <w:p>
      <w:pPr>
        <w:pStyle w:val="0"/>
        <w:jc w:val="both"/>
      </w:pPr>
      <w:r>
        <w:rPr>
          <w:sz w:val="20"/>
        </w:rPr>
      </w:r>
    </w:p>
    <w:bookmarkStart w:id="4550" w:name="P4550"/>
    <w:bookmarkEnd w:id="4550"/>
    <w:p>
      <w:pPr>
        <w:pStyle w:val="2"/>
        <w:outlineLvl w:val="3"/>
        <w:ind w:firstLine="540"/>
        <w:jc w:val="both"/>
      </w:pPr>
      <w:r>
        <w:rPr>
          <w:sz w:val="20"/>
        </w:rPr>
        <w:t xml:space="preserve">Статья 305. Описательно-мотивировочная часть оправдательного приговора</w:t>
      </w:r>
    </w:p>
    <w:p>
      <w:pPr>
        <w:pStyle w:val="0"/>
        <w:jc w:val="both"/>
      </w:pPr>
      <w:r>
        <w:rPr>
          <w:sz w:val="20"/>
        </w:rPr>
      </w:r>
    </w:p>
    <w:p>
      <w:pPr>
        <w:pStyle w:val="0"/>
        <w:ind w:firstLine="540"/>
        <w:jc w:val="both"/>
      </w:pPr>
      <w:r>
        <w:rPr>
          <w:sz w:val="20"/>
        </w:rPr>
        <w:t xml:space="preserve">1. В описательно-мотивировочной части оправдательного приговора излагаются:</w:t>
      </w:r>
    </w:p>
    <w:p>
      <w:pPr>
        <w:pStyle w:val="0"/>
        <w:spacing w:before="200" w:line-rule="auto"/>
        <w:ind w:firstLine="540"/>
        <w:jc w:val="both"/>
      </w:pPr>
      <w:r>
        <w:rPr>
          <w:sz w:val="20"/>
        </w:rPr>
        <w:t xml:space="preserve">1) существо предъявленного обвинения;</w:t>
      </w:r>
    </w:p>
    <w:p>
      <w:pPr>
        <w:pStyle w:val="0"/>
        <w:spacing w:before="200" w:line-rule="auto"/>
        <w:ind w:firstLine="540"/>
        <w:jc w:val="both"/>
      </w:pPr>
      <w:r>
        <w:rPr>
          <w:sz w:val="20"/>
        </w:rPr>
        <w:t xml:space="preserve">2) обстоятельства уголовного дела, установленные судом;</w:t>
      </w:r>
    </w:p>
    <w:p>
      <w:pPr>
        <w:pStyle w:val="0"/>
        <w:spacing w:before="200" w:line-rule="auto"/>
        <w:ind w:firstLine="540"/>
        <w:jc w:val="both"/>
      </w:pPr>
      <w:r>
        <w:rPr>
          <w:sz w:val="20"/>
        </w:rPr>
        <w:t xml:space="preserve">3) основания оправдания подсудимого и доказательства, их подтверждающие;</w:t>
      </w:r>
    </w:p>
    <w:p>
      <w:pPr>
        <w:pStyle w:val="0"/>
        <w:spacing w:before="200" w:line-rule="auto"/>
        <w:ind w:firstLine="540"/>
        <w:jc w:val="both"/>
      </w:pPr>
      <w:r>
        <w:rPr>
          <w:sz w:val="20"/>
        </w:rPr>
        <w:t xml:space="preserve">4) мотивы, по которым суд отвергает доказательства, представленные стороной обвинения;</w:t>
      </w:r>
    </w:p>
    <w:p>
      <w:pPr>
        <w:pStyle w:val="0"/>
        <w:spacing w:before="200" w:line-rule="auto"/>
        <w:ind w:firstLine="540"/>
        <w:jc w:val="both"/>
      </w:pPr>
      <w:r>
        <w:rPr>
          <w:sz w:val="20"/>
        </w:rPr>
        <w:t xml:space="preserve">5) мотивы решения в отношении гражданского иска.</w:t>
      </w:r>
    </w:p>
    <w:p>
      <w:pPr>
        <w:pStyle w:val="0"/>
        <w:spacing w:before="200" w:line-rule="auto"/>
        <w:ind w:firstLine="540"/>
        <w:jc w:val="both"/>
      </w:pPr>
      <w:r>
        <w:rPr>
          <w:sz w:val="20"/>
        </w:rPr>
        <w:t xml:space="preserve">2. Не допускается включение в оправдательный приговор формулировок, ставящих под сомнение невиновность оправданного.</w:t>
      </w:r>
    </w:p>
    <w:p>
      <w:pPr>
        <w:pStyle w:val="0"/>
        <w:jc w:val="both"/>
      </w:pPr>
      <w:r>
        <w:rPr>
          <w:sz w:val="20"/>
        </w:rPr>
      </w:r>
    </w:p>
    <w:bookmarkStart w:id="4560" w:name="P4560"/>
    <w:bookmarkEnd w:id="4560"/>
    <w:p>
      <w:pPr>
        <w:pStyle w:val="2"/>
        <w:outlineLvl w:val="3"/>
        <w:ind w:firstLine="540"/>
        <w:jc w:val="both"/>
      </w:pPr>
      <w:r>
        <w:rPr>
          <w:sz w:val="20"/>
        </w:rPr>
        <w:t xml:space="preserve">Статья 306. Резолютивная часть оправдательного приговора</w:t>
      </w:r>
    </w:p>
    <w:p>
      <w:pPr>
        <w:pStyle w:val="0"/>
        <w:jc w:val="both"/>
      </w:pPr>
      <w:r>
        <w:rPr>
          <w:sz w:val="20"/>
        </w:rPr>
      </w:r>
    </w:p>
    <w:p>
      <w:pPr>
        <w:pStyle w:val="0"/>
        <w:ind w:firstLine="540"/>
        <w:jc w:val="both"/>
      </w:pPr>
      <w:r>
        <w:rPr>
          <w:sz w:val="20"/>
        </w:rPr>
        <w:t xml:space="preserve">1. Резолютивная часть оправдательного приговора должна содержать:</w:t>
      </w:r>
    </w:p>
    <w:p>
      <w:pPr>
        <w:pStyle w:val="0"/>
        <w:spacing w:before="200" w:line-rule="auto"/>
        <w:ind w:firstLine="540"/>
        <w:jc w:val="both"/>
      </w:pPr>
      <w:r>
        <w:rPr>
          <w:sz w:val="20"/>
        </w:rPr>
        <w:t xml:space="preserve">1) фамилию, имя и отчество подсудимого;</w:t>
      </w:r>
    </w:p>
    <w:p>
      <w:pPr>
        <w:pStyle w:val="0"/>
        <w:spacing w:before="200" w:line-rule="auto"/>
        <w:ind w:firstLine="540"/>
        <w:jc w:val="both"/>
      </w:pPr>
      <w:r>
        <w:rPr>
          <w:sz w:val="20"/>
        </w:rPr>
        <w:t xml:space="preserve">2) решение о признании подсудимого невиновным и основания его оправдания;</w:t>
      </w:r>
    </w:p>
    <w:p>
      <w:pPr>
        <w:pStyle w:val="0"/>
        <w:spacing w:before="200" w:line-rule="auto"/>
        <w:ind w:firstLine="540"/>
        <w:jc w:val="both"/>
      </w:pPr>
      <w:r>
        <w:rPr>
          <w:sz w:val="20"/>
        </w:rPr>
        <w:t xml:space="preserve">3) решение об отмене меры пресечения, если она была избрана;</w:t>
      </w:r>
    </w:p>
    <w:p>
      <w:pPr>
        <w:pStyle w:val="0"/>
        <w:spacing w:before="200" w:line-rule="auto"/>
        <w:ind w:firstLine="540"/>
        <w:jc w:val="both"/>
      </w:pPr>
      <w:r>
        <w:rPr>
          <w:sz w:val="20"/>
        </w:rPr>
        <w:t xml:space="preserve">4) решение об отмене мер по обеспечению конфискации имущества, а также мер по обеспечению возмещения вреда, если такие меры были приняты;</w:t>
      </w:r>
    </w:p>
    <w:p>
      <w:pPr>
        <w:pStyle w:val="0"/>
        <w:spacing w:before="200" w:line-rule="auto"/>
        <w:ind w:firstLine="540"/>
        <w:jc w:val="both"/>
      </w:pPr>
      <w:r>
        <w:rPr>
          <w:sz w:val="20"/>
        </w:rPr>
        <w:t xml:space="preserve">5) разъяснение порядка возмещения вреда, связанного с уголовным преследованием.</w:t>
      </w:r>
    </w:p>
    <w:p>
      <w:pPr>
        <w:pStyle w:val="0"/>
        <w:spacing w:before="200" w:line-rule="auto"/>
        <w:ind w:firstLine="540"/>
        <w:jc w:val="both"/>
      </w:pPr>
      <w:r>
        <w:rPr>
          <w:sz w:val="20"/>
        </w:rP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hyperlink w:history="0" w:anchor="P447" w:tooltip="1) отсутствие события преступления;">
        <w:r>
          <w:rPr>
            <w:sz w:val="20"/>
            <w:color w:val="0000ff"/>
          </w:rPr>
          <w:t xml:space="preserve">пунктом 1 части первой статьи 24</w:t>
        </w:r>
      </w:hyperlink>
      <w:r>
        <w:rPr>
          <w:sz w:val="20"/>
        </w:rPr>
        <w:t xml:space="preserve"> и </w:t>
      </w:r>
      <w:hyperlink w:history="0" w:anchor="P484" w:tooltip="1) непричастность подозреваемого или обвиняемого к совершению преступления;">
        <w:r>
          <w:rPr>
            <w:sz w:val="20"/>
            <w:color w:val="0000ff"/>
          </w:rPr>
          <w:t xml:space="preserve">пунктом 1 части первой статьи 27</w:t>
        </w:r>
      </w:hyperlink>
      <w:r>
        <w:rPr>
          <w:sz w:val="20"/>
        </w:rP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pPr>
        <w:pStyle w:val="0"/>
        <w:spacing w:before="200" w:line-rule="auto"/>
        <w:ind w:firstLine="540"/>
        <w:jc w:val="both"/>
      </w:pPr>
      <w:r>
        <w:rPr>
          <w:sz w:val="20"/>
        </w:rP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history="0" w:anchor="P484" w:tooltip="1) непричастность подозреваемого или обвиняемого к совершению преступления;">
        <w:r>
          <w:rPr>
            <w:sz w:val="20"/>
            <w:color w:val="0000ff"/>
          </w:rPr>
          <w:t xml:space="preserve">пунктом 1 части первой статьи 27</w:t>
        </w:r>
      </w:hyperlink>
      <w:r>
        <w:rPr>
          <w:sz w:val="20"/>
        </w:rP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pPr>
        <w:pStyle w:val="0"/>
        <w:jc w:val="both"/>
      </w:pPr>
      <w:r>
        <w:rPr>
          <w:sz w:val="20"/>
        </w:rPr>
        <w:t xml:space="preserve">(часть третья введена Федеральным </w:t>
      </w:r>
      <w:hyperlink w:history="0" r:id="rId312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313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307 признана частично не соответствующей Конституции РФ (</w:t>
            </w:r>
            <w:hyperlink w:history="0" r:id="rId3131" w:tooltip="Постановление Конституционного Суда РФ от 17.04.2019 N 18-П &quot;По делу о проверке конституционности части первой статьи 73, части первой статьи 299 и статьи 307 Уголовно-процессуального кодекса Российской Федерации в связи с жалобой гражданки И.В. Янмаевой&quot; {КонсультантПлюс}">
              <w:r>
                <w:rPr>
                  <w:sz w:val="20"/>
                  <w:color w:val="0000ff"/>
                </w:rPr>
                <w:t xml:space="preserve">Постановление</w:t>
              </w:r>
            </w:hyperlink>
            <w:r>
              <w:rPr>
                <w:sz w:val="20"/>
                <w:color w:val="392c69"/>
              </w:rPr>
              <w:t xml:space="preserve"> КС РФ от 17.04.2019 N 18-П).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74" w:name="P4574"/>
    <w:bookmarkEnd w:id="4574"/>
    <w:p>
      <w:pPr>
        <w:pStyle w:val="2"/>
        <w:spacing w:before="260" w:line-rule="auto"/>
        <w:outlineLvl w:val="3"/>
        <w:ind w:firstLine="540"/>
        <w:jc w:val="both"/>
      </w:pPr>
      <w:r>
        <w:rPr>
          <w:sz w:val="20"/>
        </w:rPr>
        <w:t xml:space="preserve">Статья 307. Описательно-мотивировочная часть обвинительного приговора</w:t>
      </w:r>
    </w:p>
    <w:p>
      <w:pPr>
        <w:pStyle w:val="0"/>
        <w:jc w:val="both"/>
      </w:pPr>
      <w:r>
        <w:rPr>
          <w:sz w:val="20"/>
        </w:rPr>
      </w:r>
    </w:p>
    <w:p>
      <w:pPr>
        <w:pStyle w:val="0"/>
        <w:ind w:firstLine="540"/>
        <w:jc w:val="both"/>
      </w:pPr>
      <w:r>
        <w:rPr>
          <w:sz w:val="20"/>
        </w:rPr>
        <w:t xml:space="preserve">Описательно-мотивировочная часть обвинительного приговора должна содержать:</w:t>
      </w:r>
    </w:p>
    <w:p>
      <w:pPr>
        <w:pStyle w:val="0"/>
        <w:spacing w:before="200" w:line-rule="auto"/>
        <w:ind w:firstLine="540"/>
        <w:jc w:val="both"/>
      </w:pPr>
      <w:r>
        <w:rPr>
          <w:sz w:val="20"/>
        </w:rPr>
        <w:t xml:space="preserve">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pPr>
        <w:pStyle w:val="0"/>
        <w:spacing w:before="200" w:line-rule="auto"/>
        <w:ind w:firstLine="540"/>
        <w:jc w:val="both"/>
      </w:pPr>
      <w:r>
        <w:rPr>
          <w:sz w:val="20"/>
        </w:rPr>
        <w:t xml:space="preserve">2) доказательства, на которых основаны выводы суда в отношении подсудимого, и мотивы, по которым суд отверг другие доказательства;</w:t>
      </w:r>
    </w:p>
    <w:p>
      <w:pPr>
        <w:pStyle w:val="0"/>
        <w:spacing w:before="200" w:line-rule="auto"/>
        <w:ind w:firstLine="540"/>
        <w:jc w:val="both"/>
      </w:pPr>
      <w:r>
        <w:rPr>
          <w:sz w:val="20"/>
        </w:rPr>
        <w:t xml:space="preserve">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pPr>
        <w:pStyle w:val="0"/>
        <w:spacing w:before="200" w:line-rule="auto"/>
        <w:ind w:firstLine="540"/>
        <w:jc w:val="both"/>
      </w:pPr>
      <w:r>
        <w:rPr>
          <w:sz w:val="20"/>
        </w:rPr>
        <w:t xml:space="preserve">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pPr>
        <w:pStyle w:val="0"/>
        <w:spacing w:before="200" w:line-rule="auto"/>
        <w:ind w:firstLine="540"/>
        <w:jc w:val="both"/>
      </w:pPr>
      <w:r>
        <w:rPr>
          <w:sz w:val="20"/>
        </w:rPr>
        <w:t xml:space="preserve">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w:history="0" r:id="rId3132"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финансирования терроризма</w:t>
        </w:r>
      </w:hyperlink>
      <w:r>
        <w:rPr>
          <w:sz w:val="20"/>
        </w:rPr>
        <w:t xml:space="preserve">, экстремистской деятельности </w:t>
      </w:r>
      <w:hyperlink w:history="0" r:id="rId3133" w:tooltip="Федеральный закон от 25.07.2002 N 114-ФЗ (ред. от 28.12.2022) &quot;О противодействии экстремистской деятельности&quot; {КонсультантПлюс}">
        <w:r>
          <w:rPr>
            <w:sz w:val="20"/>
            <w:color w:val="0000ff"/>
          </w:rPr>
          <w:t xml:space="preserve">(экстремизма)</w:t>
        </w:r>
      </w:hyperlink>
      <w:r>
        <w:rPr>
          <w:sz w:val="20"/>
        </w:rPr>
        <w:t xml:space="preserve">, организованной группы, незаконного вооруженного формирования, </w:t>
      </w:r>
      <w:hyperlink w:history="0" r:id="rId3134" w:tooltip="Постановление Пленума Верховного Суда РФ от 10.06.2010 N 12 &quot;О судебной практике рассмотрения уголовных дел об организации преступного сообщества (преступной организации) или участии в нем (ней)&quot; {КонсультантПлюс}">
        <w:r>
          <w:rPr>
            <w:sz w:val="20"/>
            <w:color w:val="0000ff"/>
          </w:rPr>
          <w:t xml:space="preserve">преступного сообщества</w:t>
        </w:r>
      </w:hyperlink>
      <w:r>
        <w:rPr>
          <w:sz w:val="20"/>
        </w:rPr>
        <w:t xml:space="preserve"> (преступной организации);</w:t>
      </w:r>
    </w:p>
    <w:p>
      <w:pPr>
        <w:pStyle w:val="0"/>
        <w:jc w:val="both"/>
      </w:pPr>
      <w:r>
        <w:rPr>
          <w:sz w:val="20"/>
        </w:rPr>
        <w:t xml:space="preserve">(п. 4.1 введен Федеральным </w:t>
      </w:r>
      <w:hyperlink w:history="0" r:id="rId313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Федеральных законов от 28.06.2014 </w:t>
      </w:r>
      <w:hyperlink w:history="0" r:id="rId3136"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31.12.2014 </w:t>
      </w:r>
      <w:hyperlink w:history="0" r:id="rId3137"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rPr>
        <w:t xml:space="preserve">)</w:t>
      </w:r>
    </w:p>
    <w:p>
      <w:pPr>
        <w:pStyle w:val="0"/>
        <w:spacing w:before="200" w:line-rule="auto"/>
        <w:ind w:firstLine="540"/>
        <w:jc w:val="both"/>
      </w:pPr>
      <w:r>
        <w:rPr>
          <w:sz w:val="20"/>
        </w:rPr>
        <w:t xml:space="preserve">5) обоснование принятых решений по другим вопросам, указанным в </w:t>
      </w:r>
      <w:hyperlink w:history="0" w:anchor="P4457" w:tooltip="Статья 299. Вопросы, разрешаемые судом при постановлении приговора">
        <w:r>
          <w:rPr>
            <w:sz w:val="20"/>
            <w:color w:val="0000ff"/>
          </w:rPr>
          <w:t xml:space="preserve">статье 299</w:t>
        </w:r>
      </w:hyperlink>
      <w:r>
        <w:rPr>
          <w:sz w:val="20"/>
        </w:rPr>
        <w:t xml:space="preserve"> настоящего Кодекса.</w:t>
      </w:r>
    </w:p>
    <w:p>
      <w:pPr>
        <w:pStyle w:val="0"/>
        <w:jc w:val="both"/>
      </w:pPr>
      <w:r>
        <w:rPr>
          <w:sz w:val="20"/>
        </w:rPr>
      </w:r>
    </w:p>
    <w:bookmarkStart w:id="4585" w:name="P4585"/>
    <w:bookmarkEnd w:id="4585"/>
    <w:p>
      <w:pPr>
        <w:pStyle w:val="2"/>
        <w:outlineLvl w:val="3"/>
        <w:ind w:firstLine="540"/>
        <w:jc w:val="both"/>
      </w:pPr>
      <w:r>
        <w:rPr>
          <w:sz w:val="20"/>
        </w:rPr>
        <w:t xml:space="preserve">Статья 308. Резолютивная часть обвинительного приговора</w:t>
      </w:r>
    </w:p>
    <w:p>
      <w:pPr>
        <w:pStyle w:val="0"/>
        <w:jc w:val="both"/>
      </w:pPr>
      <w:r>
        <w:rPr>
          <w:sz w:val="20"/>
        </w:rPr>
      </w:r>
    </w:p>
    <w:p>
      <w:pPr>
        <w:pStyle w:val="0"/>
        <w:ind w:firstLine="540"/>
        <w:jc w:val="both"/>
      </w:pPr>
      <w:r>
        <w:rPr>
          <w:sz w:val="20"/>
        </w:rPr>
        <w:t xml:space="preserve">1. В резолютивной части обвинительного приговора должны быть указаны:</w:t>
      </w:r>
    </w:p>
    <w:p>
      <w:pPr>
        <w:pStyle w:val="0"/>
        <w:spacing w:before="200" w:line-rule="auto"/>
        <w:ind w:firstLine="540"/>
        <w:jc w:val="both"/>
      </w:pPr>
      <w:r>
        <w:rPr>
          <w:sz w:val="20"/>
        </w:rPr>
        <w:t xml:space="preserve">1) фамилия, имя и отчество подсудимого;</w:t>
      </w:r>
    </w:p>
    <w:p>
      <w:pPr>
        <w:pStyle w:val="0"/>
        <w:spacing w:before="200" w:line-rule="auto"/>
        <w:ind w:firstLine="540"/>
        <w:jc w:val="both"/>
      </w:pPr>
      <w:r>
        <w:rPr>
          <w:sz w:val="20"/>
        </w:rPr>
        <w:t xml:space="preserve">2) решение о признании подсудимого виновным в совершении преступления;</w:t>
      </w:r>
    </w:p>
    <w:p>
      <w:pPr>
        <w:pStyle w:val="0"/>
        <w:spacing w:before="200" w:line-rule="auto"/>
        <w:ind w:firstLine="540"/>
        <w:jc w:val="both"/>
      </w:pPr>
      <w:r>
        <w:rPr>
          <w:sz w:val="20"/>
        </w:rPr>
        <w:t xml:space="preserve">3) пункт, часть, статья Уголовного </w:t>
      </w:r>
      <w:hyperlink w:history="0" r:id="rId3138"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ответственность за преступление, в совершении которого подсудимый признан виновным;</w:t>
      </w:r>
    </w:p>
    <w:p>
      <w:pPr>
        <w:pStyle w:val="0"/>
        <w:spacing w:before="200" w:line-rule="auto"/>
        <w:ind w:firstLine="540"/>
        <w:jc w:val="both"/>
      </w:pPr>
      <w:r>
        <w:rPr>
          <w:sz w:val="20"/>
        </w:rPr>
        <w:t xml:space="preserve">4) вид и размер наказания, назначенного подсудимому за каждое преступление, в совершении которого он признан виновным;</w:t>
      </w:r>
    </w:p>
    <w:p>
      <w:pPr>
        <w:pStyle w:val="0"/>
        <w:spacing w:before="200" w:line-rule="auto"/>
        <w:ind w:firstLine="540"/>
        <w:jc w:val="both"/>
      </w:pPr>
      <w:r>
        <w:rPr>
          <w:sz w:val="20"/>
        </w:rPr>
        <w:t xml:space="preserve">5) окончательная мера наказания, подлежащая отбытию на основании </w:t>
      </w:r>
      <w:hyperlink w:history="0" r:id="rId3139" w:tooltip="&quot;Уголовный кодекс Российской Федерации&quot; от 13.06.1996 N 63-ФЗ (ред. от 29.12.2022) {КонсультантПлюс}">
        <w:r>
          <w:rPr>
            <w:sz w:val="20"/>
            <w:color w:val="0000ff"/>
          </w:rPr>
          <w:t xml:space="preserve">статей 69</w:t>
        </w:r>
      </w:hyperlink>
      <w:r>
        <w:rPr>
          <w:sz w:val="20"/>
        </w:rPr>
        <w:t xml:space="preserve"> - </w:t>
      </w:r>
      <w:hyperlink w:history="0" r:id="rId3140" w:tooltip="&quot;Уголовный кодекс Российской Федерации&quot; от 13.06.1996 N 63-ФЗ (ред. от 29.12.2022) {КонсультантПлюс}">
        <w:r>
          <w:rPr>
            <w:sz w:val="20"/>
            <w:color w:val="0000ff"/>
          </w:rPr>
          <w:t xml:space="preserve">72</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14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6) вид исправительного учреждения, в котором должен отбывать наказание осужденный к лишению свободы, и режим данного исправительного учреждения;</w:t>
      </w:r>
    </w:p>
    <w:p>
      <w:pPr>
        <w:pStyle w:val="0"/>
        <w:spacing w:before="200" w:line-rule="auto"/>
        <w:ind w:firstLine="540"/>
        <w:jc w:val="both"/>
      </w:pPr>
      <w:r>
        <w:rPr>
          <w:sz w:val="20"/>
        </w:rPr>
        <w:t xml:space="preserve">7) длительность испытательного срока при условном осуждении и обязанности, которые возлагаются при этом на осужденного;</w:t>
      </w:r>
    </w:p>
    <w:p>
      <w:pPr>
        <w:pStyle w:val="0"/>
        <w:spacing w:before="200" w:line-rule="auto"/>
        <w:ind w:firstLine="540"/>
        <w:jc w:val="both"/>
      </w:pPr>
      <w:r>
        <w:rPr>
          <w:sz w:val="20"/>
        </w:rPr>
        <w:t xml:space="preserve">8) решение о дополнительных видах наказания в соответствии со </w:t>
      </w:r>
      <w:hyperlink w:history="0" r:id="rId3142" w:tooltip="&quot;Уголовный кодекс Российской Федерации&quot; от 13.06.1996 N 63-ФЗ (ред. от 29.12.2022) {КонсультантПлюс}">
        <w:r>
          <w:rPr>
            <w:sz w:val="20"/>
            <w:color w:val="0000ff"/>
          </w:rPr>
          <w:t xml:space="preserve">статьей 45</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запрета определенных действий, предусмотренного </w:t>
      </w:r>
      <w:hyperlink w:history="0" w:anchor="P1840" w:tooltip="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r>
          <w:rPr>
            <w:sz w:val="20"/>
            <w:color w:val="0000ff"/>
          </w:rPr>
          <w:t xml:space="preserve">пунктом 1 части шестой статьи 105.1</w:t>
        </w:r>
      </w:hyperlink>
      <w:r>
        <w:rPr>
          <w:sz w:val="20"/>
        </w:rPr>
        <w:t xml:space="preserve"> настоящего Кодекса, или он помещался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Федеральных законов от 25.11.2013 </w:t>
      </w:r>
      <w:hyperlink w:history="0" r:id="rId31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18.04.2018 </w:t>
      </w:r>
      <w:hyperlink w:history="0" r:id="rId3144"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10) решение о мере пресечения в отношении подсудимого до вступления приговора в законную силу;</w:t>
      </w:r>
    </w:p>
    <w:bookmarkStart w:id="4600" w:name="P4600"/>
    <w:bookmarkEnd w:id="4600"/>
    <w:p>
      <w:pPr>
        <w:pStyle w:val="0"/>
        <w:spacing w:before="200" w:line-rule="auto"/>
        <w:ind w:firstLine="540"/>
        <w:jc w:val="both"/>
      </w:pPr>
      <w:r>
        <w:rPr>
          <w:sz w:val="20"/>
        </w:rPr>
        <w:t xml:space="preserve">11) решение о </w:t>
      </w:r>
      <w:r>
        <w:rPr>
          <w:sz w:val="20"/>
        </w:rPr>
        <w:t xml:space="preserve">порядке</w:t>
      </w:r>
      <w:r>
        <w:rPr>
          <w:sz w:val="20"/>
        </w:rPr>
        <w:t xml:space="preserve"> следования осужденного к месту отбывания наказания в случае назначения ему отбывания лишения свободы в колонии-поселении;</w:t>
      </w:r>
    </w:p>
    <w:p>
      <w:pPr>
        <w:pStyle w:val="0"/>
        <w:jc w:val="both"/>
      </w:pPr>
      <w:r>
        <w:rPr>
          <w:sz w:val="20"/>
        </w:rPr>
        <w:t xml:space="preserve">(п. 11 введен Федеральным </w:t>
      </w:r>
      <w:hyperlink w:history="0" r:id="rId3145"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p>
      <w:pPr>
        <w:pStyle w:val="0"/>
        <w:spacing w:before="200" w:line-rule="auto"/>
        <w:ind w:firstLine="540"/>
        <w:jc w:val="both"/>
      </w:pPr>
      <w:r>
        <w:rPr>
          <w:sz w:val="20"/>
        </w:rPr>
        <w:t xml:space="preserve">12) ограничения, которые устанавливаются для осужденного к наказанию в виде ограничения свободы.</w:t>
      </w:r>
    </w:p>
    <w:p>
      <w:pPr>
        <w:pStyle w:val="0"/>
        <w:jc w:val="both"/>
      </w:pPr>
      <w:r>
        <w:rPr>
          <w:sz w:val="20"/>
        </w:rPr>
        <w:t xml:space="preserve">(п. 12 введен Федеральным </w:t>
      </w:r>
      <w:hyperlink w:history="0" r:id="rId314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законом</w:t>
        </w:r>
      </w:hyperlink>
      <w:r>
        <w:rPr>
          <w:sz w:val="20"/>
        </w:rPr>
        <w:t xml:space="preserve"> от 27.12.2009 N 377-ФЗ)</w:t>
      </w:r>
    </w:p>
    <w:p>
      <w:pPr>
        <w:pStyle w:val="0"/>
        <w:spacing w:before="200" w:line-rule="auto"/>
        <w:ind w:firstLine="540"/>
        <w:jc w:val="both"/>
      </w:pPr>
      <w:r>
        <w:rPr>
          <w:sz w:val="20"/>
        </w:rPr>
        <w:t xml:space="preserve">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оправдан и по каким осужден.</w:t>
      </w:r>
    </w:p>
    <w:p>
      <w:pPr>
        <w:pStyle w:val="0"/>
        <w:spacing w:before="200" w:line-rule="auto"/>
        <w:ind w:firstLine="540"/>
        <w:jc w:val="both"/>
      </w:pPr>
      <w:r>
        <w:rPr>
          <w:sz w:val="20"/>
        </w:rPr>
        <w:t xml:space="preserve">3. В случаях освобождения подсудимого от отбывания наказания, применения отсрочки отбывания наказания или вынесения приговора без назначения наказания об этом также указывается в резолютивной части приговора.</w:t>
      </w:r>
    </w:p>
    <w:p>
      <w:pPr>
        <w:pStyle w:val="0"/>
        <w:jc w:val="both"/>
      </w:pPr>
      <w:r>
        <w:rPr>
          <w:sz w:val="20"/>
        </w:rPr>
        <w:t xml:space="preserve">(в ред. Федерального </w:t>
      </w:r>
      <w:hyperlink w:history="0" r:id="rId3147"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закона</w:t>
        </w:r>
      </w:hyperlink>
      <w:r>
        <w:rPr>
          <w:sz w:val="20"/>
        </w:rPr>
        <w:t xml:space="preserve"> от 07.03.2017 N 33-ФЗ)</w:t>
      </w:r>
    </w:p>
    <w:p>
      <w:pPr>
        <w:pStyle w:val="0"/>
        <w:spacing w:before="200" w:line-rule="auto"/>
        <w:ind w:firstLine="540"/>
        <w:jc w:val="both"/>
      </w:pPr>
      <w:r>
        <w:rPr>
          <w:sz w:val="20"/>
        </w:rPr>
        <w:t xml:space="preserve">4. В случае назначения штрафа в качестве основного или дополнительного вида уголовного наказания в резолютивной части приговора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w:history="0" r:id="rId3148"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(часть 4 введена Федеральным </w:t>
      </w:r>
      <w:hyperlink w:history="0" r:id="rId3149"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законом</w:t>
        </w:r>
      </w:hyperlink>
      <w:r>
        <w:rPr>
          <w:sz w:val="20"/>
        </w:rPr>
        <w:t xml:space="preserve"> от 31.12.2017 N 500-ФЗ)</w:t>
      </w:r>
    </w:p>
    <w:p>
      <w:pPr>
        <w:pStyle w:val="0"/>
        <w:jc w:val="both"/>
      </w:pPr>
      <w:r>
        <w:rPr>
          <w:sz w:val="20"/>
        </w:rPr>
      </w:r>
    </w:p>
    <w:p>
      <w:pPr>
        <w:pStyle w:val="2"/>
        <w:outlineLvl w:val="3"/>
        <w:ind w:firstLine="540"/>
        <w:jc w:val="both"/>
      </w:pPr>
      <w:r>
        <w:rPr>
          <w:sz w:val="20"/>
        </w:rPr>
        <w:t xml:space="preserve">Статья 309. Иные вопросы, подлежащие решению в резолютивной части приговора</w:t>
      </w:r>
    </w:p>
    <w:p>
      <w:pPr>
        <w:pStyle w:val="0"/>
        <w:jc w:val="both"/>
      </w:pPr>
      <w:r>
        <w:rPr>
          <w:sz w:val="20"/>
        </w:rPr>
      </w:r>
    </w:p>
    <w:p>
      <w:pPr>
        <w:pStyle w:val="0"/>
        <w:ind w:firstLine="540"/>
        <w:jc w:val="both"/>
      </w:pPr>
      <w:r>
        <w:rPr>
          <w:sz w:val="20"/>
        </w:rPr>
        <w:t xml:space="preserve">1. В резолютивной части приговора, за исключением вопросов, указанных в </w:t>
      </w:r>
      <w:hyperlink w:history="0" w:anchor="P4560" w:tooltip="Статья 306. Резолютивная часть оправдательного приговора">
        <w:r>
          <w:rPr>
            <w:sz w:val="20"/>
            <w:color w:val="0000ff"/>
          </w:rPr>
          <w:t xml:space="preserve">статьях 306</w:t>
        </w:r>
      </w:hyperlink>
      <w:r>
        <w:rPr>
          <w:sz w:val="20"/>
        </w:rPr>
        <w:t xml:space="preserve"> и </w:t>
      </w:r>
      <w:hyperlink w:history="0" w:anchor="P4585" w:tooltip="Статья 308. Резолютивная часть обвинительного приговора">
        <w:r>
          <w:rPr>
            <w:sz w:val="20"/>
            <w:color w:val="0000ff"/>
          </w:rPr>
          <w:t xml:space="preserve">308</w:t>
        </w:r>
      </w:hyperlink>
      <w:r>
        <w:rPr>
          <w:sz w:val="20"/>
        </w:rPr>
        <w:t xml:space="preserve"> настоящего Кодекса, должны содержаться:</w:t>
      </w:r>
    </w:p>
    <w:p>
      <w:pPr>
        <w:pStyle w:val="0"/>
        <w:spacing w:before="200" w:line-rule="auto"/>
        <w:ind w:firstLine="540"/>
        <w:jc w:val="both"/>
      </w:pPr>
      <w:r>
        <w:rPr>
          <w:sz w:val="20"/>
        </w:rPr>
        <w:t xml:space="preserve">1) решение по предъявленному гражданскому иску в соответствии с </w:t>
      </w:r>
      <w:hyperlink w:history="0" w:anchor="P4616" w:tooltip="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
        <w:r>
          <w:rPr>
            <w:sz w:val="20"/>
            <w:color w:val="0000ff"/>
          </w:rPr>
          <w:t xml:space="preserve">частью второй</w:t>
        </w:r>
      </w:hyperlink>
      <w:r>
        <w:rPr>
          <w:sz w:val="20"/>
        </w:rPr>
        <w:t xml:space="preserve"> настоящей статьи;</w:t>
      </w:r>
    </w:p>
    <w:p>
      <w:pPr>
        <w:pStyle w:val="0"/>
        <w:spacing w:before="200" w:line-rule="auto"/>
        <w:ind w:firstLine="540"/>
        <w:jc w:val="both"/>
      </w:pPr>
      <w:r>
        <w:rPr>
          <w:sz w:val="20"/>
        </w:rPr>
        <w:t xml:space="preserve">2) решение вопроса о вещественных доказательствах;</w:t>
      </w:r>
    </w:p>
    <w:p>
      <w:pPr>
        <w:pStyle w:val="0"/>
        <w:spacing w:before="200" w:line-rule="auto"/>
        <w:ind w:firstLine="540"/>
        <w:jc w:val="both"/>
      </w:pPr>
      <w:r>
        <w:rPr>
          <w:sz w:val="20"/>
        </w:rPr>
        <w:t xml:space="preserve">3) решение о распределении процессуальных издержек.</w:t>
      </w:r>
    </w:p>
    <w:bookmarkStart w:id="4616" w:name="P4616"/>
    <w:bookmarkEnd w:id="4616"/>
    <w:p>
      <w:pPr>
        <w:pStyle w:val="0"/>
        <w:spacing w:before="200" w:line-rule="auto"/>
        <w:ind w:firstLine="540"/>
        <w:jc w:val="both"/>
      </w:pPr>
      <w:r>
        <w:rPr>
          <w:sz w:val="20"/>
        </w:rPr>
        <w:t xml:space="preserve">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pPr>
        <w:pStyle w:val="0"/>
        <w:spacing w:before="200" w:line-rule="auto"/>
        <w:ind w:firstLine="540"/>
        <w:jc w:val="both"/>
      </w:pPr>
      <w:r>
        <w:rPr>
          <w:sz w:val="20"/>
        </w:rP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history="0" w:anchor="P5196" w:tooltip="Глава 45.1. ПРОИЗВОДСТВО В СУДЕ АПЕЛЛЯЦИОННОЙ ИНСТАНЦИИ">
        <w:r>
          <w:rPr>
            <w:sz w:val="20"/>
            <w:color w:val="0000ff"/>
          </w:rPr>
          <w:t xml:space="preserve">главы 45.1</w:t>
        </w:r>
      </w:hyperlink>
      <w:r>
        <w:rPr>
          <w:sz w:val="20"/>
        </w:rP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pPr>
        <w:pStyle w:val="0"/>
        <w:jc w:val="both"/>
      </w:pPr>
      <w:r>
        <w:rPr>
          <w:sz w:val="20"/>
        </w:rPr>
        <w:t xml:space="preserve">(в ред. Федерального </w:t>
      </w:r>
      <w:hyperlink w:history="0" r:id="rId315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310. Провозглашение приговора</w:t>
      </w:r>
    </w:p>
    <w:p>
      <w:pPr>
        <w:pStyle w:val="0"/>
        <w:jc w:val="both"/>
      </w:pPr>
      <w:r>
        <w:rPr>
          <w:sz w:val="20"/>
        </w:rPr>
      </w:r>
    </w:p>
    <w:p>
      <w:pPr>
        <w:pStyle w:val="0"/>
        <w:ind w:firstLine="540"/>
        <w:jc w:val="both"/>
      </w:pPr>
      <w:r>
        <w:rPr>
          <w:sz w:val="20"/>
        </w:rPr>
        <w:t xml:space="preserve">1. После подписания приговора суд возвращается в зал судебного заседания и председательствующий </w:t>
      </w:r>
      <w:hyperlink w:history="0" r:id="rId3151" w:tooltip="Постановление Пленума Верховного Суда РФ от 29.11.2016 N 55 &quot;О судебном приговоре&quot; {КонсультантПлюс}">
        <w:r>
          <w:rPr>
            <w:sz w:val="20"/>
            <w:color w:val="0000ff"/>
          </w:rPr>
          <w:t xml:space="preserve">оглашает</w:t>
        </w:r>
      </w:hyperlink>
      <w:r>
        <w:rPr>
          <w:sz w:val="20"/>
        </w:rPr>
        <w:t xml:space="preserve"> вводную и резолютивную части приговора. Все присутствующие в зале судебного заседания, включая состав суда, выслушивают приговор стоя.</w:t>
      </w:r>
    </w:p>
    <w:p>
      <w:pPr>
        <w:pStyle w:val="0"/>
        <w:jc w:val="both"/>
      </w:pPr>
      <w:r>
        <w:rPr>
          <w:sz w:val="20"/>
        </w:rPr>
        <w:t xml:space="preserve">(в ред. Федерального </w:t>
      </w:r>
      <w:hyperlink w:history="0" r:id="rId3152"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pPr>
        <w:pStyle w:val="0"/>
        <w:spacing w:before="200" w:line-rule="auto"/>
        <w:ind w:firstLine="540"/>
        <w:jc w:val="both"/>
      </w:pPr>
      <w:r>
        <w:rPr>
          <w:sz w:val="20"/>
        </w:rPr>
        <w:t xml:space="preserve">3. Если подсудимый осужден к смертной казни, то председательствующий разъясняет ему право ходатайствовать о помиловании.</w:t>
      </w:r>
    </w:p>
    <w:p>
      <w:pPr>
        <w:pStyle w:val="0"/>
        <w:spacing w:before="200" w:line-rule="auto"/>
        <w:ind w:firstLine="540"/>
        <w:jc w:val="both"/>
      </w:pPr>
      <w:r>
        <w:rPr>
          <w:sz w:val="20"/>
        </w:rPr>
        <w:t xml:space="preserve">4. Утратил силу. - Федеральный </w:t>
      </w:r>
      <w:hyperlink w:history="0" r:id="rId3153"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29.12.2022 N 608-ФЗ.</w:t>
      </w:r>
    </w:p>
    <w:bookmarkStart w:id="4627" w:name="P4627"/>
    <w:bookmarkEnd w:id="4627"/>
    <w:p>
      <w:pPr>
        <w:pStyle w:val="0"/>
        <w:spacing w:before="200" w:line-rule="auto"/>
        <w:ind w:firstLine="540"/>
        <w:jc w:val="both"/>
      </w:pPr>
      <w:r>
        <w:rPr>
          <w:sz w:val="20"/>
        </w:rPr>
        <w:t xml:space="preserve">5. </w:t>
      </w:r>
      <w:hyperlink w:history="0" r:id="rId3154" w:tooltip="Определение Конституционного Суда РФ от 17.01.2012 N 174-О-О &quot;Об отказе в принятии к рассмотрению жалобы гражданина Юдина Юрия Рудольфовича на нарушение его конституционных прав статьями 301 и 312 Уголовно-процессуального кодекса Российской Федерации&quot; {КонсультантПлюс}">
        <w:r>
          <w:rPr>
            <w:sz w:val="20"/>
            <w:color w:val="0000ff"/>
          </w:rPr>
          <w:t xml:space="preserve">Особое мнение</w:t>
        </w:r>
      </w:hyperlink>
      <w:r>
        <w:rPr>
          <w:sz w:val="20"/>
        </w:rPr>
        <w:t xml:space="preserve">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pPr>
        <w:pStyle w:val="0"/>
        <w:jc w:val="both"/>
      </w:pPr>
      <w:r>
        <w:rPr>
          <w:sz w:val="20"/>
        </w:rPr>
        <w:t xml:space="preserve">(часть 5 введена Федеральным </w:t>
      </w:r>
      <w:hyperlink w:history="0" r:id="rId3155"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законом</w:t>
        </w:r>
      </w:hyperlink>
      <w:r>
        <w:rPr>
          <w:sz w:val="20"/>
        </w:rPr>
        <w:t xml:space="preserve"> от 21.10.2013 N 272-ФЗ)</w:t>
      </w:r>
    </w:p>
    <w:bookmarkStart w:id="4629" w:name="P4629"/>
    <w:bookmarkEnd w:id="4629"/>
    <w:p>
      <w:pPr>
        <w:pStyle w:val="0"/>
        <w:spacing w:before="200" w:line-rule="auto"/>
        <w:ind w:firstLine="540"/>
        <w:jc w:val="both"/>
      </w:pPr>
      <w:r>
        <w:rPr>
          <w:sz w:val="20"/>
        </w:rPr>
        <w:t xml:space="preserve">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pPr>
        <w:pStyle w:val="0"/>
        <w:jc w:val="both"/>
      </w:pPr>
      <w:r>
        <w:rPr>
          <w:sz w:val="20"/>
        </w:rPr>
        <w:t xml:space="preserve">(часть 6 введена Федеральным </w:t>
      </w:r>
      <w:hyperlink w:history="0" r:id="rId3156"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законом</w:t>
        </w:r>
      </w:hyperlink>
      <w:r>
        <w:rPr>
          <w:sz w:val="20"/>
        </w:rPr>
        <w:t xml:space="preserve"> от 21.10.2013 N 272-ФЗ)</w:t>
      </w:r>
    </w:p>
    <w:p>
      <w:pPr>
        <w:pStyle w:val="0"/>
        <w:jc w:val="both"/>
      </w:pPr>
      <w:r>
        <w:rPr>
          <w:sz w:val="20"/>
        </w:rPr>
      </w:r>
    </w:p>
    <w:bookmarkStart w:id="4632" w:name="P4632"/>
    <w:bookmarkEnd w:id="4632"/>
    <w:p>
      <w:pPr>
        <w:pStyle w:val="2"/>
        <w:outlineLvl w:val="3"/>
        <w:ind w:firstLine="540"/>
        <w:jc w:val="both"/>
      </w:pPr>
      <w:r>
        <w:rPr>
          <w:sz w:val="20"/>
        </w:rPr>
        <w:t xml:space="preserve">Статья 311. Освобождение подсудимого из-под стражи</w:t>
      </w:r>
    </w:p>
    <w:p>
      <w:pPr>
        <w:pStyle w:val="0"/>
        <w:jc w:val="both"/>
      </w:pPr>
      <w:r>
        <w:rPr>
          <w:sz w:val="20"/>
        </w:rPr>
      </w:r>
    </w:p>
    <w:p>
      <w:pPr>
        <w:pStyle w:val="0"/>
        <w:ind w:firstLine="540"/>
        <w:jc w:val="both"/>
      </w:pPr>
      <w:r>
        <w:rPr>
          <w:sz w:val="20"/>
        </w:rPr>
        <w:t xml:space="preserve">Подсудимый, находящийся под стражей, подлежит немедленному освобождению в зале суда в случаях вынесения:</w:t>
      </w:r>
    </w:p>
    <w:p>
      <w:pPr>
        <w:pStyle w:val="0"/>
        <w:spacing w:before="200" w:line-rule="auto"/>
        <w:ind w:firstLine="540"/>
        <w:jc w:val="both"/>
      </w:pPr>
      <w:r>
        <w:rPr>
          <w:sz w:val="20"/>
        </w:rPr>
        <w:t xml:space="preserve">1) оправдательного приговора;</w:t>
      </w:r>
    </w:p>
    <w:p>
      <w:pPr>
        <w:pStyle w:val="0"/>
        <w:spacing w:before="200" w:line-rule="auto"/>
        <w:ind w:firstLine="540"/>
        <w:jc w:val="both"/>
      </w:pPr>
      <w:r>
        <w:rPr>
          <w:sz w:val="20"/>
        </w:rPr>
        <w:t xml:space="preserve">2) обвинительного приговора без назначения наказания;</w:t>
      </w:r>
    </w:p>
    <w:p>
      <w:pPr>
        <w:pStyle w:val="0"/>
        <w:spacing w:before="200" w:line-rule="auto"/>
        <w:ind w:firstLine="540"/>
        <w:jc w:val="both"/>
      </w:pPr>
      <w:r>
        <w:rPr>
          <w:sz w:val="20"/>
        </w:rPr>
        <w:t xml:space="preserve">3) обвинительного приговора с назначением наказания и с освобождением от его отбывания;</w:t>
      </w:r>
    </w:p>
    <w:p>
      <w:pPr>
        <w:pStyle w:val="0"/>
        <w:spacing w:before="200" w:line-rule="auto"/>
        <w:ind w:firstLine="540"/>
        <w:jc w:val="both"/>
      </w:pPr>
      <w:r>
        <w:rPr>
          <w:sz w:val="20"/>
        </w:rPr>
        <w:t xml:space="preserve">4) обвинительного приговора с назначением наказания, не связанного с лишением свободы, или наказания в виде лишения свободы условно;</w:t>
      </w:r>
    </w:p>
    <w:p>
      <w:pPr>
        <w:pStyle w:val="0"/>
        <w:spacing w:before="200" w:line-rule="auto"/>
        <w:ind w:firstLine="540"/>
        <w:jc w:val="both"/>
      </w:pPr>
      <w:r>
        <w:rPr>
          <w:sz w:val="20"/>
        </w:rPr>
        <w:t xml:space="preserve">5) обвинительного приговора с назначением наказания и с применением отсрочки его отбывания.</w:t>
      </w:r>
    </w:p>
    <w:p>
      <w:pPr>
        <w:pStyle w:val="0"/>
        <w:jc w:val="both"/>
      </w:pPr>
      <w:r>
        <w:rPr>
          <w:sz w:val="20"/>
        </w:rPr>
        <w:t xml:space="preserve">(п. 5 введен Федеральным </w:t>
      </w:r>
      <w:hyperlink w:history="0" r:id="rId3157" w:tooltip="Федеральный закон от 07.03.2017 N 33-ФЗ &quot;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quot; {КонсультантПлюс}">
        <w:r>
          <w:rPr>
            <w:sz w:val="20"/>
            <w:color w:val="0000ff"/>
          </w:rPr>
          <w:t xml:space="preserve">законом</w:t>
        </w:r>
      </w:hyperlink>
      <w:r>
        <w:rPr>
          <w:sz w:val="20"/>
        </w:rPr>
        <w:t xml:space="preserve"> от 07.03.2017 N 33-ФЗ)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вручении копии приговора, см. также </w:t>
            </w:r>
            <w:hyperlink w:history="0" r:id="rId3158" w:tooltip="Приказ Судебного департамента при Верховном Суде РФ от 15.12.2004 N 161 (ред. от 24.12.2021) &quot;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quot; {КонсультантПлюс}">
              <w:r>
                <w:rPr>
                  <w:sz w:val="20"/>
                  <w:color w:val="0000ff"/>
                </w:rPr>
                <w:t xml:space="preserve">Приказ</w:t>
              </w:r>
            </w:hyperlink>
            <w:r>
              <w:rPr>
                <w:sz w:val="20"/>
                <w:color w:val="392c69"/>
              </w:rPr>
              <w:t xml:space="preserve"> Судебного департамента при Верховном Суде РФ от 15.12.2004 N 161.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312. Вручение копии приговора</w:t>
      </w:r>
    </w:p>
    <w:p>
      <w:pPr>
        <w:pStyle w:val="0"/>
        <w:jc w:val="both"/>
      </w:pPr>
      <w:r>
        <w:rPr>
          <w:sz w:val="20"/>
        </w:rPr>
      </w:r>
    </w:p>
    <w:p>
      <w:pPr>
        <w:pStyle w:val="0"/>
        <w:ind w:firstLine="540"/>
        <w:jc w:val="both"/>
      </w:pPr>
      <w:r>
        <w:rPr>
          <w:sz w:val="20"/>
        </w:rPr>
        <w:t xml:space="preserve">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pPr>
        <w:pStyle w:val="0"/>
        <w:jc w:val="both"/>
      </w:pPr>
      <w:r>
        <w:rPr>
          <w:sz w:val="20"/>
        </w:rPr>
      </w:r>
    </w:p>
    <w:bookmarkStart w:id="4648" w:name="P4648"/>
    <w:bookmarkEnd w:id="4648"/>
    <w:p>
      <w:pPr>
        <w:pStyle w:val="2"/>
        <w:outlineLvl w:val="3"/>
        <w:ind w:firstLine="540"/>
        <w:jc w:val="both"/>
      </w:pPr>
      <w:r>
        <w:rPr>
          <w:sz w:val="20"/>
        </w:rPr>
        <w:t xml:space="preserve">Статья 313. Вопросы, решаемые судом одновременно с постановлением приговора</w:t>
      </w:r>
    </w:p>
    <w:p>
      <w:pPr>
        <w:pStyle w:val="0"/>
        <w:jc w:val="both"/>
      </w:pPr>
      <w:r>
        <w:rPr>
          <w:sz w:val="20"/>
        </w:rPr>
      </w:r>
    </w:p>
    <w:bookmarkStart w:id="4650" w:name="P4650"/>
    <w:bookmarkEnd w:id="4650"/>
    <w:p>
      <w:pPr>
        <w:pStyle w:val="0"/>
        <w:ind w:firstLine="540"/>
        <w:jc w:val="both"/>
      </w:pPr>
      <w:r>
        <w:rPr>
          <w:sz w:val="20"/>
        </w:rPr>
        <w:t xml:space="preserve">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313 признана частично не соответствующей Конституции РФ (</w:t>
            </w:r>
            <w:hyperlink w:history="0" r:id="rId3159" w:tooltip="Постановление Конституционного Суда РФ от 09.07.2020 N 34-П &quot;По делу о проверке конституционности части второй статьи 313 Уголовно-процессуального кодекса Российской Федерации в связи с жалобой администрации муниципального образования город Мурманск&quot; {КонсультантПлюс}">
              <w:r>
                <w:rPr>
                  <w:sz w:val="20"/>
                  <w:color w:val="0000ff"/>
                </w:rPr>
                <w:t xml:space="preserve">Постановление</w:t>
              </w:r>
            </w:hyperlink>
            <w:r>
              <w:rPr>
                <w:sz w:val="20"/>
                <w:color w:val="392c69"/>
              </w:rPr>
              <w:t xml:space="preserve"> КС РФ от 09.07.2020 N 34-П). О правовом регулировании до внесения изменений см. п. 5 </w:t>
            </w:r>
            <w:hyperlink w:history="0" r:id="rId3160" w:tooltip="Постановление Конституционного Суда РФ от 09.07.2020 N 34-П &quot;По делу о проверке конституционности части второй статьи 313 Уголовно-процессуального кодекса Российской Федерации в связи с жалобой администрации муниципального образования город Мурманск&quot; {КонсультантПлюс}">
              <w:r>
                <w:rPr>
                  <w:sz w:val="20"/>
                  <w:color w:val="0000ff"/>
                </w:rPr>
                <w:t xml:space="preserve">Постановления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наличии у осужденного имущества или жилища, остающихся без присмотра, суд выносит определение или постановление о принятии мер по их охране.</w:t>
      </w:r>
    </w:p>
    <w:p>
      <w:pPr>
        <w:pStyle w:val="0"/>
        <w:spacing w:before="200" w:line-rule="auto"/>
        <w:ind w:firstLine="540"/>
        <w:jc w:val="both"/>
      </w:pPr>
      <w:r>
        <w:rPr>
          <w:sz w:val="20"/>
        </w:rPr>
        <w:t xml:space="preserve">2.1. В случае осуществления в отношении осужденного государственной защиты суд выносит определение или постановление о дальнейшем применении мер безопасности либо об их отмене, если для дальнейшего применения мер безопасности отсутствуют основания, предусмотренные </w:t>
      </w:r>
      <w:hyperlink w:history="0" r:id="rId3161"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законодательством</w:t>
        </w:r>
      </w:hyperlink>
      <w:r>
        <w:rPr>
          <w:sz w:val="20"/>
        </w:rPr>
        <w:t xml:space="preserve"> Российской Федерации. О вынесенном определении или постановлении уведомляется орган, осуществляющий меры безопасности, а также лицо, в отношении которого вынесено такое определение или постановление.</w:t>
      </w:r>
    </w:p>
    <w:p>
      <w:pPr>
        <w:pStyle w:val="0"/>
        <w:jc w:val="both"/>
      </w:pPr>
      <w:r>
        <w:rPr>
          <w:sz w:val="20"/>
        </w:rPr>
        <w:t xml:space="preserve">(часть 2.1 в ред. Федерального </w:t>
      </w:r>
      <w:hyperlink w:history="0" r:id="rId3162" w:tooltip="Федеральный закон от 28.03.2017 N 50-ФЗ &quot;О внесении изменений в Уголовно-процессуальный кодекс Российской Федерации в части совершенствования порядка осуществления государственной защиты&quot; {КонсультантПлюс}">
        <w:r>
          <w:rPr>
            <w:sz w:val="20"/>
            <w:color w:val="0000ff"/>
          </w:rPr>
          <w:t xml:space="preserve">закона</w:t>
        </w:r>
      </w:hyperlink>
      <w:r>
        <w:rPr>
          <w:sz w:val="20"/>
        </w:rPr>
        <w:t xml:space="preserve"> от 28.03.2017 N 50-ФЗ)</w:t>
      </w:r>
    </w:p>
    <w:bookmarkStart w:id="4656" w:name="P4656"/>
    <w:bookmarkEnd w:id="4656"/>
    <w:p>
      <w:pPr>
        <w:pStyle w:val="0"/>
        <w:spacing w:before="200" w:line-rule="auto"/>
        <w:ind w:firstLine="540"/>
        <w:jc w:val="both"/>
      </w:pPr>
      <w:r>
        <w:rPr>
          <w:sz w:val="20"/>
        </w:rPr>
        <w:t xml:space="preserve">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pPr>
        <w:pStyle w:val="0"/>
        <w:spacing w:before="200" w:line-rule="auto"/>
        <w:ind w:firstLine="540"/>
        <w:jc w:val="both"/>
      </w:pPr>
      <w:r>
        <w:rPr>
          <w:sz w:val="20"/>
        </w:rPr>
        <w:t xml:space="preserve">4. Решения, предусмотренные </w:t>
      </w:r>
      <w:hyperlink w:history="0" w:anchor="P4650" w:tooltip="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
        <w:r>
          <w:rPr>
            <w:sz w:val="20"/>
            <w:color w:val="0000ff"/>
          </w:rPr>
          <w:t xml:space="preserve">частями первой</w:t>
        </w:r>
      </w:hyperlink>
      <w:r>
        <w:rPr>
          <w:sz w:val="20"/>
        </w:rPr>
        <w:t xml:space="preserve"> - </w:t>
      </w:r>
      <w:hyperlink w:history="0" w:anchor="P4656" w:tooltip="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
        <w:r>
          <w:rPr>
            <w:sz w:val="20"/>
            <w:color w:val="0000ff"/>
          </w:rPr>
          <w:t xml:space="preserve">третьей</w:t>
        </w:r>
      </w:hyperlink>
      <w:r>
        <w:rPr>
          <w:sz w:val="20"/>
        </w:rPr>
        <w:t xml:space="preserve"> настоящей статьи, могут быть приняты по ходатайству заинтересованных лиц и после провозглашения приговора.</w:t>
      </w:r>
    </w:p>
    <w:p>
      <w:pPr>
        <w:pStyle w:val="0"/>
        <w:jc w:val="both"/>
      </w:pPr>
      <w:r>
        <w:rPr>
          <w:sz w:val="20"/>
        </w:rPr>
        <w:t xml:space="preserve">(в ред. Федерального </w:t>
      </w:r>
      <w:hyperlink w:history="0" r:id="rId3163"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bookmarkStart w:id="4659" w:name="P4659"/>
    <w:bookmarkEnd w:id="4659"/>
    <w:p>
      <w:pPr>
        <w:pStyle w:val="0"/>
        <w:spacing w:before="200" w:line-rule="auto"/>
        <w:ind w:firstLine="540"/>
        <w:jc w:val="both"/>
      </w:pPr>
      <w:r>
        <w:rPr>
          <w:sz w:val="20"/>
        </w:rPr>
        <w:t xml:space="preserve">5. В случае, если до окончания прений сторон потерпевший, его законный представитель или представитель в соответствии с </w:t>
      </w:r>
      <w:hyperlink w:history="0" w:anchor="P939" w:tooltip="5.1. Ходатайство о получении информации, указанной в пункте 21.1 части второй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
        <w:r>
          <w:rPr>
            <w:sz w:val="20"/>
            <w:color w:val="0000ff"/>
          </w:rPr>
          <w:t xml:space="preserve">частью пятой.1 статьи 42</w:t>
        </w:r>
      </w:hyperlink>
      <w:r>
        <w:rPr>
          <w:sz w:val="20"/>
        </w:rPr>
        <w:t xml:space="preserve"> настоящего Кодекса заявил ходатайство о получении информации, указанной в </w:t>
      </w:r>
      <w:hyperlink w:history="0" w:anchor="P927" w:tooltip="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
        <w:r>
          <w:rPr>
            <w:sz w:val="20"/>
            <w:color w:val="0000ff"/>
          </w:rPr>
          <w:t xml:space="preserve">пункте 21.1 части второй статьи 42</w:t>
        </w:r>
      </w:hyperlink>
      <w:r>
        <w:rPr>
          <w:sz w:val="20"/>
        </w:rPr>
        <w:t xml:space="preserve"> настоящего Кодекса,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потерпевшему или его законному представителю, адрес места жительства, адрес электронной 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информирования потерпевшим или его законным представителем органа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направляется в учреждение или орган, на которые возложено исполнение наказания, и потерпевшему или его законному представителю.</w:t>
      </w:r>
    </w:p>
    <w:p>
      <w:pPr>
        <w:pStyle w:val="0"/>
        <w:jc w:val="both"/>
      </w:pPr>
      <w:r>
        <w:rPr>
          <w:sz w:val="20"/>
        </w:rPr>
        <w:t xml:space="preserve">(часть 5 в ред. Федерального </w:t>
      </w:r>
      <w:hyperlink w:history="0" r:id="rId3164"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закона</w:t>
        </w:r>
      </w:hyperlink>
      <w:r>
        <w:rPr>
          <w:sz w:val="20"/>
        </w:rPr>
        <w:t xml:space="preserve"> от 30.03.2015 N 62-ФЗ)</w:t>
      </w:r>
    </w:p>
    <w:p>
      <w:pPr>
        <w:pStyle w:val="0"/>
        <w:jc w:val="both"/>
      </w:pPr>
      <w:r>
        <w:rPr>
          <w:sz w:val="20"/>
        </w:rPr>
      </w:r>
    </w:p>
    <w:bookmarkStart w:id="4662" w:name="P4662"/>
    <w:bookmarkEnd w:id="4662"/>
    <w:p>
      <w:pPr>
        <w:pStyle w:val="2"/>
        <w:outlineLvl w:val="1"/>
        <w:jc w:val="center"/>
      </w:pPr>
      <w:r>
        <w:rPr>
          <w:sz w:val="20"/>
        </w:rPr>
        <w:t xml:space="preserve">Раздел X. ОСОБЫЙ ПОРЯДОК СУДЕБНОГО РАЗБИРАТЕЛЬСТВА</w:t>
      </w:r>
    </w:p>
    <w:p>
      <w:pPr>
        <w:pStyle w:val="0"/>
        <w:jc w:val="both"/>
      </w:pPr>
      <w:r>
        <w:rPr>
          <w:sz w:val="20"/>
        </w:rPr>
      </w:r>
    </w:p>
    <w:bookmarkStart w:id="4664" w:name="P4664"/>
    <w:bookmarkEnd w:id="4664"/>
    <w:p>
      <w:pPr>
        <w:pStyle w:val="2"/>
        <w:outlineLvl w:val="2"/>
        <w:jc w:val="center"/>
      </w:pPr>
      <w:r>
        <w:rPr>
          <w:sz w:val="20"/>
        </w:rPr>
        <w:t xml:space="preserve">Глава 40. ОСОБЫЙ ПОРЯДОК ПРИНЯТИЯ СУДЕБНОГО РЕШЕНИЯ</w:t>
      </w:r>
    </w:p>
    <w:p>
      <w:pPr>
        <w:pStyle w:val="2"/>
        <w:jc w:val="center"/>
      </w:pPr>
      <w:r>
        <w:rPr>
          <w:sz w:val="20"/>
        </w:rPr>
        <w:t xml:space="preserve">ПРИ СОГЛАСИИ ОБВИНЯЕМОГО С ПРЕДЪЯВЛЕННЫМ ЕМУ ОБВИНЕНИЕМ</w:t>
      </w:r>
    </w:p>
    <w:p>
      <w:pPr>
        <w:pStyle w:val="0"/>
        <w:jc w:val="both"/>
      </w:pPr>
      <w:r>
        <w:rPr>
          <w:sz w:val="20"/>
        </w:rPr>
      </w:r>
    </w:p>
    <w:bookmarkStart w:id="4667" w:name="P4667"/>
    <w:bookmarkEnd w:id="4667"/>
    <w:p>
      <w:pPr>
        <w:pStyle w:val="2"/>
        <w:outlineLvl w:val="3"/>
        <w:ind w:firstLine="540"/>
        <w:jc w:val="both"/>
      </w:pPr>
      <w:r>
        <w:rPr>
          <w:sz w:val="20"/>
        </w:rPr>
        <w:t xml:space="preserve">Статья 314. Основания применения особого порядка принятия судебного решения</w:t>
      </w:r>
    </w:p>
    <w:p>
      <w:pPr>
        <w:pStyle w:val="0"/>
        <w:jc w:val="both"/>
      </w:pPr>
      <w:r>
        <w:rPr>
          <w:sz w:val="20"/>
        </w:rPr>
      </w:r>
    </w:p>
    <w:bookmarkStart w:id="4669" w:name="P4669"/>
    <w:bookmarkEnd w:id="4669"/>
    <w:p>
      <w:pPr>
        <w:pStyle w:val="0"/>
        <w:ind w:firstLine="540"/>
        <w:jc w:val="both"/>
      </w:pPr>
      <w:r>
        <w:rPr>
          <w:sz w:val="20"/>
        </w:rPr>
        <w:t xml:space="preserve">1. 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w:t>
      </w:r>
    </w:p>
    <w:p>
      <w:pPr>
        <w:pStyle w:val="0"/>
        <w:jc w:val="both"/>
      </w:pPr>
      <w:r>
        <w:rPr>
          <w:sz w:val="20"/>
        </w:rPr>
        <w:t xml:space="preserve">(часть 1 в ред. Федерального </w:t>
      </w:r>
      <w:hyperlink w:history="0" r:id="rId3165"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закона</w:t>
        </w:r>
      </w:hyperlink>
      <w:r>
        <w:rPr>
          <w:sz w:val="20"/>
        </w:rPr>
        <w:t xml:space="preserve"> от 20.07.2020 N 224-ФЗ)</w:t>
      </w:r>
    </w:p>
    <w:bookmarkStart w:id="4671" w:name="P4671"/>
    <w:bookmarkEnd w:id="4671"/>
    <w:p>
      <w:pPr>
        <w:pStyle w:val="0"/>
        <w:spacing w:before="200" w:line-rule="auto"/>
        <w:ind w:firstLine="540"/>
        <w:jc w:val="both"/>
      </w:pPr>
      <w:r>
        <w:rPr>
          <w:sz w:val="20"/>
        </w:rPr>
        <w:t xml:space="preserve">2. В случае, предусмотренном </w:t>
      </w:r>
      <w:hyperlink w:history="0" w:anchor="P4669" w:tooltip="1. 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
        <w:r>
          <w:rPr>
            <w:sz w:val="20"/>
            <w:color w:val="0000ff"/>
          </w:rPr>
          <w:t xml:space="preserve">частью первой</w:t>
        </w:r>
      </w:hyperlink>
      <w:r>
        <w:rPr>
          <w:sz w:val="20"/>
        </w:rPr>
        <w:t xml:space="preserve"> настоящей статьи, суд вправе постановить приговор без проведения судебного разбирательства в общем порядке, если удостоверится, что:</w:t>
      </w:r>
    </w:p>
    <w:p>
      <w:pPr>
        <w:pStyle w:val="0"/>
        <w:spacing w:before="200" w:line-rule="auto"/>
        <w:ind w:firstLine="540"/>
        <w:jc w:val="both"/>
      </w:pPr>
      <w:r>
        <w:rPr>
          <w:sz w:val="20"/>
        </w:rPr>
        <w:t xml:space="preserve">1) обвиняемый осознает характер и последствия заявленного им ходатайства;</w:t>
      </w:r>
    </w:p>
    <w:p>
      <w:pPr>
        <w:pStyle w:val="0"/>
        <w:spacing w:before="200" w:line-rule="auto"/>
        <w:ind w:firstLine="540"/>
        <w:jc w:val="both"/>
      </w:pPr>
      <w:r>
        <w:rPr>
          <w:sz w:val="20"/>
        </w:rPr>
        <w:t xml:space="preserve">2) ходатайство было заявлено добровольно и после проведения консультаций с защитником;</w:t>
      </w:r>
    </w:p>
    <w:p>
      <w:pPr>
        <w:pStyle w:val="0"/>
        <w:spacing w:before="200" w:line-rule="auto"/>
        <w:ind w:firstLine="540"/>
        <w:jc w:val="both"/>
      </w:pPr>
      <w:r>
        <w:rPr>
          <w:sz w:val="20"/>
        </w:rPr>
        <w:t xml:space="preserve">3) государственный или частный обвинитель и (или) потерпевший не возражают против заявленного обвиняемым ходатайства.</w:t>
      </w:r>
    </w:p>
    <w:p>
      <w:pPr>
        <w:pStyle w:val="0"/>
        <w:jc w:val="both"/>
      </w:pPr>
      <w:r>
        <w:rPr>
          <w:sz w:val="20"/>
        </w:rPr>
        <w:t xml:space="preserve">(п. 3 введен Федеральным </w:t>
      </w:r>
      <w:hyperlink w:history="0" r:id="rId3166"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20.07.2020 N 224-ФЗ)</w:t>
      </w:r>
    </w:p>
    <w:p>
      <w:pPr>
        <w:pStyle w:val="0"/>
        <w:spacing w:before="200" w:line-rule="auto"/>
        <w:ind w:firstLine="540"/>
        <w:jc w:val="both"/>
      </w:pPr>
      <w:r>
        <w:rPr>
          <w:sz w:val="20"/>
        </w:rPr>
        <w:t xml:space="preserve">3. Если суд установит, что предусмотренные </w:t>
      </w:r>
      <w:hyperlink w:history="0" w:anchor="P4669" w:tooltip="1. 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
        <w:r>
          <w:rPr>
            <w:sz w:val="20"/>
            <w:color w:val="0000ff"/>
          </w:rPr>
          <w:t xml:space="preserve">частями первой</w:t>
        </w:r>
      </w:hyperlink>
      <w:r>
        <w:rPr>
          <w:sz w:val="20"/>
        </w:rPr>
        <w:t xml:space="preserve"> и </w:t>
      </w:r>
      <w:hyperlink w:history="0" w:anchor="P4671" w:tooltip="2. В случае, предусмотренном частью первой настоящей статьи, суд вправе постановить приговор без проведения судебного разбирательства в общем порядке, если удостоверится, что:">
        <w:r>
          <w:rPr>
            <w:sz w:val="20"/>
            <w:color w:val="0000ff"/>
          </w:rPr>
          <w:t xml:space="preserve">второй</w:t>
        </w:r>
      </w:hyperlink>
      <w:r>
        <w:rPr>
          <w:sz w:val="20"/>
        </w:rP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pPr>
        <w:pStyle w:val="0"/>
        <w:spacing w:before="200" w:line-rule="auto"/>
        <w:ind w:firstLine="540"/>
        <w:jc w:val="both"/>
      </w:pPr>
      <w:r>
        <w:rPr>
          <w:sz w:val="20"/>
        </w:rPr>
        <w:t xml:space="preserve">4. Утратил силу. - Федеральный </w:t>
      </w:r>
      <w:hyperlink w:history="0" r:id="rId3167"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закон</w:t>
        </w:r>
      </w:hyperlink>
      <w:r>
        <w:rPr>
          <w:sz w:val="20"/>
        </w:rPr>
        <w:t xml:space="preserve"> от 20.07.2020 N 224-ФЗ.</w:t>
      </w:r>
    </w:p>
    <w:p>
      <w:pPr>
        <w:pStyle w:val="0"/>
        <w:jc w:val="both"/>
      </w:pPr>
      <w:r>
        <w:rPr>
          <w:sz w:val="20"/>
        </w:rPr>
      </w:r>
    </w:p>
    <w:p>
      <w:pPr>
        <w:pStyle w:val="2"/>
        <w:outlineLvl w:val="3"/>
        <w:ind w:firstLine="540"/>
        <w:jc w:val="both"/>
      </w:pPr>
      <w:r>
        <w:rPr>
          <w:sz w:val="20"/>
        </w:rPr>
        <w:t xml:space="preserve">Статья 315. Порядок заявления ходатайства</w:t>
      </w:r>
    </w:p>
    <w:p>
      <w:pPr>
        <w:pStyle w:val="0"/>
        <w:jc w:val="both"/>
      </w:pPr>
      <w:r>
        <w:rPr>
          <w:sz w:val="20"/>
        </w:rPr>
      </w:r>
    </w:p>
    <w:p>
      <w:pPr>
        <w:pStyle w:val="0"/>
        <w:ind w:firstLine="540"/>
        <w:jc w:val="both"/>
      </w:pPr>
      <w:r>
        <w:rPr>
          <w:sz w:val="20"/>
        </w:rPr>
        <w:t xml:space="preserve">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pPr>
        <w:pStyle w:val="0"/>
        <w:spacing w:before="200" w:line-rule="auto"/>
        <w:ind w:firstLine="540"/>
        <w:jc w:val="both"/>
      </w:pPr>
      <w:r>
        <w:rPr>
          <w:sz w:val="20"/>
        </w:rPr>
        <w:t xml:space="preserve">2. Обвиняемый вправе заявить ходатайство:</w:t>
      </w:r>
    </w:p>
    <w:p>
      <w:pPr>
        <w:pStyle w:val="0"/>
        <w:spacing w:before="200" w:line-rule="auto"/>
        <w:ind w:firstLine="540"/>
        <w:jc w:val="both"/>
      </w:pPr>
      <w:r>
        <w:rPr>
          <w:sz w:val="20"/>
        </w:rP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history="0" w:anchor="P3435" w:tooltip="2. В протоколе делается запись о разъяснении обвиняемому его права, предусмотренного частью пятой статьи 217 настоящего Кодекса, и отражается его желание воспользоваться этим правом или отказаться от него.">
        <w:r>
          <w:rPr>
            <w:sz w:val="20"/>
            <w:color w:val="0000ff"/>
          </w:rPr>
          <w:t xml:space="preserve">частью второй статьи 218</w:t>
        </w:r>
      </w:hyperlink>
      <w:r>
        <w:rPr>
          <w:sz w:val="20"/>
        </w:rPr>
        <w:t xml:space="preserve"> настоящего Кодекса;</w:t>
      </w:r>
    </w:p>
    <w:p>
      <w:pPr>
        <w:pStyle w:val="0"/>
        <w:spacing w:before="200" w:line-rule="auto"/>
        <w:ind w:firstLine="540"/>
        <w:jc w:val="both"/>
      </w:pPr>
      <w:r>
        <w:rPr>
          <w:sz w:val="20"/>
        </w:rPr>
        <w:t xml:space="preserve">2) на предварительном слушании, когда оно является обязательным в соответствии со </w:t>
      </w:r>
      <w:hyperlink w:history="0" w:anchor="P3757" w:tooltip="Статья 229. Основания проведения предварительного слушания">
        <w:r>
          <w:rPr>
            <w:sz w:val="20"/>
            <w:color w:val="0000ff"/>
          </w:rPr>
          <w:t xml:space="preserve">статьей 229</w:t>
        </w:r>
      </w:hyperlink>
      <w:r>
        <w:rPr>
          <w:sz w:val="20"/>
        </w:rPr>
        <w:t xml:space="preserve"> настоящего Кодекса.</w:t>
      </w:r>
    </w:p>
    <w:p>
      <w:pPr>
        <w:pStyle w:val="0"/>
        <w:jc w:val="both"/>
      </w:pPr>
      <w:r>
        <w:rPr>
          <w:sz w:val="20"/>
        </w:rPr>
      </w:r>
    </w:p>
    <w:bookmarkStart w:id="4686" w:name="P4686"/>
    <w:bookmarkEnd w:id="4686"/>
    <w:p>
      <w:pPr>
        <w:pStyle w:val="2"/>
        <w:outlineLvl w:val="3"/>
        <w:ind w:firstLine="540"/>
        <w:jc w:val="both"/>
      </w:pPr>
      <w:r>
        <w:rPr>
          <w:sz w:val="20"/>
        </w:rPr>
        <w:t xml:space="preserve">Статья 316. Порядок проведения судебного заседания, постановления приговора или прекращения уголовного дела</w:t>
      </w:r>
    </w:p>
    <w:p>
      <w:pPr>
        <w:pStyle w:val="0"/>
        <w:jc w:val="both"/>
      </w:pPr>
      <w:r>
        <w:rPr>
          <w:sz w:val="20"/>
        </w:rPr>
        <w:t xml:space="preserve">(в ред. Федерального </w:t>
      </w:r>
      <w:hyperlink w:history="0" r:id="rId3168"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закона</w:t>
        </w:r>
      </w:hyperlink>
      <w:r>
        <w:rPr>
          <w:sz w:val="20"/>
        </w:rPr>
        <w:t xml:space="preserve"> от 20.07.2020 N 224-ФЗ)</w:t>
      </w:r>
    </w:p>
    <w:p>
      <w:pPr>
        <w:pStyle w:val="0"/>
        <w:ind w:firstLine="540"/>
        <w:jc w:val="both"/>
      </w:pPr>
      <w:r>
        <w:rPr>
          <w:sz w:val="20"/>
        </w:rPr>
        <w:t xml:space="preserve">(в ред. Федерального </w:t>
      </w:r>
      <w:hyperlink w:history="0" r:id="rId316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history="0" w:anchor="P3943" w:tooltip="Глава 35. ОБЩИЕ УСЛОВИЯ СУДЕБНОГО РАЗБИРАТЕЛЬСТВА">
        <w:r>
          <w:rPr>
            <w:sz w:val="20"/>
            <w:color w:val="0000ff"/>
          </w:rPr>
          <w:t xml:space="preserve">главами 35</w:t>
        </w:r>
      </w:hyperlink>
      <w:r>
        <w:rPr>
          <w:sz w:val="20"/>
        </w:rPr>
        <w:t xml:space="preserve">, </w:t>
      </w:r>
      <w:hyperlink w:history="0" w:anchor="P4192" w:tooltip="Глава 36. ПОДГОТОВИТЕЛЬНАЯ ЧАСТЬ СУДЕБНОГО ЗАСЕДАНИЯ">
        <w:r>
          <w:rPr>
            <w:sz w:val="20"/>
            <w:color w:val="0000ff"/>
          </w:rPr>
          <w:t xml:space="preserve">36</w:t>
        </w:r>
      </w:hyperlink>
      <w:r>
        <w:rPr>
          <w:sz w:val="20"/>
        </w:rPr>
        <w:t xml:space="preserve">, </w:t>
      </w:r>
      <w:hyperlink w:history="0" w:anchor="P4413" w:tooltip="Глава 38. ПРЕНИЯ СТОРОН И ПОСЛЕДНЕЕ СЛОВО ПОДСУДИМОГО">
        <w:r>
          <w:rPr>
            <w:sz w:val="20"/>
            <w:color w:val="0000ff"/>
          </w:rPr>
          <w:t xml:space="preserve">38</w:t>
        </w:r>
      </w:hyperlink>
      <w:r>
        <w:rPr>
          <w:sz w:val="20"/>
        </w:rPr>
        <w:t xml:space="preserve"> и </w:t>
      </w:r>
      <w:hyperlink w:history="0" w:anchor="P4440" w:tooltip="Глава 39. ПОСТАНОВЛЕНИЕ ПРИГОВОРА">
        <w:r>
          <w:rPr>
            <w:sz w:val="20"/>
            <w:color w:val="0000ff"/>
          </w:rPr>
          <w:t xml:space="preserve">39</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Судебное заседание проводится с обязательным участием подсудимого и его защитника.</w:t>
      </w:r>
    </w:p>
    <w:p>
      <w:pPr>
        <w:pStyle w:val="0"/>
        <w:spacing w:before="200" w:line-rule="auto"/>
        <w:ind w:firstLine="540"/>
        <w:jc w:val="both"/>
      </w:pPr>
      <w:r>
        <w:rPr>
          <w:sz w:val="20"/>
        </w:rPr>
        <w:t xml:space="preserve">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pPr>
        <w:pStyle w:val="0"/>
        <w:spacing w:before="200" w:line-rule="auto"/>
        <w:ind w:firstLine="540"/>
        <w:jc w:val="both"/>
      </w:pPr>
      <w:r>
        <w:rPr>
          <w:sz w:val="20"/>
        </w:rPr>
        <w:t xml:space="preserve">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p>
    <w:p>
      <w:pPr>
        <w:pStyle w:val="0"/>
        <w:jc w:val="both"/>
      </w:pPr>
      <w:r>
        <w:rPr>
          <w:sz w:val="20"/>
        </w:rPr>
        <w:t xml:space="preserve">(в ред. Федерального </w:t>
      </w:r>
      <w:hyperlink w:history="0" r:id="rId317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bookmarkStart w:id="4696" w:name="P4696"/>
    <w:bookmarkEnd w:id="4696"/>
    <w:p>
      <w:pPr>
        <w:pStyle w:val="0"/>
        <w:spacing w:before="200" w:line-rule="auto"/>
        <w:ind w:firstLine="540"/>
        <w:jc w:val="both"/>
      </w:pPr>
      <w:r>
        <w:rPr>
          <w:sz w:val="20"/>
        </w:rPr>
        <w:t xml:space="preserve">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pPr>
        <w:pStyle w:val="0"/>
        <w:spacing w:before="200" w:line-rule="auto"/>
        <w:ind w:firstLine="540"/>
        <w:jc w:val="both"/>
      </w:pPr>
      <w:r>
        <w:rPr>
          <w:sz w:val="20"/>
        </w:rPr>
        <w:t xml:space="preserve">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pPr>
        <w:pStyle w:val="0"/>
        <w:spacing w:before="200" w:line-rule="auto"/>
        <w:ind w:firstLine="540"/>
        <w:jc w:val="both"/>
      </w:pPr>
      <w:r>
        <w:rPr>
          <w:sz w:val="20"/>
        </w:rPr>
        <w:t xml:space="preserve">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pPr>
        <w:pStyle w:val="0"/>
        <w:spacing w:before="200" w:line-rule="auto"/>
        <w:ind w:firstLine="540"/>
        <w:jc w:val="both"/>
      </w:pPr>
      <w:r>
        <w:rPr>
          <w:sz w:val="20"/>
        </w:rPr>
        <w:t xml:space="preserve">9. После провозглашения приговора судья разъясняет сторонам право и порядок его обжалования, предусмотренные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jc w:val="both"/>
      </w:pPr>
      <w:r>
        <w:rPr>
          <w:sz w:val="20"/>
        </w:rPr>
        <w:t xml:space="preserve">(в ред. Федерального </w:t>
      </w:r>
      <w:hyperlink w:history="0" r:id="rId3171"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9.1. Судья может вынести постановление о прекращении уголовного дела при наличии оснований, предусмотренных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статьями 25.1</w:t>
        </w:r>
      </w:hyperlink>
      <w:r>
        <w:rPr>
          <w:sz w:val="20"/>
        </w:rPr>
        <w:t xml:space="preserve">, </w:t>
      </w:r>
      <w:hyperlink w:history="0" w:anchor="P508" w:tooltip="Статья 28.1. Прекращение уголовного преследования в связи с возмещением ущерба">
        <w:r>
          <w:rPr>
            <w:sz w:val="20"/>
            <w:color w:val="0000ff"/>
          </w:rPr>
          <w:t xml:space="preserve">28.1</w:t>
        </w:r>
      </w:hyperlink>
      <w:r>
        <w:rPr>
          <w:sz w:val="20"/>
        </w:rPr>
        <w:t xml:space="preserve"> и </w:t>
      </w:r>
      <w:hyperlink w:history="0" w:anchor="P3917" w:tooltip="Статья 239. Прекращение уголовного дела или уголовного преследования">
        <w:r>
          <w:rPr>
            <w:sz w:val="20"/>
            <w:color w:val="0000ff"/>
          </w:rPr>
          <w:t xml:space="preserve">239</w:t>
        </w:r>
      </w:hyperlink>
      <w:r>
        <w:rPr>
          <w:sz w:val="20"/>
        </w:rPr>
        <w:t xml:space="preserve"> настоящего Кодекса.</w:t>
      </w:r>
    </w:p>
    <w:p>
      <w:pPr>
        <w:pStyle w:val="0"/>
        <w:jc w:val="both"/>
      </w:pPr>
      <w:r>
        <w:rPr>
          <w:sz w:val="20"/>
        </w:rPr>
        <w:t xml:space="preserve">(часть 9.1 введена Федеральным </w:t>
      </w:r>
      <w:hyperlink w:history="0" r:id="rId3172" w:tooltip="Федеральный закон от 20.07.2020 N 224-ФЗ &quot;О внесении изменений в статьи 314 и 31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20.07.2020 N 224-ФЗ)</w:t>
      </w:r>
    </w:p>
    <w:p>
      <w:pPr>
        <w:pStyle w:val="0"/>
        <w:spacing w:before="200" w:line-rule="auto"/>
        <w:ind w:firstLine="540"/>
        <w:jc w:val="both"/>
      </w:pPr>
      <w:r>
        <w:rPr>
          <w:sz w:val="20"/>
        </w:rPr>
        <w:t xml:space="preserve">10. Процессуальные издержки, предусмотренные </w:t>
      </w:r>
      <w:hyperlink w:history="0" w:anchor="P2257" w:tooltip="Статья 131. Процессуальные издержки">
        <w:r>
          <w:rPr>
            <w:sz w:val="20"/>
            <w:color w:val="0000ff"/>
          </w:rPr>
          <w:t xml:space="preserve">статьей 131</w:t>
        </w:r>
      </w:hyperlink>
      <w:r>
        <w:rPr>
          <w:sz w:val="20"/>
        </w:rPr>
        <w:t xml:space="preserve"> настоящего Кодекса, взысканию с подсудимого не подлежат.</w:t>
      </w:r>
    </w:p>
    <w:p>
      <w:pPr>
        <w:pStyle w:val="0"/>
        <w:jc w:val="both"/>
      </w:pPr>
      <w:r>
        <w:rPr>
          <w:sz w:val="20"/>
        </w:rPr>
      </w:r>
    </w:p>
    <w:bookmarkStart w:id="4705" w:name="P4705"/>
    <w:bookmarkEnd w:id="4705"/>
    <w:p>
      <w:pPr>
        <w:pStyle w:val="2"/>
        <w:outlineLvl w:val="3"/>
        <w:ind w:firstLine="540"/>
        <w:jc w:val="both"/>
      </w:pPr>
      <w:r>
        <w:rPr>
          <w:sz w:val="20"/>
        </w:rPr>
        <w:t xml:space="preserve">Статья 317. Пределы обжалования приговора</w:t>
      </w:r>
    </w:p>
    <w:p>
      <w:pPr>
        <w:pStyle w:val="0"/>
        <w:ind w:firstLine="540"/>
        <w:jc w:val="both"/>
      </w:pPr>
      <w:r>
        <w:rPr>
          <w:sz w:val="20"/>
        </w:rPr>
        <w:t xml:space="preserve">(в ред. Федерального </w:t>
      </w:r>
      <w:hyperlink w:history="0" r:id="rId3173"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ind w:firstLine="540"/>
        <w:jc w:val="both"/>
      </w:pPr>
      <w:r>
        <w:rPr>
          <w:sz w:val="20"/>
        </w:rPr>
      </w:r>
    </w:p>
    <w:p>
      <w:pPr>
        <w:pStyle w:val="0"/>
        <w:ind w:firstLine="540"/>
        <w:jc w:val="both"/>
      </w:pPr>
      <w:r>
        <w:rPr>
          <w:sz w:val="20"/>
        </w:rPr>
        <w:t xml:space="preserve">Приговор, постановленный в соответствии со </w:t>
      </w:r>
      <w:hyperlink w:history="0" w:anchor="P4686" w:tooltip="Статья 316. Порядок проведения судебного заседания, постановления приговора или прекращения уголовного дела">
        <w:r>
          <w:rPr>
            <w:sz w:val="20"/>
            <w:color w:val="0000ff"/>
          </w:rPr>
          <w:t xml:space="preserve">статьей 316</w:t>
        </w:r>
      </w:hyperlink>
      <w:r>
        <w:rPr>
          <w:sz w:val="20"/>
        </w:rPr>
        <w:t xml:space="preserve"> настоящего Кодекса, не может быть </w:t>
      </w:r>
      <w:hyperlink w:history="0" r:id="rId3174" w:tooltip="Постановление Пленума Верховного Суда РФ от 05.12.2006 N 60 (ред. от 29.06.2021) &quot;О применении судами особого порядка судебного разбирательства уголовных дел&quot; {КонсультантПлюс}">
        <w:r>
          <w:rPr>
            <w:sz w:val="20"/>
            <w:color w:val="0000ff"/>
          </w:rPr>
          <w:t xml:space="preserve">обжалован</w:t>
        </w:r>
      </w:hyperlink>
      <w:r>
        <w:rPr>
          <w:sz w:val="20"/>
        </w:rPr>
        <w:t xml:space="preserve"> в апелляционном порядке по основанию, предусмотренному </w:t>
      </w:r>
      <w:hyperlink w:history="0" w:anchor="P5337" w:tooltip="1) несоответствие выводов суда, изложенных в приговоре, фактическим обстоятельствам уголовного дела, установленным судом первой инстанции;">
        <w:r>
          <w:rPr>
            <w:sz w:val="20"/>
            <w:color w:val="0000ff"/>
          </w:rPr>
          <w:t xml:space="preserve">пунктом 1 статьи 389.15</w:t>
        </w:r>
      </w:hyperlink>
      <w:r>
        <w:rPr>
          <w:sz w:val="20"/>
        </w:rPr>
        <w:t xml:space="preserve"> настоящего Кодекса.</w:t>
      </w:r>
    </w:p>
    <w:p>
      <w:pPr>
        <w:pStyle w:val="0"/>
        <w:jc w:val="both"/>
      </w:pPr>
      <w:r>
        <w:rPr>
          <w:sz w:val="20"/>
        </w:rPr>
      </w:r>
    </w:p>
    <w:bookmarkStart w:id="4710" w:name="P4710"/>
    <w:bookmarkEnd w:id="4710"/>
    <w:p>
      <w:pPr>
        <w:pStyle w:val="2"/>
        <w:outlineLvl w:val="2"/>
        <w:jc w:val="center"/>
      </w:pPr>
      <w:r>
        <w:rPr>
          <w:sz w:val="20"/>
        </w:rPr>
        <w:t xml:space="preserve">Глава 40.1. ОСОБЫЙ ПОРЯДОК ПРИНЯТИЯ СУДЕБНОГО РЕШЕНИЯ</w:t>
      </w:r>
    </w:p>
    <w:p>
      <w:pPr>
        <w:pStyle w:val="2"/>
        <w:jc w:val="center"/>
      </w:pPr>
      <w:r>
        <w:rPr>
          <w:sz w:val="20"/>
        </w:rPr>
        <w:t xml:space="preserve">ПРИ ЗАКЛЮЧЕНИИ ДОСУДЕБНОГО СОГЛАШЕНИЯ О СОТРУДНИЧЕСТВЕ</w:t>
      </w:r>
    </w:p>
    <w:p>
      <w:pPr>
        <w:pStyle w:val="0"/>
        <w:jc w:val="center"/>
      </w:pPr>
      <w:r>
        <w:rPr>
          <w:sz w:val="20"/>
        </w:rPr>
        <w:t xml:space="preserve">(введена Федеральным </w:t>
      </w:r>
      <w:hyperlink w:history="0" r:id="rId3175" w:tooltip="Федеральный закон от 29.06.2009 N 141-ФЗ &quot;О внесении изменений в Уголов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29.06.2009 N 141-ФЗ)</w:t>
      </w:r>
    </w:p>
    <w:p>
      <w:pPr>
        <w:pStyle w:val="0"/>
        <w:ind w:firstLine="540"/>
        <w:jc w:val="both"/>
      </w:pPr>
      <w:r>
        <w:rPr>
          <w:sz w:val="20"/>
        </w:rPr>
      </w:r>
    </w:p>
    <w:p>
      <w:pPr>
        <w:pStyle w:val="2"/>
        <w:outlineLvl w:val="3"/>
        <w:ind w:firstLine="540"/>
        <w:jc w:val="both"/>
      </w:pPr>
      <w:r>
        <w:rPr>
          <w:sz w:val="20"/>
        </w:rPr>
        <w:t xml:space="preserve">Статья 317.1. Порядок заявления ходатайства о заключении досудебного соглашения о сотрудничестве</w:t>
      </w:r>
    </w:p>
    <w:p>
      <w:pPr>
        <w:pStyle w:val="0"/>
        <w:ind w:firstLine="540"/>
        <w:jc w:val="both"/>
      </w:pPr>
      <w:r>
        <w:rPr>
          <w:sz w:val="20"/>
        </w:rPr>
      </w:r>
    </w:p>
    <w:p>
      <w:pPr>
        <w:pStyle w:val="0"/>
        <w:ind w:firstLine="540"/>
        <w:jc w:val="both"/>
      </w:pPr>
      <w:r>
        <w:rPr>
          <w:sz w:val="20"/>
        </w:rPr>
        <w:t xml:space="preserve">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pPr>
        <w:pStyle w:val="0"/>
        <w:spacing w:before="200" w:line-rule="auto"/>
        <w:ind w:firstLine="540"/>
        <w:jc w:val="both"/>
      </w:pPr>
      <w:r>
        <w:rPr>
          <w:sz w:val="20"/>
        </w:rPr>
        <w:t xml:space="preserve">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w:t>
      </w:r>
      <w:hyperlink w:history="0" r:id="rId3176" w:tooltip="Постановление Конституционного Суда РФ от 20.07.2016 N 17-П &quot;По делу о проверке конституционности положений частей второй и восьмой статьи 56, части второй статьи 278 и главы 40.1 Уголовно-процессуального кодекса Российской Федерации в связи с жалобой гражданина Д.В. Усенко&quot; {КонсультантПлюс}">
        <w:r>
          <w:rPr>
            <w:sz w:val="20"/>
            <w:color w:val="0000ff"/>
          </w:rPr>
          <w:t xml:space="preserve">обязуется</w:t>
        </w:r>
      </w:hyperlink>
      <w:r>
        <w:rPr>
          <w:sz w:val="20"/>
        </w:rPr>
        <w:t xml:space="preserve">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0"/>
        <w:spacing w:before="200" w:line-rule="auto"/>
        <w:ind w:firstLine="540"/>
        <w:jc w:val="both"/>
      </w:pPr>
      <w:r>
        <w:rPr>
          <w:sz w:val="20"/>
        </w:rPr>
        <w:t xml:space="preserve">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pPr>
        <w:pStyle w:val="0"/>
        <w:spacing w:before="200" w:line-rule="auto"/>
        <w:ind w:firstLine="540"/>
        <w:jc w:val="both"/>
      </w:pPr>
      <w:r>
        <w:rPr>
          <w:sz w:val="20"/>
        </w:rPr>
        <w:t xml:space="preserve">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pPr>
        <w:pStyle w:val="0"/>
        <w:ind w:firstLine="540"/>
        <w:jc w:val="both"/>
      </w:pPr>
      <w:r>
        <w:rPr>
          <w:sz w:val="20"/>
        </w:rPr>
      </w:r>
    </w:p>
    <w:p>
      <w:pPr>
        <w:pStyle w:val="2"/>
        <w:outlineLvl w:val="3"/>
        <w:ind w:firstLine="540"/>
        <w:jc w:val="both"/>
      </w:pPr>
      <w:r>
        <w:rPr>
          <w:sz w:val="20"/>
        </w:rPr>
        <w:t xml:space="preserve">Статья 317.2. Порядок рассмотрения ходатайства о заключении досудебного соглашения о сотрудничестве</w:t>
      </w:r>
    </w:p>
    <w:p>
      <w:pPr>
        <w:pStyle w:val="0"/>
        <w:ind w:firstLine="540"/>
        <w:jc w:val="both"/>
      </w:pPr>
      <w:r>
        <w:rPr>
          <w:sz w:val="20"/>
        </w:rPr>
      </w:r>
    </w:p>
    <w:p>
      <w:pPr>
        <w:pStyle w:val="0"/>
        <w:ind w:firstLine="540"/>
        <w:jc w:val="both"/>
      </w:pPr>
      <w:r>
        <w:rPr>
          <w:sz w:val="20"/>
        </w:rPr>
        <w:t xml:space="preserve">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pPr>
        <w:pStyle w:val="0"/>
        <w:spacing w:before="200" w:line-rule="auto"/>
        <w:ind w:firstLine="540"/>
        <w:jc w:val="both"/>
      </w:pPr>
      <w:r>
        <w:rPr>
          <w:sz w:val="20"/>
        </w:rPr>
        <w:t xml:space="preserve">1) </w:t>
      </w:r>
      <w:hyperlink w:history="0" r:id="rId3177"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об удовлетворении</w:t>
        </w:r>
      </w:hyperlink>
      <w:r>
        <w:rPr>
          <w:sz w:val="20"/>
        </w:rPr>
        <w:t xml:space="preserve"> ходатайства о заключении досудебного соглашения о сотрудничестве;</w:t>
      </w:r>
    </w:p>
    <w:p>
      <w:pPr>
        <w:pStyle w:val="0"/>
        <w:spacing w:before="200" w:line-rule="auto"/>
        <w:ind w:firstLine="540"/>
        <w:jc w:val="both"/>
      </w:pPr>
      <w:r>
        <w:rPr>
          <w:sz w:val="20"/>
        </w:rPr>
        <w:t xml:space="preserve">2) </w:t>
      </w:r>
      <w:hyperlink w:history="0" r:id="rId3178"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об отказе</w:t>
        </w:r>
      </w:hyperlink>
      <w:r>
        <w:rPr>
          <w:sz w:val="20"/>
        </w:rPr>
        <w:t xml:space="preserve"> в удовлетворении ходатайства о заключении досудебного соглашения о сотрудничестве.</w:t>
      </w:r>
    </w:p>
    <w:p>
      <w:pPr>
        <w:pStyle w:val="0"/>
        <w:spacing w:before="200" w:line-rule="auto"/>
        <w:ind w:firstLine="540"/>
        <w:jc w:val="both"/>
      </w:pPr>
      <w:r>
        <w:rPr>
          <w:sz w:val="20"/>
        </w:rPr>
        <w:t xml:space="preserve">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pPr>
        <w:pStyle w:val="0"/>
        <w:ind w:firstLine="540"/>
        <w:jc w:val="both"/>
      </w:pPr>
      <w:r>
        <w:rPr>
          <w:sz w:val="20"/>
        </w:rPr>
      </w:r>
    </w:p>
    <w:bookmarkStart w:id="4728" w:name="P4728"/>
    <w:bookmarkEnd w:id="4728"/>
    <w:p>
      <w:pPr>
        <w:pStyle w:val="2"/>
        <w:outlineLvl w:val="3"/>
        <w:ind w:firstLine="540"/>
        <w:jc w:val="both"/>
      </w:pPr>
      <w:r>
        <w:rPr>
          <w:sz w:val="20"/>
        </w:rPr>
        <w:t xml:space="preserve">Статья 317.3. Порядок составления досудебного соглашения о сотрудничестве</w:t>
      </w:r>
    </w:p>
    <w:p>
      <w:pPr>
        <w:pStyle w:val="0"/>
        <w:ind w:firstLine="540"/>
        <w:jc w:val="both"/>
      </w:pPr>
      <w:r>
        <w:rPr>
          <w:sz w:val="20"/>
        </w:rPr>
      </w:r>
    </w:p>
    <w:p>
      <w:pPr>
        <w:pStyle w:val="0"/>
        <w:ind w:firstLine="540"/>
        <w:jc w:val="both"/>
      </w:pPr>
      <w:r>
        <w:rPr>
          <w:sz w:val="20"/>
        </w:rPr>
        <w:t xml:space="preserve">1. Прокурор, приняв </w:t>
      </w:r>
      <w:hyperlink w:history="0" r:id="rId3179"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постановление</w:t>
        </w:r>
      </w:hyperlink>
      <w:r>
        <w:rPr>
          <w:sz w:val="20"/>
        </w:rPr>
        <w:t xml:space="preserve">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w:t>
      </w:r>
      <w:hyperlink w:history="0" r:id="rId3180"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составляет</w:t>
        </w:r>
      </w:hyperlink>
      <w:r>
        <w:rPr>
          <w:sz w:val="20"/>
        </w:rPr>
        <w:t xml:space="preserve"> досудебное соглашение о сотрудничестве.</w:t>
      </w:r>
    </w:p>
    <w:p>
      <w:pPr>
        <w:pStyle w:val="0"/>
        <w:spacing w:before="200" w:line-rule="auto"/>
        <w:ind w:firstLine="540"/>
        <w:jc w:val="both"/>
      </w:pPr>
      <w:r>
        <w:rPr>
          <w:sz w:val="20"/>
        </w:rPr>
        <w:t xml:space="preserve">2. В досудебном соглашении о сотрудничестве должны быть указаны:</w:t>
      </w:r>
    </w:p>
    <w:p>
      <w:pPr>
        <w:pStyle w:val="0"/>
        <w:spacing w:before="200" w:line-rule="auto"/>
        <w:ind w:firstLine="540"/>
        <w:jc w:val="both"/>
      </w:pPr>
      <w:r>
        <w:rPr>
          <w:sz w:val="20"/>
        </w:rPr>
        <w:t xml:space="preserve">1) дата и место его составления;</w:t>
      </w:r>
    </w:p>
    <w:p>
      <w:pPr>
        <w:pStyle w:val="0"/>
        <w:spacing w:before="200" w:line-rule="auto"/>
        <w:ind w:firstLine="540"/>
        <w:jc w:val="both"/>
      </w:pPr>
      <w:r>
        <w:rPr>
          <w:sz w:val="20"/>
        </w:rPr>
        <w:t xml:space="preserve">2) должностное лицо органа прокуратуры, заключающее соглашение со стороны обвинения;</w:t>
      </w:r>
    </w:p>
    <w:p>
      <w:pPr>
        <w:pStyle w:val="0"/>
        <w:spacing w:before="200" w:line-rule="auto"/>
        <w:ind w:firstLine="540"/>
        <w:jc w:val="both"/>
      </w:pPr>
      <w:r>
        <w:rPr>
          <w:sz w:val="20"/>
        </w:rPr>
        <w:t xml:space="preserve">3) фамилия, имя и отчество подозреваемого или обвиняемого, заключающего соглашение со стороны защиты, дата и место его рождения;</w:t>
      </w:r>
    </w:p>
    <w:p>
      <w:pPr>
        <w:pStyle w:val="0"/>
        <w:spacing w:before="200" w:line-rule="auto"/>
        <w:ind w:firstLine="540"/>
        <w:jc w:val="both"/>
      </w:pPr>
      <w:r>
        <w:rPr>
          <w:sz w:val="20"/>
        </w:rP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history="0" w:anchor="P1461" w:tooltip="1) событие преступления (время, место, способ и другие обстоятельства совершения преступления);">
        <w:r>
          <w:rPr>
            <w:sz w:val="20"/>
            <w:color w:val="0000ff"/>
          </w:rPr>
          <w:t xml:space="preserve">пунктами 1</w:t>
        </w:r>
      </w:hyperlink>
      <w:r>
        <w:rPr>
          <w:sz w:val="20"/>
        </w:rPr>
        <w:t xml:space="preserve"> - </w:t>
      </w:r>
      <w:hyperlink w:history="0" w:anchor="P1464" w:tooltip="4) характер и размер вреда, причиненного преступлением;">
        <w:r>
          <w:rPr>
            <w:sz w:val="20"/>
            <w:color w:val="0000ff"/>
          </w:rPr>
          <w:t xml:space="preserve">4 части первой статьи 73</w:t>
        </w:r>
      </w:hyperlink>
      <w:r>
        <w:rPr>
          <w:sz w:val="20"/>
        </w:rPr>
        <w:t xml:space="preserve"> настоящего Кодекса;</w:t>
      </w:r>
    </w:p>
    <w:p>
      <w:pPr>
        <w:pStyle w:val="0"/>
        <w:spacing w:before="200" w:line-rule="auto"/>
        <w:ind w:firstLine="540"/>
        <w:jc w:val="both"/>
      </w:pPr>
      <w:r>
        <w:rPr>
          <w:sz w:val="20"/>
        </w:rPr>
        <w:t xml:space="preserve">5) пункт, часть, статья Уголовного </w:t>
      </w:r>
      <w:hyperlink w:history="0" r:id="rId3181"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предусматривающие ответственность за данное преступление;</w:t>
      </w:r>
    </w:p>
    <w:p>
      <w:pPr>
        <w:pStyle w:val="0"/>
        <w:spacing w:before="200" w:line-rule="auto"/>
        <w:ind w:firstLine="540"/>
        <w:jc w:val="both"/>
      </w:pPr>
      <w:r>
        <w:rPr>
          <w:sz w:val="20"/>
        </w:rPr>
        <w:t xml:space="preserve">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pPr>
        <w:pStyle w:val="0"/>
        <w:spacing w:before="200" w:line-rule="auto"/>
        <w:ind w:firstLine="540"/>
        <w:jc w:val="both"/>
      </w:pPr>
      <w:r>
        <w:rPr>
          <w:sz w:val="20"/>
        </w:rPr>
        <w:t xml:space="preserve">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pPr>
        <w:pStyle w:val="0"/>
        <w:spacing w:before="200" w:line-rule="auto"/>
        <w:ind w:firstLine="540"/>
        <w:jc w:val="both"/>
      </w:pPr>
      <w:r>
        <w:rPr>
          <w:sz w:val="20"/>
        </w:rPr>
        <w:t xml:space="preserve">2.1. 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совершивших преступления, с учетом положений </w:t>
      </w:r>
      <w:hyperlink w:history="0" w:anchor="P1021" w:tooltip="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r>
          <w:rPr>
            <w:sz w:val="20"/>
            <w:color w:val="0000ff"/>
          </w:rPr>
          <w:t xml:space="preserve">пункта 2 части четвертой статьи 46</w:t>
        </w:r>
      </w:hyperlink>
      <w:r>
        <w:rPr>
          <w:sz w:val="20"/>
        </w:rPr>
        <w:t xml:space="preserve">, </w:t>
      </w:r>
      <w:hyperlink w:history="0" w:anchor="P1051" w:tooltip="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r>
          <w:rPr>
            <w:sz w:val="20"/>
            <w:color w:val="0000ff"/>
          </w:rPr>
          <w:t xml:space="preserve">пункта 3 части четвертой статьи 47</w:t>
        </w:r>
      </w:hyperlink>
      <w:r>
        <w:rPr>
          <w:sz w:val="20"/>
        </w:rPr>
        <w:t xml:space="preserve"> настоящего Кодекса его показания могут быть использованы в качестве доказательств по уголовному делу; что на основании </w:t>
      </w:r>
      <w:hyperlink w:history="0" w:anchor="P4791" w:tooltip="Статья 317.8. Пересмотр приговора, вынесенного в отношении подсудимого, с которым заключено досудебное соглашение о сотрудничестве">
        <w:r>
          <w:rPr>
            <w:sz w:val="20"/>
            <w:color w:val="0000ff"/>
          </w:rPr>
          <w:t xml:space="preserve">статьи 317.8</w:t>
        </w:r>
      </w:hyperlink>
      <w:r>
        <w:rPr>
          <w:sz w:val="20"/>
        </w:rPr>
        <w:t xml:space="preserve"> настоящего Кодекса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w:t>
      </w:r>
      <w:hyperlink w:history="0" w:anchor="P4773" w:tooltip="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
        <w:r>
          <w:rPr>
            <w:sz w:val="20"/>
            <w:color w:val="0000ff"/>
          </w:rPr>
          <w:t xml:space="preserve">статьей 317.7</w:t>
        </w:r>
      </w:hyperlink>
      <w:r>
        <w:rPr>
          <w:sz w:val="20"/>
        </w:rPr>
        <w:t xml:space="preserve"> настоящего Кодекса, уголовного дела, выделенного в 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pPr>
        <w:pStyle w:val="0"/>
        <w:jc w:val="both"/>
      </w:pPr>
      <w:r>
        <w:rPr>
          <w:sz w:val="20"/>
        </w:rPr>
        <w:t xml:space="preserve">(часть 2.1 введена Федеральным </w:t>
      </w:r>
      <w:hyperlink w:history="0" r:id="rId3182"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законом</w:t>
        </w:r>
      </w:hyperlink>
      <w:r>
        <w:rPr>
          <w:sz w:val="20"/>
        </w:rPr>
        <w:t xml:space="preserve"> от 03.07.2016 N 322-ФЗ)</w:t>
      </w:r>
    </w:p>
    <w:p>
      <w:pPr>
        <w:pStyle w:val="0"/>
        <w:spacing w:before="200" w:line-rule="auto"/>
        <w:ind w:firstLine="540"/>
        <w:jc w:val="both"/>
      </w:pPr>
      <w:r>
        <w:rPr>
          <w:sz w:val="20"/>
        </w:rPr>
        <w:t xml:space="preserve">3. Досудебное соглашение о сотрудничестве подписывается прокурором, подозреваемым или обвиняемым, его защитником.</w:t>
      </w:r>
    </w:p>
    <w:p>
      <w:pPr>
        <w:pStyle w:val="0"/>
        <w:ind w:firstLine="540"/>
        <w:jc w:val="both"/>
      </w:pPr>
      <w:r>
        <w:rPr>
          <w:sz w:val="20"/>
        </w:rPr>
      </w:r>
    </w:p>
    <w:p>
      <w:pPr>
        <w:pStyle w:val="2"/>
        <w:outlineLvl w:val="3"/>
        <w:ind w:firstLine="540"/>
        <w:jc w:val="both"/>
      </w:pPr>
      <w:r>
        <w:rPr>
          <w:sz w:val="20"/>
        </w:rPr>
        <w:t xml:space="preserve">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pPr>
        <w:pStyle w:val="0"/>
        <w:ind w:firstLine="540"/>
        <w:jc w:val="both"/>
      </w:pPr>
      <w:r>
        <w:rPr>
          <w:sz w:val="20"/>
        </w:rPr>
      </w:r>
    </w:p>
    <w:p>
      <w:pPr>
        <w:pStyle w:val="0"/>
        <w:ind w:firstLine="540"/>
        <w:jc w:val="both"/>
      </w:pPr>
      <w:r>
        <w:rPr>
          <w:sz w:val="20"/>
        </w:rPr>
        <w:t xml:space="preserve">1. Предварительное следствие по выделенному в отдельное производство в соответствии с </w:t>
      </w:r>
      <w:hyperlink w:history="0" w:anchor="P2623" w:tooltip="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
        <w:r>
          <w:rPr>
            <w:sz w:val="20"/>
            <w:color w:val="0000ff"/>
          </w:rPr>
          <w:t xml:space="preserve">пунктом 4 части первой статьи 154</w:t>
        </w:r>
      </w:hyperlink>
      <w:r>
        <w:rPr>
          <w:sz w:val="20"/>
        </w:rP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history="0" w:anchor="P2725" w:tooltip="Глава 22. ПРЕДВАРИТЕЛЬНОЕ СЛЕДСТВИЕ">
        <w:r>
          <w:rPr>
            <w:sz w:val="20"/>
            <w:color w:val="0000ff"/>
          </w:rPr>
          <w:t xml:space="preserve">главами 22</w:t>
        </w:r>
      </w:hyperlink>
      <w:r>
        <w:rPr>
          <w:sz w:val="20"/>
        </w:rPr>
        <w:t xml:space="preserve"> - </w:t>
      </w:r>
      <w:hyperlink w:history="0" w:anchor="P3159" w:tooltip="Глава 27. ПРОИЗВОДСТВО СУДЕБНОЙ ЭКСПЕРТИЗЫ">
        <w:r>
          <w:rPr>
            <w:sz w:val="20"/>
            <w:color w:val="0000ff"/>
          </w:rPr>
          <w:t xml:space="preserve">27</w:t>
        </w:r>
      </w:hyperlink>
      <w:r>
        <w:rPr>
          <w:sz w:val="20"/>
        </w:rPr>
        <w:t xml:space="preserve"> и </w:t>
      </w:r>
      <w:hyperlink w:history="0" w:anchor="P3398" w:tooltip="Глава 30. НАПРАВЛЕНИЕ УГОЛОВНОГО ДЕЛА">
        <w:r>
          <w:rPr>
            <w:sz w:val="20"/>
            <w:color w:val="0000ff"/>
          </w:rPr>
          <w:t xml:space="preserve">30</w:t>
        </w:r>
      </w:hyperlink>
      <w:r>
        <w:rPr>
          <w:sz w:val="20"/>
        </w:rPr>
        <w:t xml:space="preserve"> настоящего Кодекса, с учетом особенностей, предусмотренных настоящей статьей.</w:t>
      </w:r>
    </w:p>
    <w:bookmarkStart w:id="4746" w:name="P4746"/>
    <w:bookmarkEnd w:id="4746"/>
    <w:p>
      <w:pPr>
        <w:pStyle w:val="0"/>
        <w:spacing w:before="200" w:line-rule="auto"/>
        <w:ind w:firstLine="540"/>
        <w:jc w:val="both"/>
      </w:pPr>
      <w:r>
        <w:rPr>
          <w:sz w:val="20"/>
        </w:rPr>
        <w:t xml:space="preserve">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pPr>
        <w:pStyle w:val="0"/>
        <w:spacing w:before="200" w:line-rule="auto"/>
        <w:ind w:firstLine="540"/>
        <w:jc w:val="both"/>
      </w:pPr>
      <w:r>
        <w:rPr>
          <w:sz w:val="20"/>
        </w:rPr>
        <w:t xml:space="preserve">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history="0" w:anchor="P4746" w:tooltip="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
        <w:r>
          <w:rPr>
            <w:sz w:val="20"/>
            <w:color w:val="0000ff"/>
          </w:rPr>
          <w:t xml:space="preserve">части второй</w:t>
        </w:r>
      </w:hyperlink>
      <w:r>
        <w:rPr>
          <w:sz w:val="20"/>
        </w:rPr>
        <w:t xml:space="preserve"> настоящей статьи, в опечатанном конверте.</w:t>
      </w:r>
    </w:p>
    <w:p>
      <w:pPr>
        <w:pStyle w:val="0"/>
        <w:spacing w:before="200" w:line-rule="auto"/>
        <w:ind w:firstLine="540"/>
        <w:jc w:val="both"/>
      </w:pPr>
      <w:r>
        <w:rPr>
          <w:sz w:val="20"/>
        </w:rPr>
        <w:t xml:space="preserve">4. После окончания предварительного следствия уголовное дело в порядке, установленном </w:t>
      </w:r>
      <w:hyperlink w:history="0" w:anchor="P3445" w:tooltip="Статья 220. Обвинительное заключение">
        <w:r>
          <w:rPr>
            <w:sz w:val="20"/>
            <w:color w:val="0000ff"/>
          </w:rPr>
          <w:t xml:space="preserve">статьей 220</w:t>
        </w:r>
      </w:hyperlink>
      <w:r>
        <w:rPr>
          <w:sz w:val="20"/>
        </w:rP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pPr>
        <w:pStyle w:val="0"/>
        <w:spacing w:before="200" w:line-rule="auto"/>
        <w:ind w:firstLine="540"/>
        <w:jc w:val="both"/>
      </w:pPr>
      <w:r>
        <w:rPr>
          <w:sz w:val="20"/>
        </w:rPr>
        <w:t xml:space="preserve">5. 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w:t>
      </w:r>
      <w:hyperlink w:history="0" w:anchor="P4728" w:tooltip="Статья 317.3. Порядок составления досудебного соглашения о сотрудничестве">
        <w:r>
          <w:rPr>
            <w:sz w:val="20"/>
            <w:color w:val="0000ff"/>
          </w:rPr>
          <w:t xml:space="preserve">статьей 317.3</w:t>
        </w:r>
      </w:hyperlink>
      <w:r>
        <w:rPr>
          <w:sz w:val="20"/>
        </w:rPr>
        <w:t xml:space="preserve"> настоящего Кодекса. В случае вынесения прокурором постановления о прекращении действия досудебного соглашения о сотрудничестве производство по уголовному делу осуществляется в общем порядке.</w:t>
      </w:r>
    </w:p>
    <w:p>
      <w:pPr>
        <w:pStyle w:val="0"/>
        <w:jc w:val="both"/>
      </w:pPr>
      <w:r>
        <w:rPr>
          <w:sz w:val="20"/>
        </w:rPr>
        <w:t xml:space="preserve">(часть пятая введена Федеральным </w:t>
      </w:r>
      <w:hyperlink w:history="0" r:id="rId3183"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законом</w:t>
        </w:r>
      </w:hyperlink>
      <w:r>
        <w:rPr>
          <w:sz w:val="20"/>
        </w:rPr>
        <w:t xml:space="preserve"> от 03.07.2016 N 322-ФЗ)</w:t>
      </w:r>
    </w:p>
    <w:p>
      <w:pPr>
        <w:pStyle w:val="0"/>
        <w:ind w:firstLine="540"/>
        <w:jc w:val="both"/>
      </w:pPr>
      <w:r>
        <w:rPr>
          <w:sz w:val="20"/>
        </w:rPr>
      </w:r>
    </w:p>
    <w:bookmarkStart w:id="4752" w:name="P4752"/>
    <w:bookmarkEnd w:id="4752"/>
    <w:p>
      <w:pPr>
        <w:pStyle w:val="2"/>
        <w:outlineLvl w:val="3"/>
        <w:ind w:firstLine="540"/>
        <w:jc w:val="both"/>
      </w:pPr>
      <w:r>
        <w:rPr>
          <w:sz w:val="20"/>
        </w:rPr>
        <w:t xml:space="preserve">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0"/>
        <w:ind w:firstLine="540"/>
        <w:jc w:val="both"/>
      </w:pPr>
      <w:r>
        <w:rPr>
          <w:sz w:val="20"/>
        </w:rPr>
      </w:r>
    </w:p>
    <w:p>
      <w:pPr>
        <w:pStyle w:val="0"/>
        <w:ind w:firstLine="540"/>
        <w:jc w:val="both"/>
      </w:pPr>
      <w:r>
        <w:rPr>
          <w:sz w:val="20"/>
        </w:rPr>
        <w:t xml:space="preserve">1. Прокурор в порядке и сроки, которые установлены </w:t>
      </w:r>
      <w:hyperlink w:history="0" w:anchor="P3473" w:tooltip="Статья 221. Решение прокурора по уголовному делу">
        <w:r>
          <w:rPr>
            <w:sz w:val="20"/>
            <w:color w:val="0000ff"/>
          </w:rPr>
          <w:t xml:space="preserve">статьей 221</w:t>
        </w:r>
      </w:hyperlink>
      <w:r>
        <w:rPr>
          <w:sz w:val="20"/>
        </w:rP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при согласии обвиняемого с предъявленным обвинением в случае утверждения обвинительного заключения выносит </w:t>
      </w:r>
      <w:hyperlink w:history="0" r:id="rId3184" w:tooltip="Приказ Генпрокуратуры РФ от 15.03.2010 N 107 &quot;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quot; {КонсультантПлюс}">
        <w:r>
          <w:rPr>
            <w:sz w:val="20"/>
            <w:color w:val="0000ff"/>
          </w:rPr>
          <w:t xml:space="preserve">представление</w:t>
        </w:r>
      </w:hyperlink>
      <w:r>
        <w:rPr>
          <w:sz w:val="20"/>
        </w:rP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pPr>
        <w:pStyle w:val="0"/>
        <w:jc w:val="both"/>
      </w:pPr>
      <w:r>
        <w:rPr>
          <w:sz w:val="20"/>
        </w:rPr>
        <w:t xml:space="preserve">(в ред. Федерального </w:t>
      </w:r>
      <w:hyperlink w:history="0" r:id="rId3185"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закона</w:t>
        </w:r>
      </w:hyperlink>
      <w:r>
        <w:rPr>
          <w:sz w:val="20"/>
        </w:rPr>
        <w:t xml:space="preserve"> от 03.07.2016 N 322-ФЗ)</w:t>
      </w:r>
    </w:p>
    <w:p>
      <w:pPr>
        <w:pStyle w:val="0"/>
        <w:spacing w:before="200" w:line-rule="auto"/>
        <w:ind w:firstLine="540"/>
        <w:jc w:val="both"/>
      </w:pPr>
      <w:r>
        <w:rPr>
          <w:sz w:val="20"/>
        </w:rPr>
        <w:t xml:space="preserve">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0"/>
        <w:spacing w:before="200" w:line-rule="auto"/>
        <w:ind w:firstLine="540"/>
        <w:jc w:val="both"/>
      </w:pPr>
      <w:r>
        <w:rPr>
          <w:sz w:val="20"/>
        </w:rPr>
        <w:t xml:space="preserve">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pPr>
        <w:pStyle w:val="0"/>
        <w:spacing w:before="200" w:line-rule="auto"/>
        <w:ind w:firstLine="540"/>
        <w:jc w:val="both"/>
      </w:pPr>
      <w:r>
        <w:rPr>
          <w:sz w:val="20"/>
        </w:rPr>
        <w:t xml:space="preserve">3) преступления или уголовные дела, обнаруженные или возбужденные в результате сотрудничества с обвиняемым;</w:t>
      </w:r>
    </w:p>
    <w:p>
      <w:pPr>
        <w:pStyle w:val="0"/>
        <w:spacing w:before="200" w:line-rule="auto"/>
        <w:ind w:firstLine="540"/>
        <w:jc w:val="both"/>
      </w:pPr>
      <w:r>
        <w:rPr>
          <w:sz w:val="20"/>
        </w:rPr>
        <w:t xml:space="preserve">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pPr>
        <w:pStyle w:val="0"/>
        <w:spacing w:before="200" w:line-rule="auto"/>
        <w:ind w:firstLine="540"/>
        <w:jc w:val="both"/>
      </w:pPr>
      <w:r>
        <w:rPr>
          <w:sz w:val="20"/>
        </w:rPr>
        <w:t xml:space="preserve">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pPr>
        <w:pStyle w:val="0"/>
        <w:spacing w:before="200" w:line-rule="auto"/>
        <w:ind w:firstLine="540"/>
        <w:jc w:val="both"/>
      </w:pPr>
      <w:r>
        <w:rPr>
          <w:sz w:val="20"/>
        </w:rPr>
        <w:t xml:space="preserve">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pPr>
        <w:pStyle w:val="0"/>
        <w:spacing w:before="200" w:line-rule="auto"/>
        <w:ind w:firstLine="540"/>
        <w:jc w:val="both"/>
      </w:pPr>
      <w:r>
        <w:rPr>
          <w:sz w:val="20"/>
        </w:rPr>
        <w:t xml:space="preserve">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pPr>
        <w:pStyle w:val="0"/>
        <w:ind w:firstLine="540"/>
        <w:jc w:val="both"/>
      </w:pPr>
      <w:r>
        <w:rPr>
          <w:sz w:val="20"/>
        </w:rPr>
      </w:r>
    </w:p>
    <w:p>
      <w:pPr>
        <w:pStyle w:val="2"/>
        <w:outlineLvl w:val="3"/>
        <w:ind w:firstLine="540"/>
        <w:jc w:val="both"/>
      </w:pPr>
      <w:r>
        <w:rPr>
          <w:sz w:val="20"/>
        </w:rPr>
        <w:t xml:space="preserve">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pPr>
        <w:pStyle w:val="0"/>
        <w:ind w:firstLine="540"/>
        <w:jc w:val="both"/>
      </w:pPr>
      <w:r>
        <w:rPr>
          <w:sz w:val="20"/>
        </w:rPr>
      </w:r>
    </w:p>
    <w:bookmarkStart w:id="4766" w:name="P4766"/>
    <w:bookmarkEnd w:id="4766"/>
    <w:p>
      <w:pPr>
        <w:pStyle w:val="0"/>
        <w:ind w:firstLine="540"/>
        <w:jc w:val="both"/>
      </w:pPr>
      <w:r>
        <w:rPr>
          <w:sz w:val="20"/>
        </w:rP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history="0" w:anchor="P4752" w:tooltip="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w:r>
          <w:rPr>
            <w:sz w:val="20"/>
            <w:color w:val="0000ff"/>
          </w:rPr>
          <w:t xml:space="preserve">статье 317.5</w:t>
        </w:r>
      </w:hyperlink>
      <w:r>
        <w:rPr>
          <w:sz w:val="20"/>
        </w:rPr>
        <w:t xml:space="preserve"> настоящего Кодекса.</w:t>
      </w:r>
    </w:p>
    <w:bookmarkStart w:id="4767" w:name="P4767"/>
    <w:bookmarkEnd w:id="4767"/>
    <w:p>
      <w:pPr>
        <w:pStyle w:val="0"/>
        <w:spacing w:before="200" w:line-rule="auto"/>
        <w:ind w:firstLine="540"/>
        <w:jc w:val="both"/>
      </w:pPr>
      <w:r>
        <w:rPr>
          <w:sz w:val="20"/>
        </w:rPr>
        <w:t xml:space="preserve">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pPr>
        <w:pStyle w:val="0"/>
        <w:spacing w:before="200" w:line-rule="auto"/>
        <w:ind w:firstLine="540"/>
        <w:jc w:val="both"/>
      </w:pPr>
      <w:r>
        <w:rPr>
          <w:sz w:val="20"/>
        </w:rPr>
        <w:t xml:space="preserve">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0"/>
        <w:spacing w:before="200" w:line-rule="auto"/>
        <w:ind w:firstLine="540"/>
        <w:jc w:val="both"/>
      </w:pPr>
      <w:r>
        <w:rPr>
          <w:sz w:val="20"/>
        </w:rPr>
        <w:t xml:space="preserve">2) досудебное соглашение о сотрудничестве было заключено добровольно и при участии защитника.</w:t>
      </w:r>
    </w:p>
    <w:p>
      <w:pPr>
        <w:pStyle w:val="0"/>
        <w:spacing w:before="200" w:line-rule="auto"/>
        <w:ind w:firstLine="540"/>
        <w:jc w:val="both"/>
      </w:pPr>
      <w:r>
        <w:rPr>
          <w:sz w:val="20"/>
        </w:rPr>
        <w:t xml:space="preserve">3. Если суд установит, что предусмотренные </w:t>
      </w:r>
      <w:hyperlink w:history="0" w:anchor="P4766" w:tooltip="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статье 317.5 настоящего Кодекса.">
        <w:r>
          <w:rPr>
            <w:sz w:val="20"/>
            <w:color w:val="0000ff"/>
          </w:rPr>
          <w:t xml:space="preserve">частями первой</w:t>
        </w:r>
      </w:hyperlink>
      <w:r>
        <w:rPr>
          <w:sz w:val="20"/>
        </w:rPr>
        <w:t xml:space="preserve"> и </w:t>
      </w:r>
      <w:hyperlink w:history="0" w:anchor="P4767" w:tooltip="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
        <w:r>
          <w:rPr>
            <w:sz w:val="20"/>
            <w:color w:val="0000ff"/>
          </w:rPr>
          <w:t xml:space="preserve">второй</w:t>
        </w:r>
      </w:hyperlink>
      <w:r>
        <w:rPr>
          <w:sz w:val="20"/>
        </w:rPr>
        <w:t xml:space="preserve"> настоящей статьи условия не соблюдены, то он принимает решение о назначении судебного разбирательства в общем порядке.</w:t>
      </w:r>
    </w:p>
    <w:p>
      <w:pPr>
        <w:pStyle w:val="0"/>
        <w:spacing w:before="200" w:line-rule="auto"/>
        <w:ind w:firstLine="540"/>
        <w:jc w:val="both"/>
      </w:pPr>
      <w:r>
        <w:rPr>
          <w:sz w:val="20"/>
        </w:rPr>
        <w:t xml:space="preserve">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pPr>
        <w:pStyle w:val="0"/>
        <w:ind w:firstLine="540"/>
        <w:jc w:val="both"/>
      </w:pPr>
      <w:r>
        <w:rPr>
          <w:sz w:val="20"/>
        </w:rPr>
      </w:r>
    </w:p>
    <w:bookmarkStart w:id="4773" w:name="P4773"/>
    <w:bookmarkEnd w:id="4773"/>
    <w:p>
      <w:pPr>
        <w:pStyle w:val="2"/>
        <w:outlineLvl w:val="3"/>
        <w:ind w:firstLine="540"/>
        <w:jc w:val="both"/>
      </w:pPr>
      <w:r>
        <w:rPr>
          <w:sz w:val="20"/>
        </w:rPr>
        <w:t xml:space="preserve">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pPr>
        <w:pStyle w:val="0"/>
        <w:ind w:firstLine="540"/>
        <w:jc w:val="both"/>
      </w:pPr>
      <w:r>
        <w:rPr>
          <w:sz w:val="20"/>
        </w:rPr>
      </w:r>
    </w:p>
    <w:p>
      <w:pPr>
        <w:pStyle w:val="0"/>
        <w:ind w:firstLine="540"/>
        <w:jc w:val="both"/>
      </w:pPr>
      <w:r>
        <w:rPr>
          <w:sz w:val="20"/>
        </w:rP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history="0" w:anchor="P4686" w:tooltip="Статья 316. Порядок проведения судебного заседания, постановления приговора или прекращения уголовного дела">
        <w:r>
          <w:rPr>
            <w:sz w:val="20"/>
            <w:color w:val="0000ff"/>
          </w:rPr>
          <w:t xml:space="preserve">статьей 316</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Судебное заседание проводится с обязательным </w:t>
      </w:r>
      <w:hyperlink w:history="0" r:id="rId3186" w:tooltip="Постановление Пленума Верховного Суда РФ от 28.06.2012 N 16 (ред. от 29.06.2021) &quot;О практике применения судами особого порядка судебного разбирательства уголовных дел при заключении досудебного соглашения о сотрудничестве&quot; {КонсультантПлюс}">
        <w:r>
          <w:rPr>
            <w:sz w:val="20"/>
            <w:color w:val="0000ff"/>
          </w:rPr>
          <w:t xml:space="preserve">участием</w:t>
        </w:r>
      </w:hyperlink>
      <w:r>
        <w:rPr>
          <w:sz w:val="20"/>
        </w:rPr>
        <w:t xml:space="preserve"> подсудимого и его защитника.</w:t>
      </w:r>
    </w:p>
    <w:p>
      <w:pPr>
        <w:pStyle w:val="0"/>
        <w:spacing w:before="200" w:line-rule="auto"/>
        <w:ind w:firstLine="540"/>
        <w:jc w:val="both"/>
      </w:pPr>
      <w:r>
        <w:rPr>
          <w:sz w:val="20"/>
        </w:rPr>
        <w:t xml:space="preserve">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pPr>
        <w:pStyle w:val="0"/>
        <w:spacing w:before="200" w:line-rule="auto"/>
        <w:ind w:firstLine="540"/>
        <w:jc w:val="both"/>
      </w:pPr>
      <w:r>
        <w:rPr>
          <w:sz w:val="20"/>
        </w:rPr>
        <w:t xml:space="preserve">3.1. Судья опрашивает подсудимого, понятно ли ему обвинение, согласен ли он с обвинением, и предлагает подсудимому дать показания по существу предъявленного обвинения, после чего участвующие в рассмотрении дела защитник и государственный обвинитель вправе задать подсудимому вопросы. Подсудимый также сообщает суду, какое содействие следствию им оказано и в чем именно оно выразилось, и отвечает на вопросы участников судебного заседания.</w:t>
      </w:r>
    </w:p>
    <w:p>
      <w:pPr>
        <w:pStyle w:val="0"/>
        <w:jc w:val="both"/>
      </w:pPr>
      <w:r>
        <w:rPr>
          <w:sz w:val="20"/>
        </w:rPr>
        <w:t xml:space="preserve">(часть 3.1 введена Федеральным </w:t>
      </w:r>
      <w:hyperlink w:history="0" r:id="rId3187"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законом</w:t>
        </w:r>
      </w:hyperlink>
      <w:r>
        <w:rPr>
          <w:sz w:val="20"/>
        </w:rPr>
        <w:t xml:space="preserve"> от 03.07.2016 N 322-ФЗ)</w:t>
      </w:r>
    </w:p>
    <w:p>
      <w:pPr>
        <w:pStyle w:val="0"/>
        <w:spacing w:before="200" w:line-rule="auto"/>
        <w:ind w:firstLine="540"/>
        <w:jc w:val="both"/>
      </w:pPr>
      <w:r>
        <w:rPr>
          <w:sz w:val="20"/>
        </w:rPr>
        <w:t xml:space="preserve">4. При этом должны быть исследованы:</w:t>
      </w:r>
    </w:p>
    <w:p>
      <w:pPr>
        <w:pStyle w:val="0"/>
        <w:spacing w:before="200" w:line-rule="auto"/>
        <w:ind w:firstLine="540"/>
        <w:jc w:val="both"/>
      </w:pPr>
      <w:r>
        <w:rPr>
          <w:sz w:val="20"/>
        </w:rPr>
        <w:t xml:space="preserve">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pPr>
        <w:pStyle w:val="0"/>
        <w:spacing w:before="200" w:line-rule="auto"/>
        <w:ind w:firstLine="540"/>
        <w:jc w:val="both"/>
      </w:pPr>
      <w:r>
        <w:rPr>
          <w:sz w:val="20"/>
        </w:rPr>
        <w:t xml:space="preserve">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pPr>
        <w:pStyle w:val="0"/>
        <w:spacing w:before="200" w:line-rule="auto"/>
        <w:ind w:firstLine="540"/>
        <w:jc w:val="both"/>
      </w:pPr>
      <w:r>
        <w:rPr>
          <w:sz w:val="20"/>
        </w:rPr>
        <w:t xml:space="preserve">3) преступления или уголовные дела, обнаруженные или возбужденные в результате сотрудничества с подсудимым;</w:t>
      </w:r>
    </w:p>
    <w:p>
      <w:pPr>
        <w:pStyle w:val="0"/>
        <w:spacing w:before="200" w:line-rule="auto"/>
        <w:ind w:firstLine="540"/>
        <w:jc w:val="both"/>
      </w:pPr>
      <w:r>
        <w:rPr>
          <w:sz w:val="20"/>
        </w:rPr>
        <w:t xml:space="preserve">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pPr>
        <w:pStyle w:val="0"/>
        <w:spacing w:before="200" w:line-rule="auto"/>
        <w:ind w:firstLine="540"/>
        <w:jc w:val="both"/>
      </w:pPr>
      <w:r>
        <w:rPr>
          <w:sz w:val="20"/>
        </w:rPr>
        <w:t xml:space="preserve">5) обстоятельства, характеризующие личность подсудимого, и обстоятельства, </w:t>
      </w:r>
      <w:hyperlink w:history="0" r:id="rId3188" w:tooltip="&quot;Уголовный кодекс Российской Федерации&quot; от 13.06.1996 N 63-ФЗ (ред. от 29.12.2022) {КонсультантПлюс}">
        <w:r>
          <w:rPr>
            <w:sz w:val="20"/>
            <w:color w:val="0000ff"/>
          </w:rPr>
          <w:t xml:space="preserve">смягчающие</w:t>
        </w:r>
      </w:hyperlink>
      <w:r>
        <w:rPr>
          <w:sz w:val="20"/>
        </w:rPr>
        <w:t xml:space="preserve"> и </w:t>
      </w:r>
      <w:hyperlink w:history="0" r:id="rId3189" w:tooltip="&quot;Уголовный кодекс Российской Федерации&quot; от 13.06.1996 N 63-ФЗ (ред. от 29.12.2022) {КонсультантПлюс}">
        <w:r>
          <w:rPr>
            <w:sz w:val="20"/>
            <w:color w:val="0000ff"/>
          </w:rPr>
          <w:t xml:space="preserve">отягчающие</w:t>
        </w:r>
      </w:hyperlink>
      <w:r>
        <w:rPr>
          <w:sz w:val="20"/>
        </w:rPr>
        <w:t xml:space="preserve"> наказание.</w:t>
      </w:r>
    </w:p>
    <w:p>
      <w:pPr>
        <w:pStyle w:val="0"/>
        <w:spacing w:before="200" w:line-rule="auto"/>
        <w:ind w:firstLine="540"/>
        <w:jc w:val="both"/>
      </w:pPr>
      <w:r>
        <w:rPr>
          <w:sz w:val="20"/>
        </w:rP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w:history="0" r:id="rId3190" w:tooltip="&quot;Уголовный кодекс Российской Федерации&quot; от 13.06.1996 N 63-ФЗ (ред. от 29.12.2022) {КонсультантПлюс}">
        <w:r>
          <w:rPr>
            <w:sz w:val="20"/>
            <w:color w:val="0000ff"/>
          </w:rPr>
          <w:t xml:space="preserve">частей второй</w:t>
        </w:r>
      </w:hyperlink>
      <w:r>
        <w:rPr>
          <w:sz w:val="20"/>
        </w:rPr>
        <w:t xml:space="preserve"> и </w:t>
      </w:r>
      <w:hyperlink w:history="0" r:id="rId3191" w:tooltip="&quot;Уголовный кодекс Российской Федерации&quot; от 13.06.1996 N 63-ФЗ (ред. от 29.12.2022) {КонсультантПлюс}">
        <w:r>
          <w:rPr>
            <w:sz w:val="20"/>
            <w:color w:val="0000ff"/>
          </w:rPr>
          <w:t xml:space="preserve">четвертой статьи 62</w:t>
        </w:r>
      </w:hyperlink>
      <w:r>
        <w:rPr>
          <w:sz w:val="20"/>
        </w:rPr>
        <w:t xml:space="preserve"> Уголовного кодекса Российской Федерации назначает подсудимому наказание. По усмотрению суда подсудимому с учетом положений </w:t>
      </w:r>
      <w:hyperlink w:history="0" r:id="rId3192" w:tooltip="&quot;Уголовный кодекс Российской Федерации&quot; от 13.06.1996 N 63-ФЗ (ред. от 29.12.2022) {КонсультантПлюс}">
        <w:r>
          <w:rPr>
            <w:sz w:val="20"/>
            <w:color w:val="0000ff"/>
          </w:rPr>
          <w:t xml:space="preserve">статей 64</w:t>
        </w:r>
      </w:hyperlink>
      <w:r>
        <w:rPr>
          <w:sz w:val="20"/>
        </w:rPr>
        <w:t xml:space="preserve">, </w:t>
      </w:r>
      <w:hyperlink w:history="0" r:id="rId3193" w:tooltip="&quot;Уголовный кодекс Российской Федерации&quot; от 13.06.1996 N 63-ФЗ (ред. от 29.12.2022) {КонсультантПлюс}">
        <w:r>
          <w:rPr>
            <w:sz w:val="20"/>
            <w:color w:val="0000ff"/>
          </w:rPr>
          <w:t xml:space="preserve">73</w:t>
        </w:r>
      </w:hyperlink>
      <w:r>
        <w:rPr>
          <w:sz w:val="20"/>
        </w:rPr>
        <w:t xml:space="preserve"> и </w:t>
      </w:r>
      <w:hyperlink w:history="0" r:id="rId3194" w:tooltip="&quot;Уголовный кодекс Российской Федерации&quot; от 13.06.1996 N 63-ФЗ (ред. от 29.12.2022) {КонсультантПлюс}">
        <w:r>
          <w:rPr>
            <w:sz w:val="20"/>
            <w:color w:val="0000ff"/>
          </w:rPr>
          <w:t xml:space="preserve">80.1</w:t>
        </w:r>
      </w:hyperlink>
      <w:r>
        <w:rPr>
          <w:sz w:val="20"/>
        </w:rP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pPr>
        <w:pStyle w:val="0"/>
        <w:spacing w:before="200" w:line-rule="auto"/>
        <w:ind w:firstLine="540"/>
        <w:jc w:val="both"/>
      </w:pPr>
      <w:r>
        <w:rPr>
          <w:sz w:val="20"/>
        </w:rPr>
        <w:t xml:space="preserve">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pPr>
        <w:pStyle w:val="0"/>
        <w:spacing w:before="200" w:line-rule="auto"/>
        <w:ind w:firstLine="540"/>
        <w:jc w:val="both"/>
      </w:pPr>
      <w:r>
        <w:rPr>
          <w:sz w:val="20"/>
        </w:rPr>
        <w:t xml:space="preserve">7. После провозглашения приговора судья разъясняет сторонам право и порядок его обжалования, предусмотренные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jc w:val="both"/>
      </w:pPr>
      <w:r>
        <w:rPr>
          <w:sz w:val="20"/>
        </w:rPr>
        <w:t xml:space="preserve">(в ред. Федерального </w:t>
      </w:r>
      <w:hyperlink w:history="0" r:id="rId319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ind w:firstLine="540"/>
        <w:jc w:val="both"/>
      </w:pPr>
      <w:r>
        <w:rPr>
          <w:sz w:val="20"/>
        </w:rPr>
      </w:r>
    </w:p>
    <w:bookmarkStart w:id="4791" w:name="P4791"/>
    <w:bookmarkEnd w:id="4791"/>
    <w:p>
      <w:pPr>
        <w:pStyle w:val="2"/>
        <w:outlineLvl w:val="3"/>
        <w:ind w:firstLine="540"/>
        <w:jc w:val="both"/>
      </w:pPr>
      <w:r>
        <w:rPr>
          <w:sz w:val="20"/>
        </w:rPr>
        <w:t xml:space="preserve">Статья 317.8. Пересмотр приговора, вынесенного в отношении подсудимого, с которым заключено досудебное соглашение о сотрудничестве</w:t>
      </w:r>
    </w:p>
    <w:p>
      <w:pPr>
        <w:pStyle w:val="0"/>
        <w:ind w:firstLine="540"/>
        <w:jc w:val="both"/>
      </w:pPr>
      <w:r>
        <w:rPr>
          <w:sz w:val="20"/>
        </w:rPr>
      </w:r>
    </w:p>
    <w:p>
      <w:pPr>
        <w:pStyle w:val="0"/>
        <w:ind w:firstLine="540"/>
        <w:jc w:val="both"/>
      </w:pPr>
      <w:r>
        <w:rPr>
          <w:sz w:val="20"/>
        </w:rP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history="0" w:anchor="P5717" w:tooltip="Раздел XV. ПЕРЕСМОТР ВСТУПИВШИХ В ЗАКОННУЮ СИЛУ">
        <w:r>
          <w:rPr>
            <w:sz w:val="20"/>
            <w:color w:val="0000ff"/>
          </w:rPr>
          <w:t xml:space="preserve">разделом XV</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317.9. Меры безопасности, применяемые в отношении подозреваемого или обвиняемого, с которым заключено досудебное соглашение о сотрудничестве</w:t>
      </w:r>
    </w:p>
    <w:p>
      <w:pPr>
        <w:pStyle w:val="0"/>
        <w:ind w:firstLine="540"/>
        <w:jc w:val="both"/>
      </w:pPr>
      <w:r>
        <w:rPr>
          <w:sz w:val="20"/>
        </w:rPr>
      </w:r>
    </w:p>
    <w:p>
      <w:pPr>
        <w:pStyle w:val="0"/>
        <w:ind w:firstLine="540"/>
        <w:jc w:val="both"/>
      </w:pPr>
      <w:r>
        <w:rPr>
          <w:sz w:val="20"/>
        </w:rP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history="0" w:anchor="P346" w:tooltip="Статья 11. Охрана прав и свобод человека и гражданина в уголовном судопроизводстве">
        <w:r>
          <w:rPr>
            <w:sz w:val="20"/>
            <w:color w:val="0000ff"/>
          </w:rPr>
          <w:t xml:space="preserve">статьей 11</w:t>
        </w:r>
      </w:hyperlink>
      <w:r>
        <w:rPr>
          <w:sz w:val="20"/>
        </w:rPr>
        <w:t xml:space="preserve"> и </w:t>
      </w:r>
      <w:hyperlink w:history="0" w:anchor="P3960" w:tooltip="4) этого требуют интересы обеспечения безопасности участников судебного разбирательства, их близких родственников, родственников или близких лиц.">
        <w:r>
          <w:rPr>
            <w:sz w:val="20"/>
            <w:color w:val="0000ff"/>
          </w:rPr>
          <w:t xml:space="preserve">пунктом 4 части второй статьи 241</w:t>
        </w:r>
      </w:hyperlink>
      <w:r>
        <w:rPr>
          <w:sz w:val="20"/>
        </w:rPr>
        <w:t xml:space="preserve"> настоящего Кодекса.</w:t>
      </w:r>
    </w:p>
    <w:p>
      <w:pPr>
        <w:pStyle w:val="0"/>
        <w:spacing w:before="200" w:line-rule="auto"/>
        <w:ind w:firstLine="540"/>
        <w:jc w:val="both"/>
      </w:pPr>
      <w:r>
        <w:rPr>
          <w:sz w:val="20"/>
        </w:rPr>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w:t>
      </w:r>
      <w:hyperlink w:history="0" r:id="rId3196"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Раздел XI. ОСОБЕННОСТИ ПРОИЗВОДСТВА У МИРОВОГО СУДЬИ</w:t>
      </w:r>
    </w:p>
    <w:p>
      <w:pPr>
        <w:pStyle w:val="0"/>
        <w:jc w:val="both"/>
      </w:pPr>
      <w:r>
        <w:rPr>
          <w:sz w:val="20"/>
        </w:rPr>
      </w:r>
    </w:p>
    <w:bookmarkStart w:id="4802" w:name="P4802"/>
    <w:bookmarkEnd w:id="4802"/>
    <w:p>
      <w:pPr>
        <w:pStyle w:val="2"/>
        <w:outlineLvl w:val="2"/>
        <w:jc w:val="center"/>
      </w:pPr>
      <w:r>
        <w:rPr>
          <w:sz w:val="20"/>
        </w:rPr>
        <w:t xml:space="preserve">Глава 41. ПРОИЗВОДСТВО ПО УГОЛОВНЫМ ДЕЛАМ,</w:t>
      </w:r>
    </w:p>
    <w:p>
      <w:pPr>
        <w:pStyle w:val="2"/>
        <w:jc w:val="center"/>
      </w:pPr>
      <w:r>
        <w:rPr>
          <w:sz w:val="20"/>
        </w:rPr>
        <w:t xml:space="preserve">ПОДСУДНЫМ МИРОВОМУ СУДЬЕ</w:t>
      </w:r>
    </w:p>
    <w:p>
      <w:pPr>
        <w:pStyle w:val="0"/>
        <w:jc w:val="both"/>
      </w:pPr>
      <w:r>
        <w:rPr>
          <w:sz w:val="20"/>
        </w:rPr>
      </w:r>
    </w:p>
    <w:bookmarkStart w:id="4805" w:name="P4805"/>
    <w:bookmarkEnd w:id="4805"/>
    <w:p>
      <w:pPr>
        <w:pStyle w:val="2"/>
        <w:outlineLvl w:val="3"/>
        <w:ind w:firstLine="540"/>
        <w:jc w:val="both"/>
      </w:pPr>
      <w:r>
        <w:rPr>
          <w:sz w:val="20"/>
        </w:rPr>
        <w:t xml:space="preserve">Статья 318. Возбуждение уголовного дела частного обвинения</w:t>
      </w:r>
    </w:p>
    <w:p>
      <w:pPr>
        <w:pStyle w:val="0"/>
        <w:jc w:val="both"/>
      </w:pPr>
      <w:r>
        <w:rPr>
          <w:sz w:val="20"/>
        </w:rPr>
      </w:r>
    </w:p>
    <w:bookmarkStart w:id="4807" w:name="P4807"/>
    <w:bookmarkEnd w:id="4807"/>
    <w:p>
      <w:pPr>
        <w:pStyle w:val="0"/>
        <w:ind w:firstLine="540"/>
        <w:jc w:val="both"/>
      </w:pPr>
      <w:r>
        <w:rPr>
          <w:sz w:val="20"/>
        </w:rPr>
        <w:t xml:space="preserve">1. Уголовные дела о преступлениях, указанных в части второй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статьи 20</w:t>
        </w:r>
      </w:hyperlink>
      <w:r>
        <w:rPr>
          <w:sz w:val="20"/>
        </w:rP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history="0" w:anchor="P2485" w:tooltip="2) в отношении лица, указанного в статье 447 настоящего Кодекса, - в порядке, установленном статьей 448 настоящего Кодекса.">
        <w:r>
          <w:rPr>
            <w:sz w:val="20"/>
            <w:color w:val="0000ff"/>
          </w:rPr>
          <w:t xml:space="preserve">пунктом 2 части первой</w:t>
        </w:r>
      </w:hyperlink>
      <w:r>
        <w:rPr>
          <w:sz w:val="20"/>
        </w:rPr>
        <w:t xml:space="preserve"> и </w:t>
      </w:r>
      <w:hyperlink w:history="0" w:anchor="P2489" w:tooltip="4. Руководитель следственного органа, следователь, а также дознаватель с согласия прокурора возбуждают уголовное дело о любом преступлении, указанном в частях второй и третьей статьи 20 настоящего Кодекса, и при отсутствии заявления потерпевшего или его законного представителя в случаях, предусмотренных частью четвертой статьи 20 настоящего Кодекса.">
        <w:r>
          <w:rPr>
            <w:sz w:val="20"/>
            <w:color w:val="0000ff"/>
          </w:rPr>
          <w:t xml:space="preserve">частью четвертой статьи 147</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3197"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12.04.2007 N 47-ФЗ)</w:t>
      </w:r>
    </w:p>
    <w:bookmarkStart w:id="4809" w:name="P4809"/>
    <w:bookmarkEnd w:id="4809"/>
    <w:p>
      <w:pPr>
        <w:pStyle w:val="0"/>
        <w:spacing w:before="200" w:line-rule="auto"/>
        <w:ind w:firstLine="540"/>
        <w:jc w:val="both"/>
      </w:pPr>
      <w:r>
        <w:rPr>
          <w:sz w:val="20"/>
        </w:rP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history="0" w:anchor="P4810" w:tooltip="3. Уголовное дело возбуждается следователем, а также с согласия прокурора дознавателем в случаях, предусмотренных частью четвертой статьи 20 настоящего Кодекса. При этом следователь приступает к производству предварительного расследования, а дознаватель - дознания.">
        <w:r>
          <w:rPr>
            <w:sz w:val="20"/>
            <w:color w:val="0000ff"/>
          </w:rPr>
          <w:t xml:space="preserve">частью третьей</w:t>
        </w:r>
      </w:hyperlink>
      <w:r>
        <w:rPr>
          <w:sz w:val="20"/>
        </w:rPr>
        <w:t xml:space="preserve"> настоящей статьи.</w:t>
      </w:r>
    </w:p>
    <w:bookmarkStart w:id="4810" w:name="P4810"/>
    <w:bookmarkEnd w:id="4810"/>
    <w:p>
      <w:pPr>
        <w:pStyle w:val="0"/>
        <w:spacing w:before="200" w:line-rule="auto"/>
        <w:ind w:firstLine="540"/>
        <w:jc w:val="both"/>
      </w:pPr>
      <w:r>
        <w:rPr>
          <w:sz w:val="20"/>
        </w:rPr>
        <w:t xml:space="preserve">3. Уголовное дело возбуждается следователем, а также с согласия прокурора дознавателем в случаях,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 При этом следователь приступает к производству предварительного расследования, а дознаватель - дознания.</w:t>
      </w:r>
    </w:p>
    <w:p>
      <w:pPr>
        <w:pStyle w:val="0"/>
        <w:jc w:val="both"/>
      </w:pPr>
      <w:r>
        <w:rPr>
          <w:sz w:val="20"/>
        </w:rPr>
        <w:t xml:space="preserve">(часть третья в ред. Федерального </w:t>
      </w:r>
      <w:hyperlink w:history="0" r:id="rId319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Вступление в уголовное дело прокурора не лишает стороны права на примирение.</w:t>
      </w:r>
    </w:p>
    <w:bookmarkStart w:id="4813" w:name="P4813"/>
    <w:bookmarkEnd w:id="4813"/>
    <w:p>
      <w:pPr>
        <w:pStyle w:val="0"/>
        <w:spacing w:before="200" w:line-rule="auto"/>
        <w:ind w:firstLine="540"/>
        <w:jc w:val="both"/>
      </w:pPr>
      <w:r>
        <w:rPr>
          <w:sz w:val="20"/>
        </w:rPr>
        <w:t xml:space="preserve">5. Заявление должно содержать:</w:t>
      </w:r>
    </w:p>
    <w:p>
      <w:pPr>
        <w:pStyle w:val="0"/>
        <w:spacing w:before="200" w:line-rule="auto"/>
        <w:ind w:firstLine="540"/>
        <w:jc w:val="both"/>
      </w:pPr>
      <w:r>
        <w:rPr>
          <w:sz w:val="20"/>
        </w:rPr>
        <w:t xml:space="preserve">1) наименование суда, в который оно подается;</w:t>
      </w:r>
    </w:p>
    <w:p>
      <w:pPr>
        <w:pStyle w:val="0"/>
        <w:spacing w:before="200" w:line-rule="auto"/>
        <w:ind w:firstLine="540"/>
        <w:jc w:val="both"/>
      </w:pPr>
      <w:r>
        <w:rPr>
          <w:sz w:val="20"/>
        </w:rPr>
        <w:t xml:space="preserve">2) описание события преступления, места, времени, а также обстоятельств его совершения;</w:t>
      </w:r>
    </w:p>
    <w:p>
      <w:pPr>
        <w:pStyle w:val="0"/>
        <w:spacing w:before="200" w:line-rule="auto"/>
        <w:ind w:firstLine="540"/>
        <w:jc w:val="both"/>
      </w:pPr>
      <w:r>
        <w:rPr>
          <w:sz w:val="20"/>
        </w:rPr>
        <w:t xml:space="preserve">3) просьбу, адресованную суду, о принятии уголовного дела к производству;</w:t>
      </w:r>
    </w:p>
    <w:p>
      <w:pPr>
        <w:pStyle w:val="0"/>
        <w:spacing w:before="200" w:line-rule="auto"/>
        <w:ind w:firstLine="540"/>
        <w:jc w:val="both"/>
      </w:pPr>
      <w:r>
        <w:rPr>
          <w:sz w:val="20"/>
        </w:rPr>
        <w:t xml:space="preserve">3.1) данные о потерпевшем, а также о </w:t>
      </w:r>
      <w:hyperlink w:history="0" r:id="rId319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документах</w:t>
        </w:r>
      </w:hyperlink>
      <w:r>
        <w:rPr>
          <w:sz w:val="20"/>
        </w:rPr>
        <w:t xml:space="preserve">, удостоверяющих его личность;</w:t>
      </w:r>
    </w:p>
    <w:p>
      <w:pPr>
        <w:pStyle w:val="0"/>
        <w:jc w:val="both"/>
      </w:pPr>
      <w:r>
        <w:rPr>
          <w:sz w:val="20"/>
        </w:rPr>
        <w:t xml:space="preserve">(п. 3.1 введен Федеральным </w:t>
      </w:r>
      <w:hyperlink w:history="0" r:id="rId3200"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w:t>
      </w:r>
    </w:p>
    <w:bookmarkStart w:id="4819" w:name="P4819"/>
    <w:bookmarkEnd w:id="4819"/>
    <w:p>
      <w:pPr>
        <w:pStyle w:val="0"/>
        <w:spacing w:before="200" w:line-rule="auto"/>
        <w:ind w:firstLine="540"/>
        <w:jc w:val="both"/>
      </w:pPr>
      <w:r>
        <w:rPr>
          <w:sz w:val="20"/>
        </w:rPr>
        <w:t xml:space="preserve">4) данные о лице, привлекаемом к уголовной ответственности;</w:t>
      </w:r>
    </w:p>
    <w:p>
      <w:pPr>
        <w:pStyle w:val="0"/>
        <w:spacing w:before="200" w:line-rule="auto"/>
        <w:ind w:firstLine="540"/>
        <w:jc w:val="both"/>
      </w:pPr>
      <w:r>
        <w:rPr>
          <w:sz w:val="20"/>
        </w:rPr>
        <w:t xml:space="preserve">5) список свидетелей, которых необходимо вызвать в суд;</w:t>
      </w:r>
    </w:p>
    <w:p>
      <w:pPr>
        <w:pStyle w:val="0"/>
        <w:spacing w:before="200" w:line-rule="auto"/>
        <w:ind w:firstLine="540"/>
        <w:jc w:val="both"/>
      </w:pPr>
      <w:r>
        <w:rPr>
          <w:sz w:val="20"/>
        </w:rPr>
        <w:t xml:space="preserve">6) подпись лица, его подавшего.</w:t>
      </w:r>
    </w:p>
    <w:bookmarkStart w:id="4822" w:name="P4822"/>
    <w:bookmarkEnd w:id="4822"/>
    <w:p>
      <w:pPr>
        <w:pStyle w:val="0"/>
        <w:spacing w:before="200" w:line-rule="auto"/>
        <w:ind w:firstLine="540"/>
        <w:jc w:val="both"/>
      </w:pPr>
      <w:r>
        <w:rPr>
          <w:sz w:val="20"/>
        </w:rP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w:history="0" r:id="rId3201" w:tooltip="&quot;Уголовный кодекс Российской Федерации&quot; от 13.06.1996 N 63-ФЗ (ред. от 29.12.2022) {КонсультантПлюс}">
        <w:r>
          <w:rPr>
            <w:sz w:val="20"/>
            <w:color w:val="0000ff"/>
          </w:rPr>
          <w:t xml:space="preserve">статьей 306</w:t>
        </w:r>
      </w:hyperlink>
      <w:r>
        <w:rPr>
          <w:sz w:val="20"/>
        </w:rP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pPr>
        <w:pStyle w:val="0"/>
        <w:jc w:val="both"/>
      </w:pPr>
      <w:r>
        <w:rPr>
          <w:sz w:val="20"/>
        </w:rPr>
        <w:t xml:space="preserve">(в ред. Федерального </w:t>
      </w:r>
      <w:hyperlink w:history="0" r:id="rId3202"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12.04.2007 N 47-ФЗ)</w:t>
      </w:r>
    </w:p>
    <w:p>
      <w:pPr>
        <w:pStyle w:val="0"/>
        <w:spacing w:before="200" w:line-rule="auto"/>
        <w:ind w:firstLine="540"/>
        <w:jc w:val="both"/>
      </w:pPr>
      <w:r>
        <w:rPr>
          <w:sz w:val="20"/>
        </w:rP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history="0" w:anchor="P893" w:tooltip="Статья 42. Потерпевший">
        <w:r>
          <w:rPr>
            <w:sz w:val="20"/>
            <w:color w:val="0000ff"/>
          </w:rPr>
          <w:t xml:space="preserve">статьями 42</w:t>
        </w:r>
      </w:hyperlink>
      <w:r>
        <w:rPr>
          <w:sz w:val="20"/>
        </w:rPr>
        <w:t xml:space="preserve"> и </w:t>
      </w:r>
      <w:hyperlink w:history="0" w:anchor="P949" w:tooltip="Статья 43. Частный обвинитель">
        <w:r>
          <w:rPr>
            <w:sz w:val="20"/>
            <w:color w:val="0000ff"/>
          </w:rPr>
          <w:t xml:space="preserve">43</w:t>
        </w:r>
      </w:hyperlink>
      <w:r>
        <w:rPr>
          <w:sz w:val="20"/>
        </w:rPr>
        <w:t xml:space="preserve"> настоящего Кодекса, о чем составляется протокол, подписываемый судьей и лицом, подавшим заявление.</w:t>
      </w:r>
    </w:p>
    <w:p>
      <w:pPr>
        <w:pStyle w:val="0"/>
        <w:jc w:val="both"/>
      </w:pPr>
      <w:r>
        <w:rPr>
          <w:sz w:val="20"/>
        </w:rPr>
        <w:t xml:space="preserve">(в ред. Федерального </w:t>
      </w:r>
      <w:hyperlink w:history="0" r:id="rId3203"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12.04.2007 N 47-ФЗ)</w:t>
      </w:r>
    </w:p>
    <w:p>
      <w:pPr>
        <w:pStyle w:val="0"/>
        <w:spacing w:before="200" w:line-rule="auto"/>
        <w:ind w:firstLine="540"/>
        <w:jc w:val="both"/>
      </w:pPr>
      <w:r>
        <w:rPr>
          <w:sz w:val="20"/>
        </w:rPr>
        <w:t xml:space="preserve">8. Если после принятия заявления к производству будет установлено, что потерпевший в силу зависимого или беспомощного </w:t>
      </w:r>
      <w:hyperlink w:history="0" r:id="rId3204" w:tooltip="Постановление Пленума Верховного Суда РФ от 29.06.2010 N 17 (ред. от 16.05.2017) &quot;О практике применения судами норм, регламентирующих участие потерпевшего в уголовном судопроизводстве&quot; {КонсультантПлюс}">
        <w:r>
          <w:rPr>
            <w:sz w:val="20"/>
            <w:color w:val="0000ff"/>
          </w:rPr>
          <w:t xml:space="preserve">состояния</w:t>
        </w:r>
      </w:hyperlink>
      <w:r>
        <w:rPr>
          <w:sz w:val="20"/>
        </w:rPr>
        <w:t xml:space="preserve">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pPr>
        <w:pStyle w:val="0"/>
        <w:jc w:val="both"/>
      </w:pPr>
      <w:r>
        <w:rPr>
          <w:sz w:val="20"/>
        </w:rPr>
        <w:t xml:space="preserve">(часть восьмая введена Федеральным </w:t>
      </w:r>
      <w:hyperlink w:history="0" r:id="rId3205"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w:t>
      </w:r>
    </w:p>
    <w:p>
      <w:pPr>
        <w:pStyle w:val="0"/>
        <w:jc w:val="both"/>
      </w:pPr>
      <w:r>
        <w:rPr>
          <w:sz w:val="20"/>
        </w:rPr>
      </w:r>
    </w:p>
    <w:p>
      <w:pPr>
        <w:pStyle w:val="2"/>
        <w:outlineLvl w:val="3"/>
        <w:ind w:firstLine="540"/>
        <w:jc w:val="both"/>
      </w:pPr>
      <w:r>
        <w:rPr>
          <w:sz w:val="20"/>
        </w:rPr>
        <w:t xml:space="preserve">Статья 319. Полномочия мирового судьи по уголовному делу частного обвинения</w:t>
      </w:r>
    </w:p>
    <w:p>
      <w:pPr>
        <w:pStyle w:val="0"/>
        <w:jc w:val="both"/>
      </w:pPr>
      <w:r>
        <w:rPr>
          <w:sz w:val="20"/>
        </w:rPr>
      </w:r>
    </w:p>
    <w:p>
      <w:pPr>
        <w:pStyle w:val="0"/>
        <w:ind w:firstLine="540"/>
        <w:jc w:val="both"/>
      </w:pPr>
      <w:r>
        <w:rPr>
          <w:sz w:val="20"/>
        </w:rPr>
        <w:t xml:space="preserve">1. В случаях, если поданное заявление не отвечает требованиям </w:t>
      </w:r>
      <w:hyperlink w:history="0" w:anchor="P4813" w:tooltip="5. Заявление должно содержать:">
        <w:r>
          <w:rPr>
            <w:sz w:val="20"/>
            <w:color w:val="0000ff"/>
          </w:rPr>
          <w:t xml:space="preserve">частей пятой</w:t>
        </w:r>
      </w:hyperlink>
      <w:r>
        <w:rPr>
          <w:sz w:val="20"/>
        </w:rPr>
        <w:t xml:space="preserve"> и </w:t>
      </w:r>
      <w:hyperlink w:history="0" w:anchor="P4822" w:tooltip="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
        <w:r>
          <w:rPr>
            <w:sz w:val="20"/>
            <w:color w:val="0000ff"/>
          </w:rPr>
          <w:t xml:space="preserve">шестой статьи 318</w:t>
        </w:r>
      </w:hyperlink>
      <w:r>
        <w:rPr>
          <w:sz w:val="20"/>
        </w:rP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pPr>
        <w:pStyle w:val="0"/>
        <w:spacing w:before="200" w:line-rule="auto"/>
        <w:ind w:firstLine="540"/>
        <w:jc w:val="both"/>
      </w:pPr>
      <w:r>
        <w:rPr>
          <w:sz w:val="20"/>
        </w:rPr>
        <w:t xml:space="preserve">1.1. В случае если поданное заявление не отвечает требованиям </w:t>
      </w:r>
      <w:hyperlink w:history="0" w:anchor="P4819" w:tooltip="4) данные о лице, привлекаемом к уголовной ответственности;">
        <w:r>
          <w:rPr>
            <w:sz w:val="20"/>
            <w:color w:val="0000ff"/>
          </w:rPr>
          <w:t xml:space="preserve">пункта 4 части пятой статьи 318</w:t>
        </w:r>
      </w:hyperlink>
      <w:r>
        <w:rPr>
          <w:sz w:val="20"/>
        </w:rP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настоящего Кодекса, о чем уведомляет лицо, подавшее заявление.</w:t>
      </w:r>
    </w:p>
    <w:p>
      <w:pPr>
        <w:pStyle w:val="0"/>
        <w:jc w:val="both"/>
      </w:pPr>
      <w:r>
        <w:rPr>
          <w:sz w:val="20"/>
        </w:rPr>
        <w:t xml:space="preserve">(часть первая.1 введена Федеральным </w:t>
      </w:r>
      <w:hyperlink w:history="0" r:id="rId3206"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 в ред. Федерального </w:t>
      </w:r>
      <w:hyperlink w:history="0" r:id="rId320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1.2. Если заявление подано в отношении лица, указанного в </w:t>
      </w:r>
      <w:hyperlink w:history="0" w:anchor="P2485" w:tooltip="2) в отношении лица, указанного в статье 447 настоящего Кодекса, - в порядке, установленном статьей 448 настоящего Кодекса.">
        <w:r>
          <w:rPr>
            <w:sz w:val="20"/>
            <w:color w:val="0000ff"/>
          </w:rPr>
          <w:t xml:space="preserve">пункте 2 части первой статьи 147</w:t>
        </w:r>
      </w:hyperlink>
      <w:r>
        <w:rPr>
          <w:sz w:val="20"/>
        </w:rP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 о чем уведомляет лицо, подавшее заявление.</w:t>
      </w:r>
    </w:p>
    <w:p>
      <w:pPr>
        <w:pStyle w:val="0"/>
        <w:jc w:val="both"/>
      </w:pPr>
      <w:r>
        <w:rPr>
          <w:sz w:val="20"/>
        </w:rPr>
        <w:t xml:space="preserve">(часть первая.2 введена Федеральным </w:t>
      </w:r>
      <w:hyperlink w:history="0" r:id="rId3208"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 в ред. Федерального </w:t>
      </w:r>
      <w:hyperlink w:history="0" r:id="rId3209"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p>
      <w:pPr>
        <w:pStyle w:val="0"/>
        <w:spacing w:before="200" w:line-rule="auto"/>
        <w:ind w:firstLine="540"/>
        <w:jc w:val="both"/>
      </w:pPr>
      <w:r>
        <w:rPr>
          <w:sz w:val="20"/>
        </w:rPr>
        <w:t xml:space="preserve">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bookmarkStart w:id="4837" w:name="P4837"/>
    <w:bookmarkEnd w:id="4837"/>
    <w:p>
      <w:pPr>
        <w:pStyle w:val="0"/>
        <w:spacing w:before="200" w:line-rule="auto"/>
        <w:ind w:firstLine="540"/>
        <w:jc w:val="both"/>
      </w:pPr>
      <w:r>
        <w:rPr>
          <w:sz w:val="20"/>
        </w:rP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history="0" w:anchor="P1037" w:tooltip="Статья 47. Обвиняемый">
        <w:r>
          <w:rPr>
            <w:sz w:val="20"/>
            <w:color w:val="0000ff"/>
          </w:rPr>
          <w:t xml:space="preserve">статьей 47</w:t>
        </w:r>
      </w:hyperlink>
      <w:r>
        <w:rPr>
          <w:sz w:val="20"/>
        </w:rP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bookmarkStart w:id="4838" w:name="P4838"/>
    <w:bookmarkEnd w:id="4838"/>
    <w:p>
      <w:pPr>
        <w:pStyle w:val="0"/>
        <w:spacing w:before="200" w:line-rule="auto"/>
        <w:ind w:firstLine="540"/>
        <w:jc w:val="both"/>
      </w:pPr>
      <w:r>
        <w:rPr>
          <w:sz w:val="20"/>
        </w:rPr>
        <w:t xml:space="preserve">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pPr>
        <w:pStyle w:val="0"/>
        <w:spacing w:before="200" w:line-rule="auto"/>
        <w:ind w:firstLine="540"/>
        <w:jc w:val="both"/>
      </w:pPr>
      <w:r>
        <w:rPr>
          <w:sz w:val="20"/>
        </w:rP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history="0" w:anchor="P6457" w:tooltip="Статья 447. Категории лиц, в отношении которых применяется особый порядок производства по уголовным делам">
        <w:r>
          <w:rPr>
            <w:sz w:val="20"/>
            <w:color w:val="0000ff"/>
          </w:rPr>
          <w:t xml:space="preserve">статье 447</w:t>
        </w:r>
      </w:hyperlink>
      <w:r>
        <w:rPr>
          <w:sz w:val="20"/>
        </w:rP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 о чем уведомляет потерпевшего или его законного представителя.</w:t>
      </w:r>
    </w:p>
    <w:p>
      <w:pPr>
        <w:pStyle w:val="0"/>
        <w:jc w:val="both"/>
      </w:pPr>
      <w:r>
        <w:rPr>
          <w:sz w:val="20"/>
        </w:rPr>
        <w:t xml:space="preserve">(часть четвертая.1 введена Федеральным </w:t>
      </w:r>
      <w:hyperlink w:history="0" r:id="rId3210"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 в ред. Федерального </w:t>
      </w:r>
      <w:hyperlink w:history="0" r:id="rId3211"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06.06.2007 N 90-ФЗ)</w:t>
      </w:r>
    </w:p>
    <w:p>
      <w:pPr>
        <w:pStyle w:val="0"/>
        <w:spacing w:before="200" w:line-rule="auto"/>
        <w:ind w:firstLine="540"/>
        <w:jc w:val="both"/>
      </w:pPr>
      <w:r>
        <w:rPr>
          <w:sz w:val="20"/>
        </w:rP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частью второй статьи 20</w:t>
        </w:r>
      </w:hyperlink>
      <w:r>
        <w:rPr>
          <w:sz w:val="20"/>
        </w:rP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history="0" w:anchor="P2489" w:tooltip="4. Руководитель следственного органа, следователь, а также дознаватель с согласия прокурора возбуждают уголовное дело о любом преступлении, указанном в частях второй и третьей статьи 20 настоящего Кодекса, и при отсутствии заявления потерпевшего или его законного представителя в случаях, предусмотренных частью четвертой статьи 20 настоящего Кодекса.">
        <w:r>
          <w:rPr>
            <w:sz w:val="20"/>
            <w:color w:val="0000ff"/>
          </w:rPr>
          <w:t xml:space="preserve">частью четвертой статьи 147</w:t>
        </w:r>
      </w:hyperlink>
      <w:r>
        <w:rPr>
          <w:sz w:val="20"/>
        </w:rPr>
        <w:t xml:space="preserve"> настоящего Кодекса, которые могут быть прекращены в связи с примирением сторон в порядке, установленном </w:t>
      </w:r>
      <w:hyperlink w:history="0" w:anchor="P468" w:tooltip="Статья 25. Прекращение уголовного дела в связи с примирением сторон">
        <w:r>
          <w:rPr>
            <w:sz w:val="20"/>
            <w:color w:val="0000ff"/>
          </w:rPr>
          <w:t xml:space="preserve">статьей 25</w:t>
        </w:r>
      </w:hyperlink>
      <w:r>
        <w:rPr>
          <w:sz w:val="20"/>
        </w:rPr>
        <w:t xml:space="preserve"> настоящего Кодекса.</w:t>
      </w:r>
    </w:p>
    <w:p>
      <w:pPr>
        <w:pStyle w:val="0"/>
        <w:jc w:val="both"/>
      </w:pPr>
      <w:r>
        <w:rPr>
          <w:sz w:val="20"/>
        </w:rPr>
        <w:t xml:space="preserve">(в ред. Федеральных законов от 12.04.2007 </w:t>
      </w:r>
      <w:hyperlink w:history="0" r:id="rId3212"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N 47-ФЗ</w:t>
        </w:r>
      </w:hyperlink>
      <w:r>
        <w:rPr>
          <w:sz w:val="20"/>
        </w:rPr>
        <w:t xml:space="preserve">, от 05.06.2007 </w:t>
      </w:r>
      <w:hyperlink w:history="0" r:id="rId321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6. Если примирение между сторонами не достигнуто, то мировой судья после выполнения требований </w:t>
      </w:r>
      <w:hyperlink w:history="0" w:anchor="P4837" w:tooltip="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статьей 47 настоящего Кодекса, и выясняет, кого, по мнению данного лица, необходимо вызвать в суд в качестве свидетелей защиты, о чем у него берется подписка.">
        <w:r>
          <w:rPr>
            <w:sz w:val="20"/>
            <w:color w:val="0000ff"/>
          </w:rPr>
          <w:t xml:space="preserve">частей третьей</w:t>
        </w:r>
      </w:hyperlink>
      <w:r>
        <w:rPr>
          <w:sz w:val="20"/>
        </w:rPr>
        <w:t xml:space="preserve"> и </w:t>
      </w:r>
      <w:hyperlink w:history="0" w:anchor="P4838" w:tooltip="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
        <w:r>
          <w:rPr>
            <w:sz w:val="20"/>
            <w:color w:val="0000ff"/>
          </w:rPr>
          <w:t xml:space="preserve">четвертой</w:t>
        </w:r>
      </w:hyperlink>
      <w:r>
        <w:rPr>
          <w:sz w:val="20"/>
        </w:rPr>
        <w:t xml:space="preserve"> настоящей статьи назначает рассмотрение уголовного дела в судебном заседании в соответствии с правилами, предусмотренными </w:t>
      </w:r>
      <w:hyperlink w:history="0" w:anchor="P3718" w:tooltip="Глава 33. ОБЩИЙ ПОРЯДОК ПОДГОТОВКИ К СУДЕБНОМУ ЗАСЕДАНИЮ">
        <w:r>
          <w:rPr>
            <w:sz w:val="20"/>
            <w:color w:val="0000ff"/>
          </w:rPr>
          <w:t xml:space="preserve">главой 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320. Полномочия мирового судьи по уголовному делу с обвинительным актом</w:t>
      </w:r>
    </w:p>
    <w:p>
      <w:pPr>
        <w:pStyle w:val="0"/>
        <w:jc w:val="both"/>
      </w:pPr>
      <w:r>
        <w:rPr>
          <w:sz w:val="20"/>
        </w:rPr>
      </w:r>
    </w:p>
    <w:p>
      <w:pPr>
        <w:pStyle w:val="0"/>
        <w:ind w:firstLine="540"/>
        <w:jc w:val="both"/>
      </w:pPr>
      <w:r>
        <w:rPr>
          <w:sz w:val="20"/>
        </w:rP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history="0" w:anchor="P3718" w:tooltip="Глава 33. ОБЩИЙ ПОРЯДОК ПОДГОТОВКИ К СУДЕБНОМУ ЗАСЕДАНИЮ">
        <w:r>
          <w:rPr>
            <w:sz w:val="20"/>
            <w:color w:val="0000ff"/>
          </w:rPr>
          <w:t xml:space="preserve">главой 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321. Рассмотрение уголовного дела в судебном заседании</w:t>
      </w:r>
    </w:p>
    <w:p>
      <w:pPr>
        <w:pStyle w:val="0"/>
        <w:jc w:val="both"/>
      </w:pPr>
      <w:r>
        <w:rPr>
          <w:sz w:val="20"/>
        </w:rPr>
      </w:r>
    </w:p>
    <w:p>
      <w:pPr>
        <w:pStyle w:val="0"/>
        <w:ind w:firstLine="540"/>
        <w:jc w:val="both"/>
      </w:pPr>
      <w:r>
        <w:rPr>
          <w:sz w:val="20"/>
        </w:rPr>
        <w:t xml:space="preserve">1. Мировой судья рассматривает уголовное дело в общем порядке с изъятиями, предусмотренными настоящей статьей.</w:t>
      </w:r>
    </w:p>
    <w:p>
      <w:pPr>
        <w:pStyle w:val="0"/>
        <w:spacing w:before="200" w:line-rule="auto"/>
        <w:ind w:firstLine="540"/>
        <w:jc w:val="both"/>
      </w:pPr>
      <w:r>
        <w:rPr>
          <w:sz w:val="20"/>
        </w:rPr>
        <w:t xml:space="preserve">2. Судебное разбирательство должно быть начато не ранее 3 и не позднее 14 суток со дня поступления в суд заявления или уголовного дела.</w:t>
      </w:r>
    </w:p>
    <w:p>
      <w:pPr>
        <w:pStyle w:val="0"/>
        <w:spacing w:before="200" w:line-rule="auto"/>
        <w:ind w:firstLine="540"/>
        <w:jc w:val="both"/>
      </w:pPr>
      <w:r>
        <w:rPr>
          <w:sz w:val="20"/>
        </w:rPr>
        <w:t xml:space="preserve">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pPr>
        <w:pStyle w:val="0"/>
        <w:spacing w:before="200" w:line-rule="auto"/>
        <w:ind w:firstLine="540"/>
        <w:jc w:val="both"/>
      </w:pPr>
      <w:r>
        <w:rPr>
          <w:sz w:val="20"/>
        </w:rPr>
        <w:t xml:space="preserve">4. Обвинение в судебном заседании поддерживают:</w:t>
      </w:r>
    </w:p>
    <w:p>
      <w:pPr>
        <w:pStyle w:val="0"/>
        <w:spacing w:before="200" w:line-rule="auto"/>
        <w:ind w:firstLine="540"/>
        <w:jc w:val="both"/>
      </w:pPr>
      <w:r>
        <w:rPr>
          <w:sz w:val="20"/>
        </w:rPr>
        <w:t xml:space="preserve">1) государственный обвинитель - в случаях, предусмотренных </w:t>
      </w:r>
      <w:hyperlink w:history="0" w:anchor="P416" w:tooltip="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
        <w:r>
          <w:rPr>
            <w:sz w:val="20"/>
            <w:color w:val="0000ff"/>
          </w:rPr>
          <w:t xml:space="preserve">частью четвертой статьи 20</w:t>
        </w:r>
      </w:hyperlink>
      <w:r>
        <w:rPr>
          <w:sz w:val="20"/>
        </w:rPr>
        <w:t xml:space="preserve"> и </w:t>
      </w:r>
      <w:hyperlink w:history="0" w:anchor="P4810" w:tooltip="3. Уголовное дело возбуждается следователем, а также с согласия прокурора дознавателем в случаях, предусмотренных частью четвертой статьи 20 настоящего Кодекса. При этом следователь приступает к производству предварительного расследования, а дознаватель - дознания.">
        <w:r>
          <w:rPr>
            <w:sz w:val="20"/>
            <w:color w:val="0000ff"/>
          </w:rPr>
          <w:t xml:space="preserve">частью третьей статьи 318</w:t>
        </w:r>
      </w:hyperlink>
      <w:r>
        <w:rPr>
          <w:sz w:val="20"/>
        </w:rPr>
        <w:t xml:space="preserve"> настоящего Кодекса;</w:t>
      </w:r>
    </w:p>
    <w:p>
      <w:pPr>
        <w:pStyle w:val="0"/>
        <w:spacing w:before="200" w:line-rule="auto"/>
        <w:ind w:firstLine="540"/>
        <w:jc w:val="both"/>
      </w:pPr>
      <w:r>
        <w:rPr>
          <w:sz w:val="20"/>
        </w:rPr>
        <w:t xml:space="preserve">2) частный обвинитель - по уголовным делам частного обвинения.</w:t>
      </w:r>
    </w:p>
    <w:p>
      <w:pPr>
        <w:pStyle w:val="0"/>
        <w:spacing w:before="200" w:line-rule="auto"/>
        <w:ind w:firstLine="540"/>
        <w:jc w:val="both"/>
      </w:pPr>
      <w:r>
        <w:rPr>
          <w:sz w:val="20"/>
        </w:rP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pPr>
        <w:pStyle w:val="0"/>
        <w:spacing w:before="200" w:line-rule="auto"/>
        <w:ind w:firstLine="540"/>
        <w:jc w:val="both"/>
      </w:pPr>
      <w:r>
        <w:rPr>
          <w:sz w:val="20"/>
        </w:rP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history="0" w:anchor="P412" w:tooltip="2. Уголовные дела о преступлениях, предусмотренных статьями 115 частью первой, 116.1 частью первой и 128.1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
        <w:r>
          <w:rPr>
            <w:sz w:val="20"/>
            <w:color w:val="0000ff"/>
          </w:rPr>
          <w:t xml:space="preserve">частью второй статьи 20</w:t>
        </w:r>
      </w:hyperlink>
      <w:r>
        <w:rPr>
          <w:sz w:val="20"/>
        </w:rP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pPr>
        <w:pStyle w:val="0"/>
        <w:jc w:val="both"/>
      </w:pPr>
      <w:r>
        <w:rPr>
          <w:sz w:val="20"/>
        </w:rPr>
        <w:t xml:space="preserve">(часть шестая введена Федеральным </w:t>
      </w:r>
      <w:hyperlink w:history="0" r:id="rId3214" w:tooltip="Федеральный закон от 12.04.2007 N 47-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12.04.2007 N 47-ФЗ, в ред. Федерального </w:t>
      </w:r>
      <w:hyperlink w:history="0" r:id="rId321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322. Приговор мирового судьи</w:t>
      </w:r>
    </w:p>
    <w:p>
      <w:pPr>
        <w:pStyle w:val="0"/>
        <w:jc w:val="both"/>
      </w:pPr>
      <w:r>
        <w:rPr>
          <w:sz w:val="20"/>
        </w:rPr>
      </w:r>
    </w:p>
    <w:p>
      <w:pPr>
        <w:pStyle w:val="0"/>
        <w:ind w:firstLine="540"/>
        <w:jc w:val="both"/>
      </w:pPr>
      <w:r>
        <w:rPr>
          <w:sz w:val="20"/>
        </w:rPr>
        <w:t xml:space="preserve">Приговор выносится мировым судьей в порядке, установленном </w:t>
      </w:r>
      <w:hyperlink w:history="0" w:anchor="P4440" w:tooltip="Глава 39. ПОСТАНОВЛЕНИЕ ПРИГОВОРА">
        <w:r>
          <w:rPr>
            <w:sz w:val="20"/>
            <w:color w:val="0000ff"/>
          </w:rPr>
          <w:t xml:space="preserve">главой 39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323. Обжалование приговора и постановления мирового судьи</w:t>
      </w:r>
    </w:p>
    <w:p>
      <w:pPr>
        <w:pStyle w:val="0"/>
        <w:jc w:val="both"/>
      </w:pPr>
      <w:r>
        <w:rPr>
          <w:sz w:val="20"/>
        </w:rPr>
      </w:r>
    </w:p>
    <w:p>
      <w:pPr>
        <w:pStyle w:val="0"/>
        <w:ind w:firstLine="540"/>
        <w:jc w:val="both"/>
      </w:pPr>
      <w:r>
        <w:rPr>
          <w:sz w:val="20"/>
        </w:rPr>
        <w:t xml:space="preserve">1. Приговор мирового судьи может быть обжалован сторонами в течение 15 суток со дня его провозглашения в порядке, установленном </w:t>
      </w:r>
      <w:hyperlink w:history="0" w:anchor="P5199" w:tooltip="Статья 389.1. Право апелляционного обжалования">
        <w:r>
          <w:rPr>
            <w:sz w:val="20"/>
            <w:color w:val="0000ff"/>
          </w:rPr>
          <w:t xml:space="preserve">статьями 389.1</w:t>
        </w:r>
      </w:hyperlink>
      <w:r>
        <w:rPr>
          <w:sz w:val="20"/>
        </w:rPr>
        <w:t xml:space="preserve"> и </w:t>
      </w:r>
      <w:hyperlink w:history="0" w:anchor="P5218" w:tooltip="Статья 389.3. Порядок принесения апелляционных жалобы, представления">
        <w:r>
          <w:rPr>
            <w:sz w:val="20"/>
            <w:color w:val="0000ff"/>
          </w:rPr>
          <w:t xml:space="preserve">389.3</w:t>
        </w:r>
      </w:hyperlink>
      <w:r>
        <w:rPr>
          <w:sz w:val="20"/>
        </w:rPr>
        <w:t xml:space="preserve"> настоящего Кодекса.</w:t>
      </w:r>
    </w:p>
    <w:p>
      <w:pPr>
        <w:pStyle w:val="0"/>
        <w:jc w:val="both"/>
      </w:pPr>
      <w:r>
        <w:rPr>
          <w:sz w:val="20"/>
        </w:rPr>
        <w:t xml:space="preserve">(в ред. Федеральных законов от 29.12.2010 </w:t>
      </w:r>
      <w:hyperlink w:history="0" r:id="rId3216"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 от 29.12.2022 </w:t>
      </w:r>
      <w:hyperlink w:history="0" r:id="rId3217"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N 608-ФЗ</w:t>
        </w:r>
      </w:hyperlink>
      <w:r>
        <w:rPr>
          <w:sz w:val="20"/>
        </w:rPr>
        <w:t xml:space="preserve">)</w:t>
      </w:r>
    </w:p>
    <w:p>
      <w:pPr>
        <w:pStyle w:val="0"/>
        <w:spacing w:before="200" w:line-rule="auto"/>
        <w:ind w:firstLine="540"/>
        <w:jc w:val="both"/>
      </w:pPr>
      <w:r>
        <w:rPr>
          <w:sz w:val="20"/>
        </w:rPr>
        <w:t xml:space="preserve">2. В тот же срок со дня вынесения могут быть обжалованы постановление мирового судьи о прекращении уголовного дела и иные его постановления.</w:t>
      </w:r>
    </w:p>
    <w:p>
      <w:pPr>
        <w:pStyle w:val="0"/>
        <w:spacing w:before="200" w:line-rule="auto"/>
        <w:ind w:firstLine="540"/>
        <w:jc w:val="both"/>
      </w:pPr>
      <w:r>
        <w:rPr>
          <w:sz w:val="20"/>
        </w:rPr>
        <w:t xml:space="preserve">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pPr>
        <w:pStyle w:val="0"/>
        <w:jc w:val="both"/>
      </w:pPr>
      <w:r>
        <w:rPr>
          <w:sz w:val="20"/>
        </w:rPr>
      </w:r>
    </w:p>
    <w:bookmarkStart w:id="4872" w:name="P4872"/>
    <w:bookmarkEnd w:id="4872"/>
    <w:p>
      <w:pPr>
        <w:pStyle w:val="2"/>
        <w:outlineLvl w:val="1"/>
        <w:jc w:val="center"/>
      </w:pPr>
      <w:r>
        <w:rPr>
          <w:sz w:val="20"/>
        </w:rPr>
        <w:t xml:space="preserve">Раздел XII. ОСОБЕННОСТИ ПРОИЗВОДСТВА В СУДЕ</w:t>
      </w:r>
    </w:p>
    <w:p>
      <w:pPr>
        <w:pStyle w:val="2"/>
        <w:jc w:val="center"/>
      </w:pPr>
      <w:r>
        <w:rPr>
          <w:sz w:val="20"/>
        </w:rPr>
        <w:t xml:space="preserve">С УЧАСТИЕМ ПРИСЯЖНЫХ ЗАСЕДАТЕЛЕЙ</w:t>
      </w:r>
    </w:p>
    <w:p>
      <w:pPr>
        <w:pStyle w:val="0"/>
        <w:jc w:val="both"/>
      </w:pPr>
      <w:r>
        <w:rPr>
          <w:sz w:val="20"/>
        </w:rPr>
      </w:r>
    </w:p>
    <w:p>
      <w:pPr>
        <w:pStyle w:val="2"/>
        <w:outlineLvl w:val="2"/>
        <w:jc w:val="center"/>
      </w:pPr>
      <w:r>
        <w:rPr>
          <w:sz w:val="20"/>
        </w:rPr>
        <w:t xml:space="preserve">Глава 42. ПРОИЗВОДСТВО ПО УГОЛОВНЫМ ДЕЛАМ,</w:t>
      </w:r>
    </w:p>
    <w:p>
      <w:pPr>
        <w:pStyle w:val="2"/>
        <w:jc w:val="center"/>
      </w:pPr>
      <w:r>
        <w:rPr>
          <w:sz w:val="20"/>
        </w:rPr>
        <w:t xml:space="preserve">РАССМАТРИВАЕМЫМ СУДОМ С УЧАСТИЕМ</w:t>
      </w:r>
    </w:p>
    <w:p>
      <w:pPr>
        <w:pStyle w:val="2"/>
        <w:jc w:val="center"/>
      </w:pPr>
      <w:r>
        <w:rPr>
          <w:sz w:val="20"/>
        </w:rPr>
        <w:t xml:space="preserve">ПРИСЯЖНЫХ ЗАСЕДАТЕЛЕЙ</w:t>
      </w:r>
    </w:p>
    <w:p>
      <w:pPr>
        <w:pStyle w:val="0"/>
        <w:jc w:val="both"/>
      </w:pPr>
      <w:r>
        <w:rPr>
          <w:sz w:val="20"/>
        </w:rPr>
      </w:r>
    </w:p>
    <w:bookmarkStart w:id="4879" w:name="P4879"/>
    <w:bookmarkEnd w:id="4879"/>
    <w:p>
      <w:pPr>
        <w:pStyle w:val="2"/>
        <w:outlineLvl w:val="3"/>
        <w:ind w:firstLine="540"/>
        <w:jc w:val="both"/>
      </w:pPr>
      <w:r>
        <w:rPr>
          <w:sz w:val="20"/>
        </w:rPr>
        <w:t xml:space="preserve">Статья 324. Порядок производства в суде с участием присяжных заседателей</w:t>
      </w:r>
    </w:p>
    <w:p>
      <w:pPr>
        <w:pStyle w:val="0"/>
        <w:jc w:val="both"/>
      </w:pPr>
      <w:r>
        <w:rPr>
          <w:sz w:val="20"/>
        </w:rPr>
      </w:r>
    </w:p>
    <w:p>
      <w:pPr>
        <w:pStyle w:val="0"/>
        <w:ind w:firstLine="540"/>
        <w:jc w:val="both"/>
      </w:pPr>
      <w:r>
        <w:rPr>
          <w:sz w:val="20"/>
        </w:rPr>
        <w:t xml:space="preserve">Производство в суде с участием присяжных заседателей ведется в общем порядке с учетом особенностей, предусмотренных настоящей главой.</w:t>
      </w:r>
    </w:p>
    <w:p>
      <w:pPr>
        <w:pStyle w:val="0"/>
        <w:jc w:val="both"/>
      </w:pPr>
      <w:r>
        <w:rPr>
          <w:sz w:val="20"/>
        </w:rPr>
      </w:r>
    </w:p>
    <w:p>
      <w:pPr>
        <w:pStyle w:val="2"/>
        <w:outlineLvl w:val="3"/>
        <w:ind w:firstLine="540"/>
        <w:jc w:val="both"/>
      </w:pPr>
      <w:r>
        <w:rPr>
          <w:sz w:val="20"/>
        </w:rPr>
        <w:t xml:space="preserve">Статья 325. Особенности проведения предварительного слушания</w:t>
      </w:r>
    </w:p>
    <w:p>
      <w:pPr>
        <w:pStyle w:val="0"/>
        <w:jc w:val="both"/>
      </w:pPr>
      <w:r>
        <w:rPr>
          <w:sz w:val="20"/>
        </w:rPr>
      </w:r>
    </w:p>
    <w:p>
      <w:pPr>
        <w:pStyle w:val="0"/>
        <w:ind w:firstLine="540"/>
        <w:jc w:val="both"/>
      </w:pPr>
      <w:r>
        <w:rPr>
          <w:sz w:val="20"/>
        </w:rPr>
        <w:t xml:space="preserve">1. Предварительное слушание в суде с участием присяжных заседателей проводится в порядке, установленном </w:t>
      </w:r>
      <w:hyperlink w:history="0" w:anchor="P3820" w:tooltip="Глава 34. ПРЕДВАРИТЕЛЬНОЕ СЛУШАНИЕ">
        <w:r>
          <w:rPr>
            <w:sz w:val="20"/>
            <w:color w:val="0000ff"/>
          </w:rPr>
          <w:t xml:space="preserve">главой 34</w:t>
        </w:r>
      </w:hyperlink>
      <w:r>
        <w:rPr>
          <w:sz w:val="20"/>
        </w:rPr>
        <w:t xml:space="preserve"> настоящего Кодекса, с учетом требований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325 см. </w:t>
            </w:r>
            <w:hyperlink w:history="0" r:id="rId3218" w:tooltip="Постановление Конституционного Суда РФ от 19.04.2010 N 8-П &quot;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quot; {КонсультантПлюс}">
              <w:r>
                <w:rPr>
                  <w:sz w:val="20"/>
                  <w:color w:val="0000ff"/>
                </w:rPr>
                <w:t xml:space="preserve">Постановление</w:t>
              </w:r>
            </w:hyperlink>
            <w:r>
              <w:rPr>
                <w:sz w:val="20"/>
                <w:color w:val="392c69"/>
              </w:rPr>
              <w:t xml:space="preserve"> КС РФ от 19.04.2010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pPr>
        <w:pStyle w:val="0"/>
        <w:jc w:val="both"/>
      </w:pPr>
      <w:r>
        <w:rPr>
          <w:sz w:val="20"/>
        </w:rPr>
        <w:t xml:space="preserve">(часть 2 в ред. Федерального </w:t>
      </w:r>
      <w:hyperlink w:history="0" r:id="rId3219" w:tooltip="Федеральный закон от 11.07.2011 N 194-ФЗ &quot;О внесении изменений в статьи 236 и 325 Уголовно-процессуального кодекса Российской Федерации&quot; {КонсультантПлюс}">
        <w:r>
          <w:rPr>
            <w:sz w:val="20"/>
            <w:color w:val="0000ff"/>
          </w:rPr>
          <w:t xml:space="preserve">закона</w:t>
        </w:r>
      </w:hyperlink>
      <w:r>
        <w:rPr>
          <w:sz w:val="20"/>
        </w:rPr>
        <w:t xml:space="preserve"> от 11.07.2011 N 194-ФЗ)</w:t>
      </w:r>
    </w:p>
    <w:p>
      <w:pPr>
        <w:pStyle w:val="0"/>
        <w:spacing w:before="200" w:line-rule="auto"/>
        <w:ind w:firstLine="540"/>
        <w:jc w:val="both"/>
      </w:pPr>
      <w:r>
        <w:rPr>
          <w:sz w:val="20"/>
        </w:rP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history="0" w:anchor="P583" w:tooltip="Статья 30. Состав суда">
        <w:r>
          <w:rPr>
            <w:sz w:val="20"/>
            <w:color w:val="0000ff"/>
          </w:rPr>
          <w:t xml:space="preserve">статьей 30</w:t>
        </w:r>
      </w:hyperlink>
      <w:r>
        <w:rPr>
          <w:sz w:val="20"/>
        </w:rPr>
        <w:t xml:space="preserve"> настоящего Кодекса.</w:t>
      </w:r>
    </w:p>
    <w:p>
      <w:pPr>
        <w:pStyle w:val="0"/>
        <w:spacing w:before="200" w:line-rule="auto"/>
        <w:ind w:firstLine="540"/>
        <w:jc w:val="both"/>
      </w:pPr>
      <w:r>
        <w:rPr>
          <w:sz w:val="20"/>
        </w:rPr>
        <w:t xml:space="preserve">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четырнадцати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не менее двенадцати в районном суде, гарнизонном военном суде,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pPr>
        <w:pStyle w:val="0"/>
        <w:jc w:val="both"/>
      </w:pPr>
      <w:r>
        <w:rPr>
          <w:sz w:val="20"/>
        </w:rPr>
        <w:t xml:space="preserve">(в ред. Федерального </w:t>
      </w:r>
      <w:hyperlink w:history="0" r:id="rId3220"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w:t>
      </w:r>
      <w:hyperlink w:history="0" r:id="rId3221" w:tooltip="Постановление Пленума Верховного Суда РФ от 22.11.2005 N 23 (ред. от 28.06.2022) &quot;О применении судами норм Уголовно-процессуального кодекса Российской Федерации, регулирующих судопроизводство с участием присяжных заседателей&quot; {КонсультантПлюс}">
        <w:r>
          <w:rPr>
            <w:sz w:val="20"/>
            <w:color w:val="0000ff"/>
          </w:rPr>
          <w:t xml:space="preserve">не принимается</w:t>
        </w:r>
      </w:hyperlink>
      <w:r>
        <w:rPr>
          <w:sz w:val="20"/>
        </w:rPr>
        <w:t xml:space="preserve">.</w:t>
      </w:r>
    </w:p>
    <w:p>
      <w:pPr>
        <w:pStyle w:val="0"/>
        <w:spacing w:before="200" w:line-rule="auto"/>
        <w:ind w:firstLine="540"/>
        <w:jc w:val="both"/>
      </w:pPr>
      <w:r>
        <w:rPr>
          <w:sz w:val="20"/>
        </w:rPr>
        <w:t xml:space="preserve">6. Копии постановления вручаются сторонам по их просьбе.</w:t>
      </w:r>
    </w:p>
    <w:p>
      <w:pPr>
        <w:pStyle w:val="0"/>
        <w:jc w:val="both"/>
      </w:pPr>
      <w:r>
        <w:rPr>
          <w:sz w:val="20"/>
        </w:rPr>
      </w:r>
    </w:p>
    <w:p>
      <w:pPr>
        <w:pStyle w:val="2"/>
        <w:outlineLvl w:val="3"/>
        <w:ind w:firstLine="540"/>
        <w:jc w:val="both"/>
      </w:pPr>
      <w:r>
        <w:rPr>
          <w:sz w:val="20"/>
        </w:rPr>
        <w:t xml:space="preserve">Статья 326. Составление предварительного списка присяжных заседателей</w:t>
      </w:r>
    </w:p>
    <w:p>
      <w:pPr>
        <w:pStyle w:val="0"/>
        <w:jc w:val="both"/>
      </w:pPr>
      <w:r>
        <w:rPr>
          <w:sz w:val="20"/>
        </w:rPr>
      </w:r>
    </w:p>
    <w:p>
      <w:pPr>
        <w:pStyle w:val="0"/>
        <w:ind w:firstLine="540"/>
        <w:jc w:val="both"/>
      </w:pPr>
      <w:r>
        <w:rPr>
          <w:sz w:val="20"/>
        </w:rP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w:history="0" r:id="rId3222"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списков</w:t>
        </w:r>
      </w:hyperlink>
      <w:r>
        <w:rPr>
          <w:sz w:val="20"/>
        </w:rPr>
        <w:t xml:space="preserve"> путем случайной выборки.</w:t>
      </w:r>
    </w:p>
    <w:p>
      <w:pPr>
        <w:pStyle w:val="0"/>
        <w:jc w:val="both"/>
      </w:pPr>
      <w:r>
        <w:rPr>
          <w:sz w:val="20"/>
        </w:rPr>
        <w:t xml:space="preserve">(в ред. Федерального </w:t>
      </w:r>
      <w:hyperlink w:history="0" r:id="rId3223" w:tooltip="Федеральный закон от 02.12.2004 N 154-ФЗ &quot;О внесении изменений в статью 326 Уголовно-процессуального кодекса Российской Федерации&quot; {КонсультантПлюс}">
        <w:r>
          <w:rPr>
            <w:sz w:val="20"/>
            <w:color w:val="0000ff"/>
          </w:rPr>
          <w:t xml:space="preserve">закона</w:t>
        </w:r>
      </w:hyperlink>
      <w:r>
        <w:rPr>
          <w:sz w:val="20"/>
        </w:rPr>
        <w:t xml:space="preserve"> от 02.12.2004 N 154-ФЗ)</w:t>
      </w:r>
    </w:p>
    <w:p>
      <w:pPr>
        <w:pStyle w:val="0"/>
        <w:spacing w:before="200" w:line-rule="auto"/>
        <w:ind w:firstLine="540"/>
        <w:jc w:val="both"/>
      </w:pPr>
      <w:r>
        <w:rPr>
          <w:sz w:val="20"/>
        </w:rPr>
        <w:t xml:space="preserve">2. Секретарь судебного заседания или помощник судьи проводит проверку наличия предусмотренных федеральным </w:t>
      </w:r>
      <w:r>
        <w:rPr>
          <w:sz w:val="20"/>
        </w:rPr>
        <w:t xml:space="preserve">законом</w:t>
      </w:r>
      <w:r>
        <w:rPr>
          <w:sz w:val="20"/>
        </w:rPr>
        <w:t xml:space="preserve"> обстоятельств, препятствующих участию лица в качестве присяжного заседателя в рассмотрении уголовного дела.</w:t>
      </w:r>
    </w:p>
    <w:p>
      <w:pPr>
        <w:pStyle w:val="0"/>
        <w:jc w:val="both"/>
      </w:pPr>
      <w:r>
        <w:rPr>
          <w:sz w:val="20"/>
        </w:rPr>
        <w:t xml:space="preserve">(в ред. Федерального </w:t>
      </w:r>
      <w:hyperlink w:history="0" r:id="rId3224" w:tooltip="Федеральный закон от 02.12.2004 N 154-ФЗ &quot;О внесении изменений в статью 326 Уголовно-процессуального кодекса Российской Федерации&quot; {КонсультантПлюс}">
        <w:r>
          <w:rPr>
            <w:sz w:val="20"/>
            <w:color w:val="0000ff"/>
          </w:rPr>
          <w:t xml:space="preserve">закона</w:t>
        </w:r>
      </w:hyperlink>
      <w:r>
        <w:rPr>
          <w:sz w:val="20"/>
        </w:rPr>
        <w:t xml:space="preserve"> от 02.12.2004 N 154-ФЗ)</w:t>
      </w:r>
    </w:p>
    <w:p>
      <w:pPr>
        <w:pStyle w:val="0"/>
        <w:spacing w:before="200" w:line-rule="auto"/>
        <w:ind w:firstLine="540"/>
        <w:jc w:val="both"/>
      </w:pPr>
      <w:r>
        <w:rPr>
          <w:sz w:val="20"/>
        </w:rPr>
        <w:t xml:space="preserve">3. Одно и то же лицо не может участвовать в течение года в судебных заседаниях в качестве присяжного заседателя более одного раза.</w:t>
      </w:r>
    </w:p>
    <w:p>
      <w:pPr>
        <w:pStyle w:val="0"/>
        <w:spacing w:before="200" w:line-rule="auto"/>
        <w:ind w:firstLine="540"/>
        <w:jc w:val="both"/>
      </w:pPr>
      <w:r>
        <w:rPr>
          <w:sz w:val="20"/>
        </w:rPr>
        <w:t xml:space="preserve">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w:t>
      </w:r>
      <w:r>
        <w:rPr>
          <w:sz w:val="20"/>
        </w:rPr>
        <w:t xml:space="preserve">законом</w:t>
      </w:r>
      <w:r>
        <w:rPr>
          <w:sz w:val="20"/>
        </w:rPr>
        <w:t xml:space="preserve"> обстоятельств не могут участвовать в рассмотрении уголовного дела в качестве присяжных заседателей.</w:t>
      </w:r>
    </w:p>
    <w:p>
      <w:pPr>
        <w:pStyle w:val="0"/>
        <w:jc w:val="both"/>
      </w:pPr>
      <w:r>
        <w:rPr>
          <w:sz w:val="20"/>
        </w:rPr>
        <w:t xml:space="preserve">(в ред. Федерального </w:t>
      </w:r>
      <w:hyperlink w:history="0" r:id="rId3225" w:tooltip="Федеральный закон от 02.12.2004 N 154-ФЗ &quot;О внесении изменений в статью 326 Уголовно-процессуального кодекса Российской Федерации&quot; {КонсультантПлюс}">
        <w:r>
          <w:rPr>
            <w:sz w:val="20"/>
            <w:color w:val="0000ff"/>
          </w:rPr>
          <w:t xml:space="preserve">закона</w:t>
        </w:r>
      </w:hyperlink>
      <w:r>
        <w:rPr>
          <w:sz w:val="20"/>
        </w:rPr>
        <w:t xml:space="preserve"> от 02.12.2004 N 154-ФЗ)</w:t>
      </w:r>
    </w:p>
    <w:p>
      <w:pPr>
        <w:pStyle w:val="0"/>
        <w:spacing w:before="200" w:line-rule="auto"/>
        <w:ind w:firstLine="540"/>
        <w:jc w:val="both"/>
      </w:pPr>
      <w:r>
        <w:rPr>
          <w:sz w:val="20"/>
        </w:rPr>
        <w:t xml:space="preserve">5. Фамилии кандидатов в присяжные заседатели вносятся в список в том порядке, в каком проходила случайная выборка.</w:t>
      </w:r>
    </w:p>
    <w:p>
      <w:pPr>
        <w:pStyle w:val="0"/>
        <w:spacing w:before="200" w:line-rule="auto"/>
        <w:ind w:firstLine="540"/>
        <w:jc w:val="both"/>
      </w:pPr>
      <w:r>
        <w:rPr>
          <w:sz w:val="20"/>
        </w:rPr>
        <w:t xml:space="preserve">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pPr>
        <w:pStyle w:val="0"/>
        <w:spacing w:before="200" w:line-rule="auto"/>
        <w:ind w:firstLine="540"/>
        <w:jc w:val="both"/>
      </w:pPr>
      <w:r>
        <w:rPr>
          <w:sz w:val="20"/>
        </w:rPr>
        <w:t xml:space="preserve">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pPr>
        <w:pStyle w:val="0"/>
        <w:jc w:val="both"/>
      </w:pPr>
      <w:r>
        <w:rPr>
          <w:sz w:val="20"/>
        </w:rPr>
        <w:t xml:space="preserve">(часть седьмая введена Федеральным </w:t>
      </w:r>
      <w:hyperlink w:history="0" r:id="rId3226" w:tooltip="Федеральный закон от 02.12.2004 N 154-ФЗ &quot;О внесении изменений в статью 32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02.12.2004 N 154-ФЗ)</w:t>
      </w:r>
    </w:p>
    <w:p>
      <w:pPr>
        <w:pStyle w:val="0"/>
        <w:jc w:val="both"/>
      </w:pPr>
      <w:r>
        <w:rPr>
          <w:sz w:val="20"/>
        </w:rPr>
      </w:r>
    </w:p>
    <w:bookmarkStart w:id="4910" w:name="P4910"/>
    <w:bookmarkEnd w:id="4910"/>
    <w:p>
      <w:pPr>
        <w:pStyle w:val="2"/>
        <w:outlineLvl w:val="3"/>
        <w:ind w:firstLine="540"/>
        <w:jc w:val="both"/>
      </w:pPr>
      <w:r>
        <w:rPr>
          <w:sz w:val="20"/>
        </w:rPr>
        <w:t xml:space="preserve">Статья 327. Подготовительная часть судебного заседания</w:t>
      </w:r>
    </w:p>
    <w:p>
      <w:pPr>
        <w:pStyle w:val="0"/>
        <w:jc w:val="both"/>
      </w:pPr>
      <w:r>
        <w:rPr>
          <w:sz w:val="20"/>
        </w:rPr>
      </w:r>
    </w:p>
    <w:p>
      <w:pPr>
        <w:pStyle w:val="0"/>
        <w:ind w:firstLine="540"/>
        <w:jc w:val="both"/>
      </w:pPr>
      <w:r>
        <w:rPr>
          <w:sz w:val="20"/>
        </w:rPr>
        <w:t xml:space="preserve">1. Подготовительная часть судебного заседания с участием присяжных заседателей проводится в порядке, установленном </w:t>
      </w:r>
      <w:hyperlink w:history="0" w:anchor="P4192" w:tooltip="Глава 36. ПОДГОТОВИТЕЛЬНАЯ ЧАСТЬ СУДЕБНОГО ЗАСЕДАНИЯ">
        <w:r>
          <w:rPr>
            <w:sz w:val="20"/>
            <w:color w:val="0000ff"/>
          </w:rPr>
          <w:t xml:space="preserve">главой 36</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bookmarkStart w:id="4914" w:name="P4914"/>
    <w:bookmarkEnd w:id="4914"/>
    <w:p>
      <w:pPr>
        <w:pStyle w:val="0"/>
        <w:spacing w:before="200" w:line-rule="auto"/>
        <w:ind w:firstLine="540"/>
        <w:jc w:val="both"/>
      </w:pPr>
      <w:r>
        <w:rPr>
          <w:sz w:val="20"/>
        </w:rPr>
        <w:t xml:space="preserve">3. 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в присяжные заседатели, председательствующий дает распоряжение о дополнительном вызове в суд кандидатов в присяжные заседатели.</w:t>
      </w:r>
    </w:p>
    <w:p>
      <w:pPr>
        <w:pStyle w:val="0"/>
        <w:jc w:val="both"/>
      </w:pPr>
      <w:r>
        <w:rPr>
          <w:sz w:val="20"/>
        </w:rPr>
        <w:t xml:space="preserve">(часть 3 в ред. Федерального </w:t>
      </w:r>
      <w:hyperlink w:history="0" r:id="rId3227"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4. Списки кандидатов в присяжные заседатели, явившихся в судебное заседание, без указания их домашнего адреса вручаются сторонам.</w:t>
      </w:r>
    </w:p>
    <w:p>
      <w:pPr>
        <w:pStyle w:val="0"/>
        <w:spacing w:before="200" w:line-rule="auto"/>
        <w:ind w:firstLine="540"/>
        <w:jc w:val="both"/>
      </w:pPr>
      <w:r>
        <w:rPr>
          <w:sz w:val="20"/>
        </w:rPr>
        <w:t xml:space="preserve">5. Разъясняя права сторонам, председательствующий помимо прав, предусмотренных соответствующими статьями </w:t>
      </w:r>
      <w:hyperlink w:history="0" w:anchor="P139" w:tooltip="ЧАСТЬ ПЕРВАЯ. ОБЩИЕ ПОЛОЖЕНИЯ">
        <w:r>
          <w:rPr>
            <w:sz w:val="20"/>
            <w:color w:val="0000ff"/>
          </w:rPr>
          <w:t xml:space="preserve">части первой</w:t>
        </w:r>
      </w:hyperlink>
      <w:r>
        <w:rPr>
          <w:sz w:val="20"/>
        </w:rPr>
        <w:t xml:space="preserve"> настоящего Кодекса, должен разъяснить им:</w:t>
      </w:r>
    </w:p>
    <w:p>
      <w:pPr>
        <w:pStyle w:val="0"/>
        <w:spacing w:before="200" w:line-rule="auto"/>
        <w:ind w:firstLine="540"/>
        <w:jc w:val="both"/>
      </w:pPr>
      <w:r>
        <w:rPr>
          <w:sz w:val="20"/>
        </w:rPr>
        <w:t xml:space="preserve">1) право заявить мотивированный отвод присяжному заседателю;</w:t>
      </w:r>
    </w:p>
    <w:bookmarkStart w:id="4919" w:name="P4919"/>
    <w:bookmarkEnd w:id="4919"/>
    <w:p>
      <w:pPr>
        <w:pStyle w:val="0"/>
        <w:spacing w:before="200" w:line-rule="auto"/>
        <w:ind w:firstLine="540"/>
        <w:jc w:val="both"/>
      </w:pPr>
      <w:r>
        <w:rPr>
          <w:sz w:val="20"/>
        </w:rPr>
        <w:t xml:space="preserve">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w:t>
      </w:r>
    </w:p>
    <w:p>
      <w:pPr>
        <w:pStyle w:val="0"/>
        <w:jc w:val="both"/>
      </w:pPr>
      <w:r>
        <w:rPr>
          <w:sz w:val="20"/>
        </w:rPr>
        <w:t xml:space="preserve">(в ред. Федерального </w:t>
      </w:r>
      <w:hyperlink w:history="0" r:id="rId3228"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3) иные права, предусмотренные настоящей главой, а также юридические последствия неиспользования таких прав.</w:t>
      </w:r>
    </w:p>
    <w:p>
      <w:pPr>
        <w:pStyle w:val="0"/>
        <w:jc w:val="both"/>
      </w:pPr>
      <w:r>
        <w:rPr>
          <w:sz w:val="20"/>
        </w:rPr>
      </w:r>
    </w:p>
    <w:bookmarkStart w:id="4923" w:name="P4923"/>
    <w:bookmarkEnd w:id="4923"/>
    <w:p>
      <w:pPr>
        <w:pStyle w:val="2"/>
        <w:outlineLvl w:val="3"/>
        <w:ind w:firstLine="540"/>
        <w:jc w:val="both"/>
      </w:pPr>
      <w:r>
        <w:rPr>
          <w:sz w:val="20"/>
        </w:rPr>
        <w:t xml:space="preserve">Статья 328. Формирование коллегии присяжных заседателей</w:t>
      </w:r>
    </w:p>
    <w:p>
      <w:pPr>
        <w:pStyle w:val="0"/>
        <w:jc w:val="both"/>
      </w:pPr>
      <w:r>
        <w:rPr>
          <w:sz w:val="20"/>
        </w:rPr>
      </w:r>
    </w:p>
    <w:p>
      <w:pPr>
        <w:pStyle w:val="0"/>
        <w:ind w:firstLine="540"/>
        <w:jc w:val="both"/>
      </w:pPr>
      <w:r>
        <w:rPr>
          <w:sz w:val="20"/>
        </w:rPr>
        <w:t xml:space="preserve">1. После выполнения председательствующим требований </w:t>
      </w:r>
      <w:hyperlink w:history="0" w:anchor="P4910" w:tooltip="Статья 327. Подготовительная часть судебного заседания">
        <w:r>
          <w:rPr>
            <w:sz w:val="20"/>
            <w:color w:val="0000ff"/>
          </w:rPr>
          <w:t xml:space="preserve">статьи 327</w:t>
        </w:r>
      </w:hyperlink>
      <w:r>
        <w:rPr>
          <w:sz w:val="20"/>
        </w:rPr>
        <w:t xml:space="preserve"> явившиеся кандидаты в присяжные заседатели приглашаются в зал судебного заседания.</w:t>
      </w:r>
    </w:p>
    <w:p>
      <w:pPr>
        <w:pStyle w:val="0"/>
        <w:spacing w:before="200" w:line-rule="auto"/>
        <w:ind w:firstLine="540"/>
        <w:jc w:val="both"/>
      </w:pPr>
      <w:r>
        <w:rPr>
          <w:sz w:val="20"/>
        </w:rPr>
        <w:t xml:space="preserve">2. Председательствующий произносит перед кандидатами в присяжные заседатели краткое вступительное слово, в котором он:</w:t>
      </w:r>
    </w:p>
    <w:p>
      <w:pPr>
        <w:pStyle w:val="0"/>
        <w:spacing w:before="200" w:line-rule="auto"/>
        <w:ind w:firstLine="540"/>
        <w:jc w:val="both"/>
      </w:pPr>
      <w:r>
        <w:rPr>
          <w:sz w:val="20"/>
        </w:rPr>
        <w:t xml:space="preserve">1) представляется им;</w:t>
      </w:r>
    </w:p>
    <w:p>
      <w:pPr>
        <w:pStyle w:val="0"/>
        <w:spacing w:before="200" w:line-rule="auto"/>
        <w:ind w:firstLine="540"/>
        <w:jc w:val="both"/>
      </w:pPr>
      <w:r>
        <w:rPr>
          <w:sz w:val="20"/>
        </w:rPr>
        <w:t xml:space="preserve">2) представляет стороны;</w:t>
      </w:r>
    </w:p>
    <w:p>
      <w:pPr>
        <w:pStyle w:val="0"/>
        <w:spacing w:before="200" w:line-rule="auto"/>
        <w:ind w:firstLine="540"/>
        <w:jc w:val="both"/>
      </w:pPr>
      <w:r>
        <w:rPr>
          <w:sz w:val="20"/>
        </w:rPr>
        <w:t xml:space="preserve">3) сообщает, какое уголовное дело подлежит рассмотрению;</w:t>
      </w:r>
    </w:p>
    <w:p>
      <w:pPr>
        <w:pStyle w:val="0"/>
        <w:spacing w:before="200" w:line-rule="auto"/>
        <w:ind w:firstLine="540"/>
        <w:jc w:val="both"/>
      </w:pPr>
      <w:r>
        <w:rPr>
          <w:sz w:val="20"/>
        </w:rPr>
        <w:t xml:space="preserve">4) сообщает, какова предполагаемая продолжительность судебного разбирательства;</w:t>
      </w:r>
    </w:p>
    <w:p>
      <w:pPr>
        <w:pStyle w:val="0"/>
        <w:spacing w:before="200" w:line-rule="auto"/>
        <w:ind w:firstLine="540"/>
        <w:jc w:val="both"/>
      </w:pPr>
      <w:r>
        <w:rPr>
          <w:sz w:val="20"/>
        </w:rPr>
        <w:t xml:space="preserve">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pPr>
        <w:pStyle w:val="0"/>
        <w:spacing w:before="200" w:line-rule="auto"/>
        <w:ind w:firstLine="540"/>
        <w:jc w:val="both"/>
      </w:pPr>
      <w:r>
        <w:rPr>
          <w:sz w:val="20"/>
        </w:rPr>
        <w:t xml:space="preserve">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pPr>
        <w:pStyle w:val="0"/>
        <w:spacing w:before="200" w:line-rule="auto"/>
        <w:ind w:firstLine="540"/>
        <w:jc w:val="both"/>
      </w:pPr>
      <w:r>
        <w:rPr>
          <w:sz w:val="20"/>
        </w:rPr>
        <w:t xml:space="preserve">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pPr>
        <w:pStyle w:val="0"/>
        <w:spacing w:before="200" w:line-rule="auto"/>
        <w:ind w:firstLine="540"/>
        <w:jc w:val="both"/>
      </w:pPr>
      <w:r>
        <w:rPr>
          <w:sz w:val="20"/>
        </w:rPr>
        <w:t xml:space="preserve">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pPr>
        <w:pStyle w:val="0"/>
        <w:spacing w:before="200" w:line-rule="auto"/>
        <w:ind w:firstLine="540"/>
        <w:jc w:val="both"/>
      </w:pPr>
      <w:r>
        <w:rPr>
          <w:sz w:val="20"/>
        </w:rPr>
        <w:t xml:space="preserve">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pPr>
        <w:pStyle w:val="0"/>
        <w:spacing w:before="200" w:line-rule="auto"/>
        <w:ind w:firstLine="540"/>
        <w:jc w:val="both"/>
      </w:pPr>
      <w:r>
        <w:rPr>
          <w:sz w:val="20"/>
        </w:rPr>
        <w:t xml:space="preserve">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pPr>
        <w:pStyle w:val="0"/>
        <w:spacing w:before="200" w:line-rule="auto"/>
        <w:ind w:firstLine="540"/>
        <w:jc w:val="both"/>
      </w:pPr>
      <w:r>
        <w:rPr>
          <w:sz w:val="20"/>
        </w:rPr>
        <w:t xml:space="preserve">8. Председательствующий предоставляет сторонам возможность задать каждому из оставшихся кандидатов в присяжные заседатели вопросы, которые связаны с выяснением обстоятельств, препятствующих участию лица в качестве присяжного заседателя в рассмотрении уголовного дела. Задавать иные вопросы не допускается, они подлежат отклонению председательствующим. Первой проводит опрос кандидатов в присяжные заседатели сторона защиты. Если сторону представляют несколько участников, очередность их участия в опросе, производимом стороной, устанавливается по договоренности между ними.</w:t>
      </w:r>
    </w:p>
    <w:p>
      <w:pPr>
        <w:pStyle w:val="0"/>
        <w:jc w:val="both"/>
      </w:pPr>
      <w:r>
        <w:rPr>
          <w:sz w:val="20"/>
        </w:rPr>
        <w:t xml:space="preserve">(часть 8 в ред. Федерального </w:t>
      </w:r>
      <w:hyperlink w:history="0" r:id="rId3229"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pPr>
        <w:pStyle w:val="0"/>
        <w:spacing w:before="200" w:line-rule="auto"/>
        <w:ind w:firstLine="540"/>
        <w:jc w:val="both"/>
      </w:pPr>
      <w:r>
        <w:rPr>
          <w:sz w:val="20"/>
        </w:rPr>
        <w:t xml:space="preserve">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pPr>
        <w:pStyle w:val="0"/>
        <w:spacing w:before="200" w:line-rule="auto"/>
        <w:ind w:firstLine="540"/>
        <w:jc w:val="both"/>
      </w:pPr>
      <w:r>
        <w:rPr>
          <w:sz w:val="20"/>
        </w:rPr>
        <w:t xml:space="preserve">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pPr>
        <w:pStyle w:val="0"/>
        <w:spacing w:before="200" w:line-rule="auto"/>
        <w:ind w:firstLine="540"/>
        <w:jc w:val="both"/>
      </w:pPr>
      <w:r>
        <w:rPr>
          <w:sz w:val="20"/>
        </w:rPr>
        <w:t xml:space="preserve">12. Если в результате удовлетворения заявленных самоотводов и мотивированных отводов осталось менее двенадцати кандидатов в присяжные заседатели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менее десяти кандидатов в присяжные заседатели районного суда, гарнизонного военного суда, председательствующий принимает меры, предусмотренные </w:t>
      </w:r>
      <w:hyperlink w:history="0" w:anchor="P4914" w:tooltip="3. 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в присяжные заседатели, председательствующий дает распоряжение о дополнительном вызове в суд кандидатов в присяжные заседатели.">
        <w:r>
          <w:rPr>
            <w:sz w:val="20"/>
            <w:color w:val="0000ff"/>
          </w:rPr>
          <w:t xml:space="preserve">частью третьей статьи 327</w:t>
        </w:r>
      </w:hyperlink>
      <w:r>
        <w:rPr>
          <w:sz w:val="20"/>
        </w:rPr>
        <w:t xml:space="preserve"> настоящего Кодекса. Если количество оставшихся кандидатов в присяжные заседатели составляет двенадцать и более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десять и более в районном суде, гарнизонном военном суде, председательствующий предлагает сторонам заявить немотивированные отводы.</w:t>
      </w:r>
    </w:p>
    <w:p>
      <w:pPr>
        <w:pStyle w:val="0"/>
        <w:jc w:val="both"/>
      </w:pPr>
      <w:r>
        <w:rPr>
          <w:sz w:val="20"/>
        </w:rPr>
        <w:t xml:space="preserve">(часть 12 в ред. Федерального </w:t>
      </w:r>
      <w:hyperlink w:history="0" r:id="rId3230"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13. Немотивированные отводы присяжных заседателей заявляются лицами, указанными в </w:t>
      </w:r>
      <w:hyperlink w:history="0" w:anchor="P4919" w:tooltip="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w:r>
          <w:rPr>
            <w:sz w:val="20"/>
            <w:color w:val="0000ff"/>
          </w:rPr>
          <w:t xml:space="preserve">пункте 2 части пятой статьи 327</w:t>
        </w:r>
      </w:hyperlink>
      <w:r>
        <w:rPr>
          <w:sz w:val="20"/>
        </w:rPr>
        <w:t xml:space="preserve"> настоящего Кодекса, путем вычеркивания ими из полученного предварительного списка фамилии отводимого кандидата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pPr>
        <w:pStyle w:val="0"/>
        <w:jc w:val="both"/>
      </w:pPr>
      <w:r>
        <w:rPr>
          <w:sz w:val="20"/>
        </w:rPr>
        <w:t xml:space="preserve">(в ред. Федерального </w:t>
      </w:r>
      <w:hyperlink w:history="0" r:id="rId3231"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pPr>
        <w:pStyle w:val="0"/>
        <w:spacing w:before="200" w:line-rule="auto"/>
        <w:ind w:firstLine="540"/>
        <w:jc w:val="both"/>
      </w:pPr>
      <w:r>
        <w:rPr>
          <w:sz w:val="20"/>
        </w:rPr>
        <w:t xml:space="preserve">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pPr>
        <w:pStyle w:val="0"/>
        <w:spacing w:before="200" w:line-rule="auto"/>
        <w:ind w:firstLine="540"/>
        <w:jc w:val="both"/>
      </w:pPr>
      <w:r>
        <w:rPr>
          <w:sz w:val="20"/>
        </w:rPr>
        <w:t xml:space="preserve">16. Если позволяет количество неотведенных присяжных заседателей, председательствующий может предоставить каждой из сторон право на один дополнительный немотивированный отвод.</w:t>
      </w:r>
    </w:p>
    <w:p>
      <w:pPr>
        <w:pStyle w:val="0"/>
        <w:jc w:val="both"/>
      </w:pPr>
      <w:r>
        <w:rPr>
          <w:sz w:val="20"/>
        </w:rPr>
        <w:t xml:space="preserve">(часть 16 в ред. Федерального </w:t>
      </w:r>
      <w:hyperlink w:history="0" r:id="rId3232"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w:history="0" r:id="rId3233" w:tooltip="Приказ Судебного департамента при Верховном Суде РФ от 15.12.2004 N 161 (ред. от 24.12.2021) &quot;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quot; {КонсультантПлюс}">
        <w:r>
          <w:rPr>
            <w:sz w:val="20"/>
            <w:color w:val="0000ff"/>
          </w:rPr>
          <w:t xml:space="preserve">список</w:t>
        </w:r>
      </w:hyperlink>
      <w:r>
        <w:rPr>
          <w:sz w:val="20"/>
        </w:rPr>
        <w:t xml:space="preserve"> оставшихся кандидатов в присяжные заседатели в той последовательности, в которой они были включены в первоначальный список.</w:t>
      </w:r>
    </w:p>
    <w:p>
      <w:pPr>
        <w:pStyle w:val="0"/>
        <w:spacing w:before="200" w:line-rule="auto"/>
        <w:ind w:firstLine="540"/>
        <w:jc w:val="both"/>
      </w:pPr>
      <w:r>
        <w:rPr>
          <w:sz w:val="20"/>
        </w:rPr>
        <w:t xml:space="preserve">18. Если количество неотведенных кандидатов в присяжные заседатели превышает десять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восемь в районном суде, гарнизонном военном суде, в протокол судебного заседания по указанию председательствующего включаются соответственно десять и восемь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pPr>
        <w:pStyle w:val="0"/>
        <w:jc w:val="both"/>
      </w:pPr>
      <w:r>
        <w:rPr>
          <w:sz w:val="20"/>
        </w:rPr>
        <w:t xml:space="preserve">(часть 18 в ред. Федерального </w:t>
      </w:r>
      <w:hyperlink w:history="0" r:id="rId3234"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pPr>
        <w:pStyle w:val="0"/>
        <w:spacing w:before="200" w:line-rule="auto"/>
        <w:ind w:firstLine="540"/>
        <w:jc w:val="both"/>
      </w:pPr>
      <w:r>
        <w:rPr>
          <w:sz w:val="20"/>
        </w:rPr>
        <w:t xml:space="preserve">20. Если оставшихся кандидатов в присяжные заседатели окажется меньше десяти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меньше восьми в районном суде, гарнизонном военном суде,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pPr>
        <w:pStyle w:val="0"/>
        <w:jc w:val="both"/>
      </w:pPr>
      <w:r>
        <w:rPr>
          <w:sz w:val="20"/>
        </w:rPr>
        <w:t xml:space="preserve">(часть 20 в ред. Федерального </w:t>
      </w:r>
      <w:hyperlink w:history="0" r:id="rId3235"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21. Председательствующий оглашает фамилии, имена и отчества присяжных заседателей, занесенные в протокол судебного заседания. При этом первые по списку восемь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первые по списку шесть присяжных заседателей районного суда, гарнизонного военного суда образуют коллегию присяжных заседателей по соответствующему уголовному делу, а последние по списку два присяжных заседателя соответствующего суда участвуют в рассмотрении уголовного дела в качестве запасных присяжных заседателей.</w:t>
      </w:r>
    </w:p>
    <w:p>
      <w:pPr>
        <w:pStyle w:val="0"/>
        <w:jc w:val="both"/>
      </w:pPr>
      <w:r>
        <w:rPr>
          <w:sz w:val="20"/>
        </w:rPr>
        <w:t xml:space="preserve">(часть 21 в ред. Федерального </w:t>
      </w:r>
      <w:hyperlink w:history="0" r:id="rId3236"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22. По завершении формирования коллегии присяжных заседателей председательствующий предлагает восьми присяжным заседателям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либо шести присяжным заседателям районного суда, гарнизонного военного суда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места, специально отведенные для них председательствующим.</w:t>
      </w:r>
    </w:p>
    <w:p>
      <w:pPr>
        <w:pStyle w:val="0"/>
        <w:jc w:val="both"/>
      </w:pPr>
      <w:r>
        <w:rPr>
          <w:sz w:val="20"/>
        </w:rPr>
        <w:t xml:space="preserve">(часть 22 в ред. Федерального </w:t>
      </w:r>
      <w:hyperlink w:history="0" r:id="rId3237"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23. Формирование коллегии присяжных заседателей производится в закрытом судебном заседании.</w:t>
      </w:r>
    </w:p>
    <w:p>
      <w:pPr>
        <w:pStyle w:val="0"/>
        <w:spacing w:before="200" w:line-rule="auto"/>
        <w:ind w:firstLine="540"/>
        <w:jc w:val="both"/>
      </w:pPr>
      <w:r>
        <w:rPr>
          <w:sz w:val="20"/>
        </w:rPr>
        <w:t xml:space="preserve">24. Если в материалах уголовного дела содержатся сведения, составляющие государственную или иную охраняемую федеральным законом </w:t>
      </w:r>
      <w:hyperlink w:history="0" r:id="rId32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pPr>
        <w:pStyle w:val="0"/>
        <w:jc w:val="both"/>
      </w:pPr>
      <w:r>
        <w:rPr>
          <w:sz w:val="20"/>
        </w:rPr>
      </w:r>
    </w:p>
    <w:p>
      <w:pPr>
        <w:pStyle w:val="2"/>
        <w:outlineLvl w:val="3"/>
        <w:ind w:firstLine="540"/>
        <w:jc w:val="both"/>
      </w:pPr>
      <w:r>
        <w:rPr>
          <w:sz w:val="20"/>
        </w:rPr>
        <w:t xml:space="preserve">Статья 329. Замена присяжного заседателя запасным</w:t>
      </w:r>
    </w:p>
    <w:p>
      <w:pPr>
        <w:pStyle w:val="0"/>
        <w:jc w:val="both"/>
      </w:pPr>
      <w:r>
        <w:rPr>
          <w:sz w:val="20"/>
        </w:rPr>
      </w:r>
    </w:p>
    <w:p>
      <w:pPr>
        <w:pStyle w:val="0"/>
        <w:ind w:firstLine="540"/>
        <w:jc w:val="both"/>
      </w:pPr>
      <w:r>
        <w:rPr>
          <w:sz w:val="20"/>
        </w:rPr>
        <w:t xml:space="preserve">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pPr>
        <w:pStyle w:val="0"/>
        <w:spacing w:before="200" w:line-rule="auto"/>
        <w:ind w:firstLine="540"/>
        <w:jc w:val="both"/>
      </w:pPr>
      <w:r>
        <w:rPr>
          <w:sz w:val="20"/>
        </w:rP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history="0" w:anchor="P4976" w:tooltip="Статья 331. Старшина присяжных заседателей">
        <w:r>
          <w:rPr>
            <w:sz w:val="20"/>
            <w:color w:val="0000ff"/>
          </w:rPr>
          <w:t xml:space="preserve">статьей 331</w:t>
        </w:r>
      </w:hyperlink>
      <w:r>
        <w:rPr>
          <w:sz w:val="20"/>
        </w:rPr>
        <w:t xml:space="preserve"> настоящего Кодекса.</w:t>
      </w:r>
    </w:p>
    <w:p>
      <w:pPr>
        <w:pStyle w:val="0"/>
        <w:spacing w:before="200" w:line-rule="auto"/>
        <w:ind w:firstLine="540"/>
        <w:jc w:val="both"/>
      </w:pPr>
      <w:r>
        <w:rPr>
          <w:sz w:val="20"/>
        </w:rP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history="0" w:anchor="P4923" w:tooltip="Статья 328. Формирование коллегии присяжных заседателей">
        <w:r>
          <w:rPr>
            <w:sz w:val="20"/>
            <w:color w:val="0000ff"/>
          </w:rPr>
          <w:t xml:space="preserve">статьей 328</w:t>
        </w:r>
      </w:hyperlink>
      <w:r>
        <w:rPr>
          <w:sz w:val="20"/>
        </w:rP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pPr>
        <w:pStyle w:val="0"/>
        <w:spacing w:before="200" w:line-rule="auto"/>
        <w:ind w:firstLine="540"/>
        <w:jc w:val="both"/>
      </w:pPr>
      <w:r>
        <w:rPr>
          <w:sz w:val="20"/>
        </w:rPr>
        <w:t xml:space="preserve">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pPr>
        <w:pStyle w:val="0"/>
        <w:jc w:val="both"/>
      </w:pPr>
      <w:r>
        <w:rPr>
          <w:sz w:val="20"/>
        </w:rPr>
      </w:r>
    </w:p>
    <w:p>
      <w:pPr>
        <w:pStyle w:val="2"/>
        <w:outlineLvl w:val="3"/>
        <w:ind w:firstLine="540"/>
        <w:jc w:val="both"/>
      </w:pPr>
      <w:r>
        <w:rPr>
          <w:sz w:val="20"/>
        </w:rPr>
        <w:t xml:space="preserve">Статья 330. Роспуск коллегии присяжных заседателей ввиду тенденциозности ее состава</w:t>
      </w:r>
    </w:p>
    <w:p>
      <w:pPr>
        <w:pStyle w:val="0"/>
        <w:jc w:val="both"/>
      </w:pPr>
      <w:r>
        <w:rPr>
          <w:sz w:val="20"/>
        </w:rPr>
      </w:r>
    </w:p>
    <w:p>
      <w:pPr>
        <w:pStyle w:val="0"/>
        <w:ind w:firstLine="540"/>
        <w:jc w:val="both"/>
      </w:pPr>
      <w:r>
        <w:rPr>
          <w:sz w:val="20"/>
        </w:rPr>
        <w:t xml:space="preserve">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w:t>
      </w:r>
      <w:hyperlink w:history="0" r:id="rId3239" w:tooltip="Постановление Пленума Верховного Суда РФ от 22.11.2005 N 23 (ред. от 28.06.2022) &quot;О применении судами норм Уголовно-процессуального кодекса Российской Федерации, регулирующих судопроизводство с участием присяжных заседателей&quot; {КонсультантПлюс}">
        <w:r>
          <w:rPr>
            <w:sz w:val="20"/>
            <w:color w:val="0000ff"/>
          </w:rPr>
          <w:t xml:space="preserve">объективный вердикт</w:t>
        </w:r>
      </w:hyperlink>
      <w:r>
        <w:rPr>
          <w:sz w:val="20"/>
        </w:rPr>
        <w:t xml:space="preserve">.</w:t>
      </w:r>
    </w:p>
    <w:p>
      <w:pPr>
        <w:pStyle w:val="0"/>
        <w:spacing w:before="200" w:line-rule="auto"/>
        <w:ind w:firstLine="540"/>
        <w:jc w:val="both"/>
      </w:pPr>
      <w:r>
        <w:rPr>
          <w:sz w:val="20"/>
        </w:rPr>
        <w:t xml:space="preserve">2. Выслушав мнение сторон, председательствующий разрешает данное заявление в совещательной комнате и выносит постановление.</w:t>
      </w:r>
    </w:p>
    <w:p>
      <w:pPr>
        <w:pStyle w:val="0"/>
        <w:spacing w:before="200" w:line-rule="auto"/>
        <w:ind w:firstLine="540"/>
        <w:jc w:val="both"/>
      </w:pPr>
      <w:r>
        <w:rPr>
          <w:sz w:val="20"/>
        </w:rP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history="0" w:anchor="P4879" w:tooltip="Статья 324. Порядок производства в суде с участием присяжных заседателей">
        <w:r>
          <w:rPr>
            <w:sz w:val="20"/>
            <w:color w:val="0000ff"/>
          </w:rPr>
          <w:t xml:space="preserve">статьей 324</w:t>
        </w:r>
      </w:hyperlink>
      <w:r>
        <w:rPr>
          <w:sz w:val="20"/>
        </w:rPr>
        <w:t xml:space="preserve"> настоящего Кодекса.</w:t>
      </w:r>
    </w:p>
    <w:p>
      <w:pPr>
        <w:pStyle w:val="0"/>
        <w:jc w:val="both"/>
      </w:pPr>
      <w:r>
        <w:rPr>
          <w:sz w:val="20"/>
        </w:rPr>
      </w:r>
    </w:p>
    <w:bookmarkStart w:id="4976" w:name="P4976"/>
    <w:bookmarkEnd w:id="4976"/>
    <w:p>
      <w:pPr>
        <w:pStyle w:val="2"/>
        <w:outlineLvl w:val="3"/>
        <w:ind w:firstLine="540"/>
        <w:jc w:val="both"/>
      </w:pPr>
      <w:r>
        <w:rPr>
          <w:sz w:val="20"/>
        </w:rPr>
        <w:t xml:space="preserve">Статья 331. Старшина присяжных заседателей</w:t>
      </w:r>
    </w:p>
    <w:p>
      <w:pPr>
        <w:pStyle w:val="0"/>
        <w:jc w:val="both"/>
      </w:pPr>
      <w:r>
        <w:rPr>
          <w:sz w:val="20"/>
        </w:rPr>
      </w:r>
    </w:p>
    <w:p>
      <w:pPr>
        <w:pStyle w:val="0"/>
        <w:ind w:firstLine="540"/>
        <w:jc w:val="both"/>
      </w:pPr>
      <w:r>
        <w:rPr>
          <w:sz w:val="20"/>
        </w:rPr>
        <w:t xml:space="preserve">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pPr>
        <w:pStyle w:val="0"/>
        <w:spacing w:before="200" w:line-rule="auto"/>
        <w:ind w:firstLine="540"/>
        <w:jc w:val="both"/>
      </w:pPr>
      <w:r>
        <w:rPr>
          <w:sz w:val="20"/>
        </w:rPr>
        <w:t xml:space="preserve">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pPr>
        <w:pStyle w:val="0"/>
        <w:jc w:val="both"/>
      </w:pPr>
      <w:r>
        <w:rPr>
          <w:sz w:val="20"/>
        </w:rPr>
      </w:r>
    </w:p>
    <w:p>
      <w:pPr>
        <w:pStyle w:val="2"/>
        <w:outlineLvl w:val="3"/>
        <w:ind w:firstLine="540"/>
        <w:jc w:val="both"/>
      </w:pPr>
      <w:r>
        <w:rPr>
          <w:sz w:val="20"/>
        </w:rPr>
        <w:t xml:space="preserve">Статья 332. Принятие присяжными заседателями присяги</w:t>
      </w:r>
    </w:p>
    <w:p>
      <w:pPr>
        <w:pStyle w:val="0"/>
        <w:jc w:val="both"/>
      </w:pPr>
      <w:r>
        <w:rPr>
          <w:sz w:val="20"/>
        </w:rPr>
      </w:r>
    </w:p>
    <w:p>
      <w:pPr>
        <w:pStyle w:val="0"/>
        <w:ind w:firstLine="540"/>
        <w:jc w:val="both"/>
      </w:pPr>
      <w:r>
        <w:rPr>
          <w:sz w:val="20"/>
        </w:rPr>
        <w:t xml:space="preserve">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pPr>
        <w:pStyle w:val="0"/>
        <w:spacing w:before="200" w:line-rule="auto"/>
        <w:ind w:firstLine="540"/>
        <w:jc w:val="both"/>
      </w:pPr>
      <w:r>
        <w:rPr>
          <w:sz w:val="20"/>
        </w:rPr>
        <w:t xml:space="preserve">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pPr>
        <w:pStyle w:val="0"/>
        <w:spacing w:before="200" w:line-rule="auto"/>
        <w:ind w:firstLine="540"/>
        <w:jc w:val="both"/>
      </w:pPr>
      <w:r>
        <w:rPr>
          <w:sz w:val="20"/>
        </w:rPr>
        <w:t xml:space="preserve">3. Присягу принимают также запасные присяжные заседатели.</w:t>
      </w:r>
    </w:p>
    <w:p>
      <w:pPr>
        <w:pStyle w:val="0"/>
        <w:spacing w:before="200" w:line-rule="auto"/>
        <w:ind w:firstLine="540"/>
        <w:jc w:val="both"/>
      </w:pPr>
      <w:r>
        <w:rPr>
          <w:sz w:val="20"/>
        </w:rPr>
        <w:t xml:space="preserve">4. О принятии присяги делается отметка в протоколе судебного заседания.</w:t>
      </w:r>
    </w:p>
    <w:p>
      <w:pPr>
        <w:pStyle w:val="0"/>
        <w:spacing w:before="200" w:line-rule="auto"/>
        <w:ind w:firstLine="540"/>
        <w:jc w:val="both"/>
      </w:pPr>
      <w:r>
        <w:rPr>
          <w:sz w:val="20"/>
        </w:rPr>
        <w:t xml:space="preserve">5. Все присутствующие в зале суда выслушивают текст присяги и ее принятие стоя.</w:t>
      </w:r>
    </w:p>
    <w:p>
      <w:pPr>
        <w:pStyle w:val="0"/>
        <w:spacing w:before="200" w:line-rule="auto"/>
        <w:ind w:firstLine="540"/>
        <w:jc w:val="both"/>
      </w:pPr>
      <w:r>
        <w:rPr>
          <w:sz w:val="20"/>
        </w:rPr>
        <w:t xml:space="preserve">6. После принятия присяги председательствующий разъясняет присяжным заседателям их права и обязанности.</w:t>
      </w:r>
    </w:p>
    <w:p>
      <w:pPr>
        <w:pStyle w:val="0"/>
        <w:jc w:val="both"/>
      </w:pPr>
      <w:r>
        <w:rPr>
          <w:sz w:val="20"/>
        </w:rPr>
      </w:r>
    </w:p>
    <w:p>
      <w:pPr>
        <w:pStyle w:val="2"/>
        <w:outlineLvl w:val="3"/>
        <w:ind w:firstLine="540"/>
        <w:jc w:val="both"/>
      </w:pPr>
      <w:r>
        <w:rPr>
          <w:sz w:val="20"/>
        </w:rPr>
        <w:t xml:space="preserve">Статья 333. Права присяжных заседателей</w:t>
      </w:r>
    </w:p>
    <w:p>
      <w:pPr>
        <w:pStyle w:val="0"/>
        <w:jc w:val="both"/>
      </w:pPr>
      <w:r>
        <w:rPr>
          <w:sz w:val="20"/>
        </w:rPr>
      </w:r>
    </w:p>
    <w:p>
      <w:pPr>
        <w:pStyle w:val="0"/>
        <w:ind w:firstLine="540"/>
        <w:jc w:val="both"/>
      </w:pPr>
      <w:r>
        <w:rPr>
          <w:sz w:val="20"/>
        </w:rPr>
        <w:t xml:space="preserve">1. Присяжные заседатели, в том числе и запасные, вправе:</w:t>
      </w:r>
    </w:p>
    <w:p>
      <w:pPr>
        <w:pStyle w:val="0"/>
        <w:spacing w:before="200" w:line-rule="auto"/>
        <w:ind w:firstLine="540"/>
        <w:jc w:val="both"/>
      </w:pPr>
      <w:r>
        <w:rPr>
          <w:sz w:val="20"/>
        </w:rPr>
        <w:t xml:space="preserve">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pPr>
        <w:pStyle w:val="0"/>
        <w:spacing w:before="200" w:line-rule="auto"/>
        <w:ind w:firstLine="540"/>
        <w:jc w:val="both"/>
      </w:pPr>
      <w:r>
        <w:rPr>
          <w:sz w:val="20"/>
        </w:rPr>
        <w:t xml:space="preserve">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pPr>
        <w:pStyle w:val="0"/>
        <w:spacing w:before="200" w:line-rule="auto"/>
        <w:ind w:firstLine="540"/>
        <w:jc w:val="both"/>
      </w:pPr>
      <w:r>
        <w:rPr>
          <w:sz w:val="20"/>
        </w:rPr>
        <w:t xml:space="preserve">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bookmarkStart w:id="4996" w:name="P4996"/>
    <w:bookmarkEnd w:id="4996"/>
    <w:p>
      <w:pPr>
        <w:pStyle w:val="0"/>
        <w:spacing w:before="200" w:line-rule="auto"/>
        <w:ind w:firstLine="540"/>
        <w:jc w:val="both"/>
      </w:pPr>
      <w:r>
        <w:rPr>
          <w:sz w:val="20"/>
        </w:rPr>
        <w:t xml:space="preserve">2. Присяжные заседатели не вправе:</w:t>
      </w:r>
    </w:p>
    <w:p>
      <w:pPr>
        <w:pStyle w:val="0"/>
        <w:spacing w:before="200" w:line-rule="auto"/>
        <w:ind w:firstLine="540"/>
        <w:jc w:val="both"/>
      </w:pPr>
      <w:r>
        <w:rPr>
          <w:sz w:val="20"/>
        </w:rPr>
        <w:t xml:space="preserve">1) отлучаться из зала судебного заседания во время слушания уголовного дела;</w:t>
      </w:r>
    </w:p>
    <w:p>
      <w:pPr>
        <w:pStyle w:val="0"/>
        <w:spacing w:before="200" w:line-rule="auto"/>
        <w:ind w:firstLine="540"/>
        <w:jc w:val="both"/>
      </w:pPr>
      <w:r>
        <w:rPr>
          <w:sz w:val="20"/>
        </w:rPr>
        <w:t xml:space="preserve">2) высказывать свое мнение по рассматриваемому уголовному делу до обсуждения вопросов при вынесении вердикта;</w:t>
      </w:r>
    </w:p>
    <w:p>
      <w:pPr>
        <w:pStyle w:val="0"/>
        <w:spacing w:before="200" w:line-rule="auto"/>
        <w:ind w:firstLine="540"/>
        <w:jc w:val="both"/>
      </w:pPr>
      <w:r>
        <w:rPr>
          <w:sz w:val="20"/>
        </w:rPr>
        <w:t xml:space="preserve">3) общаться с лицами, не входящими в состав суда, по поводу обстоятельств рассматриваемого уголовного дела;</w:t>
      </w:r>
    </w:p>
    <w:p>
      <w:pPr>
        <w:pStyle w:val="0"/>
        <w:spacing w:before="200" w:line-rule="auto"/>
        <w:ind w:firstLine="540"/>
        <w:jc w:val="both"/>
      </w:pPr>
      <w:r>
        <w:rPr>
          <w:sz w:val="20"/>
        </w:rPr>
        <w:t xml:space="preserve">4) собирать сведения по уголовному делу вне судебного заседания;</w:t>
      </w:r>
    </w:p>
    <w:p>
      <w:pPr>
        <w:pStyle w:val="0"/>
        <w:spacing w:before="200" w:line-rule="auto"/>
        <w:ind w:firstLine="540"/>
        <w:jc w:val="both"/>
      </w:pPr>
      <w:r>
        <w:rPr>
          <w:sz w:val="20"/>
        </w:rPr>
        <w:t xml:space="preserve">5) нарушать тайну совещания и голосования присяжных заседателей по поставленным перед ними вопросам.</w:t>
      </w:r>
    </w:p>
    <w:p>
      <w:pPr>
        <w:pStyle w:val="0"/>
        <w:spacing w:before="200" w:line-rule="auto"/>
        <w:ind w:firstLine="540"/>
        <w:jc w:val="both"/>
      </w:pPr>
      <w:r>
        <w:rPr>
          <w:sz w:val="20"/>
        </w:rP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history="0" w:anchor="P2121" w:tooltip="Статья 118. Порядок наложения денежного взыскания и обращения залога в доход государства">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4. Председательствующий предупреждает присяжных заседателей о том, что в случае нарушения требований, предусмотренных </w:t>
      </w:r>
      <w:hyperlink w:history="0" w:anchor="P4996" w:tooltip="2. Присяжные заседатели не вправе:">
        <w:r>
          <w:rPr>
            <w:sz w:val="20"/>
            <w:color w:val="0000ff"/>
          </w:rPr>
          <w:t xml:space="preserve">частью второй</w:t>
        </w:r>
      </w:hyperlink>
      <w:r>
        <w:rPr>
          <w:sz w:val="20"/>
        </w:rP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pPr>
        <w:pStyle w:val="0"/>
        <w:jc w:val="both"/>
      </w:pPr>
      <w:r>
        <w:rPr>
          <w:sz w:val="20"/>
        </w:rPr>
      </w:r>
    </w:p>
    <w:bookmarkStart w:id="5005" w:name="P5005"/>
    <w:bookmarkEnd w:id="5005"/>
    <w:p>
      <w:pPr>
        <w:pStyle w:val="2"/>
        <w:outlineLvl w:val="3"/>
        <w:ind w:firstLine="540"/>
        <w:jc w:val="both"/>
      </w:pPr>
      <w:r>
        <w:rPr>
          <w:sz w:val="20"/>
        </w:rPr>
        <w:t xml:space="preserve">Статья 334. Полномочия судьи и присяжных заседателей</w:t>
      </w:r>
    </w:p>
    <w:p>
      <w:pPr>
        <w:pStyle w:val="0"/>
        <w:jc w:val="both"/>
      </w:pPr>
      <w:r>
        <w:rPr>
          <w:sz w:val="20"/>
        </w:rPr>
      </w:r>
    </w:p>
    <w:p>
      <w:pPr>
        <w:pStyle w:val="0"/>
        <w:ind w:firstLine="540"/>
        <w:jc w:val="both"/>
      </w:pPr>
      <w:r>
        <w:rPr>
          <w:sz w:val="20"/>
        </w:rPr>
        <w:t xml:space="preserve">1. В ходе судебного разбирательства уголовного дела присяжные заседатели разрешают только те вопросы, которые предусмотрены </w:t>
      </w:r>
      <w:hyperlink w:history="0" w:anchor="P4462" w:tooltip="1) доказано ли, что имело место деяние, в совершении которого обвиняется подсудимый;">
        <w:r>
          <w:rPr>
            <w:sz w:val="20"/>
            <w:color w:val="0000ff"/>
          </w:rPr>
          <w:t xml:space="preserve">пунктами 1</w:t>
        </w:r>
      </w:hyperlink>
      <w:r>
        <w:rPr>
          <w:sz w:val="20"/>
        </w:rPr>
        <w:t xml:space="preserve">, </w:t>
      </w:r>
      <w:hyperlink w:history="0" w:anchor="P4463" w:tooltip="2) доказано ли, что деяние совершил подсудимый;">
        <w:r>
          <w:rPr>
            <w:sz w:val="20"/>
            <w:color w:val="0000ff"/>
          </w:rPr>
          <w:t xml:space="preserve">2</w:t>
        </w:r>
      </w:hyperlink>
      <w:r>
        <w:rPr>
          <w:sz w:val="20"/>
        </w:rPr>
        <w:t xml:space="preserve"> и </w:t>
      </w:r>
      <w:hyperlink w:history="0" w:anchor="P4465" w:tooltip="4) виновен ли подсудимый в совершении этого преступления;">
        <w:r>
          <w:rPr>
            <w:sz w:val="20"/>
            <w:color w:val="0000ff"/>
          </w:rPr>
          <w:t xml:space="preserve">4 части первой статьи 299</w:t>
        </w:r>
      </w:hyperlink>
      <w:r>
        <w:rPr>
          <w:sz w:val="20"/>
        </w:rP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history="0" w:anchor="P5040" w:tooltip="Статья 339. Содержание вопросов присяжным заседателям">
        <w:r>
          <w:rPr>
            <w:sz w:val="20"/>
            <w:color w:val="0000ff"/>
          </w:rPr>
          <w:t xml:space="preserve">статьей 339</w:t>
        </w:r>
      </w:hyperlink>
      <w:r>
        <w:rPr>
          <w:sz w:val="20"/>
        </w:rPr>
        <w:t xml:space="preserve"> настоящего Кодекса, заслуживает ли подсудимый снисхождения.</w:t>
      </w:r>
    </w:p>
    <w:bookmarkStart w:id="5008" w:name="P5008"/>
    <w:bookmarkEnd w:id="5008"/>
    <w:p>
      <w:pPr>
        <w:pStyle w:val="0"/>
        <w:spacing w:before="200" w:line-rule="auto"/>
        <w:ind w:firstLine="540"/>
        <w:jc w:val="both"/>
      </w:pPr>
      <w:r>
        <w:rPr>
          <w:sz w:val="20"/>
        </w:rPr>
        <w:t xml:space="preserve">2. Вопросы, не указанные в </w:t>
      </w:r>
      <w:hyperlink w:history="0" w:anchor="P5008" w:tooltip="2. Вопросы, не указанные в части первой настоящей статьи, разрешаются без участия присяжных заседателей председательствующим единолично.">
        <w:r>
          <w:rPr>
            <w:sz w:val="20"/>
            <w:color w:val="0000ff"/>
          </w:rPr>
          <w:t xml:space="preserve">части первой</w:t>
        </w:r>
      </w:hyperlink>
      <w:r>
        <w:rPr>
          <w:sz w:val="20"/>
        </w:rPr>
        <w:t xml:space="preserve"> настоящей статьи, разрешаются без участия присяжных заседателей председательствующим единолично.</w:t>
      </w:r>
    </w:p>
    <w:p>
      <w:pPr>
        <w:pStyle w:val="0"/>
        <w:jc w:val="both"/>
      </w:pPr>
      <w:r>
        <w:rPr>
          <w:sz w:val="20"/>
        </w:rPr>
      </w:r>
    </w:p>
    <w:p>
      <w:pPr>
        <w:pStyle w:val="2"/>
        <w:outlineLvl w:val="3"/>
        <w:ind w:firstLine="540"/>
        <w:jc w:val="both"/>
      </w:pPr>
      <w:r>
        <w:rPr>
          <w:sz w:val="20"/>
        </w:rPr>
        <w:t xml:space="preserve">Статья 335. Особенности судебного следствия в суде с участием присяжных заседателей</w:t>
      </w:r>
    </w:p>
    <w:p>
      <w:pPr>
        <w:pStyle w:val="0"/>
        <w:jc w:val="both"/>
      </w:pPr>
      <w:r>
        <w:rPr>
          <w:sz w:val="20"/>
        </w:rPr>
      </w:r>
    </w:p>
    <w:p>
      <w:pPr>
        <w:pStyle w:val="0"/>
        <w:ind w:firstLine="540"/>
        <w:jc w:val="both"/>
      </w:pPr>
      <w:r>
        <w:rPr>
          <w:sz w:val="20"/>
        </w:rPr>
        <w:t xml:space="preserve">1. Судебное следствие в суде с участием присяжных заседателей начинается со вступительных заявлений государственного обвинителя и защитника.</w:t>
      </w:r>
    </w:p>
    <w:p>
      <w:pPr>
        <w:pStyle w:val="0"/>
        <w:spacing w:before="200" w:line-rule="auto"/>
        <w:ind w:firstLine="540"/>
        <w:jc w:val="both"/>
      </w:pPr>
      <w:r>
        <w:rPr>
          <w:sz w:val="20"/>
        </w:rPr>
        <w:t xml:space="preserve">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pPr>
        <w:pStyle w:val="0"/>
        <w:spacing w:before="200" w:line-rule="auto"/>
        <w:ind w:firstLine="540"/>
        <w:jc w:val="both"/>
      </w:pPr>
      <w:r>
        <w:rPr>
          <w:sz w:val="20"/>
        </w:rPr>
        <w:t xml:space="preserve">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pPr>
        <w:pStyle w:val="0"/>
        <w:spacing w:before="200" w:line-rule="auto"/>
        <w:ind w:firstLine="540"/>
        <w:jc w:val="both"/>
      </w:pPr>
      <w:r>
        <w:rPr>
          <w:sz w:val="20"/>
        </w:rPr>
        <w:t xml:space="preserve">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pPr>
        <w:pStyle w:val="0"/>
        <w:spacing w:before="200" w:line-rule="auto"/>
        <w:ind w:firstLine="540"/>
        <w:jc w:val="both"/>
      </w:pPr>
      <w:r>
        <w:rPr>
          <w:sz w:val="20"/>
        </w:rPr>
        <w:t xml:space="preserve">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pPr>
        <w:pStyle w:val="0"/>
        <w:spacing w:before="200" w:line-rule="auto"/>
        <w:ind w:firstLine="540"/>
        <w:jc w:val="both"/>
      </w:pPr>
      <w:r>
        <w:rPr>
          <w:sz w:val="20"/>
        </w:rPr>
        <w:t xml:space="preserve">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w:t>
      </w:r>
      <w:r>
        <w:rPr>
          <w:sz w:val="20"/>
        </w:rPr>
        <w:t xml:space="preserve">недопустимым</w:t>
      </w:r>
      <w:r>
        <w:rPr>
          <w:sz w:val="20"/>
        </w:rPr>
        <w:t xml:space="preserve">.</w:t>
      </w:r>
    </w:p>
    <w:p>
      <w:pPr>
        <w:pStyle w:val="0"/>
        <w:spacing w:before="200" w:line-rule="auto"/>
        <w:ind w:firstLine="540"/>
        <w:jc w:val="both"/>
      </w:pPr>
      <w:r>
        <w:rPr>
          <w:sz w:val="20"/>
        </w:rP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history="0" w:anchor="P5005" w:tooltip="Статья 334. Полномочия судьи и присяжных заседателей">
        <w:r>
          <w:rPr>
            <w:sz w:val="20"/>
            <w:color w:val="0000ff"/>
          </w:rPr>
          <w:t xml:space="preserve">статьей 334</w:t>
        </w:r>
      </w:hyperlink>
      <w:r>
        <w:rPr>
          <w:sz w:val="20"/>
        </w:rPr>
        <w:t xml:space="preserve"> настоящего Кодекса.</w:t>
      </w:r>
    </w:p>
    <w:p>
      <w:pPr>
        <w:pStyle w:val="0"/>
        <w:spacing w:before="200" w:line-rule="auto"/>
        <w:ind w:firstLine="540"/>
        <w:jc w:val="both"/>
      </w:pPr>
      <w:r>
        <w:rPr>
          <w:sz w:val="20"/>
        </w:rPr>
        <w:t xml:space="preserve">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pPr>
        <w:pStyle w:val="0"/>
        <w:jc w:val="both"/>
      </w:pPr>
      <w:r>
        <w:rPr>
          <w:sz w:val="20"/>
        </w:rPr>
      </w:r>
    </w:p>
    <w:p>
      <w:pPr>
        <w:pStyle w:val="2"/>
        <w:outlineLvl w:val="3"/>
        <w:ind w:firstLine="540"/>
        <w:jc w:val="both"/>
      </w:pPr>
      <w:r>
        <w:rPr>
          <w:sz w:val="20"/>
        </w:rPr>
        <w:t xml:space="preserve">Статья 336. Прения сторон</w:t>
      </w:r>
    </w:p>
    <w:p>
      <w:pPr>
        <w:pStyle w:val="0"/>
        <w:jc w:val="both"/>
      </w:pPr>
      <w:r>
        <w:rPr>
          <w:sz w:val="20"/>
        </w:rPr>
      </w:r>
    </w:p>
    <w:p>
      <w:pPr>
        <w:pStyle w:val="0"/>
        <w:ind w:firstLine="540"/>
        <w:jc w:val="both"/>
      </w:pPr>
      <w:r>
        <w:rPr>
          <w:sz w:val="20"/>
        </w:rPr>
        <w:t xml:space="preserve">1. После окончания судебного следствия суд переходит к выслушиванию прений сторон, которые проводятся в соответствии со </w:t>
      </w:r>
      <w:hyperlink w:history="0" w:anchor="P4415" w:tooltip="Статья 292. Содержание и порядок прений сторон">
        <w:r>
          <w:rPr>
            <w:sz w:val="20"/>
            <w:color w:val="0000ff"/>
          </w:rPr>
          <w:t xml:space="preserve">статьей 292</w:t>
        </w:r>
      </w:hyperlink>
      <w:r>
        <w:rPr>
          <w:sz w:val="20"/>
        </w:rPr>
        <w:t xml:space="preserve"> настоящего Кодекса.</w:t>
      </w:r>
    </w:p>
    <w:p>
      <w:pPr>
        <w:pStyle w:val="0"/>
        <w:spacing w:before="200" w:line-rule="auto"/>
        <w:ind w:firstLine="540"/>
        <w:jc w:val="both"/>
      </w:pPr>
      <w:r>
        <w:rPr>
          <w:sz w:val="20"/>
        </w:rPr>
        <w:t xml:space="preserve">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pPr>
        <w:pStyle w:val="0"/>
        <w:spacing w:before="200" w:line-rule="auto"/>
        <w:ind w:firstLine="540"/>
        <w:jc w:val="both"/>
      </w:pPr>
      <w:r>
        <w:rPr>
          <w:sz w:val="20"/>
        </w:rPr>
        <w:t xml:space="preserve">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pPr>
        <w:pStyle w:val="0"/>
        <w:jc w:val="both"/>
      </w:pPr>
      <w:r>
        <w:rPr>
          <w:sz w:val="20"/>
        </w:rPr>
      </w:r>
    </w:p>
    <w:p>
      <w:pPr>
        <w:pStyle w:val="2"/>
        <w:outlineLvl w:val="3"/>
        <w:ind w:firstLine="540"/>
        <w:jc w:val="both"/>
      </w:pPr>
      <w:r>
        <w:rPr>
          <w:sz w:val="20"/>
        </w:rPr>
        <w:t xml:space="preserve">Статья 337. Реплики сторон и последнее слово подсудимого</w:t>
      </w:r>
    </w:p>
    <w:p>
      <w:pPr>
        <w:pStyle w:val="0"/>
        <w:jc w:val="both"/>
      </w:pPr>
      <w:r>
        <w:rPr>
          <w:sz w:val="20"/>
        </w:rPr>
      </w:r>
    </w:p>
    <w:p>
      <w:pPr>
        <w:pStyle w:val="0"/>
        <w:ind w:firstLine="540"/>
        <w:jc w:val="both"/>
      </w:pPr>
      <w:r>
        <w:rPr>
          <w:sz w:val="20"/>
        </w:rPr>
        <w:t xml:space="preserve">1. После окончания прений сторон все их участники имеют право на реплику. Право последней реплики принадлежит защитнику и подсудимому.</w:t>
      </w:r>
    </w:p>
    <w:p>
      <w:pPr>
        <w:pStyle w:val="0"/>
        <w:spacing w:before="200" w:line-rule="auto"/>
        <w:ind w:firstLine="540"/>
        <w:jc w:val="both"/>
      </w:pPr>
      <w:r>
        <w:rPr>
          <w:sz w:val="20"/>
        </w:rPr>
        <w:t xml:space="preserve">2. Подсудимому предоставляется последнее слово в соответствии со </w:t>
      </w:r>
      <w:hyperlink w:history="0" w:anchor="P4425" w:tooltip="Статья 293. Последнее слово подсудимого">
        <w:r>
          <w:rPr>
            <w:sz w:val="20"/>
            <w:color w:val="0000ff"/>
          </w:rPr>
          <w:t xml:space="preserve">статьей 293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338. Постановка вопросов, подлежащих разрешению присяжными заседателями</w:t>
      </w:r>
    </w:p>
    <w:p>
      <w:pPr>
        <w:pStyle w:val="0"/>
        <w:jc w:val="both"/>
      </w:pPr>
      <w:r>
        <w:rPr>
          <w:sz w:val="20"/>
        </w:rPr>
      </w:r>
    </w:p>
    <w:p>
      <w:pPr>
        <w:pStyle w:val="0"/>
        <w:ind w:firstLine="540"/>
        <w:jc w:val="both"/>
      </w:pPr>
      <w:r>
        <w:rPr>
          <w:sz w:val="20"/>
        </w:rPr>
        <w:t xml:space="preserve">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pPr>
        <w:pStyle w:val="0"/>
        <w:spacing w:before="200" w:line-rule="auto"/>
        <w:ind w:firstLine="540"/>
        <w:jc w:val="both"/>
      </w:pPr>
      <w:r>
        <w:rPr>
          <w:sz w:val="20"/>
        </w:rPr>
        <w:t xml:space="preserve">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pPr>
        <w:pStyle w:val="0"/>
        <w:spacing w:before="200" w:line-rule="auto"/>
        <w:ind w:firstLine="540"/>
        <w:jc w:val="both"/>
      </w:pPr>
      <w:r>
        <w:rPr>
          <w:sz w:val="20"/>
        </w:rPr>
        <w:t xml:space="preserve">3. На время обсуждения и формулирования вопросов присяжные заседатели удаляются из зала судебного заседания.</w:t>
      </w:r>
    </w:p>
    <w:p>
      <w:pPr>
        <w:pStyle w:val="0"/>
        <w:spacing w:before="200" w:line-rule="auto"/>
        <w:ind w:firstLine="540"/>
        <w:jc w:val="both"/>
      </w:pPr>
      <w:r>
        <w:rPr>
          <w:sz w:val="20"/>
        </w:rPr>
        <w:t xml:space="preserve">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pPr>
        <w:pStyle w:val="0"/>
        <w:spacing w:before="200" w:line-rule="auto"/>
        <w:ind w:firstLine="540"/>
        <w:jc w:val="both"/>
      </w:pPr>
      <w:r>
        <w:rPr>
          <w:sz w:val="20"/>
        </w:rPr>
        <w:t xml:space="preserve">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pPr>
        <w:pStyle w:val="0"/>
        <w:jc w:val="both"/>
      </w:pPr>
      <w:r>
        <w:rPr>
          <w:sz w:val="20"/>
        </w:rPr>
      </w:r>
    </w:p>
    <w:bookmarkStart w:id="5040" w:name="P5040"/>
    <w:bookmarkEnd w:id="5040"/>
    <w:p>
      <w:pPr>
        <w:pStyle w:val="2"/>
        <w:outlineLvl w:val="3"/>
        <w:ind w:firstLine="540"/>
        <w:jc w:val="both"/>
      </w:pPr>
      <w:r>
        <w:rPr>
          <w:sz w:val="20"/>
        </w:rPr>
        <w:t xml:space="preserve">Статья 339. Содержание вопросов присяжным заседателям</w:t>
      </w:r>
    </w:p>
    <w:p>
      <w:pPr>
        <w:pStyle w:val="0"/>
        <w:jc w:val="both"/>
      </w:pPr>
      <w:r>
        <w:rPr>
          <w:sz w:val="20"/>
        </w:rPr>
      </w:r>
    </w:p>
    <w:bookmarkStart w:id="5042" w:name="P5042"/>
    <w:bookmarkEnd w:id="5042"/>
    <w:p>
      <w:pPr>
        <w:pStyle w:val="0"/>
        <w:ind w:firstLine="540"/>
        <w:jc w:val="both"/>
      </w:pPr>
      <w:r>
        <w:rPr>
          <w:sz w:val="20"/>
        </w:rPr>
        <w:t xml:space="preserve">1. По каждому из деяний, в совершении которых обвиняется подсудимый, ставятся три основных вопроса:</w:t>
      </w:r>
    </w:p>
    <w:p>
      <w:pPr>
        <w:pStyle w:val="0"/>
        <w:spacing w:before="200" w:line-rule="auto"/>
        <w:ind w:firstLine="540"/>
        <w:jc w:val="both"/>
      </w:pPr>
      <w:r>
        <w:rPr>
          <w:sz w:val="20"/>
        </w:rPr>
        <w:t xml:space="preserve">1) доказано ли, что деяние имело место;</w:t>
      </w:r>
    </w:p>
    <w:p>
      <w:pPr>
        <w:pStyle w:val="0"/>
        <w:spacing w:before="200" w:line-rule="auto"/>
        <w:ind w:firstLine="540"/>
        <w:jc w:val="both"/>
      </w:pPr>
      <w:r>
        <w:rPr>
          <w:sz w:val="20"/>
        </w:rPr>
        <w:t xml:space="preserve">2) доказано ли, что это деяние совершил подсудимый;</w:t>
      </w:r>
    </w:p>
    <w:p>
      <w:pPr>
        <w:pStyle w:val="0"/>
        <w:spacing w:before="200" w:line-rule="auto"/>
        <w:ind w:firstLine="540"/>
        <w:jc w:val="both"/>
      </w:pPr>
      <w:r>
        <w:rPr>
          <w:sz w:val="20"/>
        </w:rPr>
        <w:t xml:space="preserve">3) виновен ли подсудимый в совершении этого деяния.</w:t>
      </w:r>
    </w:p>
    <w:p>
      <w:pPr>
        <w:pStyle w:val="0"/>
        <w:spacing w:before="200" w:line-rule="auto"/>
        <w:ind w:firstLine="540"/>
        <w:jc w:val="both"/>
      </w:pPr>
      <w:r>
        <w:rPr>
          <w:sz w:val="20"/>
        </w:rP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history="0" w:anchor="P5042" w:tooltip="1. По каждому из деяний, в совершении которых обвиняется подсудимый, ставятся три основных вопроса:">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3. После основного вопроса о виновности подсудимого могут ставиться </w:t>
      </w:r>
      <w:hyperlink w:history="0" r:id="rId3240"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частные вопросы</w:t>
        </w:r>
      </w:hyperlink>
      <w:r>
        <w:rPr>
          <w:sz w:val="20"/>
        </w:rPr>
        <w:t xml:space="preserve">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pPr>
        <w:pStyle w:val="0"/>
        <w:jc w:val="both"/>
      </w:pPr>
      <w:r>
        <w:rPr>
          <w:sz w:val="20"/>
        </w:rPr>
        <w:t xml:space="preserve">(в ред. Федерального </w:t>
      </w:r>
      <w:hyperlink w:history="0" r:id="rId324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4. В случае признания подсудимого виновным ставится вопрос о том, заслуживает ли он </w:t>
      </w:r>
      <w:hyperlink w:history="0" r:id="rId3242" w:tooltip="Постановление Пленума Верховного Суда РФ от 22.11.2005 N 23 (ред. от 28.06.2022) &quot;О применении судами норм Уголовно-процессуального кодекса Российской Федерации, регулирующих судопроизводство с участием присяжных заседателей&quot; {КонсультантПлюс}">
        <w:r>
          <w:rPr>
            <w:sz w:val="20"/>
            <w:color w:val="0000ff"/>
          </w:rPr>
          <w:t xml:space="preserve">снисхождения</w:t>
        </w:r>
      </w:hyperlink>
      <w:r>
        <w:rPr>
          <w:sz w:val="20"/>
        </w:rPr>
        <w:t xml:space="preserve">.</w:t>
      </w:r>
    </w:p>
    <w:p>
      <w:pPr>
        <w:pStyle w:val="0"/>
        <w:spacing w:before="200" w:line-rule="auto"/>
        <w:ind w:firstLine="540"/>
        <w:jc w:val="both"/>
      </w:pPr>
      <w:r>
        <w:rPr>
          <w:sz w:val="20"/>
        </w:rPr>
        <w:t xml:space="preserve">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pPr>
        <w:pStyle w:val="0"/>
        <w:jc w:val="both"/>
      </w:pPr>
      <w:r>
        <w:rPr>
          <w:sz w:val="20"/>
        </w:rPr>
        <w:t xml:space="preserve">(в ред. Федерального </w:t>
      </w:r>
      <w:hyperlink w:history="0" r:id="rId3243"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pPr>
        <w:pStyle w:val="0"/>
        <w:spacing w:before="200" w:line-rule="auto"/>
        <w:ind w:firstLine="540"/>
        <w:jc w:val="both"/>
      </w:pPr>
      <w:r>
        <w:rPr>
          <w:sz w:val="20"/>
        </w:rPr>
        <w:t xml:space="preserve">7. Вопросы, подлежащие разрешению присяжными заседателями, ставятся в отношении каждого подсудимого отдельно.</w:t>
      </w:r>
    </w:p>
    <w:p>
      <w:pPr>
        <w:pStyle w:val="0"/>
        <w:spacing w:before="200" w:line-rule="auto"/>
        <w:ind w:firstLine="540"/>
        <w:jc w:val="both"/>
      </w:pPr>
      <w:r>
        <w:rPr>
          <w:sz w:val="20"/>
        </w:rPr>
        <w:t xml:space="preserve">8. Вопросы ставятся в понятных присяжным заседателям формулировках.</w:t>
      </w:r>
    </w:p>
    <w:p>
      <w:pPr>
        <w:pStyle w:val="0"/>
        <w:jc w:val="both"/>
      </w:pPr>
      <w:r>
        <w:rPr>
          <w:sz w:val="20"/>
        </w:rPr>
      </w:r>
    </w:p>
    <w:p>
      <w:pPr>
        <w:pStyle w:val="2"/>
        <w:outlineLvl w:val="3"/>
        <w:ind w:firstLine="540"/>
        <w:jc w:val="both"/>
      </w:pPr>
      <w:r>
        <w:rPr>
          <w:sz w:val="20"/>
        </w:rPr>
        <w:t xml:space="preserve">Статья 340. Напутственное слово председательствующего</w:t>
      </w:r>
    </w:p>
    <w:p>
      <w:pPr>
        <w:pStyle w:val="0"/>
        <w:jc w:val="both"/>
      </w:pPr>
      <w:r>
        <w:rPr>
          <w:sz w:val="20"/>
        </w:rPr>
      </w:r>
    </w:p>
    <w:p>
      <w:pPr>
        <w:pStyle w:val="0"/>
        <w:ind w:firstLine="540"/>
        <w:jc w:val="both"/>
      </w:pPr>
      <w:r>
        <w:rPr>
          <w:sz w:val="20"/>
        </w:rPr>
        <w:t xml:space="preserve">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w:t>
      </w:r>
      <w:hyperlink w:history="0" r:id="rId3244" w:tooltip="Постановление Пленума Верховного Суда РФ от 22.11.2005 N 23 (ред. от 28.06.2022) &quot;О применении судами норм Уголовно-процессуального кодекса Российской Федерации, регулирующих судопроизводство с участием присяжных заседателей&quot; {КонсультантПлюс}">
        <w:r>
          <w:rPr>
            <w:sz w:val="20"/>
            <w:color w:val="0000ff"/>
          </w:rPr>
          <w:t xml:space="preserve">напутственным словом</w:t>
        </w:r>
      </w:hyperlink>
      <w:r>
        <w:rPr>
          <w:sz w:val="20"/>
        </w:rPr>
        <w:t xml:space="preserve">.</w:t>
      </w:r>
    </w:p>
    <w:p>
      <w:pPr>
        <w:pStyle w:val="0"/>
        <w:spacing w:before="200" w:line-rule="auto"/>
        <w:ind w:firstLine="540"/>
        <w:jc w:val="both"/>
      </w:pPr>
      <w:r>
        <w:rPr>
          <w:sz w:val="20"/>
        </w:rPr>
        <w:t xml:space="preserve">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pPr>
        <w:pStyle w:val="0"/>
        <w:spacing w:before="200" w:line-rule="auto"/>
        <w:ind w:firstLine="540"/>
        <w:jc w:val="both"/>
      </w:pPr>
      <w:r>
        <w:rPr>
          <w:sz w:val="20"/>
        </w:rPr>
        <w:t xml:space="preserve">3. В напутственном слове председательствующий:</w:t>
      </w:r>
    </w:p>
    <w:p>
      <w:pPr>
        <w:pStyle w:val="0"/>
        <w:spacing w:before="200" w:line-rule="auto"/>
        <w:ind w:firstLine="540"/>
        <w:jc w:val="both"/>
      </w:pPr>
      <w:r>
        <w:rPr>
          <w:sz w:val="20"/>
        </w:rPr>
        <w:t xml:space="preserve">1) приводит содержание обвинения;</w:t>
      </w:r>
    </w:p>
    <w:p>
      <w:pPr>
        <w:pStyle w:val="0"/>
        <w:spacing w:before="200" w:line-rule="auto"/>
        <w:ind w:firstLine="540"/>
        <w:jc w:val="both"/>
      </w:pPr>
      <w:r>
        <w:rPr>
          <w:sz w:val="20"/>
        </w:rPr>
        <w:t xml:space="preserve">2) сообщает содержание уголовного закона, предусматривающего ответственность за совершение деяния, в котором обвиняется подсудимый;</w:t>
      </w:r>
    </w:p>
    <w:p>
      <w:pPr>
        <w:pStyle w:val="0"/>
        <w:spacing w:before="200" w:line-rule="auto"/>
        <w:ind w:firstLine="540"/>
        <w:jc w:val="both"/>
      </w:pPr>
      <w:r>
        <w:rPr>
          <w:sz w:val="20"/>
        </w:rPr>
        <w:t xml:space="preserve">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pPr>
        <w:pStyle w:val="0"/>
        <w:spacing w:before="200" w:line-rule="auto"/>
        <w:ind w:firstLine="540"/>
        <w:jc w:val="both"/>
      </w:pPr>
      <w:r>
        <w:rPr>
          <w:sz w:val="20"/>
        </w:rPr>
        <w:t xml:space="preserve">4) излагает позиции государственного обвинителя и защиты;</w:t>
      </w:r>
    </w:p>
    <w:p>
      <w:pPr>
        <w:pStyle w:val="0"/>
        <w:spacing w:before="200" w:line-rule="auto"/>
        <w:ind w:firstLine="540"/>
        <w:jc w:val="both"/>
      </w:pPr>
      <w:r>
        <w:rPr>
          <w:sz w:val="20"/>
        </w:rPr>
        <w:t xml:space="preserve">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pPr>
        <w:pStyle w:val="0"/>
        <w:spacing w:before="200" w:line-rule="auto"/>
        <w:ind w:firstLine="540"/>
        <w:jc w:val="both"/>
      </w:pPr>
      <w:r>
        <w:rPr>
          <w:sz w:val="20"/>
        </w:rPr>
        <w:t xml:space="preserve">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pPr>
        <w:pStyle w:val="0"/>
        <w:spacing w:before="200" w:line-rule="auto"/>
        <w:ind w:firstLine="540"/>
        <w:jc w:val="both"/>
      </w:pPr>
      <w:r>
        <w:rPr>
          <w:sz w:val="20"/>
        </w:rPr>
        <w:t xml:space="preserve">7) разъясняет порядок совещания присяжных заседателей, подготовки ответов на поставленные вопросы, голосования по ответам и вынесения вердикта.</w:t>
      </w:r>
    </w:p>
    <w:p>
      <w:pPr>
        <w:pStyle w:val="0"/>
        <w:spacing w:before="200" w:line-rule="auto"/>
        <w:ind w:firstLine="540"/>
        <w:jc w:val="both"/>
      </w:pPr>
      <w:r>
        <w:rPr>
          <w:sz w:val="20"/>
        </w:rPr>
        <w:t xml:space="preserve">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pPr>
        <w:pStyle w:val="0"/>
        <w:spacing w:before="200" w:line-rule="auto"/>
        <w:ind w:firstLine="540"/>
        <w:jc w:val="both"/>
      </w:pPr>
      <w:r>
        <w:rPr>
          <w:sz w:val="20"/>
        </w:rPr>
        <w:t xml:space="preserve">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pPr>
        <w:pStyle w:val="0"/>
        <w:spacing w:before="200" w:line-rule="auto"/>
        <w:ind w:firstLine="540"/>
        <w:jc w:val="both"/>
      </w:pPr>
      <w:r>
        <w:rPr>
          <w:sz w:val="20"/>
        </w:rPr>
        <w:t xml:space="preserve">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pPr>
        <w:pStyle w:val="0"/>
        <w:jc w:val="both"/>
      </w:pPr>
      <w:r>
        <w:rPr>
          <w:sz w:val="20"/>
        </w:rPr>
      </w:r>
    </w:p>
    <w:p>
      <w:pPr>
        <w:pStyle w:val="2"/>
        <w:outlineLvl w:val="3"/>
        <w:ind w:firstLine="540"/>
        <w:jc w:val="both"/>
      </w:pPr>
      <w:r>
        <w:rPr>
          <w:sz w:val="20"/>
        </w:rPr>
        <w:t xml:space="preserve">Статья 341. Тайна совещания присяжных заседателей</w:t>
      </w:r>
    </w:p>
    <w:p>
      <w:pPr>
        <w:pStyle w:val="0"/>
        <w:jc w:val="both"/>
      </w:pPr>
      <w:r>
        <w:rPr>
          <w:sz w:val="20"/>
        </w:rPr>
      </w:r>
    </w:p>
    <w:p>
      <w:pPr>
        <w:pStyle w:val="0"/>
        <w:ind w:firstLine="540"/>
        <w:jc w:val="both"/>
      </w:pPr>
      <w:r>
        <w:rPr>
          <w:sz w:val="20"/>
        </w:rPr>
        <w:t xml:space="preserve">1. После напутственного слова председательствующего коллегия присяжных заседателей удаляется в совещательную комнату для вынесения вердикта.</w:t>
      </w:r>
    </w:p>
    <w:p>
      <w:pPr>
        <w:pStyle w:val="0"/>
        <w:spacing w:before="200" w:line-rule="auto"/>
        <w:ind w:firstLine="540"/>
        <w:jc w:val="both"/>
      </w:pPr>
      <w:r>
        <w:rPr>
          <w:sz w:val="20"/>
        </w:rPr>
        <w:t xml:space="preserve">2. Присутствие в совещательной комнате иных лиц, за исключением коллегии присяжных заседателей, не допускается.</w:t>
      </w:r>
    </w:p>
    <w:p>
      <w:pPr>
        <w:pStyle w:val="0"/>
        <w:spacing w:before="200" w:line-rule="auto"/>
        <w:ind w:firstLine="540"/>
        <w:jc w:val="both"/>
      </w:pPr>
      <w:r>
        <w:rPr>
          <w:sz w:val="20"/>
        </w:rPr>
        <w:t xml:space="preserve">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pPr>
        <w:pStyle w:val="0"/>
        <w:spacing w:before="200" w:line-rule="auto"/>
        <w:ind w:firstLine="540"/>
        <w:jc w:val="both"/>
      </w:pPr>
      <w:r>
        <w:rPr>
          <w:sz w:val="20"/>
        </w:rPr>
        <w:t xml:space="preserve">4. Присяжные заседатели не могут разглашать суждения, имевшие место во время совещания.</w:t>
      </w:r>
    </w:p>
    <w:p>
      <w:pPr>
        <w:pStyle w:val="0"/>
        <w:spacing w:before="200" w:line-rule="auto"/>
        <w:ind w:firstLine="540"/>
        <w:jc w:val="both"/>
      </w:pPr>
      <w:r>
        <w:rPr>
          <w:sz w:val="20"/>
        </w:rPr>
        <w:t xml:space="preserve">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pPr>
        <w:pStyle w:val="0"/>
        <w:jc w:val="both"/>
      </w:pPr>
      <w:r>
        <w:rPr>
          <w:sz w:val="20"/>
        </w:rPr>
      </w:r>
    </w:p>
    <w:p>
      <w:pPr>
        <w:pStyle w:val="2"/>
        <w:outlineLvl w:val="3"/>
        <w:ind w:firstLine="540"/>
        <w:jc w:val="both"/>
      </w:pPr>
      <w:r>
        <w:rPr>
          <w:sz w:val="20"/>
        </w:rPr>
        <w:t xml:space="preserve">Статья 342. Порядок проведения совещания и голосования в совещательной комнате</w:t>
      </w:r>
    </w:p>
    <w:p>
      <w:pPr>
        <w:pStyle w:val="0"/>
        <w:jc w:val="both"/>
      </w:pPr>
      <w:r>
        <w:rPr>
          <w:sz w:val="20"/>
        </w:rPr>
      </w:r>
    </w:p>
    <w:p>
      <w:pPr>
        <w:pStyle w:val="0"/>
        <w:ind w:firstLine="540"/>
        <w:jc w:val="both"/>
      </w:pPr>
      <w:r>
        <w:rPr>
          <w:sz w:val="20"/>
        </w:rPr>
        <w:t xml:space="preserve">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pPr>
        <w:pStyle w:val="0"/>
        <w:spacing w:before="200" w:line-rule="auto"/>
        <w:ind w:firstLine="540"/>
        <w:jc w:val="both"/>
      </w:pPr>
      <w:r>
        <w:rPr>
          <w:sz w:val="20"/>
        </w:rPr>
        <w:t xml:space="preserve">2. Голосование проводится открыто.</w:t>
      </w:r>
    </w:p>
    <w:p>
      <w:pPr>
        <w:pStyle w:val="0"/>
        <w:spacing w:before="200" w:line-rule="auto"/>
        <w:ind w:firstLine="540"/>
        <w:jc w:val="both"/>
      </w:pPr>
      <w:r>
        <w:rPr>
          <w:sz w:val="20"/>
        </w:rPr>
        <w:t xml:space="preserve">3. Никто из присяжных заседателей не вправе воздержаться при голосовании. Присяжные заседатели голосуют по списку.</w:t>
      </w:r>
    </w:p>
    <w:p>
      <w:pPr>
        <w:pStyle w:val="0"/>
        <w:spacing w:before="200" w:line-rule="auto"/>
        <w:ind w:firstLine="540"/>
        <w:jc w:val="both"/>
      </w:pPr>
      <w:r>
        <w:rPr>
          <w:sz w:val="20"/>
        </w:rPr>
        <w:t xml:space="preserve">4. Старшина голосует последним.</w:t>
      </w:r>
    </w:p>
    <w:p>
      <w:pPr>
        <w:pStyle w:val="0"/>
        <w:jc w:val="both"/>
      </w:pPr>
      <w:r>
        <w:rPr>
          <w:sz w:val="20"/>
        </w:rPr>
      </w:r>
    </w:p>
    <w:p>
      <w:pPr>
        <w:pStyle w:val="2"/>
        <w:outlineLvl w:val="3"/>
        <w:ind w:firstLine="540"/>
        <w:jc w:val="both"/>
      </w:pPr>
      <w:r>
        <w:rPr>
          <w:sz w:val="20"/>
        </w:rPr>
        <w:t xml:space="preserve">Статья 343. Вынесение вердикта</w:t>
      </w:r>
    </w:p>
    <w:p>
      <w:pPr>
        <w:pStyle w:val="0"/>
        <w:jc w:val="both"/>
      </w:pPr>
      <w:r>
        <w:rPr>
          <w:sz w:val="20"/>
        </w:rPr>
      </w:r>
    </w:p>
    <w:p>
      <w:pPr>
        <w:pStyle w:val="0"/>
        <w:ind w:firstLine="540"/>
        <w:jc w:val="both"/>
      </w:pPr>
      <w:r>
        <w:rPr>
          <w:sz w:val="20"/>
        </w:rPr>
        <w:t xml:space="preserve">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pPr>
        <w:pStyle w:val="0"/>
        <w:spacing w:before="200" w:line-rule="auto"/>
        <w:ind w:firstLine="540"/>
        <w:jc w:val="both"/>
      </w:pPr>
      <w:r>
        <w:rPr>
          <w:sz w:val="20"/>
        </w:rPr>
        <w:t xml:space="preserve">2. Обвинительный вердикт считается принятым, если за утвердительные ответы на каждый из трех вопросов, указанных в части первой </w:t>
      </w:r>
      <w:hyperlink w:history="0" w:anchor="P5042" w:tooltip="1. По каждому из деяний, в совершении которых обвиняется подсудимый, ставятся три основных вопроса:">
        <w:r>
          <w:rPr>
            <w:sz w:val="20"/>
            <w:color w:val="0000ff"/>
          </w:rPr>
          <w:t xml:space="preserve">статьи 339</w:t>
        </w:r>
      </w:hyperlink>
      <w:r>
        <w:rPr>
          <w:sz w:val="20"/>
        </w:rPr>
        <w:t xml:space="preserve"> настоящего Кодекса, проголосовало большинство присяжных заседателей.</w:t>
      </w:r>
    </w:p>
    <w:p>
      <w:pPr>
        <w:pStyle w:val="0"/>
        <w:spacing w:before="200" w:line-rule="auto"/>
        <w:ind w:firstLine="540"/>
        <w:jc w:val="both"/>
      </w:pPr>
      <w:r>
        <w:rPr>
          <w:sz w:val="20"/>
        </w:rPr>
        <w:t xml:space="preserve">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четырех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не менее трех присяжных заседателей районного суда, гарнизонного военного суда.</w:t>
      </w:r>
    </w:p>
    <w:p>
      <w:pPr>
        <w:pStyle w:val="0"/>
        <w:jc w:val="both"/>
      </w:pPr>
      <w:r>
        <w:rPr>
          <w:sz w:val="20"/>
        </w:rPr>
        <w:t xml:space="preserve">(часть 3 в ред. Федерального </w:t>
      </w:r>
      <w:hyperlink w:history="0" r:id="rId3245" w:tooltip="Федеральный закон от 23.06.2016 N 190-ФЗ (ред. от 29.12.2017) &quot;О внесении изменений в Уголовно-процессуальный кодекс Российской Федерации в связи с расширением применения института присяжных заседателей&quot; {КонсультантПлюс}">
        <w:r>
          <w:rPr>
            <w:sz w:val="20"/>
            <w:color w:val="0000ff"/>
          </w:rPr>
          <w:t xml:space="preserve">закона</w:t>
        </w:r>
      </w:hyperlink>
      <w:r>
        <w:rPr>
          <w:sz w:val="20"/>
        </w:rPr>
        <w:t xml:space="preserve"> от 23.06.2016 N 190-ФЗ)</w:t>
      </w:r>
    </w:p>
    <w:p>
      <w:pPr>
        <w:pStyle w:val="0"/>
        <w:spacing w:before="200" w:line-rule="auto"/>
        <w:ind w:firstLine="540"/>
        <w:jc w:val="both"/>
      </w:pPr>
      <w:r>
        <w:rPr>
          <w:sz w:val="20"/>
        </w:rPr>
        <w:t xml:space="preserve">4. Ответы на другие вопросы определяются простым большинством голосов присяжных заседателей.</w:t>
      </w:r>
    </w:p>
    <w:p>
      <w:pPr>
        <w:pStyle w:val="0"/>
        <w:spacing w:before="200" w:line-rule="auto"/>
        <w:ind w:firstLine="540"/>
        <w:jc w:val="both"/>
      </w:pPr>
      <w:r>
        <w:rPr>
          <w:sz w:val="20"/>
        </w:rPr>
        <w:t xml:space="preserve">5. Если голоса разделились поровну, то принимается наиболее благоприятный для подсудимого ответ.</w:t>
      </w:r>
    </w:p>
    <w:p>
      <w:pPr>
        <w:pStyle w:val="0"/>
        <w:spacing w:before="200" w:line-rule="auto"/>
        <w:ind w:firstLine="540"/>
        <w:jc w:val="both"/>
      </w:pPr>
      <w:r>
        <w:rPr>
          <w:sz w:val="20"/>
        </w:rPr>
        <w:t xml:space="preserve">6. При вынесении вердикта "виновен" присяжные заседатели вправе изменить обвинение в сторону, благоприятную для подсудимого.</w:t>
      </w:r>
    </w:p>
    <w:p>
      <w:pPr>
        <w:pStyle w:val="0"/>
        <w:spacing w:before="200" w:line-rule="auto"/>
        <w:ind w:firstLine="540"/>
        <w:jc w:val="both"/>
      </w:pPr>
      <w:r>
        <w:rPr>
          <w:sz w:val="20"/>
        </w:rPr>
        <w:t xml:space="preserve">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pPr>
        <w:pStyle w:val="0"/>
        <w:spacing w:before="200" w:line-rule="auto"/>
        <w:ind w:firstLine="540"/>
        <w:jc w:val="both"/>
      </w:pPr>
      <w:r>
        <w:rPr>
          <w:sz w:val="20"/>
        </w:rPr>
        <w:t xml:space="preserve">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pPr>
        <w:pStyle w:val="0"/>
        <w:spacing w:before="200" w:line-rule="auto"/>
        <w:ind w:firstLine="540"/>
        <w:jc w:val="both"/>
      </w:pPr>
      <w:r>
        <w:rPr>
          <w:sz w:val="20"/>
        </w:rPr>
        <w:t xml:space="preserve">9. В случае, если ответ на вопрос принимается голосованием, старшина указывает после ответа результат подсчета голосов.</w:t>
      </w:r>
    </w:p>
    <w:p>
      <w:pPr>
        <w:pStyle w:val="0"/>
        <w:spacing w:before="200" w:line-rule="auto"/>
        <w:ind w:firstLine="540"/>
        <w:jc w:val="both"/>
      </w:pPr>
      <w:r>
        <w:rPr>
          <w:sz w:val="20"/>
        </w:rPr>
        <w:t xml:space="preserve">10. Вопросный лист с внесенными в него ответами на поставленные вопросы подписывается старшиной.</w:t>
      </w:r>
    </w:p>
    <w:p>
      <w:pPr>
        <w:pStyle w:val="0"/>
        <w:jc w:val="both"/>
      </w:pPr>
      <w:r>
        <w:rPr>
          <w:sz w:val="20"/>
        </w:rPr>
      </w:r>
    </w:p>
    <w:p>
      <w:pPr>
        <w:pStyle w:val="2"/>
        <w:outlineLvl w:val="3"/>
        <w:ind w:firstLine="540"/>
        <w:jc w:val="both"/>
      </w:pPr>
      <w:r>
        <w:rPr>
          <w:sz w:val="20"/>
        </w:rPr>
        <w:t xml:space="preserve">Статья 344. Дополнительные разъяснения председательствующего. Уточнение поставленных вопросов. Возобновление судебного следствия</w:t>
      </w:r>
    </w:p>
    <w:p>
      <w:pPr>
        <w:pStyle w:val="0"/>
        <w:jc w:val="both"/>
      </w:pPr>
      <w:r>
        <w:rPr>
          <w:sz w:val="20"/>
        </w:rPr>
      </w:r>
    </w:p>
    <w:p>
      <w:pPr>
        <w:pStyle w:val="0"/>
        <w:ind w:firstLine="540"/>
        <w:jc w:val="both"/>
      </w:pPr>
      <w:r>
        <w:rPr>
          <w:sz w:val="20"/>
        </w:rPr>
        <w:t xml:space="preserve">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pPr>
        <w:pStyle w:val="0"/>
        <w:spacing w:before="200" w:line-rule="auto"/>
        <w:ind w:firstLine="540"/>
        <w:jc w:val="both"/>
      </w:pPr>
      <w:r>
        <w:rPr>
          <w:sz w:val="20"/>
        </w:rPr>
        <w:t xml:space="preserve">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pPr>
        <w:pStyle w:val="0"/>
        <w:spacing w:before="200" w:line-rule="auto"/>
        <w:ind w:firstLine="540"/>
        <w:jc w:val="both"/>
      </w:pPr>
      <w:r>
        <w:rPr>
          <w:sz w:val="20"/>
        </w:rPr>
        <w:t xml:space="preserve">3. По поводу внесенных в вопросный лист изменений председательствующий произносит краткое напутственное слово, которое отражается в протоколе.</w:t>
      </w:r>
    </w:p>
    <w:p>
      <w:pPr>
        <w:pStyle w:val="0"/>
        <w:spacing w:before="200" w:line-rule="auto"/>
        <w:ind w:firstLine="540"/>
        <w:jc w:val="both"/>
      </w:pPr>
      <w:r>
        <w:rPr>
          <w:sz w:val="20"/>
        </w:rPr>
        <w:t xml:space="preserve">4. После этого присяжные заседатели возвращаются в совещательную комнату для вынесения вердикта.</w:t>
      </w:r>
    </w:p>
    <w:p>
      <w:pPr>
        <w:pStyle w:val="0"/>
        <w:spacing w:before="200" w:line-rule="auto"/>
        <w:ind w:firstLine="540"/>
        <w:jc w:val="both"/>
      </w:pPr>
      <w:r>
        <w:rPr>
          <w:sz w:val="20"/>
        </w:rPr>
        <w:t xml:space="preserve">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pPr>
        <w:pStyle w:val="0"/>
        <w:spacing w:before="200" w:line-rule="auto"/>
        <w:ind w:firstLine="540"/>
        <w:jc w:val="both"/>
      </w:pPr>
      <w:r>
        <w:rPr>
          <w:sz w:val="20"/>
        </w:rPr>
        <w:t xml:space="preserve">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pPr>
        <w:pStyle w:val="0"/>
        <w:jc w:val="both"/>
      </w:pPr>
      <w:r>
        <w:rPr>
          <w:sz w:val="20"/>
        </w:rPr>
      </w:r>
    </w:p>
    <w:p>
      <w:pPr>
        <w:pStyle w:val="2"/>
        <w:outlineLvl w:val="3"/>
        <w:ind w:firstLine="540"/>
        <w:jc w:val="both"/>
      </w:pPr>
      <w:r>
        <w:rPr>
          <w:sz w:val="20"/>
        </w:rPr>
        <w:t xml:space="preserve">Статья 345. Провозглашение вердикта</w:t>
      </w:r>
    </w:p>
    <w:p>
      <w:pPr>
        <w:pStyle w:val="0"/>
        <w:jc w:val="both"/>
      </w:pPr>
      <w:r>
        <w:rPr>
          <w:sz w:val="20"/>
        </w:rPr>
      </w:r>
    </w:p>
    <w:p>
      <w:pPr>
        <w:pStyle w:val="0"/>
        <w:ind w:firstLine="540"/>
        <w:jc w:val="both"/>
      </w:pPr>
      <w:r>
        <w:rPr>
          <w:sz w:val="20"/>
        </w:rPr>
        <w:t xml:space="preserve">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pPr>
        <w:pStyle w:val="0"/>
        <w:spacing w:before="200" w:line-rule="auto"/>
        <w:ind w:firstLine="540"/>
        <w:jc w:val="both"/>
      </w:pPr>
      <w:r>
        <w:rPr>
          <w:sz w:val="20"/>
        </w:rPr>
        <w:t xml:space="preserve">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pPr>
        <w:pStyle w:val="0"/>
        <w:jc w:val="both"/>
      </w:pPr>
      <w:r>
        <w:rPr>
          <w:sz w:val="20"/>
        </w:rPr>
        <w:t xml:space="preserve">(часть вторая введена Федеральным </w:t>
      </w:r>
      <w:hyperlink w:history="0" r:id="rId324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29.05.2002 N 58-ФЗ)</w:t>
      </w:r>
    </w:p>
    <w:p>
      <w:pPr>
        <w:pStyle w:val="0"/>
        <w:spacing w:before="200" w:line-rule="auto"/>
        <w:ind w:firstLine="540"/>
        <w:jc w:val="both"/>
      </w:pPr>
      <w:hyperlink w:history="0" r:id="rId3247"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3</w:t>
        </w:r>
      </w:hyperlink>
      <w:r>
        <w:rPr>
          <w:sz w:val="20"/>
        </w:rPr>
        <w:t xml:space="preserve">.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pPr>
        <w:pStyle w:val="0"/>
        <w:spacing w:before="200" w:line-rule="auto"/>
        <w:ind w:firstLine="540"/>
        <w:jc w:val="both"/>
      </w:pPr>
      <w:hyperlink w:history="0" r:id="rId3248"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4</w:t>
        </w:r>
      </w:hyperlink>
      <w:r>
        <w:rPr>
          <w:sz w:val="20"/>
        </w:rPr>
        <w:t xml:space="preserve">. Все находящиеся в зале суда выслушивают вердикт стоя.</w:t>
      </w:r>
    </w:p>
    <w:p>
      <w:pPr>
        <w:pStyle w:val="0"/>
        <w:spacing w:before="200" w:line-rule="auto"/>
        <w:ind w:firstLine="540"/>
        <w:jc w:val="both"/>
      </w:pPr>
      <w:hyperlink w:history="0" r:id="rId324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5</w:t>
        </w:r>
      </w:hyperlink>
      <w:r>
        <w:rPr>
          <w:sz w:val="20"/>
        </w:rPr>
        <w:t xml:space="preserve">. Провозглашенный вердикт передается председательствующему для приобщения к материалам уголовного дела.</w:t>
      </w:r>
    </w:p>
    <w:p>
      <w:pPr>
        <w:pStyle w:val="0"/>
        <w:jc w:val="both"/>
      </w:pPr>
      <w:r>
        <w:rPr>
          <w:sz w:val="20"/>
        </w:rPr>
      </w:r>
    </w:p>
    <w:p>
      <w:pPr>
        <w:pStyle w:val="2"/>
        <w:outlineLvl w:val="3"/>
        <w:ind w:firstLine="540"/>
        <w:jc w:val="both"/>
      </w:pPr>
      <w:r>
        <w:rPr>
          <w:sz w:val="20"/>
        </w:rPr>
        <w:t xml:space="preserve">Статья 346. Действия председательствующего после провозглашения вердикта</w:t>
      </w:r>
    </w:p>
    <w:p>
      <w:pPr>
        <w:pStyle w:val="0"/>
        <w:jc w:val="both"/>
      </w:pPr>
      <w:r>
        <w:rPr>
          <w:sz w:val="20"/>
        </w:rPr>
      </w:r>
    </w:p>
    <w:p>
      <w:pPr>
        <w:pStyle w:val="0"/>
        <w:ind w:firstLine="540"/>
        <w:jc w:val="both"/>
      </w:pPr>
      <w:r>
        <w:rPr>
          <w:sz w:val="20"/>
        </w:rPr>
        <w:t xml:space="preserve">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pPr>
        <w:pStyle w:val="0"/>
        <w:spacing w:before="200" w:line-rule="auto"/>
        <w:ind w:firstLine="540"/>
        <w:jc w:val="both"/>
      </w:pPr>
      <w:r>
        <w:rPr>
          <w:sz w:val="20"/>
        </w:rPr>
        <w:t xml:space="preserve">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pPr>
        <w:pStyle w:val="0"/>
        <w:spacing w:before="200" w:line-rule="auto"/>
        <w:ind w:firstLine="540"/>
        <w:jc w:val="both"/>
      </w:pPr>
      <w:r>
        <w:rPr>
          <w:sz w:val="20"/>
        </w:rPr>
        <w:t xml:space="preserve">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pPr>
        <w:pStyle w:val="0"/>
        <w:jc w:val="both"/>
      </w:pPr>
      <w:r>
        <w:rPr>
          <w:sz w:val="20"/>
        </w:rPr>
      </w:r>
    </w:p>
    <w:p>
      <w:pPr>
        <w:pStyle w:val="2"/>
        <w:outlineLvl w:val="3"/>
        <w:ind w:firstLine="540"/>
        <w:jc w:val="both"/>
      </w:pPr>
      <w:r>
        <w:rPr>
          <w:sz w:val="20"/>
        </w:rPr>
        <w:t xml:space="preserve">Статья 347. Обсуждение последствий вердикта</w:t>
      </w:r>
    </w:p>
    <w:p>
      <w:pPr>
        <w:pStyle w:val="0"/>
        <w:jc w:val="both"/>
      </w:pPr>
      <w:r>
        <w:rPr>
          <w:sz w:val="20"/>
        </w:rPr>
      </w:r>
    </w:p>
    <w:p>
      <w:pPr>
        <w:pStyle w:val="0"/>
        <w:ind w:firstLine="540"/>
        <w:jc w:val="both"/>
      </w:pPr>
      <w:r>
        <w:rPr>
          <w:sz w:val="20"/>
        </w:rPr>
        <w:t xml:space="preserve">1. После провозглашения вердикта присяжных заседателей судебное разбирательство продолжается с участием сторон.</w:t>
      </w:r>
    </w:p>
    <w:p>
      <w:pPr>
        <w:pStyle w:val="0"/>
        <w:spacing w:before="200" w:line-rule="auto"/>
        <w:ind w:firstLine="540"/>
        <w:jc w:val="both"/>
      </w:pPr>
      <w:r>
        <w:rPr>
          <w:sz w:val="20"/>
        </w:rPr>
        <w:t xml:space="preserve">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pPr>
        <w:pStyle w:val="0"/>
        <w:spacing w:before="200" w:line-rule="auto"/>
        <w:ind w:firstLine="540"/>
        <w:jc w:val="both"/>
      </w:pPr>
      <w:r>
        <w:rPr>
          <w:sz w:val="20"/>
        </w:rPr>
        <w:t xml:space="preserve">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pPr>
        <w:pStyle w:val="0"/>
        <w:jc w:val="both"/>
      </w:pPr>
      <w:r>
        <w:rPr>
          <w:sz w:val="20"/>
        </w:rPr>
        <w:t xml:space="preserve">(в ред. Федерального </w:t>
      </w:r>
      <w:hyperlink w:history="0" r:id="rId325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pPr>
        <w:pStyle w:val="0"/>
        <w:spacing w:before="200" w:line-rule="auto"/>
        <w:ind w:firstLine="540"/>
        <w:jc w:val="both"/>
      </w:pPr>
      <w:r>
        <w:rPr>
          <w:sz w:val="20"/>
        </w:rPr>
        <w:t xml:space="preserve">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pPr>
        <w:pStyle w:val="0"/>
        <w:jc w:val="both"/>
      </w:pPr>
      <w:r>
        <w:rPr>
          <w:sz w:val="20"/>
        </w:rPr>
      </w:r>
    </w:p>
    <w:p>
      <w:pPr>
        <w:pStyle w:val="2"/>
        <w:outlineLvl w:val="3"/>
        <w:ind w:firstLine="540"/>
        <w:jc w:val="both"/>
      </w:pPr>
      <w:r>
        <w:rPr>
          <w:sz w:val="20"/>
        </w:rPr>
        <w:t xml:space="preserve">Статья 348. Обязательность вердикта</w:t>
      </w:r>
    </w:p>
    <w:p>
      <w:pPr>
        <w:pStyle w:val="0"/>
        <w:jc w:val="both"/>
      </w:pPr>
      <w:r>
        <w:rPr>
          <w:sz w:val="20"/>
        </w:rPr>
      </w:r>
    </w:p>
    <w:p>
      <w:pPr>
        <w:pStyle w:val="0"/>
        <w:ind w:firstLine="540"/>
        <w:jc w:val="both"/>
      </w:pPr>
      <w:r>
        <w:rPr>
          <w:sz w:val="20"/>
        </w:rPr>
        <w:t xml:space="preserve">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pPr>
        <w:pStyle w:val="0"/>
        <w:spacing w:before="200" w:line-rule="auto"/>
        <w:ind w:firstLine="540"/>
        <w:jc w:val="both"/>
      </w:pPr>
      <w:r>
        <w:rPr>
          <w:sz w:val="20"/>
        </w:rPr>
        <w:t xml:space="preserve">2. Обвинительный вердикт обязателен для председательствующего по уголовному делу, за исключением случаев, предусмотренных </w:t>
      </w:r>
      <w:hyperlink w:history="0" w:anchor="P5139" w:tooltip="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
        <w:r>
          <w:rPr>
            <w:sz w:val="20"/>
            <w:color w:val="0000ff"/>
          </w:rPr>
          <w:t xml:space="preserve">частями четвертой</w:t>
        </w:r>
      </w:hyperlink>
      <w:r>
        <w:rPr>
          <w:sz w:val="20"/>
        </w:rPr>
        <w:t xml:space="preserve"> и </w:t>
      </w:r>
      <w:hyperlink w:history="0" w:anchor="P5140" w:tooltip="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
        <w:r>
          <w:rPr>
            <w:sz w:val="20"/>
            <w:color w:val="0000ff"/>
          </w:rPr>
          <w:t xml:space="preserve">пятой</w:t>
        </w:r>
      </w:hyperlink>
      <w:r>
        <w:rPr>
          <w:sz w:val="20"/>
        </w:rPr>
        <w:t xml:space="preserve"> настоящей статьи.</w:t>
      </w:r>
    </w:p>
    <w:p>
      <w:pPr>
        <w:pStyle w:val="0"/>
        <w:spacing w:before="200" w:line-rule="auto"/>
        <w:ind w:firstLine="540"/>
        <w:jc w:val="both"/>
      </w:pPr>
      <w:r>
        <w:rPr>
          <w:sz w:val="20"/>
        </w:rPr>
        <w:t xml:space="preserve">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bookmarkStart w:id="5139" w:name="P5139"/>
    <w:bookmarkEnd w:id="5139"/>
    <w:p>
      <w:pPr>
        <w:pStyle w:val="0"/>
        <w:spacing w:before="200" w:line-rule="auto"/>
        <w:ind w:firstLine="540"/>
        <w:jc w:val="both"/>
      </w:pPr>
      <w:r>
        <w:rPr>
          <w:sz w:val="20"/>
        </w:rPr>
        <w:t xml:space="preserve">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bookmarkStart w:id="5140" w:name="P5140"/>
    <w:bookmarkEnd w:id="5140"/>
    <w:p>
      <w:pPr>
        <w:pStyle w:val="0"/>
        <w:spacing w:before="200" w:line-rule="auto"/>
        <w:ind w:firstLine="540"/>
        <w:jc w:val="both"/>
      </w:pPr>
      <w:r>
        <w:rPr>
          <w:sz w:val="20"/>
        </w:rPr>
        <w:t xml:space="preserve">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pPr>
        <w:pStyle w:val="0"/>
        <w:jc w:val="both"/>
      </w:pPr>
      <w:r>
        <w:rPr>
          <w:sz w:val="20"/>
        </w:rPr>
        <w:t xml:space="preserve">(в ред. Федерального </w:t>
      </w:r>
      <w:hyperlink w:history="0" r:id="rId3251"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349. Правовые последствия признания подсудимого заслуживающим снисхождения</w:t>
      </w:r>
    </w:p>
    <w:p>
      <w:pPr>
        <w:pStyle w:val="0"/>
        <w:jc w:val="both"/>
      </w:pPr>
      <w:r>
        <w:rPr>
          <w:sz w:val="20"/>
        </w:rPr>
      </w:r>
    </w:p>
    <w:p>
      <w:pPr>
        <w:pStyle w:val="0"/>
        <w:ind w:firstLine="540"/>
        <w:jc w:val="both"/>
      </w:pPr>
      <w:r>
        <w:rPr>
          <w:sz w:val="20"/>
        </w:rPr>
        <w:t xml:space="preserve">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pPr>
        <w:pStyle w:val="0"/>
        <w:spacing w:before="200" w:line-rule="auto"/>
        <w:ind w:firstLine="540"/>
        <w:jc w:val="both"/>
      </w:pPr>
      <w:r>
        <w:rPr>
          <w:sz w:val="20"/>
        </w:rPr>
        <w:t xml:space="preserve">2. Если подсудимый признан заслуживающим снисхождения, то председательствующий назначает ему наказание с применением положений </w:t>
      </w:r>
      <w:hyperlink w:history="0" r:id="rId3252" w:tooltip="&quot;Уголовный кодекс Российской Федерации&quot; от 13.06.1996 N 63-ФЗ (ред. от 29.12.2022) {КонсультантПлюс}">
        <w:r>
          <w:rPr>
            <w:sz w:val="20"/>
            <w:color w:val="0000ff"/>
          </w:rPr>
          <w:t xml:space="preserve">статьи 65</w:t>
        </w:r>
      </w:hyperlink>
      <w:r>
        <w:rPr>
          <w:sz w:val="20"/>
        </w:rP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w:history="0" r:id="rId325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но и с применением положений </w:t>
      </w:r>
      <w:hyperlink w:history="0" r:id="rId3254" w:tooltip="&quot;Уголовный кодекс Российской Федерации&quot; от 13.06.1996 N 63-ФЗ (ред. от 29.12.2022) {КонсультантПлюс}">
        <w:r>
          <w:rPr>
            <w:sz w:val="20"/>
            <w:color w:val="0000ff"/>
          </w:rPr>
          <w:t xml:space="preserve">статьи 64</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25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3"/>
        <w:ind w:firstLine="540"/>
        <w:jc w:val="both"/>
      </w:pPr>
      <w:r>
        <w:rPr>
          <w:sz w:val="20"/>
        </w:rPr>
        <w:t xml:space="preserve">Статья 350. Виды решений, принимаемых председательствующим</w:t>
      </w:r>
    </w:p>
    <w:p>
      <w:pPr>
        <w:pStyle w:val="0"/>
        <w:jc w:val="both"/>
      </w:pPr>
      <w:r>
        <w:rPr>
          <w:sz w:val="20"/>
        </w:rPr>
      </w:r>
    </w:p>
    <w:p>
      <w:pPr>
        <w:pStyle w:val="0"/>
        <w:ind w:firstLine="540"/>
        <w:jc w:val="both"/>
      </w:pPr>
      <w:r>
        <w:rPr>
          <w:sz w:val="20"/>
        </w:rPr>
        <w:t xml:space="preserve">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pPr>
        <w:pStyle w:val="0"/>
        <w:spacing w:before="200" w:line-rule="auto"/>
        <w:ind w:firstLine="540"/>
        <w:jc w:val="both"/>
      </w:pPr>
      <w:r>
        <w:rPr>
          <w:sz w:val="20"/>
        </w:rPr>
        <w:t xml:space="preserve">1) постановления о прекращении уголовного дела - в случаях, предусмотренных </w:t>
      </w:r>
      <w:hyperlink w:history="0" w:anchor="P4093" w:tooltip="Статья 254. Прекращение уголовного дела или уголовного преследования в судебном заседании">
        <w:r>
          <w:rPr>
            <w:sz w:val="20"/>
            <w:color w:val="0000ff"/>
          </w:rPr>
          <w:t xml:space="preserve">статьей 254</w:t>
        </w:r>
      </w:hyperlink>
      <w:r>
        <w:rPr>
          <w:sz w:val="20"/>
        </w:rPr>
        <w:t xml:space="preserve"> настоящего Кодекса;</w:t>
      </w:r>
    </w:p>
    <w:p>
      <w:pPr>
        <w:pStyle w:val="0"/>
        <w:spacing w:before="200" w:line-rule="auto"/>
        <w:ind w:firstLine="540"/>
        <w:jc w:val="both"/>
      </w:pPr>
      <w:r>
        <w:rPr>
          <w:sz w:val="20"/>
        </w:rP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history="0" w:anchor="P5042" w:tooltip="1. По каждому из деяний, в совершении которых обвиняется подсудимый, ставятся три основных вопроса:">
        <w:r>
          <w:rPr>
            <w:sz w:val="20"/>
            <w:color w:val="0000ff"/>
          </w:rPr>
          <w:t xml:space="preserve">статьи 339</w:t>
        </w:r>
      </w:hyperlink>
      <w:r>
        <w:rPr>
          <w:sz w:val="20"/>
        </w:rPr>
        <w:t xml:space="preserve"> настоящего Кодекса, либо председательствующий признал отсутствие в деянии признаков преступления;</w:t>
      </w:r>
    </w:p>
    <w:p>
      <w:pPr>
        <w:pStyle w:val="0"/>
        <w:spacing w:before="200" w:line-rule="auto"/>
        <w:ind w:firstLine="540"/>
        <w:jc w:val="both"/>
      </w:pPr>
      <w:r>
        <w:rPr>
          <w:sz w:val="20"/>
        </w:rP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history="0" w:anchor="P4507" w:tooltip="Статья 302. Виды приговоров">
        <w:r>
          <w:rPr>
            <w:sz w:val="20"/>
            <w:color w:val="0000ff"/>
          </w:rPr>
          <w:t xml:space="preserve">статьями 302</w:t>
        </w:r>
      </w:hyperlink>
      <w:r>
        <w:rPr>
          <w:sz w:val="20"/>
        </w:rPr>
        <w:t xml:space="preserve">, </w:t>
      </w:r>
      <w:hyperlink w:history="0" w:anchor="P4574" w:tooltip="Статья 307. Описательно-мотивировочная часть обвинительного приговора">
        <w:r>
          <w:rPr>
            <w:sz w:val="20"/>
            <w:color w:val="0000ff"/>
          </w:rPr>
          <w:t xml:space="preserve">307</w:t>
        </w:r>
      </w:hyperlink>
      <w:r>
        <w:rPr>
          <w:sz w:val="20"/>
        </w:rPr>
        <w:t xml:space="preserve"> и </w:t>
      </w:r>
      <w:hyperlink w:history="0" w:anchor="P4585" w:tooltip="Статья 308. Резолютивная часть обвинительного приговора">
        <w:r>
          <w:rPr>
            <w:sz w:val="20"/>
            <w:color w:val="0000ff"/>
          </w:rPr>
          <w:t xml:space="preserve">308</w:t>
        </w:r>
      </w:hyperlink>
      <w:r>
        <w:rPr>
          <w:sz w:val="20"/>
        </w:rPr>
        <w:t xml:space="preserve"> настоящего Кодекса;</w:t>
      </w:r>
    </w:p>
    <w:p>
      <w:pPr>
        <w:pStyle w:val="0"/>
        <w:spacing w:before="200" w:line-rule="auto"/>
        <w:ind w:firstLine="540"/>
        <w:jc w:val="both"/>
      </w:pPr>
      <w:r>
        <w:rPr>
          <w:sz w:val="20"/>
        </w:rP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history="0" w:anchor="P5140" w:tooltip="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
        <w:r>
          <w:rPr>
            <w:sz w:val="20"/>
            <w:color w:val="0000ff"/>
          </w:rPr>
          <w:t xml:space="preserve">частью пятой статьи 348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351. Постановление приговора</w:t>
      </w:r>
    </w:p>
    <w:p>
      <w:pPr>
        <w:pStyle w:val="0"/>
        <w:jc w:val="both"/>
      </w:pPr>
      <w:r>
        <w:rPr>
          <w:sz w:val="20"/>
        </w:rPr>
      </w:r>
    </w:p>
    <w:p>
      <w:pPr>
        <w:pStyle w:val="0"/>
        <w:ind w:firstLine="540"/>
        <w:jc w:val="both"/>
      </w:pPr>
      <w:r>
        <w:rPr>
          <w:sz w:val="20"/>
        </w:rPr>
        <w:t xml:space="preserve">Приговор постановляется председательствующим в порядке, установленном </w:t>
      </w:r>
      <w:hyperlink w:history="0" w:anchor="P4440" w:tooltip="Глава 39. ПОСТАНОВЛЕНИЕ ПРИГОВОРА">
        <w:r>
          <w:rPr>
            <w:sz w:val="20"/>
            <w:color w:val="0000ff"/>
          </w:rPr>
          <w:t xml:space="preserve">главой 39</w:t>
        </w:r>
      </w:hyperlink>
      <w:r>
        <w:rPr>
          <w:sz w:val="20"/>
        </w:rPr>
        <w:t xml:space="preserve"> настоящего Кодекса, со следующими изъятиями:</w:t>
      </w:r>
    </w:p>
    <w:p>
      <w:pPr>
        <w:pStyle w:val="0"/>
        <w:spacing w:before="200" w:line-rule="auto"/>
        <w:ind w:firstLine="540"/>
        <w:jc w:val="both"/>
      </w:pPr>
      <w:r>
        <w:rPr>
          <w:sz w:val="20"/>
        </w:rPr>
        <w:t xml:space="preserve">1) в вводной части приговора не указываются фамилии присяжных заседателей;</w:t>
      </w:r>
    </w:p>
    <w:p>
      <w:pPr>
        <w:pStyle w:val="0"/>
        <w:spacing w:before="200" w:line-rule="auto"/>
        <w:ind w:firstLine="540"/>
        <w:jc w:val="both"/>
      </w:pPr>
      <w:r>
        <w:rPr>
          <w:sz w:val="20"/>
        </w:rPr>
        <w:t xml:space="preserve">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pPr>
        <w:pStyle w:val="0"/>
        <w:spacing w:before="200" w:line-rule="auto"/>
        <w:ind w:firstLine="540"/>
        <w:jc w:val="both"/>
      </w:pPr>
      <w:r>
        <w:rPr>
          <w:sz w:val="20"/>
        </w:rPr>
        <w:t xml:space="preserve">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pPr>
        <w:pStyle w:val="0"/>
        <w:spacing w:before="200" w:line-rule="auto"/>
        <w:ind w:firstLine="540"/>
        <w:jc w:val="both"/>
      </w:pPr>
      <w:r>
        <w:rPr>
          <w:sz w:val="20"/>
        </w:rPr>
        <w:t xml:space="preserve">4) в резолютивной части приговора должны содержаться разъяснения об апелляционном порядке его обжалования.</w:t>
      </w:r>
    </w:p>
    <w:p>
      <w:pPr>
        <w:pStyle w:val="0"/>
        <w:jc w:val="both"/>
      </w:pPr>
      <w:r>
        <w:rPr>
          <w:sz w:val="20"/>
        </w:rPr>
        <w:t xml:space="preserve">(в ред. Федерального </w:t>
      </w:r>
      <w:hyperlink w:history="0" r:id="rId3256"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352. Прекращение рассмотрения уголовного дела в связи с установленной невменяемостью подсудимого</w:t>
      </w:r>
    </w:p>
    <w:p>
      <w:pPr>
        <w:pStyle w:val="0"/>
        <w:jc w:val="both"/>
      </w:pPr>
      <w:r>
        <w:rPr>
          <w:sz w:val="20"/>
        </w:rPr>
      </w:r>
    </w:p>
    <w:p>
      <w:pPr>
        <w:pStyle w:val="0"/>
        <w:ind w:firstLine="540"/>
        <w:jc w:val="both"/>
      </w:pPr>
      <w:r>
        <w:rPr>
          <w:sz w:val="20"/>
        </w:rP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history="0" w:anchor="P6261" w:tooltip="Глава 51. ПРОИЗВОДСТВО О ПРИМЕНЕНИИ ПРИНУДИТЕЛЬНЫХ">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2. Постановления, вынесенные в соответствии с требованиями настоящей статьи, обжалованию не подлежат.</w:t>
      </w:r>
    </w:p>
    <w:p>
      <w:pPr>
        <w:pStyle w:val="0"/>
        <w:jc w:val="both"/>
      </w:pPr>
      <w:r>
        <w:rPr>
          <w:sz w:val="20"/>
        </w:rPr>
      </w:r>
    </w:p>
    <w:p>
      <w:pPr>
        <w:pStyle w:val="2"/>
        <w:outlineLvl w:val="3"/>
        <w:ind w:firstLine="540"/>
        <w:jc w:val="both"/>
      </w:pPr>
      <w:r>
        <w:rPr>
          <w:sz w:val="20"/>
        </w:rPr>
        <w:t xml:space="preserve">Статья 353. Особенности ведения протокола судебного заседания</w:t>
      </w:r>
    </w:p>
    <w:p>
      <w:pPr>
        <w:pStyle w:val="0"/>
        <w:jc w:val="both"/>
      </w:pPr>
      <w:r>
        <w:rPr>
          <w:sz w:val="20"/>
        </w:rPr>
      </w:r>
    </w:p>
    <w:p>
      <w:pPr>
        <w:pStyle w:val="0"/>
        <w:ind w:firstLine="540"/>
        <w:jc w:val="both"/>
      </w:pPr>
      <w:r>
        <w:rPr>
          <w:sz w:val="20"/>
        </w:rPr>
        <w:t xml:space="preserve">1. Протокол судебного заседания ведется в соответствии с требованиями </w:t>
      </w:r>
      <w:hyperlink w:history="0" w:anchor="P4151" w:tooltip="Статья 259. Протокол судебного заседания">
        <w:r>
          <w:rPr>
            <w:sz w:val="20"/>
            <w:color w:val="0000ff"/>
          </w:rPr>
          <w:t xml:space="preserve">статьи 259</w:t>
        </w:r>
      </w:hyperlink>
      <w:r>
        <w:rPr>
          <w:sz w:val="20"/>
        </w:rPr>
        <w:t xml:space="preserve"> настоящего Кодекса с изъятиями, предусмотренными настоящей статьей.</w:t>
      </w:r>
    </w:p>
    <w:p>
      <w:pPr>
        <w:pStyle w:val="0"/>
        <w:spacing w:before="200" w:line-rule="auto"/>
        <w:ind w:firstLine="540"/>
        <w:jc w:val="both"/>
      </w:pPr>
      <w:r>
        <w:rPr>
          <w:sz w:val="20"/>
        </w:rPr>
        <w:t xml:space="preserve">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pPr>
        <w:pStyle w:val="0"/>
        <w:spacing w:before="200" w:line-rule="auto"/>
        <w:ind w:firstLine="540"/>
        <w:jc w:val="both"/>
      </w:pPr>
      <w:r>
        <w:rPr>
          <w:sz w:val="20"/>
        </w:rPr>
        <w:t xml:space="preserve">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pPr>
        <w:pStyle w:val="0"/>
        <w:spacing w:before="200" w:line-rule="auto"/>
        <w:ind w:firstLine="540"/>
        <w:jc w:val="both"/>
      </w:pPr>
      <w:r>
        <w:rPr>
          <w:sz w:val="20"/>
        </w:rPr>
        <w:t xml:space="preserve">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pPr>
        <w:pStyle w:val="0"/>
        <w:jc w:val="both"/>
      </w:pPr>
      <w:r>
        <w:rPr>
          <w:sz w:val="20"/>
        </w:rPr>
      </w:r>
    </w:p>
    <w:p>
      <w:pPr>
        <w:pStyle w:val="2"/>
        <w:outlineLvl w:val="1"/>
        <w:jc w:val="center"/>
      </w:pPr>
      <w:r>
        <w:rPr>
          <w:sz w:val="20"/>
        </w:rPr>
        <w:t xml:space="preserve">Раздел XIII. ПРОИЗВОДСТВО В СУДЕ ВТОРОЙ ИНСТАНЦИИ</w:t>
      </w:r>
    </w:p>
    <w:p>
      <w:pPr>
        <w:pStyle w:val="0"/>
        <w:jc w:val="both"/>
      </w:pPr>
      <w:r>
        <w:rPr>
          <w:sz w:val="20"/>
        </w:rPr>
      </w:r>
    </w:p>
    <w:p>
      <w:pPr>
        <w:pStyle w:val="2"/>
        <w:outlineLvl w:val="2"/>
        <w:jc w:val="center"/>
      </w:pPr>
      <w:r>
        <w:rPr>
          <w:sz w:val="20"/>
        </w:rPr>
        <w:t xml:space="preserve">Глава 43. АПЕЛЛЯЦИОННОЕ И КАССАЦИОННОЕ ОБЖАЛОВАНИЕ</w:t>
      </w:r>
    </w:p>
    <w:p>
      <w:pPr>
        <w:pStyle w:val="2"/>
        <w:jc w:val="center"/>
      </w:pPr>
      <w:r>
        <w:rPr>
          <w:sz w:val="20"/>
        </w:rPr>
        <w:t xml:space="preserve">СУДЕБНЫХ РЕШЕНИЙ, НЕ ВСТУПИВШИХ В ЗАКОННУЮ СИЛУ</w:t>
      </w:r>
    </w:p>
    <w:p>
      <w:pPr>
        <w:pStyle w:val="2"/>
        <w:jc w:val="center"/>
      </w:pPr>
      <w:r>
        <w:rPr>
          <w:sz w:val="20"/>
        </w:rPr>
        <w:t xml:space="preserve">(СТАТЬИ 354 - 360)</w:t>
      </w:r>
    </w:p>
    <w:p>
      <w:pPr>
        <w:pStyle w:val="0"/>
        <w:jc w:val="both"/>
      </w:pPr>
      <w:r>
        <w:rPr>
          <w:sz w:val="20"/>
        </w:rPr>
      </w:r>
    </w:p>
    <w:p>
      <w:pPr>
        <w:pStyle w:val="0"/>
        <w:ind w:firstLine="540"/>
        <w:jc w:val="both"/>
      </w:pPr>
      <w:r>
        <w:rPr>
          <w:sz w:val="20"/>
        </w:rPr>
        <w:t xml:space="preserve">Утратила силу с 1 января 2013 года. - Федеральный </w:t>
      </w:r>
      <w:hyperlink w:history="0" r:id="rId325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jc w:val="both"/>
      </w:pPr>
      <w:r>
        <w:rPr>
          <w:sz w:val="20"/>
        </w:rPr>
      </w:r>
    </w:p>
    <w:p>
      <w:pPr>
        <w:pStyle w:val="2"/>
        <w:outlineLvl w:val="2"/>
        <w:jc w:val="center"/>
      </w:pPr>
      <w:r>
        <w:rPr>
          <w:sz w:val="20"/>
        </w:rPr>
        <w:t xml:space="preserve">Глава 44. АПЕЛЛЯЦИОННЫЙ ПОРЯДОК РАССМОТРЕНИЯ</w:t>
      </w:r>
    </w:p>
    <w:p>
      <w:pPr>
        <w:pStyle w:val="2"/>
        <w:jc w:val="center"/>
      </w:pPr>
      <w:r>
        <w:rPr>
          <w:sz w:val="20"/>
        </w:rPr>
        <w:t xml:space="preserve">УГОЛОВНОГО ДЕЛА (СТАТЬИ 361 - 372)</w:t>
      </w:r>
    </w:p>
    <w:p>
      <w:pPr>
        <w:pStyle w:val="0"/>
        <w:jc w:val="both"/>
      </w:pPr>
      <w:r>
        <w:rPr>
          <w:sz w:val="20"/>
        </w:rPr>
      </w:r>
    </w:p>
    <w:p>
      <w:pPr>
        <w:pStyle w:val="0"/>
        <w:ind w:firstLine="540"/>
        <w:jc w:val="both"/>
      </w:pPr>
      <w:r>
        <w:rPr>
          <w:sz w:val="20"/>
        </w:rPr>
        <w:t xml:space="preserve">Утратила силу с 1 января 2013 года. - Федеральный </w:t>
      </w:r>
      <w:hyperlink w:history="0" r:id="rId3258"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jc w:val="both"/>
      </w:pPr>
      <w:r>
        <w:rPr>
          <w:sz w:val="20"/>
        </w:rPr>
      </w:r>
    </w:p>
    <w:p>
      <w:pPr>
        <w:pStyle w:val="2"/>
        <w:outlineLvl w:val="2"/>
        <w:jc w:val="center"/>
      </w:pPr>
      <w:r>
        <w:rPr>
          <w:sz w:val="20"/>
        </w:rPr>
        <w:t xml:space="preserve">Глава 45. КАССАЦИОННЫЙ ПОРЯДОК РАССМОТРЕНИЯ</w:t>
      </w:r>
    </w:p>
    <w:p>
      <w:pPr>
        <w:pStyle w:val="2"/>
        <w:jc w:val="center"/>
      </w:pPr>
      <w:r>
        <w:rPr>
          <w:sz w:val="20"/>
        </w:rPr>
        <w:t xml:space="preserve">УГОЛОВНОГО ДЕЛА (СТАТЬИ 373 - 389)</w:t>
      </w:r>
    </w:p>
    <w:p>
      <w:pPr>
        <w:pStyle w:val="0"/>
        <w:jc w:val="both"/>
      </w:pPr>
      <w:r>
        <w:rPr>
          <w:sz w:val="20"/>
        </w:rPr>
      </w:r>
    </w:p>
    <w:p>
      <w:pPr>
        <w:pStyle w:val="0"/>
        <w:ind w:firstLine="540"/>
        <w:jc w:val="both"/>
      </w:pPr>
      <w:r>
        <w:rPr>
          <w:sz w:val="20"/>
        </w:rPr>
        <w:t xml:space="preserve">Утратила силу с 1 января 2013 года. - Федеральный </w:t>
      </w:r>
      <w:hyperlink w:history="0" r:id="rId3259"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jc w:val="both"/>
      </w:pPr>
      <w:r>
        <w:rPr>
          <w:sz w:val="20"/>
        </w:rPr>
      </w:r>
    </w:p>
    <w:bookmarkStart w:id="5196" w:name="P5196"/>
    <w:bookmarkEnd w:id="5196"/>
    <w:p>
      <w:pPr>
        <w:pStyle w:val="2"/>
        <w:outlineLvl w:val="2"/>
        <w:jc w:val="center"/>
      </w:pPr>
      <w:r>
        <w:rPr>
          <w:sz w:val="20"/>
        </w:rPr>
        <w:t xml:space="preserve">Глава 45.1. ПРОИЗВОДСТВО В СУДЕ АПЕЛЛЯЦИОННОЙ ИНСТАНЦИИ</w:t>
      </w:r>
    </w:p>
    <w:p>
      <w:pPr>
        <w:pStyle w:val="0"/>
        <w:jc w:val="center"/>
      </w:pPr>
      <w:r>
        <w:rPr>
          <w:sz w:val="20"/>
        </w:rPr>
        <w:t xml:space="preserve">(введена Федеральным </w:t>
      </w:r>
      <w:hyperlink w:history="0" r:id="rId326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ind w:firstLine="540"/>
        <w:jc w:val="both"/>
      </w:pPr>
      <w:r>
        <w:rPr>
          <w:sz w:val="20"/>
        </w:rPr>
      </w:r>
    </w:p>
    <w:bookmarkStart w:id="5199" w:name="P5199"/>
    <w:bookmarkEnd w:id="5199"/>
    <w:p>
      <w:pPr>
        <w:pStyle w:val="2"/>
        <w:outlineLvl w:val="3"/>
        <w:ind w:firstLine="540"/>
        <w:jc w:val="both"/>
      </w:pPr>
      <w:r>
        <w:rPr>
          <w:sz w:val="20"/>
        </w:rPr>
        <w:t xml:space="preserve">Статья 389.1. Право апелляционного обжалования</w:t>
      </w:r>
    </w:p>
    <w:p>
      <w:pPr>
        <w:pStyle w:val="0"/>
        <w:ind w:firstLine="540"/>
        <w:jc w:val="both"/>
      </w:pPr>
      <w:r>
        <w:rPr>
          <w:sz w:val="20"/>
        </w:rPr>
      </w:r>
    </w:p>
    <w:p>
      <w:pPr>
        <w:pStyle w:val="0"/>
        <w:ind w:firstLine="540"/>
        <w:jc w:val="both"/>
      </w:pPr>
      <w:r>
        <w:rPr>
          <w:sz w:val="20"/>
        </w:rPr>
        <w:t xml:space="preserve">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pPr>
        <w:pStyle w:val="0"/>
        <w:spacing w:before="200" w:line-rule="auto"/>
        <w:ind w:firstLine="540"/>
        <w:jc w:val="both"/>
      </w:pPr>
      <w:r>
        <w:rPr>
          <w:sz w:val="20"/>
        </w:rPr>
        <w:t xml:space="preserve">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389.2 во взаимосвязи с другими нормами признана частично не соответствующей Конституции РФ (</w:t>
            </w:r>
            <w:hyperlink w:history="0" r:id="rId3261" w:tooltip="Постановление Конституционного Суда РФ от 17.06.2021 N 29-П &quot;По делу о проверке конституционности положений статей 106, 110 и 389.2 Уголовно-процессуального кодекс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 КС РФ от 17.06.2021 N 29-П). О правовом регулировании до внесения изменений см. указанное </w:t>
            </w:r>
            <w:hyperlink w:history="0" r:id="rId3262" w:tooltip="Постановление Конституционного Суда РФ от 17.06.2021 N 29-П &quot;По делу о проверке конституционности положений статей 106, 110 и 389.2 Уголовно-процессуального кодекс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06" w:name="P5206"/>
    <w:bookmarkEnd w:id="5206"/>
    <w:p>
      <w:pPr>
        <w:pStyle w:val="2"/>
        <w:spacing w:before="260" w:line-rule="auto"/>
        <w:outlineLvl w:val="3"/>
        <w:ind w:firstLine="540"/>
        <w:jc w:val="both"/>
      </w:pPr>
      <w:r>
        <w:rPr>
          <w:sz w:val="20"/>
        </w:rPr>
        <w:t xml:space="preserve">Статья 389.2. Судебные решения, подлежащие апелляционному обжалованию</w:t>
      </w:r>
    </w:p>
    <w:p>
      <w:pPr>
        <w:pStyle w:val="0"/>
        <w:ind w:firstLine="540"/>
        <w:jc w:val="both"/>
      </w:pPr>
      <w:r>
        <w:rPr>
          <w:sz w:val="20"/>
        </w:rPr>
      </w:r>
    </w:p>
    <w:p>
      <w:pPr>
        <w:pStyle w:val="0"/>
        <w:ind w:firstLine="540"/>
        <w:jc w:val="both"/>
      </w:pPr>
      <w:r>
        <w:rPr>
          <w:sz w:val="20"/>
        </w:rPr>
        <w:t xml:space="preserve">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389.2 признана частично не соответствующей Конституции РФ </w:t>
            </w:r>
            <w:hyperlink w:history="0" r:id="rId3263" w:tooltip="Постановление Конституционного Суда РФ от 19.04.2022 N 16-П &quot;По делу о проверке конституционности части первой.1 статьи 110 и статьи 389.2 Уголовно-процессуального кодекса Российской Федерации, а также Постановления Правительства Российской Федерации &quot;О медицинском освидетельствовании подозреваемых или обвиняемых в совершении преступлений&quot; в связи с жалобой гражданки Н.И. Мургиной&quot; {КонсультантПлюс}">
              <w:r>
                <w:rPr>
                  <w:sz w:val="20"/>
                  <w:color w:val="0000ff"/>
                </w:rPr>
                <w:t xml:space="preserve">Постановлением</w:t>
              </w:r>
            </w:hyperlink>
            <w:r>
              <w:rPr>
                <w:sz w:val="20"/>
                <w:color w:val="392c69"/>
              </w:rPr>
              <w:t xml:space="preserve"> КС РФ от 19.04.2022 N 16-П. О правовом регулировании до внесения соответствующих изменений см. </w:t>
            </w:r>
            <w:hyperlink w:history="0" r:id="rId3264" w:tooltip="Постановление Конституционного Суда РФ от 19.04.2022 N 16-П &quot;По делу о проверке конституционности части первой.1 статьи 110 и статьи 389.2 Уголовно-процессуального кодекса Российской Федерации, а также Постановления Правительства Российской Федерации &quot;О медицинском освидетельствовании подозреваемых или обвиняемых в совершении преступлений&quot; в связи с жалобой гражданки Н.И. Мургиной&quot; {КонсультантПлюс}">
              <w:r>
                <w:rPr>
                  <w:sz w:val="20"/>
                  <w:color w:val="0000ff"/>
                </w:rPr>
                <w:t xml:space="preserve">п. 4</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history="0" w:anchor="P5214" w:tooltip="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б отказе в удовлетворении ходатайства об отмене меры пресечения в виде залога или изменении ее на более мягкую меру пресечения, о помещении лица в медицинскую организацию, оказывающую медицинскую пом...">
        <w:r>
          <w:rPr>
            <w:sz w:val="20"/>
            <w:color w:val="0000ff"/>
          </w:rPr>
          <w:t xml:space="preserve">части третьей</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389.2 признана частично не соответствующей Конституции РФ </w:t>
            </w:r>
            <w:hyperlink w:history="0" r:id="rId3265" w:tooltip="Постановление Конституционного Суда РФ от 19.04.2022 N 16-П &quot;По делу о проверке конституционности части первой.1 статьи 110 и статьи 389.2 Уголовно-процессуального кодекса Российской Федерации, а также Постановления Правительства Российской Федерации &quot;О медицинском освидетельствовании подозреваемых или обвиняемых в совершении преступлений&quot; в связи с жалобой гражданки Н.И. Мургиной&quot; {КонсультантПлюс}">
              <w:r>
                <w:rPr>
                  <w:sz w:val="20"/>
                  <w:color w:val="0000ff"/>
                </w:rPr>
                <w:t xml:space="preserve">Постановлением</w:t>
              </w:r>
            </w:hyperlink>
            <w:r>
              <w:rPr>
                <w:sz w:val="20"/>
                <w:color w:val="392c69"/>
              </w:rPr>
              <w:t xml:space="preserve"> КС РФ от 19.04.2022 N 16-П. О правовом регулировании до внесения соответствующих изменений см. </w:t>
            </w:r>
            <w:hyperlink w:history="0" r:id="rId3266" w:tooltip="Постановление Конституционного Суда РФ от 19.04.2022 N 16-П &quot;По делу о проверке конституционности части первой.1 статьи 110 и статьи 389.2 Уголовно-процессуального кодекса Российской Федерации, а также Постановления Правительства Российской Федерации &quot;О медицинском освидетельствовании подозреваемых или обвиняемых в совершении преступлений&quot; в связи с жалобой гражданки Н.И. Мургиной&quot; {КонсультантПлюс}">
              <w:r>
                <w:rPr>
                  <w:sz w:val="20"/>
                  <w:color w:val="0000ff"/>
                </w:rPr>
                <w:t xml:space="preserve">п. 4</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14" w:name="P5214"/>
    <w:bookmarkEnd w:id="5214"/>
    <w:p>
      <w:pPr>
        <w:pStyle w:val="0"/>
        <w:spacing w:before="260" w:line-rule="auto"/>
        <w:ind w:firstLine="540"/>
        <w:jc w:val="both"/>
      </w:pPr>
      <w:r>
        <w:rPr>
          <w:sz w:val="20"/>
        </w:rPr>
        <w:t xml:space="preserve">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об отказе в удовлетворении ходатайства об отмене меры пресечения в виде залога или изменении ее на более мягкую меру пресечения,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pPr>
        <w:pStyle w:val="0"/>
        <w:jc w:val="both"/>
      </w:pPr>
      <w:r>
        <w:rPr>
          <w:sz w:val="20"/>
        </w:rPr>
        <w:t xml:space="preserve">(в ред. Федеральных законов от 25.11.2013 </w:t>
      </w:r>
      <w:hyperlink w:history="0" r:id="rId32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29.06.2015 </w:t>
      </w:r>
      <w:hyperlink w:history="0" r:id="rId3268"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07.10.2022 </w:t>
      </w:r>
      <w:hyperlink w:history="0" r:id="rId3269" w:tooltip="Федеральный закон от 07.10.2022 N 383-ФЗ &quot;О внесении изменений в Уголовно-процессуальный кодекс Российской Федерации&quot; {КонсультантПлюс}">
        <w:r>
          <w:rPr>
            <w:sz w:val="20"/>
            <w:color w:val="0000ff"/>
          </w:rPr>
          <w:t xml:space="preserve">N 383-ФЗ</w:t>
        </w:r>
      </w:hyperlink>
      <w:r>
        <w:rPr>
          <w:sz w:val="20"/>
        </w:rPr>
        <w:t xml:space="preserve">)</w:t>
      </w:r>
    </w:p>
    <w:bookmarkStart w:id="5216" w:name="P5216"/>
    <w:bookmarkEnd w:id="5216"/>
    <w:p>
      <w:pPr>
        <w:pStyle w:val="0"/>
        <w:spacing w:before="200" w:line-rule="auto"/>
        <w:ind w:firstLine="540"/>
        <w:jc w:val="both"/>
      </w:pPr>
      <w:r>
        <w:rPr>
          <w:sz w:val="20"/>
        </w:rPr>
        <w:t xml:space="preserve">4. Обжалование определения или постановления, вынесенных во время судебного разбирательства, не приостанавливает судебное разбирательство.</w:t>
      </w:r>
    </w:p>
    <w:p>
      <w:pPr>
        <w:pStyle w:val="0"/>
        <w:ind w:firstLine="540"/>
        <w:jc w:val="both"/>
      </w:pPr>
      <w:r>
        <w:rPr>
          <w:sz w:val="20"/>
        </w:rPr>
      </w:r>
    </w:p>
    <w:bookmarkStart w:id="5218" w:name="P5218"/>
    <w:bookmarkEnd w:id="5218"/>
    <w:p>
      <w:pPr>
        <w:pStyle w:val="2"/>
        <w:outlineLvl w:val="3"/>
        <w:ind w:firstLine="540"/>
        <w:jc w:val="both"/>
      </w:pPr>
      <w:r>
        <w:rPr>
          <w:sz w:val="20"/>
        </w:rPr>
        <w:t xml:space="preserve">Статья 389.3. Порядок принесения апелляционных жалобы, представления</w:t>
      </w:r>
    </w:p>
    <w:p>
      <w:pPr>
        <w:pStyle w:val="0"/>
        <w:ind w:firstLine="540"/>
        <w:jc w:val="both"/>
      </w:pPr>
      <w:r>
        <w:rPr>
          <w:sz w:val="20"/>
        </w:rPr>
      </w:r>
    </w:p>
    <w:p>
      <w:pPr>
        <w:pStyle w:val="0"/>
        <w:ind w:firstLine="540"/>
        <w:jc w:val="both"/>
      </w:pPr>
      <w:r>
        <w:rPr>
          <w:sz w:val="20"/>
        </w:rPr>
        <w:t xml:space="preserve">1. Апелляционные жалоба, представление приносятся через суд, постановивший приговор, вынесший иное обжалуемое судебное решение.</w:t>
      </w:r>
    </w:p>
    <w:p>
      <w:pPr>
        <w:pStyle w:val="0"/>
        <w:spacing w:before="200" w:line-rule="auto"/>
        <w:ind w:firstLine="540"/>
        <w:jc w:val="both"/>
      </w:pPr>
      <w:r>
        <w:rPr>
          <w:sz w:val="20"/>
        </w:rPr>
        <w:t xml:space="preserve">2. Апелляционные жалоба, представление подаются:</w:t>
      </w:r>
    </w:p>
    <w:p>
      <w:pPr>
        <w:pStyle w:val="0"/>
        <w:spacing w:before="200" w:line-rule="auto"/>
        <w:ind w:firstLine="540"/>
        <w:jc w:val="both"/>
      </w:pPr>
      <w:r>
        <w:rPr>
          <w:sz w:val="20"/>
        </w:rPr>
        <w:t xml:space="preserve">1) на приговор или иное решение мирового судьи - в районный суд;</w:t>
      </w:r>
    </w:p>
    <w:p>
      <w:pPr>
        <w:pStyle w:val="0"/>
        <w:spacing w:before="200" w:line-rule="auto"/>
        <w:ind w:firstLine="540"/>
        <w:jc w:val="both"/>
      </w:pPr>
      <w:r>
        <w:rPr>
          <w:sz w:val="20"/>
        </w:rPr>
        <w:t xml:space="preserve">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pPr>
        <w:pStyle w:val="0"/>
        <w:spacing w:before="200" w:line-rule="auto"/>
        <w:ind w:firstLine="540"/>
        <w:jc w:val="both"/>
      </w:pPr>
      <w:r>
        <w:rPr>
          <w:sz w:val="20"/>
        </w:rPr>
        <w:t xml:space="preserve">3) на приговор или иное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апелляционного суда общей юрисдикции;</w:t>
      </w:r>
    </w:p>
    <w:p>
      <w:pPr>
        <w:pStyle w:val="0"/>
        <w:jc w:val="both"/>
      </w:pPr>
      <w:r>
        <w:rPr>
          <w:sz w:val="20"/>
        </w:rPr>
        <w:t xml:space="preserve">(п. 3 в ред. Федерального </w:t>
      </w:r>
      <w:hyperlink w:history="0" r:id="rId327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4) на приговор или иное решение окружного (флотского) военного суда - в апелляционный военный суд;</w:t>
      </w:r>
    </w:p>
    <w:p>
      <w:pPr>
        <w:pStyle w:val="0"/>
        <w:jc w:val="both"/>
      </w:pPr>
      <w:r>
        <w:rPr>
          <w:sz w:val="20"/>
        </w:rPr>
        <w:t xml:space="preserve">(п. 4 в ред. Федерального </w:t>
      </w:r>
      <w:hyperlink w:history="0" r:id="rId3271"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5) на постановление судьи Верховного Суда Российской Федерации - в Апелляционную коллегию Верховного Суда Российской Федерации.</w:t>
      </w:r>
    </w:p>
    <w:p>
      <w:pPr>
        <w:pStyle w:val="0"/>
        <w:jc w:val="both"/>
      </w:pPr>
      <w:r>
        <w:rPr>
          <w:sz w:val="20"/>
        </w:rPr>
        <w:t xml:space="preserve">(п. 5 введен Федеральным </w:t>
      </w:r>
      <w:hyperlink w:history="0" r:id="rId3272"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p>
      <w:pPr>
        <w:pStyle w:val="0"/>
        <w:jc w:val="both"/>
      </w:pPr>
      <w:r>
        <w:rPr>
          <w:sz w:val="20"/>
        </w:rPr>
      </w:r>
    </w:p>
    <w:p>
      <w:pPr>
        <w:pStyle w:val="2"/>
        <w:outlineLvl w:val="3"/>
        <w:ind w:firstLine="540"/>
        <w:jc w:val="both"/>
      </w:pPr>
      <w:r>
        <w:rPr>
          <w:sz w:val="20"/>
        </w:rPr>
        <w:t xml:space="preserve">Статья 389.4. Сроки апелляционного обжалования приговоров или иных судебных решений</w:t>
      </w:r>
    </w:p>
    <w:p>
      <w:pPr>
        <w:pStyle w:val="0"/>
        <w:ind w:firstLine="540"/>
        <w:jc w:val="both"/>
      </w:pPr>
      <w:r>
        <w:rPr>
          <w:sz w:val="20"/>
        </w:rPr>
      </w:r>
    </w:p>
    <w:p>
      <w:pPr>
        <w:pStyle w:val="0"/>
        <w:ind w:firstLine="540"/>
        <w:jc w:val="both"/>
      </w:pPr>
      <w:r>
        <w:rPr>
          <w:sz w:val="20"/>
        </w:rPr>
        <w:t xml:space="preserve">1. Апелляционные жалоба,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pPr>
        <w:pStyle w:val="0"/>
        <w:jc w:val="both"/>
      </w:pPr>
      <w:r>
        <w:rPr>
          <w:sz w:val="20"/>
        </w:rPr>
        <w:t xml:space="preserve">(в ред. Федерального </w:t>
      </w:r>
      <w:hyperlink w:history="0" r:id="rId3273"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2. В течение срока, установленного для обжалования судебного решения, уголовное дело не может быть истребовано из суда.</w:t>
      </w:r>
    </w:p>
    <w:p>
      <w:pPr>
        <w:pStyle w:val="0"/>
        <w:spacing w:before="200" w:line-rule="auto"/>
        <w:ind w:firstLine="540"/>
        <w:jc w:val="both"/>
      </w:pPr>
      <w:r>
        <w:rPr>
          <w:sz w:val="20"/>
        </w:rPr>
        <w:t xml:space="preserve">3. Апелляционные жалоба, представление, поданные с пропуском срока, оставляются без рассмотрения.</w:t>
      </w:r>
    </w:p>
    <w:p>
      <w:pPr>
        <w:pStyle w:val="0"/>
        <w:ind w:firstLine="540"/>
        <w:jc w:val="both"/>
      </w:pPr>
      <w:r>
        <w:rPr>
          <w:sz w:val="20"/>
        </w:rPr>
      </w:r>
    </w:p>
    <w:p>
      <w:pPr>
        <w:pStyle w:val="2"/>
        <w:outlineLvl w:val="3"/>
        <w:ind w:firstLine="540"/>
        <w:jc w:val="both"/>
      </w:pPr>
      <w:r>
        <w:rPr>
          <w:sz w:val="20"/>
        </w:rPr>
        <w:t xml:space="preserve">Статья 389.5. Порядок восстановления срока апелляционного обжалования</w:t>
      </w:r>
    </w:p>
    <w:p>
      <w:pPr>
        <w:pStyle w:val="0"/>
        <w:ind w:firstLine="540"/>
        <w:jc w:val="both"/>
      </w:pPr>
      <w:r>
        <w:rPr>
          <w:sz w:val="20"/>
        </w:rPr>
      </w:r>
    </w:p>
    <w:p>
      <w:pPr>
        <w:pStyle w:val="0"/>
        <w:ind w:firstLine="540"/>
        <w:jc w:val="both"/>
      </w:pPr>
      <w:r>
        <w:rPr>
          <w:sz w:val="20"/>
        </w:rPr>
        <w:t xml:space="preserve">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pPr>
        <w:pStyle w:val="0"/>
        <w:spacing w:before="200" w:line-rule="auto"/>
        <w:ind w:firstLine="540"/>
        <w:jc w:val="both"/>
      </w:pPr>
      <w:r>
        <w:rPr>
          <w:sz w:val="20"/>
        </w:rP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history="0" w:anchor="P5243" w:tooltip="Статья 389.6. Апелляционные жалоба, представление">
        <w:r>
          <w:rPr>
            <w:sz w:val="20"/>
            <w:color w:val="0000ff"/>
          </w:rPr>
          <w:t xml:space="preserve">статьей 389.6</w:t>
        </w:r>
      </w:hyperlink>
      <w:r>
        <w:rPr>
          <w:sz w:val="20"/>
        </w:rPr>
        <w:t xml:space="preserve"> настоящего Кодекса.</w:t>
      </w:r>
    </w:p>
    <w:p>
      <w:pPr>
        <w:pStyle w:val="0"/>
        <w:ind w:firstLine="540"/>
        <w:jc w:val="both"/>
      </w:pPr>
      <w:r>
        <w:rPr>
          <w:sz w:val="20"/>
        </w:rPr>
      </w:r>
    </w:p>
    <w:bookmarkStart w:id="5243" w:name="P5243"/>
    <w:bookmarkEnd w:id="5243"/>
    <w:p>
      <w:pPr>
        <w:pStyle w:val="2"/>
        <w:outlineLvl w:val="3"/>
        <w:ind w:firstLine="540"/>
        <w:jc w:val="both"/>
      </w:pPr>
      <w:r>
        <w:rPr>
          <w:sz w:val="20"/>
        </w:rPr>
        <w:t xml:space="preserve">Статья 389.6. Апелляционные жалоба, представление</w:t>
      </w:r>
    </w:p>
    <w:p>
      <w:pPr>
        <w:pStyle w:val="0"/>
        <w:ind w:firstLine="540"/>
        <w:jc w:val="both"/>
      </w:pPr>
      <w:r>
        <w:rPr>
          <w:sz w:val="20"/>
        </w:rPr>
      </w:r>
    </w:p>
    <w:bookmarkStart w:id="5245" w:name="P5245"/>
    <w:bookmarkEnd w:id="5245"/>
    <w:p>
      <w:pPr>
        <w:pStyle w:val="0"/>
        <w:ind w:firstLine="540"/>
        <w:jc w:val="both"/>
      </w:pPr>
      <w:r>
        <w:rPr>
          <w:sz w:val="20"/>
        </w:rPr>
        <w:t xml:space="preserve">1. Апелляционные жалоба, представление должны содержать:</w:t>
      </w:r>
    </w:p>
    <w:p>
      <w:pPr>
        <w:pStyle w:val="0"/>
        <w:spacing w:before="200" w:line-rule="auto"/>
        <w:ind w:firstLine="540"/>
        <w:jc w:val="both"/>
      </w:pPr>
      <w:r>
        <w:rPr>
          <w:sz w:val="20"/>
        </w:rPr>
        <w:t xml:space="preserve">1) наименование суда апелляционной инстанции, в который подаются жалоба, представление;</w:t>
      </w:r>
    </w:p>
    <w:p>
      <w:pPr>
        <w:pStyle w:val="0"/>
        <w:spacing w:before="200" w:line-rule="auto"/>
        <w:ind w:firstLine="540"/>
        <w:jc w:val="both"/>
      </w:pPr>
      <w:r>
        <w:rPr>
          <w:sz w:val="20"/>
        </w:rPr>
        <w:t xml:space="preserve">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pPr>
        <w:pStyle w:val="0"/>
        <w:spacing w:before="200" w:line-rule="auto"/>
        <w:ind w:firstLine="540"/>
        <w:jc w:val="both"/>
      </w:pPr>
      <w:r>
        <w:rPr>
          <w:sz w:val="20"/>
        </w:rPr>
        <w:t xml:space="preserve">3) указание на приговор или иное судебное решение и наименование суда, его постановившего или вынесшего;</w:t>
      </w:r>
    </w:p>
    <w:p>
      <w:pPr>
        <w:pStyle w:val="0"/>
        <w:spacing w:before="200" w:line-rule="auto"/>
        <w:ind w:firstLine="540"/>
        <w:jc w:val="both"/>
      </w:pPr>
      <w:r>
        <w:rPr>
          <w:sz w:val="20"/>
        </w:rPr>
        <w:t xml:space="preserve">4) доводы лица, подавшего апелляционные жалобу или представление, с указанием оснований, предусмотренных </w:t>
      </w:r>
      <w:hyperlink w:history="0" w:anchor="P5334" w:tooltip="Статья 389.15. Основания отмены или изменения судебного решения в апелляционном порядке">
        <w:r>
          <w:rPr>
            <w:sz w:val="20"/>
            <w:color w:val="0000ff"/>
          </w:rPr>
          <w:t xml:space="preserve">статьей 389.15</w:t>
        </w:r>
      </w:hyperlink>
      <w:r>
        <w:rPr>
          <w:sz w:val="20"/>
        </w:rPr>
        <w:t xml:space="preserve"> настоящего Кодекса;</w:t>
      </w:r>
    </w:p>
    <w:p>
      <w:pPr>
        <w:pStyle w:val="0"/>
        <w:spacing w:before="200" w:line-rule="auto"/>
        <w:ind w:firstLine="540"/>
        <w:jc w:val="both"/>
      </w:pPr>
      <w:r>
        <w:rPr>
          <w:sz w:val="20"/>
        </w:rPr>
        <w:t xml:space="preserve">5) перечень прилагаемых к апелляционным жалобе, представлению материалов;</w:t>
      </w:r>
    </w:p>
    <w:p>
      <w:pPr>
        <w:pStyle w:val="0"/>
        <w:spacing w:before="200" w:line-rule="auto"/>
        <w:ind w:firstLine="540"/>
        <w:jc w:val="both"/>
      </w:pPr>
      <w:r>
        <w:rPr>
          <w:sz w:val="20"/>
        </w:rPr>
        <w:t xml:space="preserve">6) подпись лица, подавшего апелляционные жалобу или представление.</w:t>
      </w:r>
    </w:p>
    <w:bookmarkStart w:id="5252" w:name="P5252"/>
    <w:bookmarkEnd w:id="5252"/>
    <w:p>
      <w:pPr>
        <w:pStyle w:val="0"/>
        <w:spacing w:before="200" w:line-rule="auto"/>
        <w:ind w:firstLine="540"/>
        <w:jc w:val="both"/>
      </w:pPr>
      <w:r>
        <w:rPr>
          <w:sz w:val="20"/>
        </w:rPr>
        <w:t xml:space="preserve">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pPr>
        <w:pStyle w:val="0"/>
        <w:jc w:val="both"/>
      </w:pPr>
      <w:r>
        <w:rPr>
          <w:sz w:val="20"/>
        </w:rPr>
        <w:t xml:space="preserve">(часть 1.1 введена Федеральным </w:t>
      </w:r>
      <w:hyperlink w:history="0" r:id="rId3274"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bookmarkStart w:id="5254" w:name="P5254"/>
    <w:bookmarkEnd w:id="5254"/>
    <w:p>
      <w:pPr>
        <w:pStyle w:val="0"/>
        <w:spacing w:before="200" w:line-rule="auto"/>
        <w:ind w:firstLine="540"/>
        <w:jc w:val="both"/>
      </w:pPr>
      <w:r>
        <w:rPr>
          <w:sz w:val="20"/>
        </w:rPr>
        <w:t xml:space="preserve">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pPr>
        <w:pStyle w:val="0"/>
        <w:spacing w:before="200" w:line-rule="auto"/>
        <w:ind w:firstLine="540"/>
        <w:jc w:val="both"/>
      </w:pPr>
      <w:r>
        <w:rPr>
          <w:sz w:val="20"/>
        </w:rPr>
        <w:t xml:space="preserve">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pPr>
        <w:pStyle w:val="0"/>
        <w:spacing w:before="200" w:line-rule="auto"/>
        <w:ind w:firstLine="540"/>
        <w:jc w:val="both"/>
      </w:pPr>
      <w:r>
        <w:rPr>
          <w:sz w:val="20"/>
        </w:rPr>
        <w:t xml:space="preserve">4. В случае несоответствия апелляционных жалобы, представления требованиям, установленным </w:t>
      </w:r>
      <w:hyperlink w:history="0" w:anchor="P5245" w:tooltip="1. Апелляционные жалоба, представление должны содержать:">
        <w:r>
          <w:rPr>
            <w:sz w:val="20"/>
            <w:color w:val="0000ff"/>
          </w:rPr>
          <w:t xml:space="preserve">частями первой</w:t>
        </w:r>
      </w:hyperlink>
      <w:r>
        <w:rPr>
          <w:sz w:val="20"/>
        </w:rPr>
        <w:t xml:space="preserve">, </w:t>
      </w:r>
      <w:hyperlink w:history="0" w:anchor="P5252" w:tooltip="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
        <w:r>
          <w:rPr>
            <w:sz w:val="20"/>
            <w:color w:val="0000ff"/>
          </w:rPr>
          <w:t xml:space="preserve">первой.1</w:t>
        </w:r>
      </w:hyperlink>
      <w:r>
        <w:rPr>
          <w:sz w:val="20"/>
        </w:rPr>
        <w:t xml:space="preserve"> и </w:t>
      </w:r>
      <w:hyperlink w:history="0" w:anchor="P5254" w:tooltip="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
        <w:r>
          <w:rPr>
            <w:sz w:val="20"/>
            <w:color w:val="0000ff"/>
          </w:rPr>
          <w:t xml:space="preserve">второй</w:t>
        </w:r>
      </w:hyperlink>
      <w:r>
        <w:rPr>
          <w:sz w:val="20"/>
        </w:rP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pPr>
        <w:pStyle w:val="0"/>
        <w:jc w:val="both"/>
      </w:pPr>
      <w:r>
        <w:rPr>
          <w:sz w:val="20"/>
        </w:rPr>
        <w:t xml:space="preserve">(часть 4 в ред. Федерального </w:t>
      </w:r>
      <w:hyperlink w:history="0" r:id="rId3275"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ind w:firstLine="540"/>
        <w:jc w:val="both"/>
      </w:pPr>
      <w:r>
        <w:rPr>
          <w:sz w:val="20"/>
        </w:rPr>
      </w:r>
    </w:p>
    <w:bookmarkStart w:id="5259" w:name="P5259"/>
    <w:bookmarkEnd w:id="5259"/>
    <w:p>
      <w:pPr>
        <w:pStyle w:val="2"/>
        <w:outlineLvl w:val="3"/>
        <w:ind w:firstLine="540"/>
        <w:jc w:val="both"/>
      </w:pPr>
      <w:r>
        <w:rPr>
          <w:sz w:val="20"/>
        </w:rPr>
        <w:t xml:space="preserve">Статья 389.7. Извещение о принесенных апелляционных жалобе, представлении</w:t>
      </w:r>
    </w:p>
    <w:p>
      <w:pPr>
        <w:pStyle w:val="0"/>
        <w:ind w:firstLine="540"/>
        <w:jc w:val="both"/>
      </w:pPr>
      <w:r>
        <w:rPr>
          <w:sz w:val="20"/>
        </w:rPr>
      </w:r>
    </w:p>
    <w:p>
      <w:pPr>
        <w:pStyle w:val="0"/>
        <w:ind w:firstLine="540"/>
        <w:jc w:val="both"/>
      </w:pPr>
      <w:r>
        <w:rPr>
          <w:sz w:val="20"/>
        </w:rP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history="0" w:anchor="P5199" w:tooltip="Статья 389.1. Право апелляционного обжалования">
        <w:r>
          <w:rPr>
            <w:sz w:val="20"/>
            <w:color w:val="0000ff"/>
          </w:rPr>
          <w:t xml:space="preserve">статье 389.1</w:t>
        </w:r>
      </w:hyperlink>
      <w:r>
        <w:rPr>
          <w:sz w:val="20"/>
        </w:rP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pPr>
        <w:pStyle w:val="0"/>
        <w:ind w:firstLine="540"/>
        <w:jc w:val="both"/>
      </w:pPr>
      <w:r>
        <w:rPr>
          <w:sz w:val="20"/>
        </w:rPr>
      </w:r>
    </w:p>
    <w:p>
      <w:pPr>
        <w:pStyle w:val="2"/>
        <w:outlineLvl w:val="3"/>
        <w:ind w:firstLine="540"/>
        <w:jc w:val="both"/>
      </w:pPr>
      <w:r>
        <w:rPr>
          <w:sz w:val="20"/>
        </w:rPr>
        <w:t xml:space="preserve">Статья 389.8. Последствия подачи апелляционных жалобы, представления</w:t>
      </w:r>
    </w:p>
    <w:p>
      <w:pPr>
        <w:pStyle w:val="0"/>
        <w:ind w:firstLine="540"/>
        <w:jc w:val="both"/>
      </w:pPr>
      <w:r>
        <w:rPr>
          <w:sz w:val="20"/>
        </w:rPr>
      </w:r>
    </w:p>
    <w:p>
      <w:pPr>
        <w:pStyle w:val="0"/>
        <w:ind w:firstLine="540"/>
        <w:jc w:val="both"/>
      </w:pPr>
      <w:r>
        <w:rPr>
          <w:sz w:val="20"/>
        </w:rP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history="0" w:anchor="P4632" w:tooltip="Статья 311. Освобождение подсудимого из-под стражи">
        <w:r>
          <w:rPr>
            <w:sz w:val="20"/>
            <w:color w:val="0000ff"/>
          </w:rPr>
          <w:t xml:space="preserve">статьей 311</w:t>
        </w:r>
      </w:hyperlink>
      <w:r>
        <w:rPr>
          <w:sz w:val="20"/>
        </w:rPr>
        <w:t xml:space="preserve"> и </w:t>
      </w:r>
      <w:hyperlink w:history="0" w:anchor="P5216" w:tooltip="4. Обжалование определения или постановления, вынесенных во время судебного разбирательства, не приостанавливает судебное разбирательство.">
        <w:r>
          <w:rPr>
            <w:sz w:val="20"/>
            <w:color w:val="0000ff"/>
          </w:rPr>
          <w:t xml:space="preserve">частью четвертой статьи 389.2</w:t>
        </w:r>
      </w:hyperlink>
      <w:r>
        <w:rPr>
          <w:sz w:val="20"/>
        </w:rPr>
        <w:t xml:space="preserve"> настоящего Кодекса.</w:t>
      </w:r>
    </w:p>
    <w:p>
      <w:pPr>
        <w:pStyle w:val="0"/>
        <w:spacing w:before="200" w:line-rule="auto"/>
        <w:ind w:firstLine="540"/>
        <w:jc w:val="both"/>
      </w:pPr>
      <w:r>
        <w:rPr>
          <w:sz w:val="20"/>
        </w:rPr>
        <w:t xml:space="preserve">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pPr>
        <w:pStyle w:val="0"/>
        <w:spacing w:before="200" w:line-rule="auto"/>
        <w:ind w:firstLine="540"/>
        <w:jc w:val="both"/>
      </w:pPr>
      <w:r>
        <w:rPr>
          <w:sz w:val="20"/>
        </w:rP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history="0" w:anchor="P5199" w:tooltip="Статья 389.1. Право апелляционного обжалования">
        <w:r>
          <w:rPr>
            <w:sz w:val="20"/>
            <w:color w:val="0000ff"/>
          </w:rPr>
          <w:t xml:space="preserve">статьей 389.1</w:t>
        </w:r>
      </w:hyperlink>
      <w:r>
        <w:rPr>
          <w:sz w:val="20"/>
        </w:rP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pPr>
        <w:pStyle w:val="0"/>
        <w:jc w:val="both"/>
      </w:pPr>
      <w:r>
        <w:rPr>
          <w:sz w:val="20"/>
        </w:rPr>
        <w:t xml:space="preserve">(часть 3 в ред. Федерального </w:t>
      </w:r>
      <w:hyperlink w:history="0" r:id="rId3276"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pPr>
        <w:pStyle w:val="0"/>
        <w:ind w:firstLine="540"/>
        <w:jc w:val="both"/>
      </w:pPr>
      <w:r>
        <w:rPr>
          <w:sz w:val="20"/>
        </w:rPr>
      </w:r>
    </w:p>
    <w:p>
      <w:pPr>
        <w:pStyle w:val="2"/>
        <w:outlineLvl w:val="3"/>
        <w:ind w:firstLine="540"/>
        <w:jc w:val="both"/>
      </w:pPr>
      <w:r>
        <w:rPr>
          <w:sz w:val="20"/>
        </w:rPr>
        <w:t xml:space="preserve">Статья 389.9. Предмет судебного разбирательства в апелляционном порядке</w:t>
      </w:r>
    </w:p>
    <w:p>
      <w:pPr>
        <w:pStyle w:val="0"/>
        <w:ind w:firstLine="540"/>
        <w:jc w:val="both"/>
      </w:pPr>
      <w:r>
        <w:rPr>
          <w:sz w:val="20"/>
        </w:rPr>
      </w:r>
    </w:p>
    <w:p>
      <w:pPr>
        <w:pStyle w:val="0"/>
        <w:ind w:firstLine="540"/>
        <w:jc w:val="both"/>
      </w:pPr>
      <w:r>
        <w:rPr>
          <w:sz w:val="20"/>
        </w:rPr>
        <w:t xml:space="preserve">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pPr>
        <w:pStyle w:val="0"/>
        <w:ind w:firstLine="540"/>
        <w:jc w:val="both"/>
      </w:pPr>
      <w:r>
        <w:rPr>
          <w:sz w:val="20"/>
        </w:rPr>
      </w:r>
    </w:p>
    <w:p>
      <w:pPr>
        <w:pStyle w:val="2"/>
        <w:outlineLvl w:val="3"/>
        <w:ind w:firstLine="540"/>
        <w:jc w:val="both"/>
      </w:pPr>
      <w:r>
        <w:rPr>
          <w:sz w:val="20"/>
        </w:rPr>
        <w:t xml:space="preserve">Статья 389.10. Сроки рассмотрения уголовного дела в суде апелляционной инстанции</w:t>
      </w:r>
    </w:p>
    <w:p>
      <w:pPr>
        <w:pStyle w:val="0"/>
        <w:ind w:firstLine="540"/>
        <w:jc w:val="both"/>
      </w:pPr>
      <w:r>
        <w:rPr>
          <w:sz w:val="20"/>
        </w:rPr>
      </w:r>
    </w:p>
    <w:p>
      <w:pPr>
        <w:pStyle w:val="0"/>
        <w:ind w:firstLine="540"/>
        <w:jc w:val="both"/>
      </w:pPr>
      <w:r>
        <w:rPr>
          <w:sz w:val="20"/>
        </w:rPr>
        <w:t xml:space="preserve">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в апелляционном суде общей юрисдикции, апелляционном военном суде и в Верховном Суде Российской Федерации - не позднее 45 суток со дня поступления его в суд апелляционной инстанции.</w:t>
      </w:r>
    </w:p>
    <w:p>
      <w:pPr>
        <w:pStyle w:val="0"/>
        <w:jc w:val="both"/>
      </w:pPr>
      <w:r>
        <w:rPr>
          <w:sz w:val="20"/>
        </w:rPr>
        <w:t xml:space="preserve">(в ред. Федерального </w:t>
      </w:r>
      <w:hyperlink w:history="0" r:id="rId3277"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p>
      <w:pPr>
        <w:pStyle w:val="2"/>
        <w:outlineLvl w:val="3"/>
        <w:ind w:firstLine="540"/>
        <w:jc w:val="both"/>
      </w:pPr>
      <w:r>
        <w:rPr>
          <w:sz w:val="20"/>
        </w:rPr>
        <w:t xml:space="preserve">Статья 389.11. Назначение и подготовка заседания суда апелляционной инстанции</w:t>
      </w:r>
    </w:p>
    <w:p>
      <w:pPr>
        <w:pStyle w:val="0"/>
        <w:ind w:firstLine="540"/>
        <w:jc w:val="both"/>
      </w:pPr>
      <w:r>
        <w:rPr>
          <w:sz w:val="20"/>
        </w:rPr>
      </w:r>
    </w:p>
    <w:p>
      <w:pPr>
        <w:pStyle w:val="0"/>
        <w:ind w:firstLine="540"/>
        <w:jc w:val="both"/>
      </w:pPr>
      <w:r>
        <w:rPr>
          <w:sz w:val="20"/>
        </w:rPr>
        <w:t xml:space="preserve">1. Судья, изучив поступившее уголовное дело, выносит постановление о назначении судебного заседания, в котором разрешаются вопросы:</w:t>
      </w:r>
    </w:p>
    <w:p>
      <w:pPr>
        <w:pStyle w:val="0"/>
        <w:spacing w:before="200" w:line-rule="auto"/>
        <w:ind w:firstLine="540"/>
        <w:jc w:val="both"/>
      </w:pPr>
      <w:r>
        <w:rPr>
          <w:sz w:val="20"/>
        </w:rPr>
        <w:t xml:space="preserve">1) о месте, дате и времени начала рассмотрения уголовного дела;</w:t>
      </w:r>
    </w:p>
    <w:p>
      <w:pPr>
        <w:pStyle w:val="0"/>
        <w:spacing w:before="200" w:line-rule="auto"/>
        <w:ind w:firstLine="540"/>
        <w:jc w:val="both"/>
      </w:pPr>
      <w:r>
        <w:rPr>
          <w:sz w:val="20"/>
        </w:rPr>
        <w:t xml:space="preserve">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pPr>
        <w:pStyle w:val="0"/>
        <w:jc w:val="both"/>
      </w:pPr>
      <w:r>
        <w:rPr>
          <w:sz w:val="20"/>
        </w:rPr>
        <w:t xml:space="preserve">(в ред. Федерального </w:t>
      </w:r>
      <w:hyperlink w:history="0" r:id="rId3278"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3) о рассмотрении уголовного дела в закрытом судебном заседании в случаях, предусмотренных </w:t>
      </w:r>
      <w:hyperlink w:history="0" w:anchor="P3953" w:tooltip="Статья 241. Гласность">
        <w:r>
          <w:rPr>
            <w:sz w:val="20"/>
            <w:color w:val="0000ff"/>
          </w:rPr>
          <w:t xml:space="preserve">статьей 241</w:t>
        </w:r>
      </w:hyperlink>
      <w:r>
        <w:rPr>
          <w:sz w:val="20"/>
        </w:rPr>
        <w:t xml:space="preserve"> настоящего Кодекса;</w:t>
      </w:r>
    </w:p>
    <w:p>
      <w:pPr>
        <w:pStyle w:val="0"/>
        <w:spacing w:before="200" w:line-rule="auto"/>
        <w:ind w:firstLine="540"/>
        <w:jc w:val="both"/>
      </w:pPr>
      <w:r>
        <w:rPr>
          <w:sz w:val="20"/>
        </w:rPr>
        <w:t xml:space="preserve">4) утратил силу с 1 августа 2013 года. - Федеральный </w:t>
      </w:r>
      <w:hyperlink w:history="0" r:id="rId3279"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w:t>
        </w:r>
      </w:hyperlink>
      <w:r>
        <w:rPr>
          <w:sz w:val="20"/>
        </w:rPr>
        <w:t xml:space="preserve"> от 23.07.2013 N 217-ФЗ;</w:t>
      </w:r>
    </w:p>
    <w:p>
      <w:pPr>
        <w:pStyle w:val="0"/>
        <w:spacing w:before="200" w:line-rule="auto"/>
        <w:ind w:firstLine="540"/>
        <w:jc w:val="both"/>
      </w:pPr>
      <w:r>
        <w:rPr>
          <w:sz w:val="20"/>
        </w:rPr>
        <w:t xml:space="preserve">5) о форме участия в судебном заседании осужденного, содержащегося под стражей.</w:t>
      </w:r>
    </w:p>
    <w:p>
      <w:pPr>
        <w:pStyle w:val="0"/>
        <w:spacing w:before="200" w:line-rule="auto"/>
        <w:ind w:firstLine="540"/>
        <w:jc w:val="both"/>
      </w:pPr>
      <w:r>
        <w:rPr>
          <w:sz w:val="20"/>
        </w:rPr>
        <w:t xml:space="preserve">2. О месте, дате и времени судебного заседания стороны должны быть извещены не менее чем за 7 суток до его начала.</w:t>
      </w:r>
    </w:p>
    <w:p>
      <w:pPr>
        <w:pStyle w:val="0"/>
        <w:spacing w:before="200" w:line-rule="auto"/>
        <w:ind w:firstLine="540"/>
        <w:jc w:val="both"/>
      </w:pPr>
      <w:r>
        <w:rPr>
          <w:sz w:val="20"/>
        </w:rPr>
        <w:t xml:space="preserve">3. Если при изучении уголовного дела будет установлено, что судом первой инстанции не выполнены требования </w:t>
      </w:r>
      <w:hyperlink w:history="0" w:anchor="P5243" w:tooltip="Статья 389.6. Апелляционные жалоба, представление">
        <w:r>
          <w:rPr>
            <w:sz w:val="20"/>
            <w:color w:val="0000ff"/>
          </w:rPr>
          <w:t xml:space="preserve">статей 389.6</w:t>
        </w:r>
      </w:hyperlink>
      <w:r>
        <w:rPr>
          <w:sz w:val="20"/>
        </w:rPr>
        <w:t xml:space="preserve"> и </w:t>
      </w:r>
      <w:hyperlink w:history="0" w:anchor="P5259" w:tooltip="Статья 389.7. Извещение о принесенных апелляционных жалобе, представлении">
        <w:r>
          <w:rPr>
            <w:sz w:val="20"/>
            <w:color w:val="0000ff"/>
          </w:rPr>
          <w:t xml:space="preserve">389.7</w:t>
        </w:r>
      </w:hyperlink>
      <w:r>
        <w:rPr>
          <w:sz w:val="20"/>
        </w:rP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pPr>
        <w:pStyle w:val="0"/>
        <w:spacing w:before="200" w:line-rule="auto"/>
        <w:ind w:firstLine="540"/>
        <w:jc w:val="both"/>
      </w:pPr>
      <w:r>
        <w:rPr>
          <w:sz w:val="20"/>
        </w:rPr>
        <w:t xml:space="preserve">4. Вопрос об избрании подсудимому или осужденному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w:t>
      </w:r>
    </w:p>
    <w:p>
      <w:pPr>
        <w:pStyle w:val="0"/>
        <w:jc w:val="both"/>
      </w:pPr>
      <w:r>
        <w:rPr>
          <w:sz w:val="20"/>
        </w:rPr>
        <w:t xml:space="preserve">(часть 4 введена Федеральным </w:t>
      </w:r>
      <w:hyperlink w:history="0" r:id="rId3280"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 в ред. Федерального </w:t>
      </w:r>
      <w:hyperlink w:history="0" r:id="rId3281" w:tooltip="Федеральный закон от 18.04.2018 N 72-ФЗ &quo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quot; {КонсультантПлюс}">
        <w:r>
          <w:rPr>
            <w:sz w:val="20"/>
            <w:color w:val="0000ff"/>
          </w:rPr>
          <w:t xml:space="preserve">закона</w:t>
        </w:r>
      </w:hyperlink>
      <w:r>
        <w:rPr>
          <w:sz w:val="20"/>
        </w:rPr>
        <w:t xml:space="preserve"> от 18.04.2018 N 72-ФЗ)</w:t>
      </w:r>
    </w:p>
    <w:p>
      <w:pPr>
        <w:pStyle w:val="0"/>
        <w:jc w:val="both"/>
      </w:pPr>
      <w:r>
        <w:rPr>
          <w:sz w:val="20"/>
        </w:rPr>
      </w:r>
    </w:p>
    <w:p>
      <w:pPr>
        <w:pStyle w:val="2"/>
        <w:outlineLvl w:val="3"/>
        <w:ind w:firstLine="540"/>
        <w:jc w:val="both"/>
      </w:pPr>
      <w:r>
        <w:rPr>
          <w:sz w:val="20"/>
        </w:rPr>
        <w:t xml:space="preserve">Статья 389.12. Участие сторон в судебном заседании при рассмотрении уголовного дела в суде апелляционной инстанции</w:t>
      </w:r>
    </w:p>
    <w:p>
      <w:pPr>
        <w:pStyle w:val="0"/>
        <w:ind w:firstLine="540"/>
        <w:jc w:val="both"/>
      </w:pPr>
      <w:r>
        <w:rPr>
          <w:sz w:val="20"/>
        </w:rPr>
      </w:r>
    </w:p>
    <w:p>
      <w:pPr>
        <w:pStyle w:val="0"/>
        <w:ind w:firstLine="540"/>
        <w:jc w:val="both"/>
      </w:pPr>
      <w:r>
        <w:rPr>
          <w:sz w:val="20"/>
        </w:rPr>
        <w:t xml:space="preserve">1. В судебном заседании обязательно участие:</w:t>
      </w:r>
    </w:p>
    <w:p>
      <w:pPr>
        <w:pStyle w:val="0"/>
        <w:spacing w:before="200" w:line-rule="auto"/>
        <w:ind w:firstLine="540"/>
        <w:jc w:val="both"/>
      </w:pPr>
      <w:r>
        <w:rPr>
          <w:sz w:val="20"/>
        </w:rPr>
        <w:t xml:space="preserve">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pPr>
        <w:pStyle w:val="0"/>
        <w:spacing w:before="200" w:line-rule="auto"/>
        <w:ind w:firstLine="540"/>
        <w:jc w:val="both"/>
      </w:pPr>
      <w:r>
        <w:rPr>
          <w:sz w:val="20"/>
        </w:rPr>
        <w:t xml:space="preserve">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pPr>
        <w:pStyle w:val="0"/>
        <w:spacing w:before="200" w:line-rule="auto"/>
        <w:ind w:firstLine="540"/>
        <w:jc w:val="both"/>
      </w:pPr>
      <w:r>
        <w:rPr>
          <w:sz w:val="20"/>
        </w:rPr>
        <w:t xml:space="preserve">3) частного обвинителя либо его законного представителя или представителя - в случае, если ими подана апелляционная жалоба;</w:t>
      </w:r>
    </w:p>
    <w:p>
      <w:pPr>
        <w:pStyle w:val="0"/>
        <w:spacing w:before="200" w:line-rule="auto"/>
        <w:ind w:firstLine="540"/>
        <w:jc w:val="both"/>
      </w:pPr>
      <w:r>
        <w:rPr>
          <w:sz w:val="20"/>
        </w:rPr>
        <w:t xml:space="preserve">4) защитника - в случаях, указанных в </w:t>
      </w:r>
      <w:hyperlink w:history="0" w:anchor="P1129" w:tooltip="Статья 51. Обязательное участие защитника">
        <w:r>
          <w:rPr>
            <w:sz w:val="20"/>
            <w:color w:val="0000ff"/>
          </w:rPr>
          <w:t xml:space="preserve">статье 51</w:t>
        </w:r>
      </w:hyperlink>
      <w:r>
        <w:rPr>
          <w:sz w:val="20"/>
        </w:rPr>
        <w:t xml:space="preserve"> настоящего Кодекса.</w:t>
      </w:r>
    </w:p>
    <w:p>
      <w:pPr>
        <w:pStyle w:val="0"/>
        <w:spacing w:before="200" w:line-rule="auto"/>
        <w:ind w:firstLine="540"/>
        <w:jc w:val="both"/>
      </w:pPr>
      <w:r>
        <w:rPr>
          <w:sz w:val="20"/>
        </w:rPr>
        <w:t xml:space="preserve">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pPr>
        <w:pStyle w:val="0"/>
        <w:spacing w:before="200" w:line-rule="auto"/>
        <w:ind w:firstLine="540"/>
        <w:jc w:val="both"/>
      </w:pPr>
      <w:r>
        <w:rPr>
          <w:sz w:val="20"/>
        </w:rPr>
        <w:t xml:space="preserve">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pPr>
        <w:pStyle w:val="0"/>
        <w:spacing w:before="200" w:line-rule="auto"/>
        <w:ind w:firstLine="540"/>
        <w:jc w:val="both"/>
      </w:pPr>
      <w:r>
        <w:rPr>
          <w:sz w:val="20"/>
        </w:rPr>
        <w:t xml:space="preserve">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pPr>
        <w:pStyle w:val="0"/>
        <w:spacing w:before="200" w:line-rule="auto"/>
        <w:ind w:firstLine="540"/>
        <w:jc w:val="both"/>
      </w:pPr>
      <w:r>
        <w:rPr>
          <w:sz w:val="20"/>
        </w:rPr>
        <w:t xml:space="preserve">5. Явившиеся в суд апелляционной инстанции стороны допускаются к участию в судебном заседании при рассмотрении уголовного дела во всех случаях.</w:t>
      </w:r>
    </w:p>
    <w:p>
      <w:pPr>
        <w:pStyle w:val="0"/>
        <w:ind w:firstLine="540"/>
        <w:jc w:val="both"/>
      </w:pPr>
      <w:r>
        <w:rPr>
          <w:sz w:val="20"/>
        </w:rPr>
      </w:r>
    </w:p>
    <w:p>
      <w:pPr>
        <w:pStyle w:val="2"/>
        <w:outlineLvl w:val="3"/>
        <w:ind w:firstLine="540"/>
        <w:jc w:val="both"/>
      </w:pPr>
      <w:r>
        <w:rPr>
          <w:sz w:val="20"/>
        </w:rPr>
        <w:t xml:space="preserve">Статья 389.13. Порядок рассмотрения уголовного дела судом апелляционной инстанции</w:t>
      </w:r>
    </w:p>
    <w:p>
      <w:pPr>
        <w:pStyle w:val="0"/>
        <w:ind w:firstLine="540"/>
        <w:jc w:val="both"/>
      </w:pPr>
      <w:r>
        <w:rPr>
          <w:sz w:val="20"/>
        </w:rPr>
      </w:r>
    </w:p>
    <w:p>
      <w:pPr>
        <w:pStyle w:val="0"/>
        <w:ind w:firstLine="540"/>
        <w:jc w:val="both"/>
      </w:pPr>
      <w:r>
        <w:rPr>
          <w:sz w:val="20"/>
        </w:rPr>
        <w:t xml:space="preserve">1. Производство по уголовному делу в суде апелляционной инстанции осуществляется в порядке, установленном </w:t>
      </w:r>
      <w:hyperlink w:history="0" w:anchor="P3943" w:tooltip="Глава 35. ОБЩИЕ УСЛОВИЯ СУДЕБНОГО РАЗБИРАТЕЛЬСТВА">
        <w:r>
          <w:rPr>
            <w:sz w:val="20"/>
            <w:color w:val="0000ff"/>
          </w:rPr>
          <w:t xml:space="preserve">главами 35</w:t>
        </w:r>
      </w:hyperlink>
      <w:r>
        <w:rPr>
          <w:sz w:val="20"/>
        </w:rPr>
        <w:t xml:space="preserve"> - </w:t>
      </w:r>
      <w:hyperlink w:history="0" w:anchor="P4440" w:tooltip="Глава 39. ПОСТАНОВЛЕНИЕ ПРИГОВОРА">
        <w:r>
          <w:rPr>
            <w:sz w:val="20"/>
            <w:color w:val="0000ff"/>
          </w:rPr>
          <w:t xml:space="preserve">39</w:t>
        </w:r>
      </w:hyperlink>
      <w:r>
        <w:rPr>
          <w:sz w:val="20"/>
        </w:rPr>
        <w:t xml:space="preserve"> настоящего Кодекса, с изъятиями, предусмотренными настоящей главой.</w:t>
      </w:r>
    </w:p>
    <w:bookmarkStart w:id="5309" w:name="P5309"/>
    <w:bookmarkEnd w:id="5309"/>
    <w:p>
      <w:pPr>
        <w:pStyle w:val="0"/>
        <w:spacing w:before="200" w:line-rule="auto"/>
        <w:ind w:firstLine="540"/>
        <w:jc w:val="both"/>
      </w:pPr>
      <w:r>
        <w:rPr>
          <w:sz w:val="20"/>
        </w:rPr>
        <w:t xml:space="preserve">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помощника судьи и (или)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pPr>
        <w:pStyle w:val="0"/>
        <w:jc w:val="both"/>
      </w:pPr>
      <w:r>
        <w:rPr>
          <w:sz w:val="20"/>
        </w:rPr>
        <w:t xml:space="preserve">(часть 2 в ред. Федерального </w:t>
      </w:r>
      <w:hyperlink w:history="0" r:id="rId3282"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3. Председательствующим или одним из судей кратко излагаются содержание приговора или иного обжалуемого судебного решения, существо апелляционных жалобы и (или) представления, возражений на них, а также существо представленных дополнительных материалов.</w:t>
      </w:r>
    </w:p>
    <w:p>
      <w:pPr>
        <w:pStyle w:val="0"/>
        <w:jc w:val="both"/>
      </w:pPr>
      <w:r>
        <w:rPr>
          <w:sz w:val="20"/>
        </w:rPr>
        <w:t xml:space="preserve">(часть 3 в ред. Федерального </w:t>
      </w:r>
      <w:hyperlink w:history="0" r:id="rId3283"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pPr>
        <w:pStyle w:val="0"/>
        <w:jc w:val="both"/>
      </w:pPr>
      <w:r>
        <w:rPr>
          <w:sz w:val="20"/>
        </w:rPr>
        <w:t xml:space="preserve">(часть 4 в ред. Федерального </w:t>
      </w:r>
      <w:hyperlink w:history="0" r:id="rId3284"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4.1. По уголовному делу с апелляционными жалобой, представлением на промежуточное судебное решение суд после выступления сторон рассматривает ходатайства об исследовании материалов дела и (или) представленных сторонами дополнительных материалов и в случае удовлетворения ходатайств либо по собственной инициативе исследует такие материалы, после чего удаляется в совещательную комнату для принятия решения.</w:t>
      </w:r>
    </w:p>
    <w:p>
      <w:pPr>
        <w:pStyle w:val="0"/>
        <w:jc w:val="both"/>
      </w:pPr>
      <w:r>
        <w:rPr>
          <w:sz w:val="20"/>
        </w:rPr>
        <w:t xml:space="preserve">(часть 4.1 введена Федеральным </w:t>
      </w:r>
      <w:hyperlink w:history="0" r:id="rId3285"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608-ФЗ)</w:t>
      </w:r>
    </w:p>
    <w:p>
      <w:pPr>
        <w:pStyle w:val="0"/>
        <w:spacing w:before="200" w:line-rule="auto"/>
        <w:ind w:firstLine="540"/>
        <w:jc w:val="both"/>
      </w:pPr>
      <w:r>
        <w:rPr>
          <w:sz w:val="20"/>
        </w:rPr>
        <w:t xml:space="preserve">4.2. По уголовному делу с апелляционными жалобой, представлением на приговор или иное итоговое судебное решение суд после выступления сторон рассматривает ходатайства об исследовании доказательств, которые были исследованы судом первой инстанции, а также новых доказательств, заявленные сторонами в порядке, предусмотренном </w:t>
      </w:r>
      <w:hyperlink w:history="0" w:anchor="P5252" w:tooltip="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
        <w:r>
          <w:rPr>
            <w:sz w:val="20"/>
            <w:color w:val="0000ff"/>
          </w:rPr>
          <w:t xml:space="preserve">частью первой.1 статьи 389.6</w:t>
        </w:r>
      </w:hyperlink>
      <w:r>
        <w:rPr>
          <w:sz w:val="20"/>
        </w:rPr>
        <w:t xml:space="preserve"> настоящего Кодекса. Суд в случае удовлетворения ходатайств сторон либо по собственной инициативе проводит судебное следствие.</w:t>
      </w:r>
    </w:p>
    <w:p>
      <w:pPr>
        <w:pStyle w:val="0"/>
        <w:jc w:val="both"/>
      </w:pPr>
      <w:r>
        <w:rPr>
          <w:sz w:val="20"/>
        </w:rPr>
        <w:t xml:space="preserve">(часть 4.2 введена Федеральным </w:t>
      </w:r>
      <w:hyperlink w:history="0" r:id="rId3286"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29.12.2022 N 608-ФЗ)</w:t>
      </w:r>
    </w:p>
    <w:p>
      <w:pPr>
        <w:pStyle w:val="0"/>
        <w:spacing w:before="200" w:line-rule="auto"/>
        <w:ind w:firstLine="540"/>
        <w:jc w:val="both"/>
      </w:pPr>
      <w:r>
        <w:rPr>
          <w:sz w:val="20"/>
        </w:rPr>
        <w:t xml:space="preserve">5. Свидетели,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p>
    <w:p>
      <w:pPr>
        <w:pStyle w:val="0"/>
        <w:jc w:val="both"/>
      </w:pPr>
      <w:r>
        <w:rPr>
          <w:sz w:val="20"/>
        </w:rPr>
        <w:t xml:space="preserve">(в ред. Федерального </w:t>
      </w:r>
      <w:hyperlink w:history="0" r:id="rId3287" w:tooltip="Федеральный закон от 30.10.2018 N 37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30.10.2018 N 376-ФЗ)</w:t>
      </w:r>
    </w:p>
    <w:p>
      <w:pPr>
        <w:pStyle w:val="0"/>
        <w:spacing w:before="200" w:line-rule="auto"/>
        <w:ind w:firstLine="540"/>
        <w:jc w:val="both"/>
      </w:pPr>
      <w:r>
        <w:rPr>
          <w:sz w:val="20"/>
        </w:rP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history="0" w:anchor="P4248" w:tooltip="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
        <w:r>
          <w:rPr>
            <w:sz w:val="20"/>
            <w:color w:val="0000ff"/>
          </w:rPr>
          <w:t xml:space="preserve">частями первой</w:t>
        </w:r>
      </w:hyperlink>
      <w:r>
        <w:rPr>
          <w:sz w:val="20"/>
        </w:rPr>
        <w:t xml:space="preserve"> и </w:t>
      </w:r>
      <w:hyperlink w:history="0" w:anchor="P4249" w:tooltip="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
        <w:r>
          <w:rPr>
            <w:sz w:val="20"/>
            <w:color w:val="0000ff"/>
          </w:rPr>
          <w:t xml:space="preserve">второй статьи 271</w:t>
        </w:r>
      </w:hyperlink>
      <w:r>
        <w:rPr>
          <w:sz w:val="20"/>
        </w:rP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pPr>
        <w:pStyle w:val="0"/>
        <w:jc w:val="both"/>
      </w:pPr>
      <w:r>
        <w:rPr>
          <w:sz w:val="20"/>
        </w:rPr>
        <w:t xml:space="preserve">(часть 6 в ред. Федерального </w:t>
      </w:r>
      <w:hyperlink w:history="0" r:id="rId3288"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pPr>
        <w:pStyle w:val="0"/>
        <w:jc w:val="both"/>
      </w:pPr>
      <w:r>
        <w:rPr>
          <w:sz w:val="20"/>
        </w:rPr>
        <w:t xml:space="preserve">(часть 6.1 введена Федеральным </w:t>
      </w:r>
      <w:hyperlink w:history="0" r:id="rId3289"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p>
      <w:pPr>
        <w:pStyle w:val="0"/>
        <w:spacing w:before="200" w:line-rule="auto"/>
        <w:ind w:firstLine="540"/>
        <w:jc w:val="both"/>
      </w:pPr>
      <w:r>
        <w:rPr>
          <w:sz w:val="20"/>
        </w:rPr>
        <w:t xml:space="preserve">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pPr>
        <w:pStyle w:val="0"/>
        <w:spacing w:before="200" w:line-rule="auto"/>
        <w:ind w:firstLine="540"/>
        <w:jc w:val="both"/>
      </w:pPr>
      <w:r>
        <w:rPr>
          <w:sz w:val="20"/>
        </w:rPr>
        <w:t xml:space="preserve">8. Суд апелляционной инстанции вправе исследовать доказательства с использованием систем видеоконференц-связи.</w:t>
      </w:r>
    </w:p>
    <w:p>
      <w:pPr>
        <w:pStyle w:val="0"/>
        <w:spacing w:before="200" w:line-rule="auto"/>
        <w:ind w:firstLine="540"/>
        <w:jc w:val="both"/>
      </w:pPr>
      <w:r>
        <w:rPr>
          <w:sz w:val="20"/>
        </w:rPr>
        <w:t xml:space="preserve">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pPr>
        <w:pStyle w:val="0"/>
        <w:ind w:firstLine="540"/>
        <w:jc w:val="both"/>
      </w:pPr>
      <w:r>
        <w:rPr>
          <w:sz w:val="20"/>
        </w:rPr>
      </w:r>
    </w:p>
    <w:p>
      <w:pPr>
        <w:pStyle w:val="2"/>
        <w:outlineLvl w:val="3"/>
        <w:ind w:firstLine="540"/>
        <w:jc w:val="both"/>
      </w:pPr>
      <w:r>
        <w:rPr>
          <w:sz w:val="20"/>
        </w:rPr>
        <w:t xml:space="preserve">Статья 389.14. Прения сторон</w:t>
      </w:r>
    </w:p>
    <w:p>
      <w:pPr>
        <w:pStyle w:val="0"/>
        <w:ind w:firstLine="540"/>
        <w:jc w:val="both"/>
      </w:pPr>
      <w:r>
        <w:rPr>
          <w:sz w:val="20"/>
        </w:rPr>
      </w:r>
    </w:p>
    <w:p>
      <w:pPr>
        <w:pStyle w:val="0"/>
        <w:ind w:firstLine="540"/>
        <w:jc w:val="both"/>
      </w:pPr>
      <w:r>
        <w:rPr>
          <w:sz w:val="20"/>
        </w:rPr>
        <w:t xml:space="preserve">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pPr>
        <w:pStyle w:val="0"/>
        <w:spacing w:before="200" w:line-rule="auto"/>
        <w:ind w:firstLine="540"/>
        <w:jc w:val="both"/>
      </w:pPr>
      <w:r>
        <w:rPr>
          <w:sz w:val="20"/>
        </w:rPr>
        <w:t xml:space="preserve">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pPr>
        <w:pStyle w:val="0"/>
        <w:ind w:firstLine="540"/>
        <w:jc w:val="both"/>
      </w:pPr>
      <w:r>
        <w:rPr>
          <w:sz w:val="20"/>
        </w:rPr>
      </w:r>
    </w:p>
    <w:bookmarkStart w:id="5334" w:name="P5334"/>
    <w:bookmarkEnd w:id="5334"/>
    <w:p>
      <w:pPr>
        <w:pStyle w:val="2"/>
        <w:outlineLvl w:val="3"/>
        <w:ind w:firstLine="540"/>
        <w:jc w:val="both"/>
      </w:pPr>
      <w:r>
        <w:rPr>
          <w:sz w:val="20"/>
        </w:rPr>
        <w:t xml:space="preserve">Статья 389.15. Основания отмены или изменения судебного решения в апелляционном порядке</w:t>
      </w:r>
    </w:p>
    <w:p>
      <w:pPr>
        <w:pStyle w:val="0"/>
        <w:ind w:firstLine="540"/>
        <w:jc w:val="both"/>
      </w:pPr>
      <w:r>
        <w:rPr>
          <w:sz w:val="20"/>
        </w:rPr>
      </w:r>
    </w:p>
    <w:p>
      <w:pPr>
        <w:pStyle w:val="0"/>
        <w:ind w:firstLine="540"/>
        <w:jc w:val="both"/>
      </w:pPr>
      <w:r>
        <w:rPr>
          <w:sz w:val="20"/>
        </w:rPr>
        <w:t xml:space="preserve">Основаниями отмены или изменения судебного решения в апелляционном порядке являются:</w:t>
      </w:r>
    </w:p>
    <w:bookmarkStart w:id="5337" w:name="P5337"/>
    <w:bookmarkEnd w:id="5337"/>
    <w:p>
      <w:pPr>
        <w:pStyle w:val="0"/>
        <w:spacing w:before="200" w:line-rule="auto"/>
        <w:ind w:firstLine="540"/>
        <w:jc w:val="both"/>
      </w:pPr>
      <w:r>
        <w:rPr>
          <w:sz w:val="20"/>
        </w:rPr>
        <w:t xml:space="preserve">1) несоответствие выводов суда, изложенных в приговоре, фактическим обстоятельствам уголовного дела, установленным судом первой инстанции;</w:t>
      </w:r>
    </w:p>
    <w:bookmarkStart w:id="5338" w:name="P5338"/>
    <w:bookmarkEnd w:id="5338"/>
    <w:p>
      <w:pPr>
        <w:pStyle w:val="0"/>
        <w:spacing w:before="200" w:line-rule="auto"/>
        <w:ind w:firstLine="540"/>
        <w:jc w:val="both"/>
      </w:pPr>
      <w:r>
        <w:rPr>
          <w:sz w:val="20"/>
        </w:rPr>
        <w:t xml:space="preserve">2) существенное нарушение уголовно-процессуального закона;</w:t>
      </w:r>
    </w:p>
    <w:p>
      <w:pPr>
        <w:pStyle w:val="0"/>
        <w:spacing w:before="200" w:line-rule="auto"/>
        <w:ind w:firstLine="540"/>
        <w:jc w:val="both"/>
      </w:pPr>
      <w:r>
        <w:rPr>
          <w:sz w:val="20"/>
        </w:rPr>
        <w:t xml:space="preserve">3) неправильное применение уголовного закона;</w:t>
      </w:r>
    </w:p>
    <w:bookmarkStart w:id="5340" w:name="P5340"/>
    <w:bookmarkEnd w:id="5340"/>
    <w:p>
      <w:pPr>
        <w:pStyle w:val="0"/>
        <w:spacing w:before="200" w:line-rule="auto"/>
        <w:ind w:firstLine="540"/>
        <w:jc w:val="both"/>
      </w:pPr>
      <w:r>
        <w:rPr>
          <w:sz w:val="20"/>
        </w:rPr>
        <w:t xml:space="preserve">4) несправедливость приговора;</w:t>
      </w:r>
    </w:p>
    <w:p>
      <w:pPr>
        <w:pStyle w:val="0"/>
        <w:spacing w:before="200" w:line-rule="auto"/>
        <w:ind w:firstLine="540"/>
        <w:jc w:val="both"/>
      </w:pPr>
      <w:r>
        <w:rPr>
          <w:sz w:val="20"/>
        </w:rPr>
        <w:t xml:space="preserve">5) выявление обстоятельств, указанных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части первой</w:t>
        </w:r>
      </w:hyperlink>
      <w:r>
        <w:rPr>
          <w:sz w:val="20"/>
        </w:rPr>
        <w:t xml:space="preserve"> и </w:t>
      </w:r>
      <w:hyperlink w:history="0" w:anchor="P3893" w:tooltip="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
        <w:r>
          <w:rPr>
            <w:sz w:val="20"/>
            <w:color w:val="0000ff"/>
          </w:rPr>
          <w:t xml:space="preserve">пункте 1 части первой.2 статьи 237</w:t>
        </w:r>
      </w:hyperlink>
      <w:r>
        <w:rPr>
          <w:sz w:val="20"/>
        </w:rPr>
        <w:t xml:space="preserve"> настоящего Кодекса;</w:t>
      </w:r>
    </w:p>
    <w:p>
      <w:pPr>
        <w:pStyle w:val="0"/>
        <w:jc w:val="both"/>
      </w:pPr>
      <w:r>
        <w:rPr>
          <w:sz w:val="20"/>
        </w:rPr>
        <w:t xml:space="preserve">(п. 5 введен Федеральным </w:t>
      </w:r>
      <w:hyperlink w:history="0" r:id="rId3290"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p>
      <w:pPr>
        <w:pStyle w:val="0"/>
        <w:spacing w:before="200" w:line-rule="auto"/>
        <w:ind w:firstLine="540"/>
        <w:jc w:val="both"/>
      </w:pPr>
      <w:r>
        <w:rPr>
          <w:sz w:val="20"/>
        </w:rPr>
        <w:t xml:space="preserve">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0"/>
        <w:jc w:val="both"/>
      </w:pPr>
      <w:r>
        <w:rPr>
          <w:sz w:val="20"/>
        </w:rPr>
        <w:t xml:space="preserve">(п. 6 введен Федеральным </w:t>
      </w:r>
      <w:hyperlink w:history="0" r:id="rId3291"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законом</w:t>
        </w:r>
      </w:hyperlink>
      <w:r>
        <w:rPr>
          <w:sz w:val="20"/>
        </w:rPr>
        <w:t xml:space="preserve"> от 03.07.2016 N 322-ФЗ)</w:t>
      </w:r>
    </w:p>
    <w:p>
      <w:pPr>
        <w:pStyle w:val="0"/>
        <w:ind w:firstLine="540"/>
        <w:jc w:val="both"/>
      </w:pPr>
      <w:r>
        <w:rPr>
          <w:sz w:val="20"/>
        </w:rPr>
      </w:r>
    </w:p>
    <w:p>
      <w:pPr>
        <w:pStyle w:val="2"/>
        <w:outlineLvl w:val="3"/>
        <w:ind w:firstLine="540"/>
        <w:jc w:val="both"/>
      </w:pPr>
      <w:r>
        <w:rPr>
          <w:sz w:val="20"/>
        </w:rPr>
        <w:t xml:space="preserve">Статья 389.16. Несоответствие выводов суда, изложенных в приговоре, фактическим обстоятельствам уголовного дела</w:t>
      </w:r>
    </w:p>
    <w:p>
      <w:pPr>
        <w:pStyle w:val="0"/>
        <w:ind w:firstLine="540"/>
        <w:jc w:val="both"/>
      </w:pPr>
      <w:r>
        <w:rPr>
          <w:sz w:val="20"/>
        </w:rPr>
      </w:r>
    </w:p>
    <w:p>
      <w:pPr>
        <w:pStyle w:val="0"/>
        <w:ind w:firstLine="540"/>
        <w:jc w:val="both"/>
      </w:pPr>
      <w:r>
        <w:rPr>
          <w:sz w:val="20"/>
        </w:rPr>
        <w:t xml:space="preserve">Приговор признается не соответствующим фактическим обстоятельствам уголовного дела, установленным судом первой инстанции, если:</w:t>
      </w:r>
    </w:p>
    <w:p>
      <w:pPr>
        <w:pStyle w:val="0"/>
        <w:spacing w:before="200" w:line-rule="auto"/>
        <w:ind w:firstLine="540"/>
        <w:jc w:val="both"/>
      </w:pPr>
      <w:r>
        <w:rPr>
          <w:sz w:val="20"/>
        </w:rPr>
        <w:t xml:space="preserve">1) выводы суда не подтверждаются доказательствами, рассмотренными в судебном заседании;</w:t>
      </w:r>
    </w:p>
    <w:p>
      <w:pPr>
        <w:pStyle w:val="0"/>
        <w:spacing w:before="200" w:line-rule="auto"/>
        <w:ind w:firstLine="540"/>
        <w:jc w:val="both"/>
      </w:pPr>
      <w:r>
        <w:rPr>
          <w:sz w:val="20"/>
        </w:rPr>
        <w:t xml:space="preserve">2) суд не учел обстоятельств, которые могли существенно повлиять на выводы суда;</w:t>
      </w:r>
    </w:p>
    <w:p>
      <w:pPr>
        <w:pStyle w:val="0"/>
        <w:spacing w:before="200" w:line-rule="auto"/>
        <w:ind w:firstLine="540"/>
        <w:jc w:val="both"/>
      </w:pPr>
      <w:r>
        <w:rPr>
          <w:sz w:val="20"/>
        </w:rPr>
        <w:t xml:space="preserve">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pPr>
        <w:pStyle w:val="0"/>
        <w:spacing w:before="200" w:line-rule="auto"/>
        <w:ind w:firstLine="540"/>
        <w:jc w:val="both"/>
      </w:pPr>
      <w:r>
        <w:rPr>
          <w:sz w:val="20"/>
        </w:rPr>
        <w:t xml:space="preserve">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pPr>
        <w:pStyle w:val="0"/>
        <w:ind w:firstLine="540"/>
        <w:jc w:val="both"/>
      </w:pPr>
      <w:r>
        <w:rPr>
          <w:sz w:val="20"/>
        </w:rPr>
      </w:r>
    </w:p>
    <w:p>
      <w:pPr>
        <w:pStyle w:val="2"/>
        <w:outlineLvl w:val="3"/>
        <w:ind w:firstLine="540"/>
        <w:jc w:val="both"/>
      </w:pPr>
      <w:r>
        <w:rPr>
          <w:sz w:val="20"/>
        </w:rPr>
        <w:t xml:space="preserve">Статья 389.17. Существенные нарушения уголовно-процессуального закона</w:t>
      </w:r>
    </w:p>
    <w:p>
      <w:pPr>
        <w:pStyle w:val="0"/>
        <w:ind w:firstLine="540"/>
        <w:jc w:val="both"/>
      </w:pPr>
      <w:r>
        <w:rPr>
          <w:sz w:val="20"/>
        </w:rPr>
      </w:r>
    </w:p>
    <w:p>
      <w:pPr>
        <w:pStyle w:val="0"/>
        <w:ind w:firstLine="540"/>
        <w:jc w:val="both"/>
      </w:pPr>
      <w:r>
        <w:rPr>
          <w:sz w:val="20"/>
        </w:rPr>
        <w:t xml:space="preserve">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pPr>
        <w:pStyle w:val="0"/>
        <w:spacing w:before="200" w:line-rule="auto"/>
        <w:ind w:firstLine="540"/>
        <w:jc w:val="both"/>
      </w:pPr>
      <w:r>
        <w:rPr>
          <w:sz w:val="20"/>
        </w:rPr>
        <w:t xml:space="preserve">2. Основаниями отмены или изменения судебного решения в любом случае являются:</w:t>
      </w:r>
    </w:p>
    <w:p>
      <w:pPr>
        <w:pStyle w:val="0"/>
        <w:spacing w:before="200" w:line-rule="auto"/>
        <w:ind w:firstLine="540"/>
        <w:jc w:val="both"/>
      </w:pPr>
      <w:r>
        <w:rPr>
          <w:sz w:val="20"/>
        </w:rPr>
        <w:t xml:space="preserve">1) непрекращение уголовного дела судом при наличии оснований, предусмотренных </w:t>
      </w:r>
      <w:hyperlink w:history="0" w:anchor="P4093" w:tooltip="Статья 254. Прекращение уголовного дела или уголовного преследования в судебном заседании">
        <w:r>
          <w:rPr>
            <w:sz w:val="20"/>
            <w:color w:val="0000ff"/>
          </w:rPr>
          <w:t xml:space="preserve">статьей 254</w:t>
        </w:r>
      </w:hyperlink>
      <w:r>
        <w:rPr>
          <w:sz w:val="20"/>
        </w:rPr>
        <w:t xml:space="preserve"> настоящего Кодекса;</w:t>
      </w:r>
    </w:p>
    <w:p>
      <w:pPr>
        <w:pStyle w:val="0"/>
        <w:spacing w:before="200" w:line-rule="auto"/>
        <w:ind w:firstLine="540"/>
        <w:jc w:val="both"/>
      </w:pPr>
      <w:r>
        <w:rPr>
          <w:sz w:val="20"/>
        </w:rPr>
        <w:t xml:space="preserve">2) вынесение судом решения незаконным составом суда или вынесение вердикта незаконным составом коллегии присяжных заседателей;</w:t>
      </w:r>
    </w:p>
    <w:p>
      <w:pPr>
        <w:pStyle w:val="0"/>
        <w:spacing w:before="200" w:line-rule="auto"/>
        <w:ind w:firstLine="540"/>
        <w:jc w:val="both"/>
      </w:pPr>
      <w:r>
        <w:rPr>
          <w:sz w:val="20"/>
        </w:rPr>
        <w:t xml:space="preserve">3) рассмотрение уголовного дела в отсутствие подсудимого, за исключением случаев, предусмотренных </w:t>
      </w:r>
      <w:hyperlink w:history="0" w:anchor="P4044" w:tooltip="4.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w:r>
          <w:rPr>
            <w:sz w:val="20"/>
            <w:color w:val="0000ff"/>
          </w:rPr>
          <w:t xml:space="preserve">частями четвертой</w:t>
        </w:r>
      </w:hyperlink>
      <w:r>
        <w:rPr>
          <w:sz w:val="20"/>
        </w:rPr>
        <w:t xml:space="preserve"> и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пятой статьи 247</w:t>
        </w:r>
      </w:hyperlink>
      <w:r>
        <w:rPr>
          <w:sz w:val="20"/>
        </w:rPr>
        <w:t xml:space="preserve"> настоящего Кодекса;</w:t>
      </w:r>
    </w:p>
    <w:p>
      <w:pPr>
        <w:pStyle w:val="0"/>
        <w:spacing w:before="200" w:line-rule="auto"/>
        <w:ind w:firstLine="540"/>
        <w:jc w:val="both"/>
      </w:pPr>
      <w:r>
        <w:rPr>
          <w:sz w:val="20"/>
        </w:rPr>
        <w:t xml:space="preserve">4) рассмотрение уголовного дела без участия защитника, если его участие является обязательным в соответствии с настоящим </w:t>
      </w:r>
      <w:hyperlink w:history="0" w:anchor="P1129" w:tooltip="Статья 51. Обязательное участие защитника">
        <w:r>
          <w:rPr>
            <w:sz w:val="20"/>
            <w:color w:val="0000ff"/>
          </w:rPr>
          <w:t xml:space="preserve">Кодексом</w:t>
        </w:r>
      </w:hyperlink>
      <w:r>
        <w:rPr>
          <w:sz w:val="20"/>
        </w:rPr>
        <w:t xml:space="preserve">, или с иным нарушением права обвиняемого пользоваться помощью защитника;</w:t>
      </w:r>
    </w:p>
    <w:p>
      <w:pPr>
        <w:pStyle w:val="0"/>
        <w:spacing w:before="200" w:line-rule="auto"/>
        <w:ind w:firstLine="540"/>
        <w:jc w:val="both"/>
      </w:pPr>
      <w:r>
        <w:rPr>
          <w:sz w:val="20"/>
        </w:rPr>
        <w:t xml:space="preserve">5) нарушение права подсудимого давать показания на родном языке или языке, которым он владеет, и пользоваться помощью переводчика;</w:t>
      </w:r>
    </w:p>
    <w:p>
      <w:pPr>
        <w:pStyle w:val="0"/>
        <w:spacing w:before="200" w:line-rule="auto"/>
        <w:ind w:firstLine="540"/>
        <w:jc w:val="both"/>
      </w:pPr>
      <w:r>
        <w:rPr>
          <w:sz w:val="20"/>
        </w:rPr>
        <w:t xml:space="preserve">6) непредоставление подсудимому права участия в прениях сторон;</w:t>
      </w:r>
    </w:p>
    <w:p>
      <w:pPr>
        <w:pStyle w:val="0"/>
        <w:spacing w:before="200" w:line-rule="auto"/>
        <w:ind w:firstLine="540"/>
        <w:jc w:val="both"/>
      </w:pPr>
      <w:r>
        <w:rPr>
          <w:sz w:val="20"/>
        </w:rPr>
        <w:t xml:space="preserve">7) непредоставление подсудимому последнего слова;</w:t>
      </w:r>
    </w:p>
    <w:p>
      <w:pPr>
        <w:pStyle w:val="0"/>
        <w:spacing w:before="200" w:line-rule="auto"/>
        <w:ind w:firstLine="540"/>
        <w:jc w:val="both"/>
      </w:pPr>
      <w:r>
        <w:rPr>
          <w:sz w:val="20"/>
        </w:rPr>
        <w:t xml:space="preserve">8) нарушение тайны совещания коллегии присяжных заседателей при вынесении вердикта или </w:t>
      </w:r>
      <w:hyperlink w:history="0" r:id="rId3292" w:tooltip="&quot;Обзор судебной практики Верховного Суда Российской Федерации N 1 (2021)&quot; (утв. Президиумом Верховного Суда РФ 07.04.2021) {КонсультантПлюс}">
        <w:r>
          <w:rPr>
            <w:sz w:val="20"/>
            <w:color w:val="0000ff"/>
          </w:rPr>
          <w:t xml:space="preserve">тайны</w:t>
        </w:r>
      </w:hyperlink>
      <w:r>
        <w:rPr>
          <w:sz w:val="20"/>
        </w:rPr>
        <w:t xml:space="preserve"> совещания судей при постановлении приговора;</w:t>
      </w:r>
    </w:p>
    <w:p>
      <w:pPr>
        <w:pStyle w:val="0"/>
        <w:spacing w:before="200" w:line-rule="auto"/>
        <w:ind w:firstLine="540"/>
        <w:jc w:val="both"/>
      </w:pPr>
      <w:r>
        <w:rPr>
          <w:sz w:val="20"/>
        </w:rPr>
        <w:t xml:space="preserve">9) обоснование приговора доказательствами, признанными судом недопустимыми;</w:t>
      </w:r>
    </w:p>
    <w:p>
      <w:pPr>
        <w:pStyle w:val="0"/>
        <w:spacing w:before="200" w:line-rule="auto"/>
        <w:ind w:firstLine="540"/>
        <w:jc w:val="both"/>
      </w:pPr>
      <w:r>
        <w:rPr>
          <w:sz w:val="20"/>
        </w:rPr>
        <w:t xml:space="preserve">10) отсутствие подписи судьи или одного из судей, если уголовное дело рассматривалось судом коллегиально, на соответствующем судебном решении;</w:t>
      </w:r>
    </w:p>
    <w:p>
      <w:pPr>
        <w:pStyle w:val="0"/>
        <w:spacing w:before="200" w:line-rule="auto"/>
        <w:ind w:firstLine="540"/>
        <w:jc w:val="both"/>
      </w:pPr>
      <w:r>
        <w:rPr>
          <w:sz w:val="20"/>
        </w:rPr>
        <w:t xml:space="preserve">11) отсутствие протокола судебного заседания.</w:t>
      </w:r>
    </w:p>
    <w:p>
      <w:pPr>
        <w:pStyle w:val="0"/>
        <w:ind w:firstLine="540"/>
        <w:jc w:val="both"/>
      </w:pPr>
      <w:r>
        <w:rPr>
          <w:sz w:val="20"/>
        </w:rPr>
      </w:r>
    </w:p>
    <w:p>
      <w:pPr>
        <w:pStyle w:val="2"/>
        <w:outlineLvl w:val="3"/>
        <w:ind w:firstLine="540"/>
        <w:jc w:val="both"/>
      </w:pPr>
      <w:r>
        <w:rPr>
          <w:sz w:val="20"/>
        </w:rPr>
        <w:t xml:space="preserve">Статья 389.18. Неправильное применение уголовного закона и несправедливость приговора</w:t>
      </w:r>
    </w:p>
    <w:p>
      <w:pPr>
        <w:pStyle w:val="0"/>
        <w:ind w:firstLine="540"/>
        <w:jc w:val="both"/>
      </w:pPr>
      <w:r>
        <w:rPr>
          <w:sz w:val="20"/>
        </w:rPr>
      </w:r>
    </w:p>
    <w:p>
      <w:pPr>
        <w:pStyle w:val="0"/>
        <w:ind w:firstLine="540"/>
        <w:jc w:val="both"/>
      </w:pPr>
      <w:r>
        <w:rPr>
          <w:sz w:val="20"/>
        </w:rPr>
        <w:t xml:space="preserve">1. Неправильным применением уголовного закона являются:</w:t>
      </w:r>
    </w:p>
    <w:p>
      <w:pPr>
        <w:pStyle w:val="0"/>
        <w:spacing w:before="200" w:line-rule="auto"/>
        <w:ind w:firstLine="540"/>
        <w:jc w:val="both"/>
      </w:pPr>
      <w:r>
        <w:rPr>
          <w:sz w:val="20"/>
        </w:rPr>
        <w:t xml:space="preserve">1) нарушение требований Общей части Уголовного </w:t>
      </w:r>
      <w:hyperlink w:history="0" r:id="rId329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применение не той статьи или не тех пункта и (или) части статьи Особенной части Уголовного </w:t>
      </w:r>
      <w:hyperlink w:history="0" r:id="rId3294"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которые подлежали применению;</w:t>
      </w:r>
    </w:p>
    <w:p>
      <w:pPr>
        <w:pStyle w:val="0"/>
        <w:spacing w:before="200" w:line-rule="auto"/>
        <w:ind w:firstLine="540"/>
        <w:jc w:val="both"/>
      </w:pPr>
      <w:r>
        <w:rPr>
          <w:sz w:val="20"/>
        </w:rPr>
        <w:t xml:space="preserve">3) назначение наказания более строгого, чем предусмотрено соответствующей статьей Особенной части Уголовного </w:t>
      </w:r>
      <w:hyperlink w:history="0" r:id="rId3295"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w:history="0" r:id="rId3296"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pPr>
        <w:pStyle w:val="0"/>
        <w:ind w:firstLine="540"/>
        <w:jc w:val="both"/>
      </w:pPr>
      <w:r>
        <w:rPr>
          <w:sz w:val="20"/>
        </w:rPr>
      </w:r>
    </w:p>
    <w:p>
      <w:pPr>
        <w:pStyle w:val="2"/>
        <w:outlineLvl w:val="3"/>
        <w:ind w:firstLine="540"/>
        <w:jc w:val="both"/>
      </w:pPr>
      <w:r>
        <w:rPr>
          <w:sz w:val="20"/>
        </w:rPr>
        <w:t xml:space="preserve">Статья 389.19. Пределы прав суда апелляционной инстанции</w:t>
      </w:r>
    </w:p>
    <w:p>
      <w:pPr>
        <w:pStyle w:val="0"/>
        <w:ind w:firstLine="540"/>
        <w:jc w:val="both"/>
      </w:pPr>
      <w:r>
        <w:rPr>
          <w:sz w:val="20"/>
        </w:rPr>
      </w:r>
    </w:p>
    <w:p>
      <w:pPr>
        <w:pStyle w:val="0"/>
        <w:ind w:firstLine="540"/>
        <w:jc w:val="both"/>
      </w:pPr>
      <w:r>
        <w:rPr>
          <w:sz w:val="20"/>
        </w:rPr>
        <w:t xml:space="preserve">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pPr>
        <w:pStyle w:val="0"/>
        <w:spacing w:before="200" w:line-rule="auto"/>
        <w:ind w:firstLine="540"/>
        <w:jc w:val="both"/>
      </w:pPr>
      <w:r>
        <w:rPr>
          <w:sz w:val="20"/>
        </w:rPr>
        <w:t xml:space="preserve">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pPr>
        <w:pStyle w:val="0"/>
        <w:spacing w:before="200" w:line-rule="auto"/>
        <w:ind w:firstLine="540"/>
        <w:jc w:val="both"/>
      </w:pPr>
      <w:r>
        <w:rPr>
          <w:sz w:val="20"/>
        </w:rPr>
        <w:t xml:space="preserve">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pPr>
        <w:pStyle w:val="0"/>
        <w:spacing w:before="200" w:line-rule="auto"/>
        <w:ind w:firstLine="540"/>
        <w:jc w:val="both"/>
      </w:pPr>
      <w:r>
        <w:rPr>
          <w:sz w:val="20"/>
        </w:rPr>
        <w:t xml:space="preserve">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pPr>
        <w:pStyle w:val="0"/>
        <w:spacing w:before="200" w:line-rule="auto"/>
        <w:ind w:firstLine="540"/>
        <w:jc w:val="both"/>
      </w:pPr>
      <w:r>
        <w:rPr>
          <w:sz w:val="20"/>
        </w:rPr>
        <w:t xml:space="preserve">1) доказанности или недоказанности обвинения;</w:t>
      </w:r>
    </w:p>
    <w:p>
      <w:pPr>
        <w:pStyle w:val="0"/>
        <w:spacing w:before="200" w:line-rule="auto"/>
        <w:ind w:firstLine="540"/>
        <w:jc w:val="both"/>
      </w:pPr>
      <w:r>
        <w:rPr>
          <w:sz w:val="20"/>
        </w:rPr>
        <w:t xml:space="preserve">2) достоверности или недостоверности того или иного доказательства;</w:t>
      </w:r>
    </w:p>
    <w:p>
      <w:pPr>
        <w:pStyle w:val="0"/>
        <w:spacing w:before="200" w:line-rule="auto"/>
        <w:ind w:firstLine="540"/>
        <w:jc w:val="both"/>
      </w:pPr>
      <w:r>
        <w:rPr>
          <w:sz w:val="20"/>
        </w:rPr>
        <w:t xml:space="preserve">3) преимуществах одних доказательств перед другими;</w:t>
      </w:r>
    </w:p>
    <w:p>
      <w:pPr>
        <w:pStyle w:val="0"/>
        <w:spacing w:before="200" w:line-rule="auto"/>
        <w:ind w:firstLine="540"/>
        <w:jc w:val="both"/>
      </w:pPr>
      <w:r>
        <w:rPr>
          <w:sz w:val="20"/>
        </w:rPr>
        <w:t xml:space="preserve">4) виде и размере наказания.</w:t>
      </w:r>
    </w:p>
    <w:p>
      <w:pPr>
        <w:pStyle w:val="0"/>
        <w:ind w:firstLine="540"/>
        <w:jc w:val="both"/>
      </w:pPr>
      <w:r>
        <w:rPr>
          <w:sz w:val="20"/>
        </w:rPr>
      </w:r>
    </w:p>
    <w:p>
      <w:pPr>
        <w:pStyle w:val="2"/>
        <w:outlineLvl w:val="3"/>
        <w:ind w:firstLine="540"/>
        <w:jc w:val="both"/>
      </w:pPr>
      <w:r>
        <w:rPr>
          <w:sz w:val="20"/>
        </w:rPr>
        <w:t xml:space="preserve">Статья 389.20. Решения, принимаемые судом апелляционной инстанции</w:t>
      </w:r>
    </w:p>
    <w:p>
      <w:pPr>
        <w:pStyle w:val="0"/>
        <w:ind w:firstLine="540"/>
        <w:jc w:val="both"/>
      </w:pPr>
      <w:r>
        <w:rPr>
          <w:sz w:val="20"/>
        </w:rPr>
      </w:r>
    </w:p>
    <w:p>
      <w:pPr>
        <w:pStyle w:val="0"/>
        <w:ind w:firstLine="540"/>
        <w:jc w:val="both"/>
      </w:pPr>
      <w:r>
        <w:rPr>
          <w:sz w:val="20"/>
        </w:rPr>
        <w:t xml:space="preserve">1. В результате рассмотрения уголовного дела в апелляционном порядке суд принимает одно из решений:</w:t>
      </w:r>
    </w:p>
    <w:bookmarkStart w:id="5392" w:name="P5392"/>
    <w:bookmarkEnd w:id="5392"/>
    <w:p>
      <w:pPr>
        <w:pStyle w:val="0"/>
        <w:spacing w:before="200" w:line-rule="auto"/>
        <w:ind w:firstLine="540"/>
        <w:jc w:val="both"/>
      </w:pPr>
      <w:r>
        <w:rPr>
          <w:sz w:val="20"/>
        </w:rPr>
        <w:t xml:space="preserve">1) об оставлении приговора, определения, постановления без изменения, а жалобы или представления без удовлетворения;</w:t>
      </w:r>
    </w:p>
    <w:bookmarkStart w:id="5393" w:name="P5393"/>
    <w:bookmarkEnd w:id="5393"/>
    <w:p>
      <w:pPr>
        <w:pStyle w:val="0"/>
        <w:spacing w:before="200" w:line-rule="auto"/>
        <w:ind w:firstLine="540"/>
        <w:jc w:val="both"/>
      </w:pPr>
      <w:r>
        <w:rPr>
          <w:sz w:val="20"/>
        </w:rPr>
        <w:t xml:space="preserve">2) об отмене обвинительного приговора и о вынесении оправдательного приговора;</w:t>
      </w:r>
    </w:p>
    <w:bookmarkStart w:id="5394" w:name="P5394"/>
    <w:bookmarkEnd w:id="5394"/>
    <w:p>
      <w:pPr>
        <w:pStyle w:val="0"/>
        <w:spacing w:before="200" w:line-rule="auto"/>
        <w:ind w:firstLine="540"/>
        <w:jc w:val="both"/>
      </w:pPr>
      <w:r>
        <w:rPr>
          <w:sz w:val="20"/>
        </w:rPr>
        <w:t xml:space="preserve">3) об отмене обвинительного приговора и о вынесении обвинительного приговора;</w:t>
      </w:r>
    </w:p>
    <w:bookmarkStart w:id="5395" w:name="P5395"/>
    <w:bookmarkEnd w:id="5395"/>
    <w:p>
      <w:pPr>
        <w:pStyle w:val="0"/>
        <w:spacing w:before="200" w:line-rule="auto"/>
        <w:ind w:firstLine="540"/>
        <w:jc w:val="both"/>
      </w:pPr>
      <w:r>
        <w:rPr>
          <w:sz w:val="20"/>
        </w:rPr>
        <w:t xml:space="preserve">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bookmarkStart w:id="5396" w:name="P5396"/>
    <w:bookmarkEnd w:id="5396"/>
    <w:p>
      <w:pPr>
        <w:pStyle w:val="0"/>
        <w:spacing w:before="200" w:line-rule="auto"/>
        <w:ind w:firstLine="540"/>
        <w:jc w:val="both"/>
      </w:pPr>
      <w:r>
        <w:rPr>
          <w:sz w:val="20"/>
        </w:rPr>
        <w:t xml:space="preserve">5) об отмене оправдательного приговора и о вынесении оправдательного приговора;</w:t>
      </w:r>
    </w:p>
    <w:bookmarkStart w:id="5397" w:name="P5397"/>
    <w:bookmarkEnd w:id="5397"/>
    <w:p>
      <w:pPr>
        <w:pStyle w:val="0"/>
        <w:spacing w:before="200" w:line-rule="auto"/>
        <w:ind w:firstLine="540"/>
        <w:jc w:val="both"/>
      </w:pPr>
      <w:r>
        <w:rPr>
          <w:sz w:val="20"/>
        </w:rPr>
        <w:t xml:space="preserve">6) об отмене определения или постановления и о вынесении оправдательного приговора либо иного судебного решения;</w:t>
      </w:r>
    </w:p>
    <w:p>
      <w:pPr>
        <w:pStyle w:val="0"/>
        <w:jc w:val="both"/>
      </w:pPr>
      <w:r>
        <w:rPr>
          <w:sz w:val="20"/>
        </w:rPr>
        <w:t xml:space="preserve">(в ред. Федерального </w:t>
      </w:r>
      <w:hyperlink w:history="0" r:id="rId3297"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bookmarkStart w:id="5399" w:name="P5399"/>
    <w:bookmarkEnd w:id="5399"/>
    <w:p>
      <w:pPr>
        <w:pStyle w:val="0"/>
        <w:spacing w:before="200" w:line-rule="auto"/>
        <w:ind w:firstLine="540"/>
        <w:jc w:val="both"/>
      </w:pPr>
      <w:r>
        <w:rPr>
          <w:sz w:val="20"/>
        </w:rPr>
        <w:t xml:space="preserve">7) об отмене приговора, определения, постановления и о возвращении дела прокурору;</w:t>
      </w:r>
    </w:p>
    <w:p>
      <w:pPr>
        <w:pStyle w:val="0"/>
        <w:spacing w:before="200" w:line-rule="auto"/>
        <w:ind w:firstLine="540"/>
        <w:jc w:val="both"/>
      </w:pPr>
      <w:r>
        <w:rPr>
          <w:sz w:val="20"/>
        </w:rPr>
        <w:t xml:space="preserve">8) об отмене приговора, определения, постановления и о прекращении уголовного дела;</w:t>
      </w:r>
    </w:p>
    <w:p>
      <w:pPr>
        <w:pStyle w:val="0"/>
        <w:spacing w:before="200" w:line-rule="auto"/>
        <w:ind w:firstLine="540"/>
        <w:jc w:val="both"/>
      </w:pPr>
      <w:r>
        <w:rPr>
          <w:sz w:val="20"/>
        </w:rPr>
        <w:t xml:space="preserve">9) об изменении приговора или иного обжалуемого судебного решения;</w:t>
      </w:r>
    </w:p>
    <w:bookmarkStart w:id="5402" w:name="P5402"/>
    <w:bookmarkEnd w:id="5402"/>
    <w:p>
      <w:pPr>
        <w:pStyle w:val="0"/>
        <w:spacing w:before="200" w:line-rule="auto"/>
        <w:ind w:firstLine="540"/>
        <w:jc w:val="both"/>
      </w:pPr>
      <w:r>
        <w:rPr>
          <w:sz w:val="20"/>
        </w:rPr>
        <w:t xml:space="preserve">10) о прекращении апелляционного производства.</w:t>
      </w:r>
    </w:p>
    <w:p>
      <w:pPr>
        <w:pStyle w:val="0"/>
        <w:spacing w:before="200" w:line-rule="auto"/>
        <w:ind w:firstLine="540"/>
        <w:jc w:val="both"/>
      </w:pPr>
      <w:r>
        <w:rPr>
          <w:sz w:val="20"/>
        </w:rPr>
        <w:t xml:space="preserve">2. В случаях, предусмотренных </w:t>
      </w:r>
      <w:hyperlink w:history="0" w:anchor="P5392" w:tooltip="1) об оставлении приговора, определения, постановления без изменения, а жалобы или представления без удовлетворения;">
        <w:r>
          <w:rPr>
            <w:sz w:val="20"/>
            <w:color w:val="0000ff"/>
          </w:rPr>
          <w:t xml:space="preserve">пунктами 1</w:t>
        </w:r>
      </w:hyperlink>
      <w:r>
        <w:rPr>
          <w:sz w:val="20"/>
        </w:rPr>
        <w:t xml:space="preserve">, </w:t>
      </w:r>
      <w:hyperlink w:history="0" w:anchor="P5395" w:tooltip="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
        <w:r>
          <w:rPr>
            <w:sz w:val="20"/>
            <w:color w:val="0000ff"/>
          </w:rPr>
          <w:t xml:space="preserve">4</w:t>
        </w:r>
      </w:hyperlink>
      <w:r>
        <w:rPr>
          <w:sz w:val="20"/>
        </w:rPr>
        <w:t xml:space="preserve">, </w:t>
      </w:r>
      <w:hyperlink w:history="0" w:anchor="P5399" w:tooltip="7) об отмене приговора, определения, постановления и о возвращении дела прокурору;">
        <w:r>
          <w:rPr>
            <w:sz w:val="20"/>
            <w:color w:val="0000ff"/>
          </w:rPr>
          <w:t xml:space="preserve">7</w:t>
        </w:r>
      </w:hyperlink>
      <w:r>
        <w:rPr>
          <w:sz w:val="20"/>
        </w:rPr>
        <w:t xml:space="preserve"> - </w:t>
      </w:r>
      <w:hyperlink w:history="0" w:anchor="P5402" w:tooltip="10) о прекращении апелляционного производства.">
        <w:r>
          <w:rPr>
            <w:sz w:val="20"/>
            <w:color w:val="0000ff"/>
          </w:rPr>
          <w:t xml:space="preserve">10 части первой настоящей статьи</w:t>
        </w:r>
      </w:hyperlink>
      <w:r>
        <w:rPr>
          <w:sz w:val="20"/>
        </w:rPr>
        <w:t xml:space="preserve">, суд апелляционной инстанции выносит апелляционные определение или постановление. В случаях, предусмотренных </w:t>
      </w:r>
      <w:hyperlink w:history="0" w:anchor="P5393" w:tooltip="2) об отмене обвинительного приговора и о вынесении оправдательного приговора;">
        <w:r>
          <w:rPr>
            <w:sz w:val="20"/>
            <w:color w:val="0000ff"/>
          </w:rPr>
          <w:t xml:space="preserve">пунктами 2</w:t>
        </w:r>
      </w:hyperlink>
      <w:r>
        <w:rPr>
          <w:sz w:val="20"/>
        </w:rPr>
        <w:t xml:space="preserve">, </w:t>
      </w:r>
      <w:hyperlink w:history="0" w:anchor="P5394" w:tooltip="3) об отмене обвинительного приговора и о вынесении обвинительного приговора;">
        <w:r>
          <w:rPr>
            <w:sz w:val="20"/>
            <w:color w:val="0000ff"/>
          </w:rPr>
          <w:t xml:space="preserve">3</w:t>
        </w:r>
      </w:hyperlink>
      <w:r>
        <w:rPr>
          <w:sz w:val="20"/>
        </w:rPr>
        <w:t xml:space="preserve">, </w:t>
      </w:r>
      <w:hyperlink w:history="0" w:anchor="P5396" w:tooltip="5) об отмене оправдательного приговора и о вынесении оправдательного приговора;">
        <w:r>
          <w:rPr>
            <w:sz w:val="20"/>
            <w:color w:val="0000ff"/>
          </w:rPr>
          <w:t xml:space="preserve">5 части первой настоящей статьи</w:t>
        </w:r>
      </w:hyperlink>
      <w:r>
        <w:rPr>
          <w:sz w:val="20"/>
        </w:rPr>
        <w:t xml:space="preserve">, суд апелляционной инстанции постановляет приговор. В случаях, предусмотренных </w:t>
      </w:r>
      <w:hyperlink w:history="0" w:anchor="P5397" w:tooltip="6) об отмене определения или постановления и о вынесении оправдательного приговора либо иного судебного решения;">
        <w:r>
          <w:rPr>
            <w:sz w:val="20"/>
            <w:color w:val="0000ff"/>
          </w:rPr>
          <w:t xml:space="preserve">пунктом 6 части первой настоящей статьи</w:t>
        </w:r>
      </w:hyperlink>
      <w:r>
        <w:rPr>
          <w:sz w:val="20"/>
        </w:rPr>
        <w:t xml:space="preserve">, суд постановляет приговор либо выносит апелляционные определение или постановление.</w:t>
      </w:r>
    </w:p>
    <w:p>
      <w:pPr>
        <w:pStyle w:val="0"/>
        <w:spacing w:before="200" w:line-rule="auto"/>
        <w:ind w:firstLine="540"/>
        <w:jc w:val="both"/>
      </w:pPr>
      <w:r>
        <w:rPr>
          <w:sz w:val="20"/>
        </w:rPr>
        <w:t xml:space="preserve">3. В случае выявления обстоятельств, указанных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части первой</w:t>
        </w:r>
      </w:hyperlink>
      <w:r>
        <w:rPr>
          <w:sz w:val="20"/>
        </w:rPr>
        <w:t xml:space="preserve"> и </w:t>
      </w:r>
      <w:hyperlink w:history="0" w:anchor="P3893" w:tooltip="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
        <w:r>
          <w:rPr>
            <w:sz w:val="20"/>
            <w:color w:val="0000ff"/>
          </w:rPr>
          <w:t xml:space="preserve">пункте 1 части первой.2 статьи 237</w:t>
        </w:r>
      </w:hyperlink>
      <w:r>
        <w:rPr>
          <w:sz w:val="20"/>
        </w:rPr>
        <w:t xml:space="preserve"> настоящего Кодекса, суд апелляционной инстанции выносит апелляционные определение или постановление в соответствии с </w:t>
      </w:r>
      <w:hyperlink w:history="0" w:anchor="P5399" w:tooltip="7) об отмене приговора, определения, постановления и о возвращении дела прокурору;">
        <w:r>
          <w:rPr>
            <w:sz w:val="20"/>
            <w:color w:val="0000ff"/>
          </w:rPr>
          <w:t xml:space="preserve">пунктом 7 части первой</w:t>
        </w:r>
      </w:hyperlink>
      <w:r>
        <w:rPr>
          <w:sz w:val="20"/>
        </w:rPr>
        <w:t xml:space="preserve"> настоящей статьи.</w:t>
      </w:r>
    </w:p>
    <w:p>
      <w:pPr>
        <w:pStyle w:val="0"/>
        <w:jc w:val="both"/>
      </w:pPr>
      <w:r>
        <w:rPr>
          <w:sz w:val="20"/>
        </w:rPr>
        <w:t xml:space="preserve">(часть 3 введена Федеральным </w:t>
      </w:r>
      <w:hyperlink w:history="0" r:id="rId3298"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p>
      <w:pPr>
        <w:pStyle w:val="0"/>
        <w:ind w:firstLine="540"/>
        <w:jc w:val="both"/>
      </w:pPr>
      <w:r>
        <w:rPr>
          <w:sz w:val="20"/>
        </w:rPr>
      </w:r>
    </w:p>
    <w:p>
      <w:pPr>
        <w:pStyle w:val="2"/>
        <w:outlineLvl w:val="3"/>
        <w:ind w:firstLine="540"/>
        <w:jc w:val="both"/>
      </w:pPr>
      <w:r>
        <w:rPr>
          <w:sz w:val="20"/>
        </w:rPr>
        <w:t xml:space="preserve">Статья 389.21. Отмена обвинительного приговора или иного решения суда первой инстанции с прекращением уголовного дела</w:t>
      </w:r>
    </w:p>
    <w:p>
      <w:pPr>
        <w:pStyle w:val="0"/>
        <w:ind w:firstLine="540"/>
        <w:jc w:val="both"/>
      </w:pPr>
      <w:r>
        <w:rPr>
          <w:sz w:val="20"/>
        </w:rPr>
      </w:r>
    </w:p>
    <w:p>
      <w:pPr>
        <w:pStyle w:val="0"/>
        <w:ind w:firstLine="540"/>
        <w:jc w:val="both"/>
      </w:pPr>
      <w:r>
        <w:rPr>
          <w:sz w:val="20"/>
        </w:rP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w:t>
      </w:r>
      <w:hyperlink w:history="0" w:anchor="P468" w:tooltip="Статья 25. Прекращение уголовного дела в связи с примирением сторон">
        <w:r>
          <w:rPr>
            <w:sz w:val="20"/>
            <w:color w:val="0000ff"/>
          </w:rPr>
          <w:t xml:space="preserve">25</w:t>
        </w:r>
      </w:hyperlink>
      <w:r>
        <w:rPr>
          <w:sz w:val="20"/>
        </w:rPr>
        <w:t xml:space="preserve">, </w:t>
      </w:r>
      <w:hyperlink w:history="0" w:anchor="P481" w:tooltip="Статья 27. Основания прекращения уголовного преследования">
        <w:r>
          <w:rPr>
            <w:sz w:val="20"/>
            <w:color w:val="0000ff"/>
          </w:rPr>
          <w:t xml:space="preserve">27</w:t>
        </w:r>
      </w:hyperlink>
      <w:r>
        <w:rPr>
          <w:sz w:val="20"/>
        </w:rPr>
        <w:t xml:space="preserve"> и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настоящего Кодекса.</w:t>
      </w:r>
    </w:p>
    <w:p>
      <w:pPr>
        <w:pStyle w:val="0"/>
        <w:ind w:firstLine="540"/>
        <w:jc w:val="both"/>
      </w:pPr>
      <w:r>
        <w:rPr>
          <w:sz w:val="20"/>
        </w:rPr>
      </w:r>
    </w:p>
    <w:bookmarkStart w:id="5411" w:name="P5411"/>
    <w:bookmarkEnd w:id="5411"/>
    <w:p>
      <w:pPr>
        <w:pStyle w:val="2"/>
        <w:outlineLvl w:val="3"/>
        <w:ind w:firstLine="540"/>
        <w:jc w:val="both"/>
      </w:pPr>
      <w:r>
        <w:rPr>
          <w:sz w:val="20"/>
        </w:rPr>
        <w:t xml:space="preserve">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pPr>
        <w:pStyle w:val="0"/>
        <w:ind w:firstLine="540"/>
        <w:jc w:val="both"/>
      </w:pPr>
      <w:r>
        <w:rPr>
          <w:sz w:val="20"/>
        </w:rPr>
      </w:r>
    </w:p>
    <w:bookmarkStart w:id="5413" w:name="P5413"/>
    <w:bookmarkEnd w:id="5413"/>
    <w:p>
      <w:pPr>
        <w:pStyle w:val="0"/>
        <w:ind w:firstLine="540"/>
        <w:jc w:val="both"/>
      </w:pPr>
      <w:r>
        <w:rPr>
          <w:sz w:val="20"/>
        </w:rPr>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w:history="0" r:id="rId3299" w:tooltip="&quot;Уголовный кодекс Российской Федерации&quot; от 13.06.1996 N 63-ФЗ (ред. от 29.12.2022) {КонсультантПлюс}">
        <w:r>
          <w:rPr>
            <w:sz w:val="20"/>
            <w:color w:val="0000ff"/>
          </w:rPr>
          <w:t xml:space="preserve">законов</w:t>
        </w:r>
      </w:hyperlink>
      <w:r>
        <w:rPr>
          <w:sz w:val="20"/>
        </w:rPr>
        <w:t xml:space="preserve">, неустранимые в суде апелляционной инстанции.</w:t>
      </w:r>
    </w:p>
    <w:p>
      <w:pPr>
        <w:pStyle w:val="0"/>
        <w:spacing w:before="200" w:line-rule="auto"/>
        <w:ind w:firstLine="540"/>
        <w:jc w:val="both"/>
      </w:pPr>
      <w:r>
        <w:rPr>
          <w:sz w:val="20"/>
        </w:rP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history="0" w:anchor="P5413" w:tooltip="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
        <w:r>
          <w:rPr>
            <w:sz w:val="20"/>
            <w:color w:val="0000ff"/>
          </w:rPr>
          <w:t xml:space="preserve">частью первой</w:t>
        </w:r>
      </w:hyperlink>
      <w:r>
        <w:rPr>
          <w:sz w:val="20"/>
        </w:rP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pPr>
        <w:pStyle w:val="0"/>
        <w:jc w:val="both"/>
      </w:pPr>
      <w:r>
        <w:rPr>
          <w:sz w:val="20"/>
        </w:rPr>
        <w:t xml:space="preserve">(часть 1.1 введена Федеральным </w:t>
      </w:r>
      <w:hyperlink w:history="0" r:id="rId3300"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законом</w:t>
        </w:r>
      </w:hyperlink>
      <w:r>
        <w:rPr>
          <w:sz w:val="20"/>
        </w:rPr>
        <w:t xml:space="preserve"> от 23.07.2013 N 217-ФЗ)</w:t>
      </w:r>
    </w:p>
    <w:p>
      <w:pPr>
        <w:pStyle w:val="0"/>
        <w:spacing w:before="200" w:line-rule="auto"/>
        <w:ind w:firstLine="540"/>
        <w:jc w:val="both"/>
      </w:pPr>
      <w:r>
        <w:rPr>
          <w:sz w:val="20"/>
        </w:rPr>
        <w:t xml:space="preserve">2. В случаях, предусмотренных </w:t>
      </w:r>
      <w:hyperlink w:history="0" w:anchor="P5413" w:tooltip="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
        <w:r>
          <w:rPr>
            <w:sz w:val="20"/>
            <w:color w:val="0000ff"/>
          </w:rPr>
          <w:t xml:space="preserve">частью первой</w:t>
        </w:r>
      </w:hyperlink>
      <w:r>
        <w:rPr>
          <w:sz w:val="20"/>
        </w:rP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bookmarkStart w:id="5417" w:name="P5417"/>
    <w:bookmarkEnd w:id="5417"/>
    <w:p>
      <w:pPr>
        <w:pStyle w:val="0"/>
        <w:spacing w:before="200" w:line-rule="auto"/>
        <w:ind w:firstLine="540"/>
        <w:jc w:val="both"/>
      </w:pPr>
      <w:r>
        <w:rPr>
          <w:sz w:val="20"/>
        </w:rP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части первой</w:t>
        </w:r>
      </w:hyperlink>
      <w:r>
        <w:rPr>
          <w:sz w:val="20"/>
        </w:rPr>
        <w:t xml:space="preserve"> и </w:t>
      </w:r>
      <w:hyperlink w:history="0" w:anchor="P3893" w:tooltip="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
        <w:r>
          <w:rPr>
            <w:sz w:val="20"/>
            <w:color w:val="0000ff"/>
          </w:rPr>
          <w:t xml:space="preserve">пункте 1 части первой.2 статьи 237</w:t>
        </w:r>
      </w:hyperlink>
      <w:r>
        <w:rPr>
          <w:sz w:val="20"/>
        </w:rPr>
        <w:t xml:space="preserve"> настоящего Кодекса.</w:t>
      </w:r>
    </w:p>
    <w:p>
      <w:pPr>
        <w:pStyle w:val="0"/>
        <w:jc w:val="both"/>
      </w:pPr>
      <w:r>
        <w:rPr>
          <w:sz w:val="20"/>
        </w:rPr>
        <w:t xml:space="preserve">(в ред. Федерального </w:t>
      </w:r>
      <w:hyperlink w:history="0" r:id="rId3301"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26.04.2013 N 64-ФЗ)</w:t>
      </w:r>
    </w:p>
    <w:p>
      <w:pPr>
        <w:pStyle w:val="0"/>
        <w:ind w:firstLine="540"/>
        <w:jc w:val="both"/>
      </w:pPr>
      <w:r>
        <w:rPr>
          <w:sz w:val="20"/>
        </w:rPr>
      </w:r>
    </w:p>
    <w:p>
      <w:pPr>
        <w:pStyle w:val="2"/>
        <w:outlineLvl w:val="3"/>
        <w:ind w:firstLine="540"/>
        <w:jc w:val="both"/>
      </w:pPr>
      <w:r>
        <w:rPr>
          <w:sz w:val="20"/>
        </w:rPr>
        <w:t xml:space="preserve">Статья 389.23. Отмена приговора и иных решений суда первой инстанции с вынесением нового судебного решения</w:t>
      </w:r>
    </w:p>
    <w:p>
      <w:pPr>
        <w:pStyle w:val="0"/>
        <w:ind w:firstLine="540"/>
        <w:jc w:val="both"/>
      </w:pPr>
      <w:r>
        <w:rPr>
          <w:sz w:val="20"/>
        </w:rPr>
      </w:r>
    </w:p>
    <w:p>
      <w:pPr>
        <w:pStyle w:val="0"/>
        <w:ind w:firstLine="540"/>
        <w:jc w:val="both"/>
      </w:pPr>
      <w:r>
        <w:rPr>
          <w:sz w:val="20"/>
        </w:rPr>
        <w:t xml:space="preserve">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pPr>
        <w:pStyle w:val="0"/>
        <w:ind w:firstLine="540"/>
        <w:jc w:val="both"/>
      </w:pPr>
      <w:r>
        <w:rPr>
          <w:sz w:val="20"/>
        </w:rPr>
      </w:r>
    </w:p>
    <w:p>
      <w:pPr>
        <w:pStyle w:val="2"/>
        <w:outlineLvl w:val="3"/>
        <w:ind w:firstLine="540"/>
        <w:jc w:val="both"/>
      </w:pPr>
      <w:r>
        <w:rPr>
          <w:sz w:val="20"/>
        </w:rPr>
        <w:t xml:space="preserve">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pPr>
        <w:pStyle w:val="0"/>
        <w:ind w:firstLine="540"/>
        <w:jc w:val="both"/>
      </w:pPr>
      <w:r>
        <w:rPr>
          <w:sz w:val="20"/>
        </w:rPr>
      </w:r>
    </w:p>
    <w:p>
      <w:pPr>
        <w:pStyle w:val="0"/>
        <w:ind w:firstLine="540"/>
        <w:jc w:val="both"/>
      </w:pPr>
      <w:r>
        <w:rPr>
          <w:sz w:val="20"/>
        </w:rPr>
        <w:t xml:space="preserve">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pPr>
        <w:pStyle w:val="0"/>
        <w:spacing w:before="200" w:line-rule="auto"/>
        <w:ind w:firstLine="540"/>
        <w:jc w:val="both"/>
      </w:pPr>
      <w:r>
        <w:rPr>
          <w:sz w:val="20"/>
        </w:rPr>
        <w:t xml:space="preserve">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pPr>
        <w:pStyle w:val="0"/>
        <w:ind w:firstLine="540"/>
        <w:jc w:val="both"/>
      </w:pPr>
      <w:r>
        <w:rPr>
          <w:sz w:val="20"/>
        </w:rPr>
      </w:r>
    </w:p>
    <w:bookmarkStart w:id="5429" w:name="P5429"/>
    <w:bookmarkEnd w:id="5429"/>
    <w:p>
      <w:pPr>
        <w:pStyle w:val="2"/>
        <w:outlineLvl w:val="3"/>
        <w:ind w:firstLine="540"/>
        <w:jc w:val="both"/>
      </w:pPr>
      <w:r>
        <w:rPr>
          <w:sz w:val="20"/>
        </w:rPr>
        <w:t xml:space="preserve">Статья 389.25. Отмена оправдательного приговора, постановленного на основании оправдательного вердикта коллегии присяжных заседателей</w:t>
      </w:r>
    </w:p>
    <w:p>
      <w:pPr>
        <w:pStyle w:val="0"/>
        <w:ind w:firstLine="540"/>
        <w:jc w:val="both"/>
      </w:pPr>
      <w:r>
        <w:rPr>
          <w:sz w:val="20"/>
        </w:rPr>
      </w:r>
    </w:p>
    <w:p>
      <w:pPr>
        <w:pStyle w:val="0"/>
        <w:ind w:firstLine="540"/>
        <w:jc w:val="both"/>
      </w:pPr>
      <w:r>
        <w:rPr>
          <w:sz w:val="20"/>
        </w:rPr>
        <w:t xml:space="preserve">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pPr>
        <w:pStyle w:val="0"/>
        <w:spacing w:before="200" w:line-rule="auto"/>
        <w:ind w:firstLine="540"/>
        <w:jc w:val="both"/>
      </w:pPr>
      <w:r>
        <w:rPr>
          <w:sz w:val="20"/>
        </w:rPr>
        <w:t xml:space="preserve">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pPr>
        <w:pStyle w:val="0"/>
        <w:ind w:firstLine="540"/>
        <w:jc w:val="both"/>
      </w:pPr>
      <w:r>
        <w:rPr>
          <w:sz w:val="20"/>
        </w:rPr>
      </w:r>
    </w:p>
    <w:p>
      <w:pPr>
        <w:pStyle w:val="2"/>
        <w:outlineLvl w:val="3"/>
        <w:ind w:firstLine="540"/>
        <w:jc w:val="both"/>
      </w:pPr>
      <w:r>
        <w:rPr>
          <w:sz w:val="20"/>
        </w:rPr>
        <w:t xml:space="preserve">Статья 389.26. Изменение приговора и иного судебного решения</w:t>
      </w:r>
    </w:p>
    <w:p>
      <w:pPr>
        <w:pStyle w:val="0"/>
        <w:ind w:firstLine="540"/>
        <w:jc w:val="both"/>
      </w:pPr>
      <w:r>
        <w:rPr>
          <w:sz w:val="20"/>
        </w:rPr>
      </w:r>
    </w:p>
    <w:p>
      <w:pPr>
        <w:pStyle w:val="0"/>
        <w:ind w:firstLine="540"/>
        <w:jc w:val="both"/>
      </w:pPr>
      <w:r>
        <w:rPr>
          <w:sz w:val="20"/>
        </w:rPr>
        <w:t xml:space="preserve">1. При изменении приговора и иного судебного решения в апелляционном порядке суд вправе:</w:t>
      </w:r>
    </w:p>
    <w:p>
      <w:pPr>
        <w:pStyle w:val="0"/>
        <w:spacing w:before="200" w:line-rule="auto"/>
        <w:ind w:firstLine="540"/>
        <w:jc w:val="both"/>
      </w:pPr>
      <w:r>
        <w:rPr>
          <w:sz w:val="20"/>
        </w:rPr>
        <w:t xml:space="preserve">1) смягчить осужденному наказание или применить в отношении его уголовный закон о менее тяжком преступлении;</w:t>
      </w:r>
    </w:p>
    <w:p>
      <w:pPr>
        <w:pStyle w:val="0"/>
        <w:spacing w:before="200" w:line-rule="auto"/>
        <w:ind w:firstLine="540"/>
        <w:jc w:val="both"/>
      </w:pPr>
      <w:r>
        <w:rPr>
          <w:sz w:val="20"/>
        </w:rPr>
        <w:t xml:space="preserve">2) усилить осужденному наказание или применить в отношении его уголовный закон о более тяжком преступлении;</w:t>
      </w:r>
    </w:p>
    <w:p>
      <w:pPr>
        <w:pStyle w:val="0"/>
        <w:spacing w:before="200" w:line-rule="auto"/>
        <w:ind w:firstLine="540"/>
        <w:jc w:val="both"/>
      </w:pPr>
      <w:r>
        <w:rPr>
          <w:sz w:val="20"/>
        </w:rPr>
        <w:t xml:space="preserve">3) уменьшить либо увеличить размер возмещения материального ущерба и компенсации </w:t>
      </w:r>
      <w:r>
        <w:rPr>
          <w:sz w:val="20"/>
        </w:rPr>
        <w:t xml:space="preserve">морального вреда</w:t>
      </w:r>
      <w:r>
        <w:rPr>
          <w:sz w:val="20"/>
        </w:rPr>
        <w:t xml:space="preserve">;</w:t>
      </w:r>
    </w:p>
    <w:p>
      <w:pPr>
        <w:pStyle w:val="0"/>
        <w:spacing w:before="200" w:line-rule="auto"/>
        <w:ind w:firstLine="540"/>
        <w:jc w:val="both"/>
      </w:pPr>
      <w:r>
        <w:rPr>
          <w:sz w:val="20"/>
        </w:rPr>
        <w:t xml:space="preserve">4) изменить на более мягкий либо более строгий вид исправительного учреждения в соответствии с требованиями </w:t>
      </w:r>
      <w:hyperlink w:history="0" r:id="rId3302" w:tooltip="&quot;Уголовный кодекс Российской Федерации&quot; от 13.06.1996 N 63-ФЗ (ред. от 29.12.2022) {КонсультантПлюс}">
        <w:r>
          <w:rPr>
            <w:sz w:val="20"/>
            <w:color w:val="0000ff"/>
          </w:rPr>
          <w:t xml:space="preserve">статьи 58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5) разрешить вопросы о вещественных доказательствах, процессуальных издержках и иные вопросы.</w:t>
      </w:r>
    </w:p>
    <w:p>
      <w:pPr>
        <w:pStyle w:val="0"/>
        <w:spacing w:before="200" w:line-rule="auto"/>
        <w:ind w:firstLine="540"/>
        <w:jc w:val="both"/>
      </w:pPr>
      <w:r>
        <w:rPr>
          <w:sz w:val="20"/>
        </w:rPr>
        <w:t xml:space="preserve">2. При соблюдении требований, предусмотренных </w:t>
      </w:r>
      <w:hyperlink w:history="0" w:anchor="P5429" w:tooltip="Статья 389.25. Отмена оправдательного приговора, постановленного на основании оправдательного вердикта коллегии присяжных заседателей">
        <w:r>
          <w:rPr>
            <w:sz w:val="20"/>
            <w:color w:val="0000ff"/>
          </w:rPr>
          <w:t xml:space="preserve">статьей 389.25</w:t>
        </w:r>
      </w:hyperlink>
      <w:r>
        <w:rPr>
          <w:sz w:val="20"/>
        </w:rP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pPr>
        <w:pStyle w:val="0"/>
        <w:spacing w:before="200" w:line-rule="auto"/>
        <w:ind w:firstLine="540"/>
        <w:jc w:val="both"/>
      </w:pPr>
      <w:r>
        <w:rPr>
          <w:sz w:val="20"/>
        </w:rPr>
        <w:t xml:space="preserve">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pPr>
        <w:pStyle w:val="0"/>
        <w:ind w:firstLine="540"/>
        <w:jc w:val="both"/>
      </w:pPr>
      <w:r>
        <w:rPr>
          <w:sz w:val="20"/>
        </w:rPr>
      </w:r>
    </w:p>
    <w:p>
      <w:pPr>
        <w:pStyle w:val="2"/>
        <w:outlineLvl w:val="3"/>
        <w:ind w:firstLine="540"/>
        <w:jc w:val="both"/>
      </w:pPr>
      <w:r>
        <w:rPr>
          <w:sz w:val="20"/>
        </w:rPr>
        <w:t xml:space="preserve">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pPr>
        <w:pStyle w:val="0"/>
        <w:ind w:firstLine="540"/>
        <w:jc w:val="both"/>
      </w:pPr>
      <w:r>
        <w:rPr>
          <w:sz w:val="20"/>
        </w:rPr>
      </w:r>
    </w:p>
    <w:p>
      <w:pPr>
        <w:pStyle w:val="0"/>
        <w:ind w:firstLine="540"/>
        <w:jc w:val="both"/>
      </w:pPr>
      <w:r>
        <w:rPr>
          <w:sz w:val="20"/>
        </w:rP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history="0" w:anchor="P4664" w:tooltip="Глава 40. ОСОБЫЙ ПОРЯДОК ПРИНЯТИЯ СУДЕБНОГО РЕШЕНИЯ">
        <w:r>
          <w:rPr>
            <w:sz w:val="20"/>
            <w:color w:val="0000ff"/>
          </w:rPr>
          <w:t xml:space="preserve">главами 40</w:t>
        </w:r>
      </w:hyperlink>
      <w:r>
        <w:rPr>
          <w:sz w:val="20"/>
        </w:rPr>
        <w:t xml:space="preserve"> и </w:t>
      </w:r>
      <w:hyperlink w:history="0" w:anchor="P4710" w:tooltip="Глава 40.1. ОСОБЫЙ ПОРЯДОК ПРИНЯТИЯ СУДЕБНОГО РЕШЕНИЯ">
        <w:r>
          <w:rPr>
            <w:sz w:val="20"/>
            <w:color w:val="0000ff"/>
          </w:rPr>
          <w:t xml:space="preserve">40.1</w:t>
        </w:r>
      </w:hyperlink>
      <w:r>
        <w:rPr>
          <w:sz w:val="20"/>
        </w:rPr>
        <w:t xml:space="preserve"> настоящего Кодекса, являются основания, предусмотренные </w:t>
      </w:r>
      <w:hyperlink w:history="0" w:anchor="P5338" w:tooltip="2) существенное нарушение уголовно-процессуального закона;">
        <w:r>
          <w:rPr>
            <w:sz w:val="20"/>
            <w:color w:val="0000ff"/>
          </w:rPr>
          <w:t xml:space="preserve">пунктами 2</w:t>
        </w:r>
      </w:hyperlink>
      <w:r>
        <w:rPr>
          <w:sz w:val="20"/>
        </w:rPr>
        <w:t xml:space="preserve"> - </w:t>
      </w:r>
      <w:hyperlink w:history="0" w:anchor="P5340" w:tooltip="4) несправедливость приговора;">
        <w:r>
          <w:rPr>
            <w:sz w:val="20"/>
            <w:color w:val="0000ff"/>
          </w:rPr>
          <w:t xml:space="preserve">4 статьи 389.15</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389.28. Апелляционные приговор, определение и постановление</w:t>
      </w:r>
    </w:p>
    <w:p>
      <w:pPr>
        <w:pStyle w:val="0"/>
        <w:ind w:firstLine="540"/>
        <w:jc w:val="both"/>
      </w:pPr>
      <w:r>
        <w:rPr>
          <w:sz w:val="20"/>
        </w:rPr>
      </w:r>
    </w:p>
    <w:p>
      <w:pPr>
        <w:pStyle w:val="0"/>
        <w:ind w:firstLine="540"/>
        <w:jc w:val="both"/>
      </w:pPr>
      <w:r>
        <w:rPr>
          <w:sz w:val="20"/>
        </w:rPr>
        <w:t xml:space="preserve">1. Решениями суда апелляционной инстанции являются апелляционные приговор, определение и постановление.</w:t>
      </w:r>
    </w:p>
    <w:p>
      <w:pPr>
        <w:pStyle w:val="0"/>
        <w:spacing w:before="200" w:line-rule="auto"/>
        <w:ind w:firstLine="540"/>
        <w:jc w:val="both"/>
      </w:pPr>
      <w:r>
        <w:rPr>
          <w:sz w:val="20"/>
        </w:rPr>
        <w:t xml:space="preserve">2. Апелляционный приговор выносится от имени Российской Федерации в порядке, установленном </w:t>
      </w:r>
      <w:hyperlink w:history="0" w:anchor="P4446" w:tooltip="Статья 297. Законность, обоснованность и справедливость приговора">
        <w:r>
          <w:rPr>
            <w:sz w:val="20"/>
            <w:color w:val="0000ff"/>
          </w:rPr>
          <w:t xml:space="preserve">статьями 297</w:t>
        </w:r>
      </w:hyperlink>
      <w:r>
        <w:rPr>
          <w:sz w:val="20"/>
        </w:rPr>
        <w:t xml:space="preserve"> - </w:t>
      </w:r>
      <w:hyperlink w:history="0" w:anchor="P4648" w:tooltip="Статья 313. Вопросы, решаемые судом одновременно с постановлением приговора">
        <w:r>
          <w:rPr>
            <w:sz w:val="20"/>
            <w:color w:val="0000ff"/>
          </w:rPr>
          <w:t xml:space="preserve">313</w:t>
        </w:r>
      </w:hyperlink>
      <w:r>
        <w:rPr>
          <w:sz w:val="20"/>
        </w:rPr>
        <w:t xml:space="preserve"> настоящего Кодекса, с учетом особенностей, предусмотренных настоящей </w:t>
      </w:r>
      <w:hyperlink w:history="0" w:anchor="P5196" w:tooltip="Глава 45.1. ПРОИЗВОДСТВО В СУДЕ АПЕЛЛЯЦИОННОЙ ИНСТАНЦИИ">
        <w:r>
          <w:rPr>
            <w:sz w:val="20"/>
            <w:color w:val="0000ff"/>
          </w:rPr>
          <w:t xml:space="preserve">главой</w:t>
        </w:r>
      </w:hyperlink>
      <w:r>
        <w:rPr>
          <w:sz w:val="20"/>
        </w:rPr>
        <w:t xml:space="preserve">.</w:t>
      </w:r>
    </w:p>
    <w:bookmarkStart w:id="5453" w:name="P5453"/>
    <w:bookmarkEnd w:id="5453"/>
    <w:p>
      <w:pPr>
        <w:pStyle w:val="0"/>
        <w:spacing w:before="200" w:line-rule="auto"/>
        <w:ind w:firstLine="540"/>
        <w:jc w:val="both"/>
      </w:pPr>
      <w:r>
        <w:rPr>
          <w:sz w:val="20"/>
        </w:rPr>
        <w:t xml:space="preserve">3. В апелляционных определении, постановлении указываются:</w:t>
      </w:r>
    </w:p>
    <w:p>
      <w:pPr>
        <w:pStyle w:val="0"/>
        <w:spacing w:before="200" w:line-rule="auto"/>
        <w:ind w:firstLine="540"/>
        <w:jc w:val="both"/>
      </w:pPr>
      <w:r>
        <w:rPr>
          <w:sz w:val="20"/>
        </w:rPr>
        <w:t xml:space="preserve">1) дата и место вынесения определения, постановления;</w:t>
      </w:r>
    </w:p>
    <w:p>
      <w:pPr>
        <w:pStyle w:val="0"/>
        <w:spacing w:before="200" w:line-rule="auto"/>
        <w:ind w:firstLine="540"/>
        <w:jc w:val="both"/>
      </w:pPr>
      <w:r>
        <w:rPr>
          <w:sz w:val="20"/>
        </w:rPr>
        <w:t xml:space="preserve">2) наименование и состав суда;</w:t>
      </w:r>
    </w:p>
    <w:p>
      <w:pPr>
        <w:pStyle w:val="0"/>
        <w:spacing w:before="200" w:line-rule="auto"/>
        <w:ind w:firstLine="540"/>
        <w:jc w:val="both"/>
      </w:pPr>
      <w:r>
        <w:rPr>
          <w:sz w:val="20"/>
        </w:rPr>
        <w:t xml:space="preserve">3) данные о лице, подавшем апелляционные жалобу или представление;</w:t>
      </w:r>
    </w:p>
    <w:p>
      <w:pPr>
        <w:pStyle w:val="0"/>
        <w:spacing w:before="200" w:line-rule="auto"/>
        <w:ind w:firstLine="540"/>
        <w:jc w:val="both"/>
      </w:pPr>
      <w:r>
        <w:rPr>
          <w:sz w:val="20"/>
        </w:rPr>
        <w:t xml:space="preserve">4) данные о лицах, участвовавших в судебном заседании суда апелляционной инстанции;</w:t>
      </w:r>
    </w:p>
    <w:p>
      <w:pPr>
        <w:pStyle w:val="0"/>
        <w:spacing w:before="200" w:line-rule="auto"/>
        <w:ind w:firstLine="540"/>
        <w:jc w:val="both"/>
      </w:pPr>
      <w:r>
        <w:rPr>
          <w:sz w:val="20"/>
        </w:rPr>
        <w:t xml:space="preserve">5) краткое изложение содержания решения суда первой инстанции;</w:t>
      </w:r>
    </w:p>
    <w:p>
      <w:pPr>
        <w:pStyle w:val="0"/>
        <w:spacing w:before="200" w:line-rule="auto"/>
        <w:ind w:firstLine="540"/>
        <w:jc w:val="both"/>
      </w:pPr>
      <w:r>
        <w:rPr>
          <w:sz w:val="20"/>
        </w:rPr>
        <w:t xml:space="preserve">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pPr>
        <w:pStyle w:val="0"/>
        <w:spacing w:before="200" w:line-rule="auto"/>
        <w:ind w:firstLine="540"/>
        <w:jc w:val="both"/>
      </w:pPr>
      <w:r>
        <w:rPr>
          <w:sz w:val="20"/>
        </w:rPr>
        <w:t xml:space="preserve">7) мотивы принятого решения;</w:t>
      </w:r>
    </w:p>
    <w:p>
      <w:pPr>
        <w:pStyle w:val="0"/>
        <w:spacing w:before="200" w:line-rule="auto"/>
        <w:ind w:firstLine="540"/>
        <w:jc w:val="both"/>
      </w:pPr>
      <w:r>
        <w:rPr>
          <w:sz w:val="20"/>
        </w:rPr>
        <w:t xml:space="preserve">8) решение суда апелляционной инстанции по апелляционным жалобе или представлению;</w:t>
      </w:r>
    </w:p>
    <w:p>
      <w:pPr>
        <w:pStyle w:val="0"/>
        <w:spacing w:before="200" w:line-rule="auto"/>
        <w:ind w:firstLine="540"/>
        <w:jc w:val="both"/>
      </w:pPr>
      <w:r>
        <w:rPr>
          <w:sz w:val="20"/>
        </w:rPr>
        <w:t xml:space="preserve">9) решение о мере пресечения.</w:t>
      </w:r>
    </w:p>
    <w:bookmarkStart w:id="5463" w:name="P5463"/>
    <w:bookmarkEnd w:id="5463"/>
    <w:p>
      <w:pPr>
        <w:pStyle w:val="0"/>
        <w:spacing w:before="200" w:line-rule="auto"/>
        <w:ind w:firstLine="540"/>
        <w:jc w:val="both"/>
      </w:pPr>
      <w:r>
        <w:rPr>
          <w:sz w:val="20"/>
        </w:rPr>
        <w:t xml:space="preserve">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pPr>
        <w:pStyle w:val="0"/>
        <w:spacing w:before="200" w:line-rule="auto"/>
        <w:ind w:firstLine="540"/>
        <w:jc w:val="both"/>
      </w:pPr>
      <w:r>
        <w:rPr>
          <w:sz w:val="20"/>
        </w:rPr>
        <w:t xml:space="preserve">5. В резолютивной части апелляционных приговора, определения или постановления должны также содержаться разъяснения о порядке и сроках их обжалования в соответствии с требованиями </w:t>
      </w:r>
      <w:hyperlink w:history="0" w:anchor="P5720" w:tooltip="Глава 47.1. ПРОИЗВОДСТВО В СУДЕ КАССАЦИОННОЙ ИНСТАНЦИИ">
        <w:r>
          <w:rPr>
            <w:sz w:val="20"/>
            <w:color w:val="0000ff"/>
          </w:rPr>
          <w:t xml:space="preserve">главы 47.1</w:t>
        </w:r>
      </w:hyperlink>
      <w:r>
        <w:rPr>
          <w:sz w:val="20"/>
        </w:rPr>
        <w:t xml:space="preserve"> настоящего Кодекса, о праве осужденного и оправданного ходатайствовать об участии в рассмотрении уголовного дела судом кассационной инстанции.</w:t>
      </w:r>
    </w:p>
    <w:p>
      <w:pPr>
        <w:pStyle w:val="0"/>
        <w:jc w:val="both"/>
      </w:pPr>
      <w:r>
        <w:rPr>
          <w:sz w:val="20"/>
        </w:rPr>
        <w:t xml:space="preserve">(часть 5 введена Федеральным </w:t>
      </w:r>
      <w:hyperlink w:history="0" r:id="rId3303"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24.02.2021 N 15-ФЗ)</w:t>
      </w:r>
    </w:p>
    <w:p>
      <w:pPr>
        <w:pStyle w:val="0"/>
        <w:ind w:firstLine="540"/>
        <w:jc w:val="both"/>
      </w:pPr>
      <w:r>
        <w:rPr>
          <w:sz w:val="20"/>
        </w:rPr>
      </w:r>
    </w:p>
    <w:p>
      <w:pPr>
        <w:pStyle w:val="2"/>
        <w:outlineLvl w:val="3"/>
        <w:ind w:firstLine="540"/>
        <w:jc w:val="both"/>
      </w:pPr>
      <w:r>
        <w:rPr>
          <w:sz w:val="20"/>
        </w:rPr>
        <w:t xml:space="preserve">Статья 389.29. Описательно-мотивировочная часть оправдательного апелляционного приговора</w:t>
      </w:r>
    </w:p>
    <w:p>
      <w:pPr>
        <w:pStyle w:val="0"/>
        <w:ind w:firstLine="540"/>
        <w:jc w:val="both"/>
      </w:pPr>
      <w:r>
        <w:rPr>
          <w:sz w:val="20"/>
        </w:rPr>
      </w:r>
    </w:p>
    <w:p>
      <w:pPr>
        <w:pStyle w:val="0"/>
        <w:ind w:firstLine="540"/>
        <w:jc w:val="both"/>
      </w:pPr>
      <w:r>
        <w:rPr>
          <w:sz w:val="20"/>
        </w:rPr>
        <w:t xml:space="preserve">1. Описательно-мотивировочная часть оправдательного апелляционного приговора излагается в порядке, установленном </w:t>
      </w:r>
      <w:hyperlink w:history="0" w:anchor="P4550" w:tooltip="Статья 305. Описательно-мотивировочная часть оправдательного приговора">
        <w:r>
          <w:rPr>
            <w:sz w:val="20"/>
            <w:color w:val="0000ff"/>
          </w:rPr>
          <w:t xml:space="preserve">статьей 305</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В описательно-мотивировочной части оправдательного апелляционного приговора излагаются:</w:t>
      </w:r>
    </w:p>
    <w:p>
      <w:pPr>
        <w:pStyle w:val="0"/>
        <w:spacing w:before="200" w:line-rule="auto"/>
        <w:ind w:firstLine="540"/>
        <w:jc w:val="both"/>
      </w:pPr>
      <w:r>
        <w:rPr>
          <w:sz w:val="20"/>
        </w:rPr>
        <w:t xml:space="preserve">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pPr>
        <w:pStyle w:val="0"/>
        <w:spacing w:before="200" w:line-rule="auto"/>
        <w:ind w:firstLine="540"/>
        <w:jc w:val="both"/>
      </w:pPr>
      <w:r>
        <w:rPr>
          <w:sz w:val="20"/>
        </w:rPr>
        <w:t xml:space="preserve">2) обстоятельства уголовного дела, установленные судом апелляционной инстанции;</w:t>
      </w:r>
    </w:p>
    <w:p>
      <w:pPr>
        <w:pStyle w:val="0"/>
        <w:spacing w:before="200" w:line-rule="auto"/>
        <w:ind w:firstLine="540"/>
        <w:jc w:val="both"/>
      </w:pPr>
      <w:r>
        <w:rPr>
          <w:sz w:val="20"/>
        </w:rPr>
        <w:t xml:space="preserve">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pPr>
        <w:pStyle w:val="0"/>
        <w:ind w:firstLine="540"/>
        <w:jc w:val="both"/>
      </w:pPr>
      <w:r>
        <w:rPr>
          <w:sz w:val="20"/>
        </w:rPr>
      </w:r>
    </w:p>
    <w:p>
      <w:pPr>
        <w:pStyle w:val="2"/>
        <w:outlineLvl w:val="3"/>
        <w:ind w:firstLine="540"/>
        <w:jc w:val="both"/>
      </w:pPr>
      <w:r>
        <w:rPr>
          <w:sz w:val="20"/>
        </w:rPr>
        <w:t xml:space="preserve">Статья 389.30. Резолютивная часть оправдательного апелляционного приговора</w:t>
      </w:r>
    </w:p>
    <w:p>
      <w:pPr>
        <w:pStyle w:val="0"/>
        <w:ind w:firstLine="540"/>
        <w:jc w:val="both"/>
      </w:pPr>
      <w:r>
        <w:rPr>
          <w:sz w:val="20"/>
        </w:rPr>
      </w:r>
    </w:p>
    <w:p>
      <w:pPr>
        <w:pStyle w:val="0"/>
        <w:ind w:firstLine="540"/>
        <w:jc w:val="both"/>
      </w:pPr>
      <w:r>
        <w:rPr>
          <w:sz w:val="20"/>
        </w:rPr>
        <w:t xml:space="preserve">1. Резолютивная часть оправдательного апелляционного приговора излагается в порядке, установленном </w:t>
      </w:r>
      <w:hyperlink w:history="0" w:anchor="P4560" w:tooltip="Статья 306. Резолютивная часть оправдательного приговора">
        <w:r>
          <w:rPr>
            <w:sz w:val="20"/>
            <w:color w:val="0000ff"/>
          </w:rPr>
          <w:t xml:space="preserve">статьей 306</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Резолютивная часть оправдательного апелляционного приговора должна содержать одно из решений:</w:t>
      </w:r>
    </w:p>
    <w:p>
      <w:pPr>
        <w:pStyle w:val="0"/>
        <w:spacing w:before="200" w:line-rule="auto"/>
        <w:ind w:firstLine="540"/>
        <w:jc w:val="both"/>
      </w:pPr>
      <w:r>
        <w:rPr>
          <w:sz w:val="20"/>
        </w:rPr>
        <w:t xml:space="preserve">1) об отмене обвинительного приговора суда первой инстанции и о вынесении оправдательного приговора;</w:t>
      </w:r>
    </w:p>
    <w:p>
      <w:pPr>
        <w:pStyle w:val="0"/>
        <w:spacing w:before="200" w:line-rule="auto"/>
        <w:ind w:firstLine="540"/>
        <w:jc w:val="both"/>
      </w:pPr>
      <w:r>
        <w:rPr>
          <w:sz w:val="20"/>
        </w:rPr>
        <w:t xml:space="preserve">2) об отмене оправдательного приговора суда первой инстанции и о вынесении оправдательного приговора;</w:t>
      </w:r>
    </w:p>
    <w:p>
      <w:pPr>
        <w:pStyle w:val="0"/>
        <w:spacing w:before="200" w:line-rule="auto"/>
        <w:ind w:firstLine="540"/>
        <w:jc w:val="both"/>
      </w:pPr>
      <w:r>
        <w:rPr>
          <w:sz w:val="20"/>
        </w:rPr>
        <w:t xml:space="preserve">3) об отмене определения или постановления суда первой инстанции и о вынесении оправдательного приговора.</w:t>
      </w:r>
    </w:p>
    <w:p>
      <w:pPr>
        <w:pStyle w:val="0"/>
        <w:ind w:firstLine="540"/>
        <w:jc w:val="both"/>
      </w:pPr>
      <w:r>
        <w:rPr>
          <w:sz w:val="20"/>
        </w:rPr>
      </w:r>
    </w:p>
    <w:p>
      <w:pPr>
        <w:pStyle w:val="2"/>
        <w:outlineLvl w:val="3"/>
        <w:ind w:firstLine="540"/>
        <w:jc w:val="both"/>
      </w:pPr>
      <w:r>
        <w:rPr>
          <w:sz w:val="20"/>
        </w:rPr>
        <w:t xml:space="preserve">Статья 389.31. Описательно-мотивировочная часть обвинительного апелляционного приговора</w:t>
      </w:r>
    </w:p>
    <w:p>
      <w:pPr>
        <w:pStyle w:val="0"/>
        <w:ind w:firstLine="540"/>
        <w:jc w:val="both"/>
      </w:pPr>
      <w:r>
        <w:rPr>
          <w:sz w:val="20"/>
        </w:rPr>
      </w:r>
    </w:p>
    <w:p>
      <w:pPr>
        <w:pStyle w:val="0"/>
        <w:ind w:firstLine="540"/>
        <w:jc w:val="both"/>
      </w:pPr>
      <w:r>
        <w:rPr>
          <w:sz w:val="20"/>
        </w:rPr>
        <w:t xml:space="preserve">1. Описательно-мотивировочная часть обвинительного апелляционного приговора излагается в порядке, установленном </w:t>
      </w:r>
      <w:hyperlink w:history="0" w:anchor="P4574" w:tooltip="Статья 307. Описательно-мотивировочная часть обвинительного приговора">
        <w:r>
          <w:rPr>
            <w:sz w:val="20"/>
            <w:color w:val="0000ff"/>
          </w:rPr>
          <w:t xml:space="preserve">статьей 307</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В описательно-мотивировочной части обвинительного апелляционного приговора излагаются:</w:t>
      </w:r>
    </w:p>
    <w:p>
      <w:pPr>
        <w:pStyle w:val="0"/>
        <w:spacing w:before="200" w:line-rule="auto"/>
        <w:ind w:firstLine="540"/>
        <w:jc w:val="both"/>
      </w:pPr>
      <w:r>
        <w:rPr>
          <w:sz w:val="20"/>
        </w:rPr>
        <w:t xml:space="preserve">1) существо предъявленного обвинения или описание преступного деяния, признанного доказанным, которые изложены в приговоре суда первой инстанции;</w:t>
      </w:r>
    </w:p>
    <w:p>
      <w:pPr>
        <w:pStyle w:val="0"/>
        <w:jc w:val="both"/>
      </w:pPr>
      <w:r>
        <w:rPr>
          <w:sz w:val="20"/>
        </w:rPr>
        <w:t xml:space="preserve">(в ред. Федерального </w:t>
      </w:r>
      <w:hyperlink w:history="0" r:id="rId3304"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2) обстоятельства уголовного дела, установленные судом апелляционной инстанции;</w:t>
      </w:r>
    </w:p>
    <w:p>
      <w:pPr>
        <w:pStyle w:val="0"/>
        <w:spacing w:before="200" w:line-rule="auto"/>
        <w:ind w:firstLine="540"/>
        <w:jc w:val="both"/>
      </w:pPr>
      <w:r>
        <w:rPr>
          <w:sz w:val="20"/>
        </w:rPr>
        <w:t xml:space="preserve">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pPr>
        <w:pStyle w:val="0"/>
        <w:jc w:val="both"/>
      </w:pPr>
      <w:r>
        <w:rPr>
          <w:sz w:val="20"/>
        </w:rPr>
        <w:t xml:space="preserve">(в ред. Федерального </w:t>
      </w:r>
      <w:hyperlink w:history="0" r:id="rId3305"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ind w:firstLine="540"/>
        <w:jc w:val="both"/>
      </w:pPr>
      <w:r>
        <w:rPr>
          <w:sz w:val="20"/>
        </w:rPr>
      </w:r>
    </w:p>
    <w:p>
      <w:pPr>
        <w:pStyle w:val="2"/>
        <w:outlineLvl w:val="3"/>
        <w:ind w:firstLine="540"/>
        <w:jc w:val="both"/>
      </w:pPr>
      <w:r>
        <w:rPr>
          <w:sz w:val="20"/>
        </w:rPr>
        <w:t xml:space="preserve">Статья 389.32. Резолютивная часть обвинительного апелляционного приговора</w:t>
      </w:r>
    </w:p>
    <w:p>
      <w:pPr>
        <w:pStyle w:val="0"/>
        <w:ind w:firstLine="540"/>
        <w:jc w:val="both"/>
      </w:pPr>
      <w:r>
        <w:rPr>
          <w:sz w:val="20"/>
        </w:rPr>
      </w:r>
    </w:p>
    <w:p>
      <w:pPr>
        <w:pStyle w:val="0"/>
        <w:ind w:firstLine="540"/>
        <w:jc w:val="both"/>
      </w:pPr>
      <w:r>
        <w:rPr>
          <w:sz w:val="20"/>
        </w:rPr>
        <w:t xml:space="preserve">1. Резолютивная часть обвинительного апелляционного приговора излагается в порядке, установленном </w:t>
      </w:r>
      <w:hyperlink w:history="0" w:anchor="P4585" w:tooltip="Статья 308. Резолютивная часть обвинительного приговора">
        <w:r>
          <w:rPr>
            <w:sz w:val="20"/>
            <w:color w:val="0000ff"/>
          </w:rPr>
          <w:t xml:space="preserve">статьей 308</w:t>
        </w:r>
      </w:hyperlink>
      <w:r>
        <w:rPr>
          <w:sz w:val="20"/>
        </w:rPr>
        <w:t xml:space="preserve"> настоящего Кодекса, с учетом требований настоящей статьи.</w:t>
      </w:r>
    </w:p>
    <w:p>
      <w:pPr>
        <w:pStyle w:val="0"/>
        <w:spacing w:before="200" w:line-rule="auto"/>
        <w:ind w:firstLine="540"/>
        <w:jc w:val="both"/>
      </w:pPr>
      <w:r>
        <w:rPr>
          <w:sz w:val="20"/>
        </w:rPr>
        <w:t xml:space="preserve">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pPr>
        <w:pStyle w:val="0"/>
        <w:jc w:val="both"/>
      </w:pPr>
      <w:r>
        <w:rPr>
          <w:sz w:val="20"/>
        </w:rPr>
        <w:t xml:space="preserve">(часть 2 в ред. Федерального </w:t>
      </w:r>
      <w:hyperlink w:history="0" r:id="rId3306"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ind w:firstLine="540"/>
        <w:jc w:val="both"/>
      </w:pPr>
      <w:r>
        <w:rPr>
          <w:sz w:val="20"/>
        </w:rPr>
      </w:r>
    </w:p>
    <w:bookmarkStart w:id="5499" w:name="P5499"/>
    <w:bookmarkEnd w:id="5499"/>
    <w:p>
      <w:pPr>
        <w:pStyle w:val="2"/>
        <w:outlineLvl w:val="3"/>
        <w:ind w:firstLine="540"/>
        <w:jc w:val="both"/>
      </w:pPr>
      <w:r>
        <w:rPr>
          <w:sz w:val="20"/>
        </w:rPr>
        <w:t xml:space="preserve">Статья 389.33. Постановление апелляционного приговора, вынесение апелляционных определения, постановления и обращение их к исполнению</w:t>
      </w:r>
    </w:p>
    <w:p>
      <w:pPr>
        <w:pStyle w:val="0"/>
        <w:ind w:firstLine="540"/>
        <w:jc w:val="both"/>
      </w:pPr>
      <w:r>
        <w:rPr>
          <w:sz w:val="20"/>
        </w:rPr>
      </w:r>
    </w:p>
    <w:p>
      <w:pPr>
        <w:pStyle w:val="0"/>
        <w:ind w:firstLine="540"/>
        <w:jc w:val="both"/>
      </w:pPr>
      <w:r>
        <w:rPr>
          <w:sz w:val="20"/>
        </w:rPr>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history="0" w:anchor="P4504" w:tooltip="5. Судья, оставшийся при особом мнении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
        <w:r>
          <w:rPr>
            <w:sz w:val="20"/>
            <w:color w:val="0000ff"/>
          </w:rPr>
          <w:t xml:space="preserve">части пятой статьи 301</w:t>
        </w:r>
      </w:hyperlink>
      <w:r>
        <w:rPr>
          <w:sz w:val="20"/>
        </w:rPr>
        <w:t xml:space="preserve"> настоящего Кодекса. Особое мнение приобщается к уголовному делу и оглашению в зале судебного заседания не подлежит.</w:t>
      </w:r>
    </w:p>
    <w:p>
      <w:pPr>
        <w:pStyle w:val="0"/>
        <w:jc w:val="both"/>
      </w:pPr>
      <w:r>
        <w:rPr>
          <w:sz w:val="20"/>
        </w:rPr>
        <w:t xml:space="preserve">(в ред. Федерального </w:t>
      </w:r>
      <w:hyperlink w:history="0" r:id="rId3307"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закона</w:t>
        </w:r>
      </w:hyperlink>
      <w:r>
        <w:rPr>
          <w:sz w:val="20"/>
        </w:rPr>
        <w:t xml:space="preserve"> от 21.10.2013 N 272-ФЗ)</w:t>
      </w:r>
    </w:p>
    <w:p>
      <w:pPr>
        <w:pStyle w:val="0"/>
        <w:spacing w:before="200" w:line-rule="auto"/>
        <w:ind w:firstLine="540"/>
        <w:jc w:val="both"/>
      </w:pPr>
      <w:r>
        <w:rPr>
          <w:sz w:val="20"/>
        </w:rPr>
        <w:t xml:space="preserve">2. Вводная и резолютивная части решения суда апелляционной инстанции оглашаются по возвращении суда из совещательной комнаты. Составление мотивированного решения суда апелляционной инстанции может быть отложено в районном суде не более чем на 3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более чем на 5 суток, в апелляционном суде общей юрисдикции, апелляционном военном суде, Верховном Суде Российской Федерации - не более чем на 7 суток со дня окончания разбирательства уголовного дела, о чем председательствующий объявляет сторонам. В этом случае резолютивная часть решения суда должна быть подписана всеми судьями и приобщена к делу.</w:t>
      </w:r>
    </w:p>
    <w:p>
      <w:pPr>
        <w:pStyle w:val="0"/>
        <w:jc w:val="both"/>
      </w:pPr>
      <w:r>
        <w:rPr>
          <w:sz w:val="20"/>
        </w:rPr>
        <w:t xml:space="preserve">(часть 2 в ред. Федерального </w:t>
      </w:r>
      <w:hyperlink w:history="0" r:id="rId3308"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2.1. Если по принятому судом решению имеется особое мнение судьи, председательствующий в соответствии с </w:t>
      </w:r>
      <w:hyperlink w:history="0" w:anchor="P4627" w:tooltip="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
        <w:r>
          <w:rPr>
            <w:sz w:val="20"/>
            <w:color w:val="0000ff"/>
          </w:rPr>
          <w:t xml:space="preserve">частями пятой</w:t>
        </w:r>
      </w:hyperlink>
      <w:r>
        <w:rPr>
          <w:sz w:val="20"/>
        </w:rPr>
        <w:t xml:space="preserve"> и </w:t>
      </w:r>
      <w:hyperlink w:history="0" w:anchor="P4629" w:tooltip="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
        <w:r>
          <w:rPr>
            <w:sz w:val="20"/>
            <w:color w:val="0000ff"/>
          </w:rPr>
          <w:t xml:space="preserve">шестой статьи 310</w:t>
        </w:r>
      </w:hyperlink>
      <w:r>
        <w:rPr>
          <w:sz w:val="20"/>
        </w:rP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pPr>
        <w:pStyle w:val="0"/>
        <w:jc w:val="both"/>
      </w:pPr>
      <w:r>
        <w:rPr>
          <w:sz w:val="20"/>
        </w:rPr>
        <w:t xml:space="preserve">(часть 2.1 введена Федеральным </w:t>
      </w:r>
      <w:hyperlink w:history="0" r:id="rId3309" w:tooltip="Федеральный закон от 21.10.2013 N 272-ФЗ &quot;О внесении изменений в Уголовно-процессуальный кодекс Российской Федерации и Гражданский процессуальный кодекс Российской Федерации в части установления порядка ознакомления с особым мнением судьи&quot; {КонсультантПлюс}">
        <w:r>
          <w:rPr>
            <w:sz w:val="20"/>
            <w:color w:val="0000ff"/>
          </w:rPr>
          <w:t xml:space="preserve">законом</w:t>
        </w:r>
      </w:hyperlink>
      <w:r>
        <w:rPr>
          <w:sz w:val="20"/>
        </w:rPr>
        <w:t xml:space="preserve"> от 21.10.2013 N 272-ФЗ)</w:t>
      </w:r>
    </w:p>
    <w:bookmarkStart w:id="5507" w:name="P5507"/>
    <w:bookmarkEnd w:id="5507"/>
    <w:p>
      <w:pPr>
        <w:pStyle w:val="0"/>
        <w:spacing w:before="200" w:line-rule="auto"/>
        <w:ind w:firstLine="540"/>
        <w:jc w:val="both"/>
      </w:pPr>
      <w:r>
        <w:rPr>
          <w:sz w:val="20"/>
        </w:rPr>
        <w:t xml:space="preserve">3. Апелляционные приговор, определение или постановление в течение 7 суток со дня их вынесения в окончательной форме направляются вместе с уголовным делом для исполнения в суд, постановивший приговор или вынесший иное итоговое судебное решение. Копия апелляционных приговора, определения или постановления незамедлительно после их вынесения направляется в суд, постановивший приговор или вынесший иное итоговое судебное решение, для ее вручения в порядке, установленном </w:t>
      </w:r>
      <w:hyperlink w:history="0" w:anchor="P5556" w:tooltip="1.1. Копия приговора, определения или постановления суда, вступивших в законную силу, и копия апелляционных приговора, определения или постановления вручаются осужденному или оправданному, его защитнику и обвинителю, а также направляются администрации места содержания под стражей, администрации места отбывания наказания для вручения осужденному, содержащемуся под стражей, в течение 3 суток со дня поступления копии апелляционных приговора, определения или постановления в суд, постановивший приговор или вы...">
        <w:r>
          <w:rPr>
            <w:sz w:val="20"/>
            <w:color w:val="0000ff"/>
          </w:rPr>
          <w:t xml:space="preserve">частью первой.1 статьи 393</w:t>
        </w:r>
      </w:hyperlink>
      <w:r>
        <w:rPr>
          <w:sz w:val="20"/>
        </w:rPr>
        <w:t xml:space="preserve"> настоящего Кодекса.</w:t>
      </w:r>
    </w:p>
    <w:p>
      <w:pPr>
        <w:pStyle w:val="0"/>
        <w:jc w:val="both"/>
      </w:pPr>
      <w:r>
        <w:rPr>
          <w:sz w:val="20"/>
        </w:rPr>
        <w:t xml:space="preserve">(в ред. Федеральных законов от 24.02.2021 </w:t>
      </w:r>
      <w:hyperlink w:history="0" r:id="rId3310"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N 15-ФЗ</w:t>
        </w:r>
      </w:hyperlink>
      <w:r>
        <w:rPr>
          <w:sz w:val="20"/>
        </w:rPr>
        <w:t xml:space="preserve">, от 29.12.2022 </w:t>
      </w:r>
      <w:hyperlink w:history="0" r:id="rId3311"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N 608-ФЗ</w:t>
        </w:r>
      </w:hyperlink>
      <w:r>
        <w:rPr>
          <w:sz w:val="20"/>
        </w:rPr>
        <w:t xml:space="preserve">)</w:t>
      </w:r>
    </w:p>
    <w:bookmarkStart w:id="5509" w:name="P5509"/>
    <w:bookmarkEnd w:id="5509"/>
    <w:p>
      <w:pPr>
        <w:pStyle w:val="0"/>
        <w:spacing w:before="200" w:line-rule="auto"/>
        <w:ind w:firstLine="540"/>
        <w:jc w:val="both"/>
      </w:pPr>
      <w:r>
        <w:rPr>
          <w:sz w:val="20"/>
        </w:rPr>
        <w:t xml:space="preserve">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pPr>
        <w:pStyle w:val="0"/>
        <w:jc w:val="both"/>
      </w:pPr>
      <w:r>
        <w:rPr>
          <w:sz w:val="20"/>
        </w:rPr>
        <w:t xml:space="preserve">(часть 4 в ред. Федерального </w:t>
      </w:r>
      <w:hyperlink w:history="0" r:id="rId3312" w:tooltip="Федеральный закон от 06.11.2011 N 2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06.11.2011 N 294-ФЗ)</w:t>
      </w:r>
    </w:p>
    <w:p>
      <w:pPr>
        <w:pStyle w:val="0"/>
        <w:ind w:firstLine="540"/>
        <w:jc w:val="both"/>
      </w:pPr>
      <w:r>
        <w:rPr>
          <w:sz w:val="20"/>
        </w:rPr>
      </w:r>
    </w:p>
    <w:p>
      <w:pPr>
        <w:pStyle w:val="2"/>
        <w:outlineLvl w:val="3"/>
        <w:ind w:firstLine="540"/>
        <w:jc w:val="both"/>
      </w:pPr>
      <w:r>
        <w:rPr>
          <w:sz w:val="20"/>
        </w:rPr>
        <w:t xml:space="preserve">Статья 389.34. Протокол судебного заседания</w:t>
      </w:r>
    </w:p>
    <w:p>
      <w:pPr>
        <w:pStyle w:val="0"/>
        <w:ind w:firstLine="540"/>
        <w:jc w:val="both"/>
      </w:pPr>
      <w:r>
        <w:rPr>
          <w:sz w:val="20"/>
        </w:rPr>
        <w:t xml:space="preserve">(в ред. Федерального </w:t>
      </w:r>
      <w:hyperlink w:history="0" r:id="rId3313"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jc w:val="both"/>
      </w:pPr>
      <w:r>
        <w:rPr>
          <w:sz w:val="20"/>
        </w:rPr>
      </w:r>
    </w:p>
    <w:p>
      <w:pPr>
        <w:pStyle w:val="0"/>
        <w:ind w:firstLine="540"/>
        <w:jc w:val="both"/>
      </w:pPr>
      <w:r>
        <w:rPr>
          <w:sz w:val="20"/>
        </w:rPr>
        <w:t xml:space="preserve">Секретарь судебного заседания или по поручению председательствующего помощник судьи ведет протокол судебного заседания в соответствии с требованиями </w:t>
      </w:r>
      <w:hyperlink w:history="0" w:anchor="P4151" w:tooltip="Статья 259. Протокол судебного заседания">
        <w:r>
          <w:rPr>
            <w:sz w:val="20"/>
            <w:color w:val="0000ff"/>
          </w:rPr>
          <w:t xml:space="preserve">статьи 259</w:t>
        </w:r>
      </w:hyperlink>
      <w:r>
        <w:rPr>
          <w:sz w:val="20"/>
        </w:rPr>
        <w:t xml:space="preserve"> настоящего Кодекса. На протокол и аудиозапись судебного заседания стороны могут подать замечания, которые рассматриваются председательствующим в порядке, установленном </w:t>
      </w:r>
      <w:hyperlink w:history="0" w:anchor="P4185" w:tooltip="Статья 260. Замечания на протокол и аудиозапись судебного заседания">
        <w:r>
          <w:rPr>
            <w:sz w:val="20"/>
            <w:color w:val="0000ff"/>
          </w:rPr>
          <w:t xml:space="preserve">статьей 260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389.35. Обжалование решения суда апелляционной инстанции</w:t>
      </w:r>
    </w:p>
    <w:p>
      <w:pPr>
        <w:pStyle w:val="0"/>
        <w:ind w:firstLine="540"/>
        <w:jc w:val="both"/>
      </w:pPr>
      <w:r>
        <w:rPr>
          <w:sz w:val="20"/>
        </w:rPr>
      </w:r>
    </w:p>
    <w:p>
      <w:pPr>
        <w:pStyle w:val="0"/>
        <w:ind w:firstLine="540"/>
        <w:jc w:val="both"/>
      </w:pPr>
      <w:r>
        <w:rPr>
          <w:sz w:val="20"/>
        </w:rP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history="0" w:anchor="P5720" w:tooltip="Глава 47.1. ПРОИЗВОДСТВО В СУДЕ КАССАЦИОННОЙ ИНСТАНЦИИ">
        <w:r>
          <w:rPr>
            <w:sz w:val="20"/>
            <w:color w:val="0000ff"/>
          </w:rPr>
          <w:t xml:space="preserve">главами 47.1</w:t>
        </w:r>
      </w:hyperlink>
      <w:r>
        <w:rPr>
          <w:sz w:val="20"/>
        </w:rPr>
        <w:t xml:space="preserve"> и </w:t>
      </w:r>
      <w:hyperlink w:history="0" w:anchor="P5930" w:tooltip="Глава 48.1. ПРОИЗВОДСТВО В СУДЕ НАДЗОРНОЙ ИНСТАНЦИИ">
        <w:r>
          <w:rPr>
            <w:sz w:val="20"/>
            <w:color w:val="0000ff"/>
          </w:rPr>
          <w:t xml:space="preserve">48.1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389.36. Повторное рассмотрение уголовного дела судом апелляционной инстанции</w:t>
      </w:r>
    </w:p>
    <w:p>
      <w:pPr>
        <w:pStyle w:val="0"/>
        <w:ind w:firstLine="540"/>
        <w:jc w:val="both"/>
      </w:pPr>
      <w:r>
        <w:rPr>
          <w:sz w:val="20"/>
        </w:rPr>
      </w:r>
    </w:p>
    <w:p>
      <w:pPr>
        <w:pStyle w:val="0"/>
        <w:ind w:firstLine="540"/>
        <w:jc w:val="both"/>
      </w:pPr>
      <w:r>
        <w:rPr>
          <w:sz w:val="20"/>
        </w:rPr>
        <w:t xml:space="preserve">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pPr>
        <w:pStyle w:val="0"/>
        <w:spacing w:before="200" w:line-rule="auto"/>
        <w:ind w:firstLine="540"/>
        <w:jc w:val="both"/>
      </w:pPr>
      <w:r>
        <w:rPr>
          <w:sz w:val="20"/>
        </w:rPr>
        <w:t xml:space="preserve">2. Суд разъясняет участникам уголовного судопроизводства право обжаловать в порядке, установленном </w:t>
      </w:r>
      <w:hyperlink w:history="0" w:anchor="P5720" w:tooltip="Глава 47.1. ПРОИЗВОДСТВО В СУДЕ КАССАЦИОННОЙ ИНСТАНЦИИ">
        <w:r>
          <w:rPr>
            <w:sz w:val="20"/>
            <w:color w:val="0000ff"/>
          </w:rPr>
          <w:t xml:space="preserve">главой 47.1</w:t>
        </w:r>
      </w:hyperlink>
      <w:r>
        <w:rPr>
          <w:sz w:val="20"/>
        </w:rP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pPr>
        <w:pStyle w:val="0"/>
        <w:jc w:val="both"/>
      </w:pPr>
      <w:r>
        <w:rPr>
          <w:sz w:val="20"/>
        </w:rPr>
      </w:r>
    </w:p>
    <w:bookmarkStart w:id="5526" w:name="P5526"/>
    <w:bookmarkEnd w:id="5526"/>
    <w:p>
      <w:pPr>
        <w:pStyle w:val="2"/>
        <w:outlineLvl w:val="1"/>
        <w:jc w:val="center"/>
      </w:pPr>
      <w:r>
        <w:rPr>
          <w:sz w:val="20"/>
        </w:rPr>
        <w:t xml:space="preserve">Раздел XIV. ИСПОЛНЕНИЕ ПРИГОВОРА</w:t>
      </w:r>
    </w:p>
    <w:p>
      <w:pPr>
        <w:pStyle w:val="0"/>
        <w:jc w:val="both"/>
      </w:pPr>
      <w:r>
        <w:rPr>
          <w:sz w:val="20"/>
        </w:rPr>
      </w:r>
    </w:p>
    <w:p>
      <w:pPr>
        <w:pStyle w:val="2"/>
        <w:outlineLvl w:val="2"/>
        <w:jc w:val="center"/>
      </w:pPr>
      <w:r>
        <w:rPr>
          <w:sz w:val="20"/>
        </w:rPr>
        <w:t xml:space="preserve">Глава 46. ОБРАЩЕНИЕ К ИСПОЛНЕНИЮ ПРИГОВОРОВ,</w:t>
      </w:r>
    </w:p>
    <w:p>
      <w:pPr>
        <w:pStyle w:val="2"/>
        <w:jc w:val="center"/>
      </w:pPr>
      <w:r>
        <w:rPr>
          <w:sz w:val="20"/>
        </w:rPr>
        <w:t xml:space="preserve">ОПРЕДЕЛЕНИЙ И ПОСТАНОВЛЕНИЙ</w:t>
      </w:r>
    </w:p>
    <w:p>
      <w:pPr>
        <w:pStyle w:val="0"/>
        <w:jc w:val="both"/>
      </w:pPr>
      <w:r>
        <w:rPr>
          <w:sz w:val="20"/>
        </w:rPr>
      </w:r>
    </w:p>
    <w:p>
      <w:pPr>
        <w:pStyle w:val="2"/>
        <w:outlineLvl w:val="3"/>
        <w:ind w:firstLine="540"/>
        <w:jc w:val="both"/>
      </w:pPr>
      <w:r>
        <w:rPr>
          <w:sz w:val="20"/>
        </w:rPr>
        <w:t xml:space="preserve">Статья 390. Вступление приговора в законную силу и обращение его к исполнению</w:t>
      </w:r>
    </w:p>
    <w:p>
      <w:pPr>
        <w:pStyle w:val="0"/>
        <w:ind w:firstLine="540"/>
        <w:jc w:val="both"/>
      </w:pPr>
      <w:r>
        <w:rPr>
          <w:sz w:val="20"/>
        </w:rPr>
        <w:t xml:space="preserve">(в ред. Федерального </w:t>
      </w:r>
      <w:hyperlink w:history="0" r:id="rId331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ind w:firstLine="540"/>
        <w:jc w:val="both"/>
      </w:pPr>
      <w:r>
        <w:rPr>
          <w:sz w:val="20"/>
        </w:rPr>
      </w:r>
    </w:p>
    <w:p>
      <w:pPr>
        <w:pStyle w:val="0"/>
        <w:ind w:firstLine="540"/>
        <w:jc w:val="both"/>
      </w:pPr>
      <w:r>
        <w:rPr>
          <w:sz w:val="20"/>
        </w:rPr>
        <w:t xml:space="preserve">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pPr>
        <w:pStyle w:val="0"/>
        <w:spacing w:before="200" w:line-rule="auto"/>
        <w:ind w:firstLine="540"/>
        <w:jc w:val="both"/>
      </w:pPr>
      <w:r>
        <w:rPr>
          <w:sz w:val="20"/>
        </w:rP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history="0" w:anchor="P5720" w:tooltip="Глава 47.1. ПРОИЗВОДСТВО В СУДЕ КАССАЦИОННОЙ ИНСТАНЦИИ">
        <w:r>
          <w:rPr>
            <w:sz w:val="20"/>
            <w:color w:val="0000ff"/>
          </w:rPr>
          <w:t xml:space="preserve">главами 47.1</w:t>
        </w:r>
      </w:hyperlink>
      <w:r>
        <w:rPr>
          <w:sz w:val="20"/>
        </w:rPr>
        <w:t xml:space="preserve">, </w:t>
      </w:r>
      <w:hyperlink w:history="0" w:anchor="P5930" w:tooltip="Глава 48.1. ПРОИЗВОДСТВО В СУДЕ НАДЗОРНОЙ ИНСТАНЦИИ">
        <w:r>
          <w:rPr>
            <w:sz w:val="20"/>
            <w:color w:val="0000ff"/>
          </w:rPr>
          <w:t xml:space="preserve">48.1</w:t>
        </w:r>
      </w:hyperlink>
      <w:r>
        <w:rPr>
          <w:sz w:val="20"/>
        </w:rPr>
        <w:t xml:space="preserve"> и </w:t>
      </w:r>
      <w:hyperlink w:history="0" w:anchor="P6054" w:tooltip="Глава 49. ВОЗОБНОВЛЕНИЕ ПРОИЗВОДСТВА ПО УГОЛОВНОМУ">
        <w:r>
          <w:rPr>
            <w:sz w:val="20"/>
            <w:color w:val="0000ff"/>
          </w:rPr>
          <w:t xml:space="preserve">49</w:t>
        </w:r>
      </w:hyperlink>
      <w:r>
        <w:rPr>
          <w:sz w:val="20"/>
        </w:rPr>
        <w:t xml:space="preserve"> настоящего Кодекса.</w:t>
      </w:r>
    </w:p>
    <w:p>
      <w:pPr>
        <w:pStyle w:val="0"/>
        <w:spacing w:before="200" w:line-rule="auto"/>
        <w:ind w:firstLine="540"/>
        <w:jc w:val="both"/>
      </w:pPr>
      <w:r>
        <w:rPr>
          <w:sz w:val="20"/>
        </w:rPr>
        <w:t xml:space="preserve">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pPr>
        <w:pStyle w:val="0"/>
        <w:spacing w:before="200" w:line-rule="auto"/>
        <w:ind w:firstLine="540"/>
        <w:jc w:val="both"/>
      </w:pPr>
      <w:r>
        <w:rPr>
          <w:sz w:val="20"/>
        </w:rPr>
        <w:t xml:space="preserve">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pPr>
        <w:pStyle w:val="0"/>
        <w:jc w:val="both"/>
      </w:pPr>
      <w:r>
        <w:rPr>
          <w:sz w:val="20"/>
        </w:rPr>
      </w:r>
    </w:p>
    <w:p>
      <w:pPr>
        <w:pStyle w:val="2"/>
        <w:outlineLvl w:val="3"/>
        <w:ind w:firstLine="540"/>
        <w:jc w:val="both"/>
      </w:pPr>
      <w:r>
        <w:rPr>
          <w:sz w:val="20"/>
        </w:rPr>
        <w:t xml:space="preserve">Статья 391. Вступление определения или постановления суда в законную силу и обращение его к исполнению</w:t>
      </w:r>
    </w:p>
    <w:p>
      <w:pPr>
        <w:pStyle w:val="0"/>
        <w:ind w:firstLine="540"/>
        <w:jc w:val="both"/>
      </w:pPr>
      <w:r>
        <w:rPr>
          <w:sz w:val="20"/>
        </w:rPr>
        <w:t xml:space="preserve">(в ред. Федерального </w:t>
      </w:r>
      <w:hyperlink w:history="0" r:id="rId331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ind w:firstLine="540"/>
        <w:jc w:val="both"/>
      </w:pPr>
      <w:r>
        <w:rPr>
          <w:sz w:val="20"/>
        </w:rPr>
      </w:r>
    </w:p>
    <w:p>
      <w:pPr>
        <w:pStyle w:val="0"/>
        <w:ind w:firstLine="540"/>
        <w:jc w:val="both"/>
      </w:pPr>
      <w:r>
        <w:rPr>
          <w:sz w:val="20"/>
        </w:rPr>
        <w:t xml:space="preserve">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pPr>
        <w:pStyle w:val="0"/>
        <w:spacing w:before="200" w:line-rule="auto"/>
        <w:ind w:firstLine="540"/>
        <w:jc w:val="both"/>
      </w:pPr>
      <w:r>
        <w:rPr>
          <w:sz w:val="20"/>
        </w:rPr>
        <w:t xml:space="preserve">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pPr>
        <w:pStyle w:val="0"/>
        <w:spacing w:before="200" w:line-rule="auto"/>
        <w:ind w:firstLine="540"/>
        <w:jc w:val="both"/>
      </w:pPr>
      <w:r>
        <w:rPr>
          <w:sz w:val="20"/>
        </w:rPr>
        <w:t xml:space="preserve">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pPr>
        <w:pStyle w:val="0"/>
        <w:spacing w:before="200" w:line-rule="auto"/>
        <w:ind w:firstLine="540"/>
        <w:jc w:val="both"/>
      </w:pPr>
      <w:r>
        <w:rPr>
          <w:sz w:val="20"/>
        </w:rP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history="0" w:anchor="P5720" w:tooltip="Глава 47.1. ПРОИЗВОДСТВО В СУДЕ КАССАЦИОННОЙ ИНСТАНЦИИ">
        <w:r>
          <w:rPr>
            <w:sz w:val="20"/>
            <w:color w:val="0000ff"/>
          </w:rPr>
          <w:t xml:space="preserve">главами 47.1</w:t>
        </w:r>
      </w:hyperlink>
      <w:r>
        <w:rPr>
          <w:sz w:val="20"/>
        </w:rPr>
        <w:t xml:space="preserve">, </w:t>
      </w:r>
      <w:hyperlink w:history="0" w:anchor="P5930" w:tooltip="Глава 48.1. ПРОИЗВОДСТВО В СУДЕ НАДЗОРНОЙ ИНСТАНЦИИ">
        <w:r>
          <w:rPr>
            <w:sz w:val="20"/>
            <w:color w:val="0000ff"/>
          </w:rPr>
          <w:t xml:space="preserve">48.1</w:t>
        </w:r>
      </w:hyperlink>
      <w:r>
        <w:rPr>
          <w:sz w:val="20"/>
        </w:rPr>
        <w:t xml:space="preserve"> и </w:t>
      </w:r>
      <w:hyperlink w:history="0" w:anchor="P6054" w:tooltip="Глава 49. ВОЗОБНОВЛЕНИЕ ПРОИЗВОДСТВА ПО УГОЛОВНОМУ">
        <w:r>
          <w:rPr>
            <w:sz w:val="20"/>
            <w:color w:val="0000ff"/>
          </w:rPr>
          <w:t xml:space="preserve">49</w:t>
        </w:r>
      </w:hyperlink>
      <w:r>
        <w:rPr>
          <w:sz w:val="20"/>
        </w:rPr>
        <w:t xml:space="preserve"> настоящего Кодекса.</w:t>
      </w:r>
    </w:p>
    <w:p>
      <w:pPr>
        <w:pStyle w:val="0"/>
        <w:spacing w:before="200" w:line-rule="auto"/>
        <w:ind w:firstLine="540"/>
        <w:jc w:val="both"/>
      </w:pPr>
      <w:r>
        <w:rPr>
          <w:sz w:val="20"/>
        </w:rPr>
        <w:t xml:space="preserve">5. Определение или постановление суда апелляционной инстанции обращается к исполнению в порядке, установленном </w:t>
      </w:r>
      <w:hyperlink w:history="0" w:anchor="P5507" w:tooltip="3. Апелляционные приговор, определение или постановление в течение 7 суток со дня их вынесения в окончательной форме направляются вместе с уголовным делом для исполнения в суд, постановивший приговор или вынесший иное итоговое судебное решение. Копия апелляционных приговора, определения или постановления незамедлительно после их вынесения направляется в суд, постановивший приговор или вынесший иное итоговое судебное решение, для ее вручения в порядке, установленном частью первой.1 статьи 393 настоящего К...">
        <w:r>
          <w:rPr>
            <w:sz w:val="20"/>
            <w:color w:val="0000ff"/>
          </w:rPr>
          <w:t xml:space="preserve">частями третьей</w:t>
        </w:r>
      </w:hyperlink>
      <w:r>
        <w:rPr>
          <w:sz w:val="20"/>
        </w:rPr>
        <w:t xml:space="preserve"> и </w:t>
      </w:r>
      <w:hyperlink w:history="0" w:anchor="P5509" w:tooltip="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
        <w:r>
          <w:rPr>
            <w:sz w:val="20"/>
            <w:color w:val="0000ff"/>
          </w:rPr>
          <w:t xml:space="preserve">четвертой статьи 389.33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392. Обязательность приговора, определения, постановления суда</w:t>
      </w:r>
    </w:p>
    <w:p>
      <w:pPr>
        <w:pStyle w:val="0"/>
        <w:jc w:val="both"/>
      </w:pPr>
      <w:r>
        <w:rPr>
          <w:sz w:val="20"/>
        </w:rPr>
      </w:r>
    </w:p>
    <w:p>
      <w:pPr>
        <w:pStyle w:val="0"/>
        <w:ind w:firstLine="540"/>
        <w:jc w:val="both"/>
      </w:pPr>
      <w:r>
        <w:rPr>
          <w:sz w:val="20"/>
        </w:rPr>
        <w:t xml:space="preserve">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pPr>
        <w:pStyle w:val="0"/>
        <w:spacing w:before="200" w:line-rule="auto"/>
        <w:ind w:firstLine="540"/>
        <w:jc w:val="both"/>
      </w:pPr>
      <w:r>
        <w:rPr>
          <w:sz w:val="20"/>
        </w:rPr>
        <w:t xml:space="preserve">2. Неисполнение приговора, определения, постановления суда влечет за собой ответственность, предусмотренную </w:t>
      </w:r>
      <w:hyperlink w:history="0" r:id="rId3316" w:tooltip="&quot;Уголовный кодекс Российской Федерации&quot; от 13.06.1996 N 63-ФЗ (ред. от 29.12.2022) {КонсультантПлюс}">
        <w:r>
          <w:rPr>
            <w:sz w:val="20"/>
            <w:color w:val="0000ff"/>
          </w:rPr>
          <w:t xml:space="preserve">статьей 315</w:t>
        </w:r>
      </w:hyperlink>
      <w:r>
        <w:rPr>
          <w:sz w:val="20"/>
        </w:rPr>
        <w:t xml:space="preserve"> Уголовного кодекса Российской Федерации.</w:t>
      </w:r>
    </w:p>
    <w:p>
      <w:pPr>
        <w:pStyle w:val="0"/>
        <w:jc w:val="both"/>
      </w:pPr>
      <w:r>
        <w:rPr>
          <w:sz w:val="20"/>
        </w:rPr>
      </w:r>
    </w:p>
    <w:bookmarkStart w:id="5553" w:name="P5553"/>
    <w:bookmarkEnd w:id="5553"/>
    <w:p>
      <w:pPr>
        <w:pStyle w:val="2"/>
        <w:outlineLvl w:val="3"/>
        <w:ind w:firstLine="540"/>
        <w:jc w:val="both"/>
      </w:pPr>
      <w:r>
        <w:rPr>
          <w:sz w:val="20"/>
        </w:rPr>
        <w:t xml:space="preserve">Статья 393. Порядок обращения к исполнению приговора, определения, постановления суда</w:t>
      </w:r>
    </w:p>
    <w:p>
      <w:pPr>
        <w:pStyle w:val="0"/>
        <w:jc w:val="both"/>
      </w:pPr>
      <w:r>
        <w:rPr>
          <w:sz w:val="20"/>
        </w:rPr>
      </w:r>
    </w:p>
    <w:p>
      <w:pPr>
        <w:pStyle w:val="0"/>
        <w:ind w:firstLine="540"/>
        <w:jc w:val="both"/>
      </w:pPr>
      <w:r>
        <w:rPr>
          <w:sz w:val="20"/>
        </w:rPr>
        <w:t xml:space="preserve">1. </w:t>
      </w:r>
      <w:r>
        <w:rPr>
          <w:sz w:val="20"/>
        </w:rPr>
        <w:t xml:space="preserve">Обращение</w:t>
      </w:r>
      <w:r>
        <w:rPr>
          <w:sz w:val="20"/>
        </w:rPr>
        <w:t xml:space="preserve"> к исполнению приговора, определения, постановления суда возлагается на суд, рассматривавший уголовное дело в первой инстанции.</w:t>
      </w:r>
    </w:p>
    <w:bookmarkStart w:id="5556" w:name="P5556"/>
    <w:bookmarkEnd w:id="5556"/>
    <w:p>
      <w:pPr>
        <w:pStyle w:val="0"/>
        <w:spacing w:before="200" w:line-rule="auto"/>
        <w:ind w:firstLine="540"/>
        <w:jc w:val="both"/>
      </w:pPr>
      <w:r>
        <w:rPr>
          <w:sz w:val="20"/>
        </w:rPr>
        <w:t xml:space="preserve">1.1. Копия приговора, определения или постановления суда, вступивших в законную силу, и копия апелляционных приговора, определения или постановления вручаются осужденному или оправданному, его защитнику и обвинителю, а также направляются администрации места содержания под стражей, администрации места отбывания наказания для вручения осужденному, содержащемуся под стражей, в течение 3 суток со дня поступления копии апелляционных приговора, определения или постановления в суд, постановивший приговор или вынесший иное итоговое судебное решение. Если приговор или иное итоговое судебное решение не обжаловались, то их копии вручаются осужденному или оправданному, их защитнику и обвинителю, а также направляются администрации места содержания под стражей, администрации места отбывания наказания для вручения осужденному, содержащемуся под стражей, в течение 3 суток со дня вступления в законную силу приговора или иного итогового судебного решения. В те же сроки копии судебных решений могут быть вручены потерпевшему, гражданскому истцу, гражданскому ответчику и их представителям при наличии ходатайства указанных лиц.</w:t>
      </w:r>
    </w:p>
    <w:p>
      <w:pPr>
        <w:pStyle w:val="0"/>
        <w:jc w:val="both"/>
      </w:pPr>
      <w:r>
        <w:rPr>
          <w:sz w:val="20"/>
        </w:rPr>
        <w:t xml:space="preserve">(часть 1.1 введена Федеральным </w:t>
      </w:r>
      <w:hyperlink w:history="0" r:id="rId3317"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24.02.2021 N 15-ФЗ)</w:t>
      </w:r>
    </w:p>
    <w:p>
      <w:pPr>
        <w:pStyle w:val="0"/>
        <w:spacing w:before="200" w:line-rule="auto"/>
        <w:ind w:firstLine="540"/>
        <w:jc w:val="both"/>
      </w:pPr>
      <w:r>
        <w:rPr>
          <w:sz w:val="20"/>
        </w:rPr>
        <w:t xml:space="preserve">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определения, постановления суда в части имущественных взысканий вместе с копиями приговора, определения, постановления суда в органы принудительного исполнения Российской Федерации направляется исполнительный лист. Исполнительный лист вместе с копиями приговора, определения, постановления суда может направляться судом для исполнения в органы принудительного исполнения Российской Федерации в форме электронного документа, подписанного судьей усиленной квалифицированной электронной подписью в </w:t>
      </w:r>
      <w:hyperlink w:history="0" r:id="rId3318" w:tooltip="Федеральный закон от 06.04.2011 N 63-ФЗ (ред. от 28.12.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03.07.2016 </w:t>
      </w:r>
      <w:hyperlink w:history="0" r:id="rId3319"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N 323-ФЗ</w:t>
        </w:r>
      </w:hyperlink>
      <w:r>
        <w:rPr>
          <w:sz w:val="20"/>
        </w:rPr>
        <w:t xml:space="preserve">, от 24.03.2021 </w:t>
      </w:r>
      <w:hyperlink w:history="0" r:id="rId3320"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49-ФЗ</w:t>
        </w:r>
      </w:hyperlink>
      <w:r>
        <w:rPr>
          <w:sz w:val="20"/>
        </w:rPr>
        <w:t xml:space="preserve">)</w:t>
      </w:r>
    </w:p>
    <w:p>
      <w:pPr>
        <w:pStyle w:val="0"/>
        <w:spacing w:before="200" w:line-rule="auto"/>
        <w:ind w:firstLine="540"/>
        <w:jc w:val="both"/>
      </w:pPr>
      <w:r>
        <w:rPr>
          <w:sz w:val="20"/>
        </w:rP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history="0" w:anchor="P4600" w:tooltip="11) решение о порядке следования осужденного к месту отбывания наказания в случае назначения ему отбывания лишения свободы в колонии-поселении;">
        <w:r>
          <w:rPr>
            <w:sz w:val="20"/>
            <w:color w:val="0000ff"/>
          </w:rPr>
          <w:t xml:space="preserve">пунктом 11 части первой статьи 308</w:t>
        </w:r>
      </w:hyperlink>
      <w:r>
        <w:rPr>
          <w:sz w:val="20"/>
        </w:rP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pPr>
        <w:pStyle w:val="0"/>
        <w:jc w:val="both"/>
      </w:pPr>
      <w:r>
        <w:rPr>
          <w:sz w:val="20"/>
        </w:rPr>
        <w:t xml:space="preserve">(часть 2.1 введена Федеральным </w:t>
      </w:r>
      <w:hyperlink w:history="0" r:id="rId3321"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p>
      <w:pPr>
        <w:pStyle w:val="0"/>
        <w:spacing w:before="200" w:line-rule="auto"/>
        <w:ind w:firstLine="540"/>
        <w:jc w:val="both"/>
      </w:pPr>
      <w:r>
        <w:rPr>
          <w:sz w:val="20"/>
        </w:rPr>
        <w:t xml:space="preserve">2.2. В случаях, предусмотренных федеральным законом, копии обвинительного приговора направляются в федеральный орган исполнительной власти в области обеспечения безопасности и (или) полномочные органы, ведающие делами о гражданстве Российской Федерации.</w:t>
      </w:r>
    </w:p>
    <w:p>
      <w:pPr>
        <w:pStyle w:val="0"/>
        <w:jc w:val="both"/>
      </w:pPr>
      <w:r>
        <w:rPr>
          <w:sz w:val="20"/>
        </w:rPr>
        <w:t xml:space="preserve">(часть 2.2 в ред. Федерального </w:t>
      </w:r>
      <w:hyperlink w:history="0" r:id="rId3322" w:tooltip="Федеральный закон от 29.07.2017 N 251-ФЗ &quot;О внесении изменения в статью 393 Уголовно-процессуального кодекса Российской Федерации&quot; {КонсультантПлюс}">
        <w:r>
          <w:rPr>
            <w:sz w:val="20"/>
            <w:color w:val="0000ff"/>
          </w:rPr>
          <w:t xml:space="preserve">закона</w:t>
        </w:r>
      </w:hyperlink>
      <w:r>
        <w:rPr>
          <w:sz w:val="20"/>
        </w:rPr>
        <w:t xml:space="preserve"> от 29.07.2017 N 251-ФЗ)</w:t>
      </w:r>
    </w:p>
    <w:p>
      <w:pPr>
        <w:pStyle w:val="0"/>
        <w:spacing w:before="200" w:line-rule="auto"/>
        <w:ind w:firstLine="540"/>
        <w:jc w:val="both"/>
      </w:pPr>
      <w:r>
        <w:rPr>
          <w:sz w:val="20"/>
        </w:rPr>
        <w:t xml:space="preserve">2.3. В случае назначения штрафа в качестве основного или дополнительного вида уголовного наказания в целях обеспечения поступления дохода в федеральный бюджет копия резолютивной части обвинительного приговора направляется в государственный орган, являющийся администратором доходов федерального бюджета в соответствии с бюджетным </w:t>
      </w:r>
      <w:hyperlink w:history="0" r:id="rId33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2.3 введена Федеральным </w:t>
      </w:r>
      <w:hyperlink w:history="0" r:id="rId3324"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законом</w:t>
        </w:r>
      </w:hyperlink>
      <w:r>
        <w:rPr>
          <w:sz w:val="20"/>
        </w:rPr>
        <w:t xml:space="preserve"> от 31.12.2017 N 500-ФЗ)</w:t>
      </w:r>
    </w:p>
    <w:p>
      <w:pPr>
        <w:pStyle w:val="0"/>
        <w:spacing w:before="200" w:line-rule="auto"/>
        <w:ind w:firstLine="540"/>
        <w:jc w:val="both"/>
      </w:pPr>
      <w:r>
        <w:rPr>
          <w:sz w:val="20"/>
        </w:rPr>
        <w:t xml:space="preserve">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pPr>
        <w:pStyle w:val="0"/>
        <w:spacing w:before="200" w:line-rule="auto"/>
        <w:ind w:firstLine="540"/>
        <w:jc w:val="both"/>
      </w:pPr>
      <w:r>
        <w:rPr>
          <w:sz w:val="20"/>
        </w:rPr>
        <w:t xml:space="preserve">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pPr>
        <w:pStyle w:val="0"/>
        <w:spacing w:before="200" w:line-rule="auto"/>
        <w:ind w:firstLine="540"/>
        <w:jc w:val="both"/>
      </w:pPr>
      <w:r>
        <w:rPr>
          <w:sz w:val="20"/>
        </w:rPr>
        <w:t xml:space="preserve">5. Учреждение или орган, на которые возложено исполнение наказания, немедленно </w:t>
      </w:r>
      <w:hyperlink w:history="0" r:id="rId3325" w:tooltip="&quot;Уголовно-исполнительный кодекс Российской Федерации&quot; от 08.01.1997 N 1-ФЗ (ред. от 29.12.2022) {КонсультантПлюс}">
        <w:r>
          <w:rPr>
            <w:sz w:val="20"/>
            <w:color w:val="0000ff"/>
          </w:rPr>
          <w:t xml:space="preserve">извещают</w:t>
        </w:r>
      </w:hyperlink>
      <w:r>
        <w:rPr>
          <w:sz w:val="20"/>
        </w:rPr>
        <w:t xml:space="preserve"> суд, постановивший обвинительный приговор, о его исполнении.</w:t>
      </w:r>
    </w:p>
    <w:p>
      <w:pPr>
        <w:pStyle w:val="0"/>
        <w:spacing w:before="200" w:line-rule="auto"/>
        <w:ind w:firstLine="540"/>
        <w:jc w:val="both"/>
      </w:pPr>
      <w:r>
        <w:rPr>
          <w:sz w:val="20"/>
        </w:rPr>
        <w:t xml:space="preserve">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pPr>
        <w:pStyle w:val="0"/>
        <w:jc w:val="both"/>
      </w:pPr>
      <w:r>
        <w:rPr>
          <w:sz w:val="20"/>
        </w:rPr>
      </w:r>
    </w:p>
    <w:p>
      <w:pPr>
        <w:pStyle w:val="2"/>
        <w:outlineLvl w:val="3"/>
        <w:ind w:firstLine="540"/>
        <w:jc w:val="both"/>
      </w:pPr>
      <w:r>
        <w:rPr>
          <w:sz w:val="20"/>
        </w:rPr>
        <w:t xml:space="preserve">Статья 394. Извещение об обращении приговора к исполнению</w:t>
      </w:r>
    </w:p>
    <w:p>
      <w:pPr>
        <w:pStyle w:val="0"/>
        <w:jc w:val="both"/>
      </w:pPr>
      <w:r>
        <w:rPr>
          <w:sz w:val="20"/>
        </w:rPr>
      </w:r>
    </w:p>
    <w:p>
      <w:pPr>
        <w:pStyle w:val="0"/>
        <w:ind w:firstLine="540"/>
        <w:jc w:val="both"/>
      </w:pPr>
      <w:r>
        <w:rPr>
          <w:sz w:val="20"/>
        </w:rP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w:history="0" r:id="rId3326" w:tooltip="&quot;Уголовно-исполнительный кодекс Российской Федерации&quot; от 08.01.1997 N 1-ФЗ (ред. от 29.12.2022) {КонсультантПлюс}">
        <w:r>
          <w:rPr>
            <w:sz w:val="20"/>
            <w:color w:val="0000ff"/>
          </w:rPr>
          <w:t xml:space="preserve">статьей 75</w:t>
        </w:r>
      </w:hyperlink>
      <w:r>
        <w:rPr>
          <w:sz w:val="20"/>
        </w:rP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pPr>
        <w:pStyle w:val="0"/>
        <w:spacing w:before="200" w:line-rule="auto"/>
        <w:ind w:firstLine="540"/>
        <w:jc w:val="both"/>
      </w:pPr>
      <w:r>
        <w:rPr>
          <w:sz w:val="20"/>
        </w:rPr>
        <w:t xml:space="preserve">2. Об обращении приговора к исполнению в случае удовлетворения гражданского иска извещаются гражданский истец и гражданский ответчик.</w:t>
      </w:r>
    </w:p>
    <w:p>
      <w:pPr>
        <w:pStyle w:val="0"/>
        <w:jc w:val="both"/>
      </w:pPr>
      <w:r>
        <w:rPr>
          <w:sz w:val="20"/>
        </w:rPr>
      </w:r>
    </w:p>
    <w:p>
      <w:pPr>
        <w:pStyle w:val="2"/>
        <w:outlineLvl w:val="3"/>
        <w:ind w:firstLine="540"/>
        <w:jc w:val="both"/>
      </w:pPr>
      <w:r>
        <w:rPr>
          <w:sz w:val="20"/>
        </w:rPr>
        <w:t xml:space="preserve">Статья 395. Предоставление родственникам свидания с осужденным</w:t>
      </w:r>
    </w:p>
    <w:p>
      <w:pPr>
        <w:pStyle w:val="0"/>
        <w:jc w:val="both"/>
      </w:pPr>
      <w:r>
        <w:rPr>
          <w:sz w:val="20"/>
        </w:rPr>
      </w:r>
    </w:p>
    <w:p>
      <w:pPr>
        <w:pStyle w:val="0"/>
        <w:ind w:firstLine="540"/>
        <w:jc w:val="both"/>
      </w:pPr>
      <w:r>
        <w:rPr>
          <w:sz w:val="20"/>
        </w:rPr>
        <w:t xml:space="preserve">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pPr>
        <w:pStyle w:val="0"/>
        <w:jc w:val="both"/>
      </w:pPr>
      <w:r>
        <w:rPr>
          <w:sz w:val="20"/>
        </w:rPr>
      </w:r>
    </w:p>
    <w:p>
      <w:pPr>
        <w:pStyle w:val="2"/>
        <w:outlineLvl w:val="2"/>
        <w:jc w:val="center"/>
      </w:pPr>
      <w:r>
        <w:rPr>
          <w:sz w:val="20"/>
        </w:rPr>
        <w:t xml:space="preserve">Глава 47. ПРОИЗВОДСТВО ПО РАССМОТРЕНИЮ И РАЗРЕШЕНИЮ</w:t>
      </w:r>
    </w:p>
    <w:p>
      <w:pPr>
        <w:pStyle w:val="2"/>
        <w:jc w:val="center"/>
      </w:pPr>
      <w:r>
        <w:rPr>
          <w:sz w:val="20"/>
        </w:rPr>
        <w:t xml:space="preserve">ВОПРОСОВ, СВЯЗАННЫХ С ИСПОЛНЕНИЕМ ПРИГОВОРА</w:t>
      </w:r>
    </w:p>
    <w:p>
      <w:pPr>
        <w:pStyle w:val="0"/>
        <w:jc w:val="both"/>
      </w:pPr>
      <w:r>
        <w:rPr>
          <w:sz w:val="20"/>
        </w:rPr>
      </w:r>
    </w:p>
    <w:bookmarkStart w:id="5583" w:name="P5583"/>
    <w:bookmarkEnd w:id="5583"/>
    <w:p>
      <w:pPr>
        <w:pStyle w:val="2"/>
        <w:outlineLvl w:val="3"/>
        <w:ind w:firstLine="540"/>
        <w:jc w:val="both"/>
      </w:pPr>
      <w:r>
        <w:rPr>
          <w:sz w:val="20"/>
        </w:rPr>
        <w:t xml:space="preserve">Статья 396. Суды, разрешающие вопросы, связанные с исполнением приговора</w:t>
      </w:r>
    </w:p>
    <w:p>
      <w:pPr>
        <w:pStyle w:val="0"/>
        <w:jc w:val="both"/>
      </w:pPr>
      <w:r>
        <w:rPr>
          <w:sz w:val="20"/>
        </w:rPr>
      </w:r>
    </w:p>
    <w:bookmarkStart w:id="5585" w:name="P5585"/>
    <w:bookmarkEnd w:id="5585"/>
    <w:p>
      <w:pPr>
        <w:pStyle w:val="0"/>
        <w:ind w:firstLine="540"/>
        <w:jc w:val="both"/>
      </w:pPr>
      <w:r>
        <w:rPr>
          <w:sz w:val="20"/>
        </w:rPr>
        <w:t xml:space="preserve">1. Вопросы, указанные в </w:t>
      </w:r>
      <w:hyperlink w:history="0" w:anchor="P5603" w:tooltip="1) о возмещении вреда реабилитированному, восстановлении его трудовых, пенсионных, жилищных и иных прав в соответствии с частью пятой статьи 135 и частью первой статьи 138 настоящего Кодекса;">
        <w:r>
          <w:rPr>
            <w:sz w:val="20"/>
            <w:color w:val="0000ff"/>
          </w:rPr>
          <w:t xml:space="preserve">пунктах 1</w:t>
        </w:r>
      </w:hyperlink>
      <w:r>
        <w:rPr>
          <w:sz w:val="20"/>
        </w:rPr>
        <w:t xml:space="preserve">, </w:t>
      </w:r>
      <w:hyperlink w:history="0" w:anchor="P5604" w:tooltip="2) о замене наказания в случае злостного уклонения от его отбывания:">
        <w:r>
          <w:rPr>
            <w:sz w:val="20"/>
            <w:color w:val="0000ff"/>
          </w:rPr>
          <w:t xml:space="preserve">2</w:t>
        </w:r>
      </w:hyperlink>
      <w:r>
        <w:rPr>
          <w:sz w:val="20"/>
        </w:rPr>
        <w:t xml:space="preserve">, </w:t>
      </w:r>
      <w:hyperlink w:history="0" w:anchor="P5613" w:tooltip="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статьей 53.1 Уголовного кодекса Российской Федерации;">
        <w:r>
          <w:rPr>
            <w:sz w:val="20"/>
            <w:color w:val="0000ff"/>
          </w:rPr>
          <w:t xml:space="preserve">2.1</w:t>
        </w:r>
      </w:hyperlink>
      <w:r>
        <w:rPr>
          <w:sz w:val="20"/>
        </w:rPr>
        <w:t xml:space="preserve">, </w:t>
      </w:r>
      <w:hyperlink w:history="0" w:anchor="P5628" w:tooltip="9) об освобождении от отбывания наказания в связи с истечением сроков давности обвинительного приговора в соответствии со статьей 83 Уголовного кодекса Российской Федерации;">
        <w:r>
          <w:rPr>
            <w:sz w:val="20"/>
            <w:color w:val="0000ff"/>
          </w:rPr>
          <w:t xml:space="preserve">9</w:t>
        </w:r>
      </w:hyperlink>
      <w:r>
        <w:rPr>
          <w:sz w:val="20"/>
        </w:rPr>
        <w:t xml:space="preserve">, </w:t>
      </w:r>
      <w:hyperlink w:history="0" w:anchor="P5629" w:tooltip="10) об исполнении приговора при наличии других неисполненных приговоров, если это не решено в последнем по времени приговоре в соответствии со статьей 70 Уголовного кодекса Российской Федерации;">
        <w:r>
          <w:rPr>
            <w:sz w:val="20"/>
            <w:color w:val="0000ff"/>
          </w:rPr>
          <w:t xml:space="preserve">10</w:t>
        </w:r>
      </w:hyperlink>
      <w:r>
        <w:rPr>
          <w:sz w:val="20"/>
        </w:rPr>
        <w:t xml:space="preserve">, </w:t>
      </w:r>
      <w:hyperlink w:history="0" w:anchor="P5630" w:tooltip="11) о зачете времени содержания под стражей, а также времени пребывания в лечебном учреждении в соответствии со статьями 72, 103 и 104 Уголовного кодекса Российской Федерации;">
        <w:r>
          <w:rPr>
            <w:sz w:val="20"/>
            <w:color w:val="0000ff"/>
          </w:rPr>
          <w:t xml:space="preserve">11</w:t>
        </w:r>
      </w:hyperlink>
      <w:r>
        <w:rPr>
          <w:sz w:val="20"/>
        </w:rPr>
        <w:t xml:space="preserve">, </w:t>
      </w:r>
      <w:hyperlink w:history="0" w:anchor="P5634" w:tooltip="14) о снижении размера удержания из заработной платы осужденного к исправительным работам в соответствии со статьей 44 Уголовно-исполнительного кодекса Российской Федерации в случае ухудшения материального положения осужденного;">
        <w:r>
          <w:rPr>
            <w:sz w:val="20"/>
            <w:color w:val="0000ff"/>
          </w:rPr>
          <w:t xml:space="preserve">14</w:t>
        </w:r>
      </w:hyperlink>
      <w:r>
        <w:rPr>
          <w:sz w:val="20"/>
        </w:rPr>
        <w:t xml:space="preserve">, </w:t>
      </w:r>
      <w:hyperlink w:history="0" w:anchor="P5635" w:tooltip="15) о разъяснении сомнений и неясностей, возникающих при исполнении приговора;">
        <w:r>
          <w:rPr>
            <w:sz w:val="20"/>
            <w:color w:val="0000ff"/>
          </w:rPr>
          <w:t xml:space="preserve">15</w:t>
        </w:r>
      </w:hyperlink>
      <w:r>
        <w:rPr>
          <w:sz w:val="20"/>
        </w:rPr>
        <w:t xml:space="preserve">, </w:t>
      </w:r>
      <w:hyperlink w:history="0" w:anchor="P5636" w:tooltip="16) об освобождении от наказания несовершеннолетних с применением принудительных мер воспитательного воздействия, предусмотренных частью второй статьи 92 Уголовного кодекса Российской Федерации;">
        <w:r>
          <w:rPr>
            <w:sz w:val="20"/>
            <w:color w:val="0000ff"/>
          </w:rPr>
          <w:t xml:space="preserve">16</w:t>
        </w:r>
      </w:hyperlink>
      <w:r>
        <w:rPr>
          <w:sz w:val="20"/>
        </w:rPr>
        <w:t xml:space="preserve"> и </w:t>
      </w:r>
      <w:hyperlink w:history="0" w:anchor="P5649" w:tooltip="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
        <w:r>
          <w:rPr>
            <w:sz w:val="20"/>
            <w:color w:val="0000ff"/>
          </w:rPr>
          <w:t xml:space="preserve">20 статьи 397</w:t>
        </w:r>
      </w:hyperlink>
      <w:r>
        <w:rPr>
          <w:sz w:val="20"/>
        </w:rPr>
        <w:t xml:space="preserve"> и </w:t>
      </w:r>
      <w:hyperlink w:history="0" w:anchor="P5654" w:tooltip="Статья 398. Отсрочка исполнения приговора">
        <w:r>
          <w:rPr>
            <w:sz w:val="20"/>
            <w:color w:val="0000ff"/>
          </w:rPr>
          <w:t xml:space="preserve">статье 398</w:t>
        </w:r>
      </w:hyperlink>
      <w:r>
        <w:rPr>
          <w:sz w:val="20"/>
        </w:rPr>
        <w:t xml:space="preserve"> настоящего Кодекса, разрешаются судом, постановившим приговор, за исключением случаев, предусмотренных </w:t>
      </w:r>
      <w:hyperlink w:history="0" w:anchor="P2336" w:tooltip="2. В течение сроков исковой давности, установленных Гражданским кодексом Российской Федерации, со дня получения копии документов, указанных в части первой статьи 134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
        <w:r>
          <w:rPr>
            <w:sz w:val="20"/>
            <w:color w:val="0000ff"/>
          </w:rPr>
          <w:t xml:space="preserve">частью второй статьи 135</w:t>
        </w:r>
      </w:hyperlink>
      <w:r>
        <w:rPr>
          <w:sz w:val="20"/>
        </w:rPr>
        <w:t xml:space="preserve"> настоящего Кодекса.</w:t>
      </w:r>
    </w:p>
    <w:p>
      <w:pPr>
        <w:pStyle w:val="0"/>
        <w:jc w:val="both"/>
      </w:pPr>
      <w:r>
        <w:rPr>
          <w:sz w:val="20"/>
        </w:rPr>
        <w:t xml:space="preserve">(в ред. Федеральных законов от 04.07.2003 </w:t>
      </w:r>
      <w:hyperlink w:history="0" r:id="rId332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08.12.2003 </w:t>
      </w:r>
      <w:hyperlink w:history="0" r:id="rId332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01.07.2010 </w:t>
      </w:r>
      <w:hyperlink w:history="0" r:id="rId3329" w:tooltip="Федеральный закон от 01.07.2010 N 144-ФЗ &quot;О внесении изменений в Уголовно-процессуальный кодекс Российской Федерации&quot; {КонсультантПлюс}">
        <w:r>
          <w:rPr>
            <w:sz w:val="20"/>
            <w:color w:val="0000ff"/>
          </w:rPr>
          <w:t xml:space="preserve">N 144-ФЗ</w:t>
        </w:r>
      </w:hyperlink>
      <w:r>
        <w:rPr>
          <w:sz w:val="20"/>
        </w:rPr>
        <w:t xml:space="preserve">, от 23.04.2018 </w:t>
      </w:r>
      <w:hyperlink w:history="0" r:id="rId3330"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history="0" w:anchor="P5585" w:tooltip="1. Вопросы, указанные в пунктах 1, 2, 2.1, 9, 10, 11, 14, 15, 16 и 20 статьи 397 и статье 398 настоящего Кодекса, разрешаются судом, постановившим приговор, за исключением случаев, предусмотренных частью второй статьи 135 настоящего Кодекса.">
        <w:r>
          <w:rPr>
            <w:sz w:val="20"/>
            <w:color w:val="0000ff"/>
          </w:rPr>
          <w:t xml:space="preserve">части первой</w:t>
        </w:r>
      </w:hyperlink>
      <w:r>
        <w:rPr>
          <w:sz w:val="20"/>
        </w:rP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bookmarkStart w:id="5588" w:name="P5588"/>
    <w:bookmarkEnd w:id="5588"/>
    <w:p>
      <w:pPr>
        <w:pStyle w:val="0"/>
        <w:spacing w:before="200" w:line-rule="auto"/>
        <w:ind w:firstLine="540"/>
        <w:jc w:val="both"/>
      </w:pPr>
      <w:r>
        <w:rPr>
          <w:sz w:val="20"/>
        </w:rPr>
        <w:t xml:space="preserve">3. Вопросы, указанные в </w:t>
      </w:r>
      <w:hyperlink w:history="0" w:anchor="P5615" w:tooltip="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
        <w:r>
          <w:rPr>
            <w:sz w:val="20"/>
            <w:color w:val="0000ff"/>
          </w:rPr>
          <w:t xml:space="preserve">пунктах 3</w:t>
        </w:r>
      </w:hyperlink>
      <w:r>
        <w:rPr>
          <w:sz w:val="20"/>
        </w:rPr>
        <w:t xml:space="preserve">, </w:t>
      </w:r>
      <w:hyperlink w:history="0" w:anchor="P5616" w:tooltip="4) об условно-досрочном освобождении от отбывания наказания в соответствии со статьей 79 Уголовного кодекса Российской Федерации;">
        <w:r>
          <w:rPr>
            <w:sz w:val="20"/>
            <w:color w:val="0000ff"/>
          </w:rPr>
          <w:t xml:space="preserve">4</w:t>
        </w:r>
      </w:hyperlink>
      <w:r>
        <w:rPr>
          <w:sz w:val="20"/>
        </w:rPr>
        <w:t xml:space="preserve">, </w:t>
      </w:r>
      <w:hyperlink w:history="0" w:anchor="P5620" w:tooltip="4.2) о назначении судебно-психиатрической экспертизы в соответствии с частью второй.1 статьи 102 Уголовного кодекса Российской Федерации;">
        <w:r>
          <w:rPr>
            <w:sz w:val="20"/>
            <w:color w:val="0000ff"/>
          </w:rPr>
          <w:t xml:space="preserve">4.2</w:t>
        </w:r>
      </w:hyperlink>
      <w:r>
        <w:rPr>
          <w:sz w:val="20"/>
        </w:rPr>
        <w:t xml:space="preserve">, </w:t>
      </w:r>
      <w:hyperlink w:history="0" w:anchor="P5622" w:tooltip="5) о замене неотбытой части наказания более мягким видом наказания в соответствии со статьей 80 Уголовного кодекса Российской Федерации;">
        <w:r>
          <w:rPr>
            <w:sz w:val="20"/>
            <w:color w:val="0000ff"/>
          </w:rPr>
          <w:t xml:space="preserve">5</w:t>
        </w:r>
      </w:hyperlink>
      <w:r>
        <w:rPr>
          <w:sz w:val="20"/>
        </w:rPr>
        <w:t xml:space="preserve">, </w:t>
      </w:r>
      <w:hyperlink w:history="0" w:anchor="P5623" w:tooltip="6) об освобождении от наказания в связи с болезнью осужденного в соответствии со статьей 81 Уголовного кодекса Российской Федерации;">
        <w:r>
          <w:rPr>
            <w:sz w:val="20"/>
            <w:color w:val="0000ff"/>
          </w:rPr>
          <w:t xml:space="preserve">6</w:t>
        </w:r>
      </w:hyperlink>
      <w:r>
        <w:rPr>
          <w:sz w:val="20"/>
        </w:rPr>
        <w:t xml:space="preserve">, </w:t>
      </w:r>
      <w:hyperlink w:history="0" w:anchor="P5631" w:tooltip="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
        <w:r>
          <w:rPr>
            <w:sz w:val="20"/>
            <w:color w:val="0000ff"/>
          </w:rPr>
          <w:t xml:space="preserve">12</w:t>
        </w:r>
      </w:hyperlink>
      <w:r>
        <w:rPr>
          <w:sz w:val="20"/>
        </w:rPr>
        <w:t xml:space="preserve">, </w:t>
      </w:r>
      <w:hyperlink w:history="0" w:anchor="P5633" w:tooltip="13) об освобождении от наказания или о смягчении наказания вследствие издания уголовного закона, имеющего обратную силу, в соответствии со статьей 10 Уголовного кодекса Российской Федерации;">
        <w:r>
          <w:rPr>
            <w:sz w:val="20"/>
            <w:color w:val="0000ff"/>
          </w:rPr>
          <w:t xml:space="preserve">13</w:t>
        </w:r>
      </w:hyperlink>
      <w:r>
        <w:rPr>
          <w:sz w:val="20"/>
        </w:rPr>
        <w:t xml:space="preserve"> и </w:t>
      </w:r>
      <w:hyperlink w:history="0" w:anchor="P5647" w:tooltip="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атьей 148 Уголовно-исполнительного кодекса Российской Федерации;">
        <w:r>
          <w:rPr>
            <w:sz w:val="20"/>
            <w:color w:val="0000ff"/>
          </w:rPr>
          <w:t xml:space="preserve">19 статьи 397</w:t>
        </w:r>
      </w:hyperlink>
      <w:r>
        <w:rPr>
          <w:sz w:val="20"/>
        </w:rPr>
        <w:t xml:space="preserve">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w:t>
      </w:r>
      <w:hyperlink w:history="0" r:id="rId3331" w:tooltip="&quot;Уголовно-исполнительный кодекс Российской Федерации&quot; от 08.01.1997 N 1-ФЗ (ред. от 29.12.2022) {КонсультантПлюс}">
        <w:r>
          <w:rPr>
            <w:sz w:val="20"/>
            <w:color w:val="0000ff"/>
          </w:rPr>
          <w:t xml:space="preserve">статьями 60.1</w:t>
        </w:r>
      </w:hyperlink>
      <w:r>
        <w:rPr>
          <w:sz w:val="20"/>
        </w:rPr>
        <w:t xml:space="preserve"> и </w:t>
      </w:r>
      <w:hyperlink w:history="0" r:id="rId3332" w:tooltip="&quot;Уголовно-исполнительный кодекс Российской Федерации&quot; от 08.01.1997 N 1-ФЗ (ред. от 29.12.2022) {КонсультантПлюс}">
        <w:r>
          <w:rPr>
            <w:sz w:val="20"/>
            <w:color w:val="0000ff"/>
          </w:rPr>
          <w:t xml:space="preserve">81</w:t>
        </w:r>
      </w:hyperlink>
      <w:r>
        <w:rPr>
          <w:sz w:val="20"/>
        </w:rPr>
        <w:t xml:space="preserve"> Уголовно-исполнительного кодекса Российской Федерации, либо по месту применения принудительных мер медицинского характера.</w:t>
      </w:r>
    </w:p>
    <w:p>
      <w:pPr>
        <w:pStyle w:val="0"/>
        <w:jc w:val="both"/>
      </w:pPr>
      <w:r>
        <w:rPr>
          <w:sz w:val="20"/>
        </w:rPr>
        <w:t xml:space="preserve">(в ред. Федеральных законов от 04.07.2003 </w:t>
      </w:r>
      <w:hyperlink w:history="0" r:id="rId333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29.02.2012 </w:t>
      </w:r>
      <w:hyperlink w:history="0" r:id="rId3334"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05.05.2014 </w:t>
      </w:r>
      <w:hyperlink w:history="0" r:id="rId3335"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23.04.2018 </w:t>
      </w:r>
      <w:hyperlink w:history="0" r:id="rId3336"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4. Вопросы, указанные в </w:t>
      </w:r>
      <w:hyperlink w:history="0" w:anchor="P5618" w:tooltip="4.1) об отмене условно-досрочного освобождения - в соответствии со статьей 79 Уголовного кодекса Российской Федерации;">
        <w:r>
          <w:rPr>
            <w:sz w:val="20"/>
            <w:color w:val="0000ff"/>
          </w:rPr>
          <w:t xml:space="preserve">пунктах 4.1</w:t>
        </w:r>
      </w:hyperlink>
      <w:r>
        <w:rPr>
          <w:sz w:val="20"/>
        </w:rPr>
        <w:t xml:space="preserve">, </w:t>
      </w:r>
      <w:hyperlink w:history="0" w:anchor="P5624" w:tooltip="7) об отмене условного осуждения или о продлении испытательного срока в соответствии со статьей 74 Уголовного кодекса Российской Федерации;">
        <w:r>
          <w:rPr>
            <w:sz w:val="20"/>
            <w:color w:val="0000ff"/>
          </w:rPr>
          <w:t xml:space="preserve">7</w:t>
        </w:r>
      </w:hyperlink>
      <w:r>
        <w:rPr>
          <w:sz w:val="20"/>
        </w:rPr>
        <w:t xml:space="preserve">, </w:t>
      </w:r>
      <w:hyperlink w:history="0" w:anchor="P5625" w:tooltip="8) об отмене либо о дополнении возложенных на осужденного обязанностей в соответствии со статьей 73 Уголовного кодекса Российской Федерации;">
        <w:r>
          <w:rPr>
            <w:sz w:val="20"/>
            <w:color w:val="0000ff"/>
          </w:rPr>
          <w:t xml:space="preserve">8</w:t>
        </w:r>
      </w:hyperlink>
      <w:r>
        <w:rPr>
          <w:sz w:val="20"/>
        </w:rPr>
        <w:t xml:space="preserve">, </w:t>
      </w:r>
      <w:hyperlink w:history="0" w:anchor="P5626" w:tooltip="8.1) об отмене частично либо о дополнении установленных осужденному к наказанию в виде ограничения свободы ограничений в соответствии со статьей 53 Уголовного кодекса Российской Федерации;">
        <w:r>
          <w:rPr>
            <w:sz w:val="20"/>
            <w:color w:val="0000ff"/>
          </w:rPr>
          <w:t xml:space="preserve">8.1</w:t>
        </w:r>
      </w:hyperlink>
      <w:r>
        <w:rPr>
          <w:sz w:val="20"/>
        </w:rPr>
        <w:t xml:space="preserve">, </w:t>
      </w:r>
      <w:hyperlink w:history="0" w:anchor="P5637" w:tooltip="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статьей 82 Уголовного кодекса Российской Федерации;">
        <w:r>
          <w:rPr>
            <w:sz w:val="20"/>
            <w:color w:val="0000ff"/>
          </w:rPr>
          <w:t xml:space="preserve">17</w:t>
        </w:r>
      </w:hyperlink>
      <w:r>
        <w:rPr>
          <w:sz w:val="20"/>
        </w:rPr>
        <w:t xml:space="preserve">, </w:t>
      </w:r>
      <w:hyperlink w:history="0" w:anchor="P5639" w:tooltip="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статьей 82 Уголовного кодекса Российской Федерации;">
        <w:r>
          <w:rPr>
            <w:sz w:val="20"/>
            <w:color w:val="0000ff"/>
          </w:rPr>
          <w:t xml:space="preserve">17.1</w:t>
        </w:r>
      </w:hyperlink>
      <w:r>
        <w:rPr>
          <w:sz w:val="20"/>
        </w:rPr>
        <w:t xml:space="preserve"> и </w:t>
      </w:r>
      <w:hyperlink w:history="0" w:anchor="P5641" w:tooltip="17.2) об отмене отсрочки отбывания наказания осужденному в соответствии со статьей 82.1 Уголовного кодекса Российской Федерации;">
        <w:r>
          <w:rPr>
            <w:sz w:val="20"/>
            <w:color w:val="0000ff"/>
          </w:rPr>
          <w:t xml:space="preserve">17.2 статьи 397</w:t>
        </w:r>
      </w:hyperlink>
      <w:r>
        <w:rPr>
          <w:sz w:val="20"/>
        </w:rPr>
        <w:t xml:space="preserve"> настоящего Кодекса, разрешаются судом по месту жительства осужденного.</w:t>
      </w:r>
    </w:p>
    <w:p>
      <w:pPr>
        <w:pStyle w:val="0"/>
        <w:jc w:val="both"/>
      </w:pPr>
      <w:r>
        <w:rPr>
          <w:sz w:val="20"/>
        </w:rPr>
        <w:t xml:space="preserve">(часть 4 в ред. Федерального </w:t>
      </w:r>
      <w:hyperlink w:history="0" r:id="rId333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4.1. Вопросы, указанные в </w:t>
      </w:r>
      <w:hyperlink w:history="0" w:anchor="P5643" w:tooltip="18) о заключении под стражу осужденного, скрывшегося в целях уклонения от отбывания наказания в виде штрафа, обязательных работ, исправительных работ или ограничения свободы, либо осужденного к принудительным работам, уклонившегося от получения предписания, предусмотренного частью второй статьи 60.2 Уголовно-исполнительного кодекса Российской Федерации, или не прибывшего к месту отбывания наказания в установленный в предписании срок, до рассмотрения вопроса, указанного в пункте 2 или 2.1 настоящей статьи...">
        <w:r>
          <w:rPr>
            <w:sz w:val="20"/>
            <w:color w:val="0000ff"/>
          </w:rPr>
          <w:t xml:space="preserve">пунктах 18</w:t>
        </w:r>
      </w:hyperlink>
      <w:r>
        <w:rPr>
          <w:sz w:val="20"/>
        </w:rPr>
        <w:t xml:space="preserve"> и </w:t>
      </w:r>
      <w:hyperlink w:history="0" w:anchor="P5645" w:tooltip="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частью первой статьи 75.1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статьями 75 и 76 Уголовно-исполнительного кодекса Российской Федерации, л...">
        <w:r>
          <w:rPr>
            <w:sz w:val="20"/>
            <w:color w:val="0000ff"/>
          </w:rPr>
          <w:t xml:space="preserve">18.1 статьи 397</w:t>
        </w:r>
      </w:hyperlink>
      <w:r>
        <w:rPr>
          <w:sz w:val="20"/>
        </w:rPr>
        <w:t xml:space="preserve"> настоящего Кодекса, разрешаются судом по месту задержания осужденного.</w:t>
      </w:r>
    </w:p>
    <w:p>
      <w:pPr>
        <w:pStyle w:val="0"/>
        <w:jc w:val="both"/>
      </w:pPr>
      <w:r>
        <w:rPr>
          <w:sz w:val="20"/>
        </w:rPr>
        <w:t xml:space="preserve">(часть 4.1 введена Федеральным </w:t>
      </w:r>
      <w:hyperlink w:history="0" r:id="rId333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 в ред. Федерального </w:t>
      </w:r>
      <w:hyperlink w:history="0" r:id="rId3339"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22.12.2008 N 271-ФЗ)</w:t>
      </w:r>
    </w:p>
    <w:p>
      <w:pPr>
        <w:pStyle w:val="0"/>
        <w:spacing w:before="200" w:line-rule="auto"/>
        <w:ind w:firstLine="540"/>
        <w:jc w:val="both"/>
      </w:pPr>
      <w:r>
        <w:rPr>
          <w:sz w:val="20"/>
        </w:rPr>
        <w:t xml:space="preserve">5. Вопросы, указанные в </w:t>
      </w:r>
      <w:hyperlink w:history="0" w:anchor="P5651" w:tooltip="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
        <w:r>
          <w:rPr>
            <w:sz w:val="20"/>
            <w:color w:val="0000ff"/>
          </w:rPr>
          <w:t xml:space="preserve">пункте 21 статьи 397</w:t>
        </w:r>
      </w:hyperlink>
      <w:r>
        <w:rPr>
          <w:sz w:val="20"/>
        </w:rP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pPr>
        <w:pStyle w:val="0"/>
        <w:jc w:val="both"/>
      </w:pPr>
      <w:r>
        <w:rPr>
          <w:sz w:val="20"/>
        </w:rPr>
        <w:t xml:space="preserve">(часть пятая введена Федеральным </w:t>
      </w:r>
      <w:hyperlink w:history="0" r:id="rId334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hyperlink w:history="0" r:id="rId334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6</w:t>
        </w:r>
      </w:hyperlink>
      <w:r>
        <w:rPr>
          <w:sz w:val="20"/>
        </w:rPr>
        <w:t xml:space="preserve">. Вопросы, связанные с исполнением приговора, судья разрешает единолично в судебном заседании.</w:t>
      </w:r>
    </w:p>
    <w:p>
      <w:pPr>
        <w:pStyle w:val="0"/>
        <w:jc w:val="both"/>
      </w:pPr>
      <w:r>
        <w:rPr>
          <w:sz w:val="20"/>
        </w:rPr>
      </w:r>
    </w:p>
    <w:bookmarkStart w:id="5598" w:name="P5598"/>
    <w:bookmarkEnd w:id="5598"/>
    <w:p>
      <w:pPr>
        <w:pStyle w:val="2"/>
        <w:outlineLvl w:val="3"/>
        <w:ind w:firstLine="540"/>
        <w:jc w:val="both"/>
      </w:pPr>
      <w:r>
        <w:rPr>
          <w:sz w:val="20"/>
        </w:rPr>
        <w:t xml:space="preserve">Статья 397. Вопросы, подлежащие рассмотрению судом при исполнении приговора</w:t>
      </w:r>
    </w:p>
    <w:p>
      <w:pPr>
        <w:pStyle w:val="0"/>
        <w:jc w:val="both"/>
      </w:pPr>
      <w:r>
        <w:rPr>
          <w:sz w:val="20"/>
        </w:rPr>
      </w:r>
    </w:p>
    <w:p>
      <w:pPr>
        <w:pStyle w:val="0"/>
        <w:ind w:firstLine="540"/>
        <w:jc w:val="both"/>
      </w:pPr>
      <w:r>
        <w:rPr>
          <w:sz w:val="20"/>
        </w:rPr>
        <w:t xml:space="preserve">Суд рассматривает следующие вопросы, связанные с исполнением приговора: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397 см. </w:t>
            </w:r>
            <w:hyperlink w:history="0" r:id="rId3342"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03" w:name="P5603"/>
    <w:bookmarkEnd w:id="5603"/>
    <w:p>
      <w:pPr>
        <w:pStyle w:val="0"/>
        <w:spacing w:before="260" w:line-rule="auto"/>
        <w:ind w:firstLine="540"/>
        <w:jc w:val="both"/>
      </w:pPr>
      <w:r>
        <w:rPr>
          <w:sz w:val="20"/>
        </w:rPr>
        <w:t xml:space="preserve">1) о возмещении </w:t>
      </w:r>
      <w:r>
        <w:rPr>
          <w:sz w:val="20"/>
        </w:rPr>
        <w:t xml:space="preserve">вреда</w:t>
      </w:r>
      <w:r>
        <w:rPr>
          <w:sz w:val="20"/>
        </w:rPr>
        <w:t xml:space="preserve"> реабилитированному, восстановлении его трудовых, пенсионных, жилищных и иных прав в соответствии с </w:t>
      </w:r>
      <w:hyperlink w:history="0" w:anchor="P2343" w:tooltip="5. Требование о возмещении имущественного вреда разрешается судьей в порядке, установленном статьей 399 настоящего Кодекса для разрешения вопросов, связанных с исполнением приговора.">
        <w:r>
          <w:rPr>
            <w:sz w:val="20"/>
            <w:color w:val="0000ff"/>
          </w:rPr>
          <w:t xml:space="preserve">частью пятой статьи 135</w:t>
        </w:r>
      </w:hyperlink>
      <w:r>
        <w:rPr>
          <w:sz w:val="20"/>
        </w:rPr>
        <w:t xml:space="preserve"> и </w:t>
      </w:r>
      <w:hyperlink w:history="0" w:anchor="P2370" w:tooltip="1. Восстановление трудовых, пенсионных, жилищных и иных прав реабилитированного производится в порядке, установленном статьей 399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гражданского судопроизводства.">
        <w:r>
          <w:rPr>
            <w:sz w:val="20"/>
            <w:color w:val="0000ff"/>
          </w:rPr>
          <w:t xml:space="preserve">частью первой статьи 138</w:t>
        </w:r>
      </w:hyperlink>
      <w:r>
        <w:rPr>
          <w:sz w:val="20"/>
        </w:rPr>
        <w:t xml:space="preserve"> настоящего Кодекса;</w:t>
      </w:r>
    </w:p>
    <w:bookmarkStart w:id="5604" w:name="P5604"/>
    <w:bookmarkEnd w:id="5604"/>
    <w:p>
      <w:pPr>
        <w:pStyle w:val="0"/>
        <w:spacing w:before="200" w:line-rule="auto"/>
        <w:ind w:firstLine="540"/>
        <w:jc w:val="both"/>
      </w:pPr>
      <w:r>
        <w:rPr>
          <w:sz w:val="20"/>
        </w:rPr>
        <w:t xml:space="preserve">2) о замене наказания в случае злостного уклонения от его отбывания:</w:t>
      </w:r>
    </w:p>
    <w:p>
      <w:pPr>
        <w:pStyle w:val="0"/>
        <w:spacing w:before="200" w:line-rule="auto"/>
        <w:ind w:firstLine="540"/>
        <w:jc w:val="both"/>
      </w:pPr>
      <w:r>
        <w:rPr>
          <w:sz w:val="20"/>
        </w:rPr>
        <w:t xml:space="preserve">а) штрафа - в соответствии со </w:t>
      </w:r>
      <w:hyperlink w:history="0" r:id="rId3343" w:tooltip="&quot;Уголовный кодекс Российской Федерации&quot; от 13.06.1996 N 63-ФЗ (ред. от 29.12.2022) {КонсультантПлюс}">
        <w:r>
          <w:rPr>
            <w:sz w:val="20"/>
            <w:color w:val="0000ff"/>
          </w:rPr>
          <w:t xml:space="preserve">статьей 46</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34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б) обязательных работ - в соответствии со </w:t>
      </w:r>
      <w:hyperlink w:history="0" r:id="rId3345" w:tooltip="&quot;Уголовный кодекс Российской Федерации&quot; от 13.06.1996 N 63-ФЗ (ред. от 29.12.2022) {КонсультантПлюс}">
        <w:r>
          <w:rPr>
            <w:sz w:val="20"/>
            <w:color w:val="0000ff"/>
          </w:rPr>
          <w:t xml:space="preserve">статьей 49</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34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в) исправительных работ - в соответствии со </w:t>
      </w:r>
      <w:hyperlink w:history="0" r:id="rId3347" w:tooltip="&quot;Уголовный кодекс Российской Федерации&quot; от 13.06.1996 N 63-ФЗ (ред. от 29.12.2022) {КонсультантПлюс}">
        <w:r>
          <w:rPr>
            <w:sz w:val="20"/>
            <w:color w:val="0000ff"/>
          </w:rPr>
          <w:t xml:space="preserve">статьей 50</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34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г) ограничения свободы - в соответствии со </w:t>
      </w:r>
      <w:hyperlink w:history="0" r:id="rId3349" w:tooltip="&quot;Уголовный кодекс Российской Федерации&quot; от 13.06.1996 N 63-ФЗ (ред. от 29.12.2022) {КонсультантПлюс}">
        <w:r>
          <w:rPr>
            <w:sz w:val="20"/>
            <w:color w:val="0000ff"/>
          </w:rPr>
          <w:t xml:space="preserve">статьей 53</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35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5613" w:name="P5613"/>
    <w:bookmarkEnd w:id="5613"/>
    <w:p>
      <w:pPr>
        <w:pStyle w:val="0"/>
        <w:spacing w:before="200" w:line-rule="auto"/>
        <w:ind w:firstLine="540"/>
        <w:jc w:val="both"/>
      </w:pPr>
      <w:r>
        <w:rPr>
          <w:sz w:val="20"/>
        </w:rPr>
        <w:t xml:space="preserve">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w:t>
      </w:r>
      <w:hyperlink w:history="0" r:id="rId3351" w:tooltip="&quot;Уголовный кодекс Российской Федерации&quot; от 13.06.1996 N 63-ФЗ (ред. от 29.12.2022) {КонсультантПлюс}">
        <w:r>
          <w:rPr>
            <w:sz w:val="20"/>
            <w:color w:val="0000ff"/>
          </w:rPr>
          <w:t xml:space="preserve">статьей 53.1</w:t>
        </w:r>
      </w:hyperlink>
      <w:r>
        <w:rPr>
          <w:sz w:val="20"/>
        </w:rPr>
        <w:t xml:space="preserve"> Уголовного кодекса Российской Федерации;</w:t>
      </w:r>
    </w:p>
    <w:p>
      <w:pPr>
        <w:pStyle w:val="0"/>
        <w:jc w:val="both"/>
      </w:pPr>
      <w:r>
        <w:rPr>
          <w:sz w:val="20"/>
        </w:rPr>
        <w:t xml:space="preserve">(п. 2.1 введен Федеральным </w:t>
      </w:r>
      <w:hyperlink w:history="0" r:id="rId3352"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23.04.2018 N 96-ФЗ)</w:t>
      </w:r>
    </w:p>
    <w:bookmarkStart w:id="5615" w:name="P5615"/>
    <w:bookmarkEnd w:id="5615"/>
    <w:p>
      <w:pPr>
        <w:pStyle w:val="0"/>
        <w:spacing w:before="200" w:line-rule="auto"/>
        <w:ind w:firstLine="540"/>
        <w:jc w:val="both"/>
      </w:pPr>
      <w:r>
        <w:rPr>
          <w:sz w:val="20"/>
        </w:rPr>
        <w:t xml:space="preserve">3) об изменении вида исправительного учреждения, назначенного по приговору суда осужденному к лишению свободы, в соответствии со </w:t>
      </w:r>
      <w:hyperlink w:history="0" r:id="rId3353" w:tooltip="&quot;Уголовно-исполнительный кодекс Российской Федерации&quot; от 08.01.1997 N 1-ФЗ (ред. от 29.12.2022) {КонсультантПлюс}">
        <w:r>
          <w:rPr>
            <w:sz w:val="20"/>
            <w:color w:val="0000ff"/>
          </w:rPr>
          <w:t xml:space="preserve">статьями 78</w:t>
        </w:r>
      </w:hyperlink>
      <w:r>
        <w:rPr>
          <w:sz w:val="20"/>
        </w:rPr>
        <w:t xml:space="preserve"> и </w:t>
      </w:r>
      <w:hyperlink w:history="0" r:id="rId3354" w:tooltip="&quot;Уголовно-исполнительный кодекс Российской Федерации&quot; от 08.01.1997 N 1-ФЗ (ред. от 29.12.2022) {КонсультантПлюс}">
        <w:r>
          <w:rPr>
            <w:sz w:val="20"/>
            <w:color w:val="0000ff"/>
          </w:rPr>
          <w:t xml:space="preserve">140</w:t>
        </w:r>
      </w:hyperlink>
      <w:r>
        <w:rPr>
          <w:sz w:val="20"/>
        </w:rPr>
        <w:t xml:space="preserve"> Уголовно-исполнительного кодекса Российской Федерации;</w:t>
      </w:r>
    </w:p>
    <w:bookmarkStart w:id="5616" w:name="P5616"/>
    <w:bookmarkEnd w:id="5616"/>
    <w:p>
      <w:pPr>
        <w:pStyle w:val="0"/>
        <w:spacing w:before="200" w:line-rule="auto"/>
        <w:ind w:firstLine="540"/>
        <w:jc w:val="both"/>
      </w:pPr>
      <w:r>
        <w:rPr>
          <w:sz w:val="20"/>
        </w:rPr>
        <w:t xml:space="preserve">4) об условно-досрочном освобождении от отбывания наказания в соответствии со </w:t>
      </w:r>
      <w:hyperlink w:history="0" r:id="rId3355" w:tooltip="&quot;Уголовный кодекс Российской Федерации&quot; от 13.06.1996 N 63-ФЗ (ред. от 29.12.2022) {КонсультантПлюс}">
        <w:r>
          <w:rPr>
            <w:sz w:val="20"/>
            <w:color w:val="0000ff"/>
          </w:rPr>
          <w:t xml:space="preserve">статьей 79</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35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5618" w:name="P5618"/>
    <w:bookmarkEnd w:id="5618"/>
    <w:p>
      <w:pPr>
        <w:pStyle w:val="0"/>
        <w:spacing w:before="200" w:line-rule="auto"/>
        <w:ind w:firstLine="540"/>
        <w:jc w:val="both"/>
      </w:pPr>
      <w:r>
        <w:rPr>
          <w:sz w:val="20"/>
        </w:rPr>
        <w:t xml:space="preserve">4.1) об отмене условно-досрочного освобождения - в соответствии со </w:t>
      </w:r>
      <w:hyperlink w:history="0" r:id="rId3357" w:tooltip="&quot;Уголовный кодекс Российской Федерации&quot; от 13.06.1996 N 63-ФЗ (ред. от 29.12.2022) {КонсультантПлюс}">
        <w:r>
          <w:rPr>
            <w:sz w:val="20"/>
            <w:color w:val="0000ff"/>
          </w:rPr>
          <w:t xml:space="preserve">статьей 79</w:t>
        </w:r>
      </w:hyperlink>
      <w:r>
        <w:rPr>
          <w:sz w:val="20"/>
        </w:rPr>
        <w:t xml:space="preserve"> Уголовного кодекса Российской Федерации;</w:t>
      </w:r>
    </w:p>
    <w:p>
      <w:pPr>
        <w:pStyle w:val="0"/>
        <w:jc w:val="both"/>
      </w:pPr>
      <w:r>
        <w:rPr>
          <w:sz w:val="20"/>
        </w:rPr>
        <w:t xml:space="preserve">(п. 4.1 введен Федеральным </w:t>
      </w:r>
      <w:hyperlink w:history="0" r:id="rId335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bookmarkStart w:id="5620" w:name="P5620"/>
    <w:bookmarkEnd w:id="5620"/>
    <w:p>
      <w:pPr>
        <w:pStyle w:val="0"/>
        <w:spacing w:before="200" w:line-rule="auto"/>
        <w:ind w:firstLine="540"/>
        <w:jc w:val="both"/>
      </w:pPr>
      <w:r>
        <w:rPr>
          <w:sz w:val="20"/>
        </w:rPr>
        <w:t xml:space="preserve">4.2) о назначении судебно-психиатрической экспертизы в соответствии с </w:t>
      </w:r>
      <w:hyperlink w:history="0" r:id="rId3359" w:tooltip="&quot;Уголовный кодекс Российской Федерации&quot; от 13.06.1996 N 63-ФЗ (ред. от 29.12.2022) {КонсультантПлюс}">
        <w:r>
          <w:rPr>
            <w:sz w:val="20"/>
            <w:color w:val="0000ff"/>
          </w:rPr>
          <w:t xml:space="preserve">частью второй.1 статьи 102</w:t>
        </w:r>
      </w:hyperlink>
      <w:r>
        <w:rPr>
          <w:sz w:val="20"/>
        </w:rPr>
        <w:t xml:space="preserve"> Уголовного кодекса Российской Федерации;</w:t>
      </w:r>
    </w:p>
    <w:p>
      <w:pPr>
        <w:pStyle w:val="0"/>
        <w:jc w:val="both"/>
      </w:pPr>
      <w:r>
        <w:rPr>
          <w:sz w:val="20"/>
        </w:rPr>
        <w:t xml:space="preserve">(п. 4.2 введен Федеральным </w:t>
      </w:r>
      <w:hyperlink w:history="0" r:id="rId336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bookmarkStart w:id="5622" w:name="P5622"/>
    <w:bookmarkEnd w:id="5622"/>
    <w:p>
      <w:pPr>
        <w:pStyle w:val="0"/>
        <w:spacing w:before="200" w:line-rule="auto"/>
        <w:ind w:firstLine="540"/>
        <w:jc w:val="both"/>
      </w:pPr>
      <w:r>
        <w:rPr>
          <w:sz w:val="20"/>
        </w:rPr>
        <w:t xml:space="preserve">5) о замене неотбытой части наказания более мягким видом наказания в соответствии со </w:t>
      </w:r>
      <w:hyperlink w:history="0" r:id="rId3361" w:tooltip="&quot;Уголовный кодекс Российской Федерации&quot; от 13.06.1996 N 63-ФЗ (ред. от 29.12.2022) {КонсультантПлюс}">
        <w:r>
          <w:rPr>
            <w:sz w:val="20"/>
            <w:color w:val="0000ff"/>
          </w:rPr>
          <w:t xml:space="preserve">статьей 80</w:t>
        </w:r>
      </w:hyperlink>
      <w:r>
        <w:rPr>
          <w:sz w:val="20"/>
        </w:rPr>
        <w:t xml:space="preserve"> Уголовного кодекса Российской Федерации;</w:t>
      </w:r>
    </w:p>
    <w:bookmarkStart w:id="5623" w:name="P5623"/>
    <w:bookmarkEnd w:id="5623"/>
    <w:p>
      <w:pPr>
        <w:pStyle w:val="0"/>
        <w:spacing w:before="200" w:line-rule="auto"/>
        <w:ind w:firstLine="540"/>
        <w:jc w:val="both"/>
      </w:pPr>
      <w:r>
        <w:rPr>
          <w:sz w:val="20"/>
        </w:rPr>
        <w:t xml:space="preserve">6) об </w:t>
      </w:r>
      <w:r>
        <w:rPr>
          <w:sz w:val="20"/>
        </w:rPr>
        <w:t xml:space="preserve">освобождении от наказания</w:t>
      </w:r>
      <w:r>
        <w:rPr>
          <w:sz w:val="20"/>
        </w:rPr>
        <w:t xml:space="preserve"> в связи с болезнью осужденного в соответствии со </w:t>
      </w:r>
      <w:hyperlink w:history="0" r:id="rId3362" w:tooltip="&quot;Уголовный кодекс Российской Федерации&quot; от 13.06.1996 N 63-ФЗ (ред. от 29.12.2022) {КонсультантПлюс}">
        <w:r>
          <w:rPr>
            <w:sz w:val="20"/>
            <w:color w:val="0000ff"/>
          </w:rPr>
          <w:t xml:space="preserve">статьей 81</w:t>
        </w:r>
      </w:hyperlink>
      <w:r>
        <w:rPr>
          <w:sz w:val="20"/>
        </w:rPr>
        <w:t xml:space="preserve"> Уголовного кодекса Российской Федерации;</w:t>
      </w:r>
    </w:p>
    <w:bookmarkStart w:id="5624" w:name="P5624"/>
    <w:bookmarkEnd w:id="5624"/>
    <w:p>
      <w:pPr>
        <w:pStyle w:val="0"/>
        <w:spacing w:before="200" w:line-rule="auto"/>
        <w:ind w:firstLine="540"/>
        <w:jc w:val="both"/>
      </w:pPr>
      <w:r>
        <w:rPr>
          <w:sz w:val="20"/>
        </w:rPr>
        <w:t xml:space="preserve">7) об отмене условного осуждения или о продлении испытательного срока в соответствии со </w:t>
      </w:r>
      <w:hyperlink w:history="0" r:id="rId3363" w:tooltip="&quot;Уголовный кодекс Российской Федерации&quot; от 13.06.1996 N 63-ФЗ (ред. от 29.12.2022) {КонсультантПлюс}">
        <w:r>
          <w:rPr>
            <w:sz w:val="20"/>
            <w:color w:val="0000ff"/>
          </w:rPr>
          <w:t xml:space="preserve">статьей 74</w:t>
        </w:r>
      </w:hyperlink>
      <w:r>
        <w:rPr>
          <w:sz w:val="20"/>
        </w:rPr>
        <w:t xml:space="preserve"> Уголовного кодекса Российской Федерации;</w:t>
      </w:r>
    </w:p>
    <w:bookmarkStart w:id="5625" w:name="P5625"/>
    <w:bookmarkEnd w:id="5625"/>
    <w:p>
      <w:pPr>
        <w:pStyle w:val="0"/>
        <w:spacing w:before="200" w:line-rule="auto"/>
        <w:ind w:firstLine="540"/>
        <w:jc w:val="both"/>
      </w:pPr>
      <w:r>
        <w:rPr>
          <w:sz w:val="20"/>
        </w:rPr>
        <w:t xml:space="preserve">8) об отмене либо о дополнении возложенных на осужденного обязанностей в соответствии со </w:t>
      </w:r>
      <w:hyperlink w:history="0" r:id="rId3364" w:tooltip="&quot;Уголовный кодекс Российской Федерации&quot; от 13.06.1996 N 63-ФЗ (ред. от 29.12.2022) {КонсультантПлюс}">
        <w:r>
          <w:rPr>
            <w:sz w:val="20"/>
            <w:color w:val="0000ff"/>
          </w:rPr>
          <w:t xml:space="preserve">статьей 73</w:t>
        </w:r>
      </w:hyperlink>
      <w:r>
        <w:rPr>
          <w:sz w:val="20"/>
        </w:rPr>
        <w:t xml:space="preserve"> Уголовного кодекса Российской Федерации;</w:t>
      </w:r>
    </w:p>
    <w:bookmarkStart w:id="5626" w:name="P5626"/>
    <w:bookmarkEnd w:id="5626"/>
    <w:p>
      <w:pPr>
        <w:pStyle w:val="0"/>
        <w:spacing w:before="200" w:line-rule="auto"/>
        <w:ind w:firstLine="540"/>
        <w:jc w:val="both"/>
      </w:pPr>
      <w:r>
        <w:rPr>
          <w:sz w:val="20"/>
        </w:rP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w:history="0" r:id="rId3365" w:tooltip="&quot;Уголовный кодекс Российской Федерации&quot; от 13.06.1996 N 63-ФЗ (ред. от 29.12.2022) {КонсультантПлюс}">
        <w:r>
          <w:rPr>
            <w:sz w:val="20"/>
            <w:color w:val="0000ff"/>
          </w:rPr>
          <w:t xml:space="preserve">статьей 53</w:t>
        </w:r>
      </w:hyperlink>
      <w:r>
        <w:rPr>
          <w:sz w:val="20"/>
        </w:rPr>
        <w:t xml:space="preserve"> Уголовного кодекса Российской Федерации;</w:t>
      </w:r>
    </w:p>
    <w:p>
      <w:pPr>
        <w:pStyle w:val="0"/>
        <w:jc w:val="both"/>
      </w:pPr>
      <w:r>
        <w:rPr>
          <w:sz w:val="20"/>
        </w:rPr>
        <w:t xml:space="preserve">(п. 8.1 введен Федеральным </w:t>
      </w:r>
      <w:hyperlink w:history="0" r:id="rId336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законом</w:t>
        </w:r>
      </w:hyperlink>
      <w:r>
        <w:rPr>
          <w:sz w:val="20"/>
        </w:rPr>
        <w:t xml:space="preserve"> от 27.12.2009 N 377-ФЗ)</w:t>
      </w:r>
    </w:p>
    <w:bookmarkStart w:id="5628" w:name="P5628"/>
    <w:bookmarkEnd w:id="5628"/>
    <w:p>
      <w:pPr>
        <w:pStyle w:val="0"/>
        <w:spacing w:before="200" w:line-rule="auto"/>
        <w:ind w:firstLine="540"/>
        <w:jc w:val="both"/>
      </w:pPr>
      <w:r>
        <w:rPr>
          <w:sz w:val="20"/>
        </w:rPr>
        <w:t xml:space="preserve">9) об освобождении от отбывания наказания в связи с истечением </w:t>
      </w:r>
      <w:hyperlink w:history="0" r:id="rId3367" w:tooltip="&quot;Уголовный кодекс Российской Федерации&quot; от 13.06.1996 N 63-ФЗ (ред. от 29.12.2022) {КонсультантПлюс}">
        <w:r>
          <w:rPr>
            <w:sz w:val="20"/>
            <w:color w:val="0000ff"/>
          </w:rPr>
          <w:t xml:space="preserve">сроков давности</w:t>
        </w:r>
      </w:hyperlink>
      <w:r>
        <w:rPr>
          <w:sz w:val="20"/>
        </w:rPr>
        <w:t xml:space="preserve"> обвинительного приговора в соответствии со </w:t>
      </w:r>
      <w:hyperlink w:history="0" r:id="rId3368" w:tooltip="&quot;Уголовный кодекс Российской Федерации&quot; от 13.06.1996 N 63-ФЗ (ред. от 29.12.2022) {КонсультантПлюс}">
        <w:r>
          <w:rPr>
            <w:sz w:val="20"/>
            <w:color w:val="0000ff"/>
          </w:rPr>
          <w:t xml:space="preserve">статьей 83</w:t>
        </w:r>
      </w:hyperlink>
      <w:r>
        <w:rPr>
          <w:sz w:val="20"/>
        </w:rPr>
        <w:t xml:space="preserve"> Уголовного кодекса Российской Федерации;</w:t>
      </w:r>
    </w:p>
    <w:bookmarkStart w:id="5629" w:name="P5629"/>
    <w:bookmarkEnd w:id="5629"/>
    <w:p>
      <w:pPr>
        <w:pStyle w:val="0"/>
        <w:spacing w:before="200" w:line-rule="auto"/>
        <w:ind w:firstLine="540"/>
        <w:jc w:val="both"/>
      </w:pPr>
      <w:r>
        <w:rPr>
          <w:sz w:val="20"/>
        </w:rP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w:history="0" r:id="rId3369" w:tooltip="&quot;Уголовный кодекс Российской Федерации&quot; от 13.06.1996 N 63-ФЗ (ред. от 29.12.2022) {КонсультантПлюс}">
        <w:r>
          <w:rPr>
            <w:sz w:val="20"/>
            <w:color w:val="0000ff"/>
          </w:rPr>
          <w:t xml:space="preserve">статьей 70</w:t>
        </w:r>
      </w:hyperlink>
      <w:r>
        <w:rPr>
          <w:sz w:val="20"/>
        </w:rPr>
        <w:t xml:space="preserve"> Уголовного кодекса Российской Федерации;</w:t>
      </w:r>
    </w:p>
    <w:bookmarkStart w:id="5630" w:name="P5630"/>
    <w:bookmarkEnd w:id="5630"/>
    <w:p>
      <w:pPr>
        <w:pStyle w:val="0"/>
        <w:spacing w:before="200" w:line-rule="auto"/>
        <w:ind w:firstLine="540"/>
        <w:jc w:val="both"/>
      </w:pPr>
      <w:r>
        <w:rPr>
          <w:sz w:val="20"/>
        </w:rPr>
        <w:t xml:space="preserve">11) о зачете времени содержания под стражей, а также времени пребывания в лечебном учреждении в соответствии со </w:t>
      </w:r>
      <w:hyperlink w:history="0" r:id="rId3370" w:tooltip="&quot;Уголовный кодекс Российской Федерации&quot; от 13.06.1996 N 63-ФЗ (ред. от 29.12.2022) {КонсультантПлюс}">
        <w:r>
          <w:rPr>
            <w:sz w:val="20"/>
            <w:color w:val="0000ff"/>
          </w:rPr>
          <w:t xml:space="preserve">статьями 72</w:t>
        </w:r>
      </w:hyperlink>
      <w:r>
        <w:rPr>
          <w:sz w:val="20"/>
        </w:rPr>
        <w:t xml:space="preserve">, </w:t>
      </w:r>
      <w:hyperlink w:history="0" r:id="rId3371" w:tooltip="&quot;Уголовный кодекс Российской Федерации&quot; от 13.06.1996 N 63-ФЗ (ред. от 29.12.2022) {КонсультантПлюс}">
        <w:r>
          <w:rPr>
            <w:sz w:val="20"/>
            <w:color w:val="0000ff"/>
          </w:rPr>
          <w:t xml:space="preserve">103</w:t>
        </w:r>
      </w:hyperlink>
      <w:r>
        <w:rPr>
          <w:sz w:val="20"/>
        </w:rPr>
        <w:t xml:space="preserve"> и </w:t>
      </w:r>
      <w:hyperlink w:history="0" r:id="rId3372" w:tooltip="&quot;Уголовный кодекс Российской Федерации&quot; от 13.06.1996 N 63-ФЗ (ред. от 29.12.2022) {КонсультантПлюс}">
        <w:r>
          <w:rPr>
            <w:sz w:val="20"/>
            <w:color w:val="0000ff"/>
          </w:rPr>
          <w:t xml:space="preserve">104</w:t>
        </w:r>
      </w:hyperlink>
      <w:r>
        <w:rPr>
          <w:sz w:val="20"/>
        </w:rPr>
        <w:t xml:space="preserve"> Уголовного кодекса Российской Федерации;</w:t>
      </w:r>
    </w:p>
    <w:bookmarkStart w:id="5631" w:name="P5631"/>
    <w:bookmarkEnd w:id="5631"/>
    <w:p>
      <w:pPr>
        <w:pStyle w:val="0"/>
        <w:spacing w:before="200" w:line-rule="auto"/>
        <w:ind w:firstLine="540"/>
        <w:jc w:val="both"/>
      </w:pPr>
      <w:r>
        <w:rPr>
          <w:sz w:val="20"/>
        </w:rPr>
        <w:t xml:space="preserve">12) о назначении, о продлении, об изменении или о прекращении применения принудительных мер медицинского характера в соответствии со </w:t>
      </w:r>
      <w:hyperlink w:history="0" r:id="rId3373" w:tooltip="&quot;Уголовный кодекс Российской Федерации&quot; от 13.06.1996 N 63-ФЗ (ред. от 29.12.2022) {КонсультантПлюс}">
        <w:r>
          <w:rPr>
            <w:sz w:val="20"/>
            <w:color w:val="0000ff"/>
          </w:rPr>
          <w:t xml:space="preserve">статьями 102</w:t>
        </w:r>
      </w:hyperlink>
      <w:r>
        <w:rPr>
          <w:sz w:val="20"/>
        </w:rPr>
        <w:t xml:space="preserve"> и </w:t>
      </w:r>
      <w:hyperlink w:history="0" r:id="rId3374" w:tooltip="&quot;Уголовный кодекс Российской Федерации&quot; от 13.06.1996 N 63-ФЗ (ред. от 29.12.2022) {КонсультантПлюс}">
        <w:r>
          <w:rPr>
            <w:sz w:val="20"/>
            <w:color w:val="0000ff"/>
          </w:rPr>
          <w:t xml:space="preserve">104</w:t>
        </w:r>
      </w:hyperlink>
      <w:r>
        <w:rPr>
          <w:sz w:val="20"/>
        </w:rPr>
        <w:t xml:space="preserve"> Уголовного кодекса Российской Федерации;</w:t>
      </w:r>
    </w:p>
    <w:p>
      <w:pPr>
        <w:pStyle w:val="0"/>
        <w:jc w:val="both"/>
      </w:pPr>
      <w:r>
        <w:rPr>
          <w:sz w:val="20"/>
        </w:rPr>
        <w:t xml:space="preserve">(п. 12 в ред. Федерального </w:t>
      </w:r>
      <w:hyperlink w:history="0" r:id="rId337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bookmarkStart w:id="5633" w:name="P5633"/>
    <w:bookmarkEnd w:id="5633"/>
    <w:p>
      <w:pPr>
        <w:pStyle w:val="0"/>
        <w:spacing w:before="200" w:line-rule="auto"/>
        <w:ind w:firstLine="540"/>
        <w:jc w:val="both"/>
      </w:pPr>
      <w:r>
        <w:rPr>
          <w:sz w:val="20"/>
        </w:rP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w:history="0" r:id="rId3376" w:tooltip="&quot;Уголовный кодекс Российской Федерации&quot; от 13.06.1996 N 63-ФЗ (ред. от 29.12.2022) {КонсультантПлюс}">
        <w:r>
          <w:rPr>
            <w:sz w:val="20"/>
            <w:color w:val="0000ff"/>
          </w:rPr>
          <w:t xml:space="preserve">статьей 10</w:t>
        </w:r>
      </w:hyperlink>
      <w:r>
        <w:rPr>
          <w:sz w:val="20"/>
        </w:rPr>
        <w:t xml:space="preserve"> Уголовного кодекса Российской Федерации;</w:t>
      </w:r>
    </w:p>
    <w:bookmarkStart w:id="5634" w:name="P5634"/>
    <w:bookmarkEnd w:id="5634"/>
    <w:p>
      <w:pPr>
        <w:pStyle w:val="0"/>
        <w:spacing w:before="200" w:line-rule="auto"/>
        <w:ind w:firstLine="540"/>
        <w:jc w:val="both"/>
      </w:pPr>
      <w:r>
        <w:rPr>
          <w:sz w:val="20"/>
        </w:rPr>
        <w:t xml:space="preserve">14) о снижении размера удержания из заработной платы осужденного к исправительным работам в соответствии со </w:t>
      </w:r>
      <w:hyperlink w:history="0" r:id="rId3377" w:tooltip="&quot;Уголовно-исполнительный кодекс Российской Федерации&quot; от 08.01.1997 N 1-ФЗ (ред. от 29.12.2022) {КонсультантПлюс}">
        <w:r>
          <w:rPr>
            <w:sz w:val="20"/>
            <w:color w:val="0000ff"/>
          </w:rPr>
          <w:t xml:space="preserve">статьей 44</w:t>
        </w:r>
      </w:hyperlink>
      <w:r>
        <w:rPr>
          <w:sz w:val="20"/>
        </w:rPr>
        <w:t xml:space="preserve"> Уголовно-исполнительного кодекса Российской Федерации в случае ухудшения материального положения осужденного;</w:t>
      </w:r>
    </w:p>
    <w:bookmarkStart w:id="5635" w:name="P5635"/>
    <w:bookmarkEnd w:id="5635"/>
    <w:p>
      <w:pPr>
        <w:pStyle w:val="0"/>
        <w:spacing w:before="200" w:line-rule="auto"/>
        <w:ind w:firstLine="540"/>
        <w:jc w:val="both"/>
      </w:pPr>
      <w:r>
        <w:rPr>
          <w:sz w:val="20"/>
        </w:rPr>
        <w:t xml:space="preserve">15) о разъяснении сомнений и неясностей, возникающих при исполнении приговора;</w:t>
      </w:r>
    </w:p>
    <w:bookmarkStart w:id="5636" w:name="P5636"/>
    <w:bookmarkEnd w:id="5636"/>
    <w:p>
      <w:pPr>
        <w:pStyle w:val="0"/>
        <w:spacing w:before="200" w:line-rule="auto"/>
        <w:ind w:firstLine="540"/>
        <w:jc w:val="both"/>
      </w:pPr>
      <w:r>
        <w:rPr>
          <w:sz w:val="20"/>
        </w:rPr>
        <w:t xml:space="preserve">16) об освобождении от наказания несовершеннолетних с применением принудительных мер воспитательного воздействия, предусмотренных </w:t>
      </w:r>
      <w:hyperlink w:history="0" r:id="rId3378" w:tooltip="&quot;Уголовный кодекс Российской Федерации&quot; от 13.06.1996 N 63-ФЗ (ред. от 29.12.2022) {КонсультантПлюс}">
        <w:r>
          <w:rPr>
            <w:sz w:val="20"/>
            <w:color w:val="0000ff"/>
          </w:rPr>
          <w:t xml:space="preserve">частью второй статьи 92</w:t>
        </w:r>
      </w:hyperlink>
      <w:r>
        <w:rPr>
          <w:sz w:val="20"/>
        </w:rPr>
        <w:t xml:space="preserve"> Уголовного кодекса Российской Федерации;</w:t>
      </w:r>
    </w:p>
    <w:bookmarkStart w:id="5637" w:name="P5637"/>
    <w:bookmarkEnd w:id="5637"/>
    <w:p>
      <w:pPr>
        <w:pStyle w:val="0"/>
        <w:spacing w:before="200" w:line-rule="auto"/>
        <w:ind w:firstLine="540"/>
        <w:jc w:val="both"/>
      </w:pPr>
      <w:r>
        <w:rPr>
          <w:sz w:val="20"/>
        </w:rP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w:history="0" r:id="rId3379" w:tooltip="&quot;Уголовный кодекс Российской Федерации&quot; от 13.06.1996 N 63-ФЗ (ред. от 29.12.2022) {КонсультантПлюс}">
        <w:r>
          <w:rPr>
            <w:sz w:val="20"/>
            <w:color w:val="0000ff"/>
          </w:rPr>
          <w:t xml:space="preserve">статьей 82</w:t>
        </w:r>
      </w:hyperlink>
      <w:r>
        <w:rPr>
          <w:sz w:val="20"/>
        </w:rPr>
        <w:t xml:space="preserve"> Уголовного кодекса Российской Федерации;</w:t>
      </w:r>
    </w:p>
    <w:p>
      <w:pPr>
        <w:pStyle w:val="0"/>
        <w:jc w:val="both"/>
      </w:pPr>
      <w:r>
        <w:rPr>
          <w:sz w:val="20"/>
        </w:rPr>
        <w:t xml:space="preserve">(п. 17 в ред. Федерального </w:t>
      </w:r>
      <w:hyperlink w:history="0" r:id="rId3380"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21.02.2010 N 16-ФЗ)</w:t>
      </w:r>
    </w:p>
    <w:bookmarkStart w:id="5639" w:name="P5639"/>
    <w:bookmarkEnd w:id="5639"/>
    <w:p>
      <w:pPr>
        <w:pStyle w:val="0"/>
        <w:spacing w:before="200" w:line-rule="auto"/>
        <w:ind w:firstLine="540"/>
        <w:jc w:val="both"/>
      </w:pPr>
      <w:r>
        <w:rPr>
          <w:sz w:val="20"/>
        </w:rP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w:history="0" r:id="rId3381" w:tooltip="&quot;Уголовный кодекс Российской Федерации&quot; от 13.06.1996 N 63-ФЗ (ред. от 29.12.2022) {КонсультантПлюс}">
        <w:r>
          <w:rPr>
            <w:sz w:val="20"/>
            <w:color w:val="0000ff"/>
          </w:rPr>
          <w:t xml:space="preserve">статьей 82</w:t>
        </w:r>
      </w:hyperlink>
      <w:r>
        <w:rPr>
          <w:sz w:val="20"/>
        </w:rPr>
        <w:t xml:space="preserve"> Уголовного кодекса Российской Федерации;</w:t>
      </w:r>
    </w:p>
    <w:p>
      <w:pPr>
        <w:pStyle w:val="0"/>
        <w:jc w:val="both"/>
      </w:pPr>
      <w:r>
        <w:rPr>
          <w:sz w:val="20"/>
        </w:rPr>
        <w:t xml:space="preserve">(п. 17.1 введен Федеральным </w:t>
      </w:r>
      <w:hyperlink w:history="0" r:id="rId3382"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21.02.2010 N 16-ФЗ)</w:t>
      </w:r>
    </w:p>
    <w:bookmarkStart w:id="5641" w:name="P5641"/>
    <w:bookmarkEnd w:id="5641"/>
    <w:p>
      <w:pPr>
        <w:pStyle w:val="0"/>
        <w:spacing w:before="200" w:line-rule="auto"/>
        <w:ind w:firstLine="540"/>
        <w:jc w:val="both"/>
      </w:pPr>
      <w:r>
        <w:rPr>
          <w:sz w:val="20"/>
        </w:rPr>
        <w:t xml:space="preserve">17.2) об отмене отсрочки отбывания наказания осужденному в соответствии со </w:t>
      </w:r>
      <w:hyperlink w:history="0" r:id="rId3383" w:tooltip="&quot;Уголовный кодекс Российской Федерации&quot; от 13.06.1996 N 63-ФЗ (ред. от 29.12.2022) {КонсультантПлюс}">
        <w:r>
          <w:rPr>
            <w:sz w:val="20"/>
            <w:color w:val="0000ff"/>
          </w:rPr>
          <w:t xml:space="preserve">статьей 82.1</w:t>
        </w:r>
      </w:hyperlink>
      <w:r>
        <w:rPr>
          <w:sz w:val="20"/>
        </w:rPr>
        <w:t xml:space="preserve"> Уголовного кодекса Российской Федерации;</w:t>
      </w:r>
    </w:p>
    <w:p>
      <w:pPr>
        <w:pStyle w:val="0"/>
        <w:jc w:val="both"/>
      </w:pPr>
      <w:r>
        <w:rPr>
          <w:sz w:val="20"/>
        </w:rPr>
        <w:t xml:space="preserve">(п. 17.2 введен Федеральным </w:t>
      </w:r>
      <w:hyperlink w:history="0" r:id="rId338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bookmarkStart w:id="5643" w:name="P5643"/>
    <w:bookmarkEnd w:id="5643"/>
    <w:p>
      <w:pPr>
        <w:pStyle w:val="0"/>
        <w:spacing w:before="200" w:line-rule="auto"/>
        <w:ind w:firstLine="540"/>
        <w:jc w:val="both"/>
      </w:pPr>
      <w:r>
        <w:rPr>
          <w:sz w:val="20"/>
        </w:rP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или ограничения свободы, либо осужденного к принудительным работам, уклонившегося от получения предписания, предусмотренного </w:t>
      </w:r>
      <w:hyperlink w:history="0" r:id="rId3385" w:tooltip="&quot;Уголовно-исполнительный кодекс Российской Федерации&quot; от 08.01.1997 N 1-ФЗ (ред. от 29.12.2022) {КонсультантПлюс}">
        <w:r>
          <w:rPr>
            <w:sz w:val="20"/>
            <w:color w:val="0000ff"/>
          </w:rPr>
          <w:t xml:space="preserve">частью второй статьи 60.2</w:t>
        </w:r>
      </w:hyperlink>
      <w:r>
        <w:rPr>
          <w:sz w:val="20"/>
        </w:rPr>
        <w:t xml:space="preserve"> Уголовно-исполнительного кодекса Российской Федерации, или не прибывшего к месту отбывания наказания в установленный в предписании срок, до рассмотрения вопроса, указанного в </w:t>
      </w:r>
      <w:hyperlink w:history="0" w:anchor="P5604" w:tooltip="2) о замене наказания в случае злостного уклонения от его отбывания:">
        <w:r>
          <w:rPr>
            <w:sz w:val="20"/>
            <w:color w:val="0000ff"/>
          </w:rPr>
          <w:t xml:space="preserve">пункте 2</w:t>
        </w:r>
      </w:hyperlink>
      <w:r>
        <w:rPr>
          <w:sz w:val="20"/>
        </w:rPr>
        <w:t xml:space="preserve"> или </w:t>
      </w:r>
      <w:hyperlink w:history="0" w:anchor="P5613" w:tooltip="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статьей 53.1 Уголовного кодекса Российской Федерации;">
        <w:r>
          <w:rPr>
            <w:sz w:val="20"/>
            <w:color w:val="0000ff"/>
          </w:rPr>
          <w:t xml:space="preserve">2.1</w:t>
        </w:r>
      </w:hyperlink>
      <w:r>
        <w:rPr>
          <w:sz w:val="20"/>
        </w:rPr>
        <w:t xml:space="preserve"> настоящей статьи, но не более чем на 30 суток;</w:t>
      </w:r>
    </w:p>
    <w:p>
      <w:pPr>
        <w:pStyle w:val="0"/>
        <w:jc w:val="both"/>
      </w:pPr>
      <w:r>
        <w:rPr>
          <w:sz w:val="20"/>
        </w:rPr>
        <w:t xml:space="preserve">(п. 18 в ред. Федерального </w:t>
      </w:r>
      <w:hyperlink w:history="0" r:id="rId3386"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23.04.2018 N 96-ФЗ)</w:t>
      </w:r>
    </w:p>
    <w:bookmarkStart w:id="5645" w:name="P5645"/>
    <w:bookmarkEnd w:id="5645"/>
    <w:p>
      <w:pPr>
        <w:pStyle w:val="0"/>
        <w:spacing w:before="200" w:line-rule="auto"/>
        <w:ind w:firstLine="540"/>
        <w:jc w:val="both"/>
      </w:pPr>
      <w:r>
        <w:rPr>
          <w:sz w:val="20"/>
        </w:rP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w:history="0" r:id="rId3387" w:tooltip="&quot;Уголовно-исполнительный кодекс Российской Федерации&quot; от 08.01.1997 N 1-ФЗ (ред. от 29.12.2022) {КонсультантПлюс}">
        <w:r>
          <w:rPr>
            <w:sz w:val="20"/>
            <w:color w:val="0000ff"/>
          </w:rPr>
          <w:t xml:space="preserve">частью первой статьи 75.1</w:t>
        </w:r>
      </w:hyperlink>
      <w:r>
        <w:rPr>
          <w:sz w:val="20"/>
        </w:rP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w:history="0" r:id="rId3388" w:tooltip="&quot;Уголовно-исполнительный кодекс Российской Федерации&quot; от 08.01.1997 N 1-ФЗ (ред. от 29.12.2022) {КонсультантПлюс}">
        <w:r>
          <w:rPr>
            <w:sz w:val="20"/>
            <w:color w:val="0000ff"/>
          </w:rPr>
          <w:t xml:space="preserve">статьями 75</w:t>
        </w:r>
      </w:hyperlink>
      <w:r>
        <w:rPr>
          <w:sz w:val="20"/>
        </w:rPr>
        <w:t xml:space="preserve"> и </w:t>
      </w:r>
      <w:hyperlink w:history="0" r:id="rId3389" w:tooltip="&quot;Уголовно-исполнительный кодекс Российской Федерации&quot; от 08.01.1997 N 1-ФЗ (ред. от 29.12.2022) {КонсультантПлюс}">
        <w:r>
          <w:rPr>
            <w:sz w:val="20"/>
            <w:color w:val="0000ff"/>
          </w:rPr>
          <w:t xml:space="preserve">76</w:t>
        </w:r>
      </w:hyperlink>
      <w:r>
        <w:rPr>
          <w:sz w:val="20"/>
        </w:rPr>
        <w:t xml:space="preserve"> Уголовно-исполнительного кодекса Российской Федерации, либо о рассмотрении вопроса, указанного в </w:t>
      </w:r>
      <w:hyperlink w:history="0" w:anchor="P5615" w:tooltip="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
        <w:r>
          <w:rPr>
            <w:sz w:val="20"/>
            <w:color w:val="0000ff"/>
          </w:rPr>
          <w:t xml:space="preserve">пункте 3</w:t>
        </w:r>
      </w:hyperlink>
      <w:r>
        <w:rPr>
          <w:sz w:val="20"/>
        </w:rPr>
        <w:t xml:space="preserve"> настоящей статьи;</w:t>
      </w:r>
    </w:p>
    <w:p>
      <w:pPr>
        <w:pStyle w:val="0"/>
        <w:jc w:val="both"/>
      </w:pPr>
      <w:r>
        <w:rPr>
          <w:sz w:val="20"/>
        </w:rPr>
        <w:t xml:space="preserve">(п. 18.1 введен Федеральным </w:t>
      </w:r>
      <w:hyperlink w:history="0" r:id="rId3390"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bookmarkStart w:id="5647" w:name="P5647"/>
    <w:bookmarkEnd w:id="5647"/>
    <w:p>
      <w:pPr>
        <w:pStyle w:val="0"/>
        <w:spacing w:before="200" w:line-rule="auto"/>
        <w:ind w:firstLine="540"/>
        <w:jc w:val="both"/>
      </w:pPr>
      <w:r>
        <w:rPr>
          <w:sz w:val="20"/>
        </w:rP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w:history="0" r:id="rId3391" w:tooltip="&quot;Уголовно-исполнительный кодекс Российской Федерации&quot; от 08.01.1997 N 1-ФЗ (ред. от 29.12.2022) {КонсультантПлюс}">
        <w:r>
          <w:rPr>
            <w:sz w:val="20"/>
            <w:color w:val="0000ff"/>
          </w:rPr>
          <w:t xml:space="preserve">статьей 148</w:t>
        </w:r>
      </w:hyperlink>
      <w:r>
        <w:rPr>
          <w:sz w:val="20"/>
        </w:rPr>
        <w:t xml:space="preserve"> Уголовно-исполнительного кодекса Российской Федерации;</w:t>
      </w:r>
    </w:p>
    <w:p>
      <w:pPr>
        <w:pStyle w:val="0"/>
        <w:jc w:val="both"/>
      </w:pPr>
      <w:r>
        <w:rPr>
          <w:sz w:val="20"/>
        </w:rPr>
        <w:t xml:space="preserve">(в ред. Федерального </w:t>
      </w:r>
      <w:hyperlink w:history="0" r:id="rId339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5649" w:name="P5649"/>
    <w:bookmarkEnd w:id="5649"/>
    <w:p>
      <w:pPr>
        <w:pStyle w:val="0"/>
        <w:spacing w:before="200" w:line-rule="auto"/>
        <w:ind w:firstLine="540"/>
        <w:jc w:val="both"/>
      </w:pPr>
      <w:r>
        <w:rPr>
          <w:sz w:val="20"/>
        </w:rPr>
        <w:t xml:space="preserve">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pPr>
        <w:pStyle w:val="0"/>
        <w:jc w:val="both"/>
      </w:pPr>
      <w:r>
        <w:rPr>
          <w:sz w:val="20"/>
        </w:rPr>
        <w:t xml:space="preserve">(п. 20 введен Федеральным </w:t>
      </w:r>
      <w:hyperlink w:history="0" r:id="rId339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bookmarkStart w:id="5651" w:name="P5651"/>
    <w:bookmarkEnd w:id="5651"/>
    <w:p>
      <w:pPr>
        <w:pStyle w:val="0"/>
        <w:spacing w:before="200" w:line-rule="auto"/>
        <w:ind w:firstLine="540"/>
        <w:jc w:val="both"/>
      </w:pPr>
      <w:r>
        <w:rPr>
          <w:sz w:val="20"/>
        </w:rPr>
        <w:t xml:space="preserve">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pPr>
        <w:pStyle w:val="0"/>
        <w:jc w:val="both"/>
      </w:pPr>
      <w:r>
        <w:rPr>
          <w:sz w:val="20"/>
        </w:rPr>
        <w:t xml:space="preserve">(п. 21 введен Федеральным </w:t>
      </w:r>
      <w:hyperlink w:history="0" r:id="rId339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bookmarkStart w:id="5654" w:name="P5654"/>
    <w:bookmarkEnd w:id="5654"/>
    <w:p>
      <w:pPr>
        <w:pStyle w:val="2"/>
        <w:outlineLvl w:val="3"/>
        <w:ind w:firstLine="540"/>
        <w:jc w:val="both"/>
      </w:pPr>
      <w:r>
        <w:rPr>
          <w:sz w:val="20"/>
        </w:rPr>
        <w:t xml:space="preserve">Статья 398. Отсрочка исполнения приговора</w:t>
      </w:r>
    </w:p>
    <w:p>
      <w:pPr>
        <w:pStyle w:val="0"/>
        <w:jc w:val="both"/>
      </w:pPr>
      <w:r>
        <w:rPr>
          <w:sz w:val="20"/>
        </w:rPr>
      </w:r>
    </w:p>
    <w:bookmarkStart w:id="5656" w:name="P5656"/>
    <w:bookmarkEnd w:id="5656"/>
    <w:p>
      <w:pPr>
        <w:pStyle w:val="0"/>
        <w:ind w:firstLine="540"/>
        <w:jc w:val="both"/>
      </w:pPr>
      <w:r>
        <w:rPr>
          <w:sz w:val="20"/>
        </w:rPr>
        <w:t xml:space="preserve">1. Исполнение приговора об осуждении лица к обязательным работам, исправительным работам, ограничению свободы, принудительным работам, аресту или лишению свободы может быть отсрочено судом на определенный срок при наличии одного из следующих оснований:</w:t>
      </w:r>
    </w:p>
    <w:p>
      <w:pPr>
        <w:pStyle w:val="0"/>
        <w:jc w:val="both"/>
      </w:pPr>
      <w:r>
        <w:rPr>
          <w:sz w:val="20"/>
        </w:rPr>
        <w:t xml:space="preserve">(в ред. Федерального </w:t>
      </w:r>
      <w:hyperlink w:history="0" r:id="rId3395"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23.04.2018 N 96-ФЗ)</w:t>
      </w:r>
    </w:p>
    <w:p>
      <w:pPr>
        <w:pStyle w:val="0"/>
        <w:spacing w:before="200" w:line-rule="auto"/>
        <w:ind w:firstLine="540"/>
        <w:jc w:val="both"/>
      </w:pPr>
      <w:r>
        <w:rPr>
          <w:sz w:val="20"/>
        </w:rPr>
        <w:t xml:space="preserve">1) болезнь осужденного, препятствующая отбыванию наказания, - до его выздоровления;</w:t>
      </w:r>
    </w:p>
    <w:p>
      <w:pPr>
        <w:pStyle w:val="0"/>
        <w:spacing w:before="200" w:line-rule="auto"/>
        <w:ind w:firstLine="540"/>
        <w:jc w:val="both"/>
      </w:pPr>
      <w:r>
        <w:rPr>
          <w:sz w:val="20"/>
        </w:rPr>
        <w:t xml:space="preserve">2) беременность осужденной, наличие у нее малолетнего ребенка, наличие у осужденного, являющегося единственным родителем, малолетнего ребенка - до достижения ребенком возраста четырнадцати лет, за исключением осужденных,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возраста четырнадцати лет, лишения свободы на срок свыше пяти лет за </w:t>
      </w:r>
      <w:hyperlink w:history="0" r:id="rId3396" w:tooltip="&quot;Уголовный кодекс Российской Федерации&quot; от 13.06.1996 N 63-ФЗ (ред. от 29.12.2022) {КонсультантПлюс}">
        <w:r>
          <w:rPr>
            <w:sz w:val="20"/>
            <w:color w:val="0000ff"/>
          </w:rPr>
          <w:t xml:space="preserve">тяжкие</w:t>
        </w:r>
      </w:hyperlink>
      <w:r>
        <w:rPr>
          <w:sz w:val="20"/>
        </w:rPr>
        <w:t xml:space="preserve"> и </w:t>
      </w:r>
      <w:hyperlink w:history="0" r:id="rId3397" w:tooltip="&quot;Уголовный кодекс Российской Федерации&quot; от 13.06.1996 N 63-ФЗ (ред. от 29.12.2022) {КонсультантПлюс}">
        <w:r>
          <w:rPr>
            <w:sz w:val="20"/>
            <w:color w:val="0000ff"/>
          </w:rPr>
          <w:t xml:space="preserve">особо тяжкие</w:t>
        </w:r>
      </w:hyperlink>
      <w:r>
        <w:rPr>
          <w:sz w:val="20"/>
        </w:rPr>
        <w:t xml:space="preserve"> преступления против личности, лишения свободы за преступления, предусмотренные </w:t>
      </w:r>
      <w:hyperlink w:history="0" r:id="rId3398" w:tooltip="&quot;Уголовный кодекс Российской Федерации&quot; от 13.06.1996 N 63-ФЗ (ред. от 29.12.2022) {КонсультантПлюс}">
        <w:r>
          <w:rPr>
            <w:sz w:val="20"/>
            <w:color w:val="0000ff"/>
          </w:rPr>
          <w:t xml:space="preserve">статьями 205</w:t>
        </w:r>
      </w:hyperlink>
      <w:r>
        <w:rPr>
          <w:sz w:val="20"/>
        </w:rPr>
        <w:t xml:space="preserve">, </w:t>
      </w:r>
      <w:hyperlink w:history="0" r:id="rId3399" w:tooltip="&quot;Уголовный кодекс Российской Федерации&quot; от 13.06.1996 N 63-ФЗ (ред. от 29.12.2022) {КонсультантПлюс}">
        <w:r>
          <w:rPr>
            <w:sz w:val="20"/>
            <w:color w:val="0000ff"/>
          </w:rPr>
          <w:t xml:space="preserve">205.1</w:t>
        </w:r>
      </w:hyperlink>
      <w:r>
        <w:rPr>
          <w:sz w:val="20"/>
        </w:rPr>
        <w:t xml:space="preserve">, </w:t>
      </w:r>
      <w:hyperlink w:history="0" r:id="rId3400" w:tooltip="&quot;Уголовный кодекс Российской Федерации&quot; от 13.06.1996 N 63-ФЗ (ред. от 29.12.2022) {КонсультантПлюс}">
        <w:r>
          <w:rPr>
            <w:sz w:val="20"/>
            <w:color w:val="0000ff"/>
          </w:rPr>
          <w:t xml:space="preserve">205.2</w:t>
        </w:r>
      </w:hyperlink>
      <w:r>
        <w:rPr>
          <w:sz w:val="20"/>
        </w:rPr>
        <w:t xml:space="preserve">, </w:t>
      </w:r>
      <w:hyperlink w:history="0" r:id="rId3401" w:tooltip="&quot;Уголовный кодекс Российской Федерации&quot; от 13.06.1996 N 63-ФЗ (ред. от 29.12.2022) {КонсультантПлюс}">
        <w:r>
          <w:rPr>
            <w:sz w:val="20"/>
            <w:color w:val="0000ff"/>
          </w:rPr>
          <w:t xml:space="preserve">205.3</w:t>
        </w:r>
      </w:hyperlink>
      <w:r>
        <w:rPr>
          <w:sz w:val="20"/>
        </w:rPr>
        <w:t xml:space="preserve">, </w:t>
      </w:r>
      <w:hyperlink w:history="0" r:id="rId3402" w:tooltip="&quot;Уголовный кодекс Российской Федерации&quot; от 13.06.1996 N 63-ФЗ (ред. от 29.12.2022) {КонсультантПлюс}">
        <w:r>
          <w:rPr>
            <w:sz w:val="20"/>
            <w:color w:val="0000ff"/>
          </w:rPr>
          <w:t xml:space="preserve">205.4</w:t>
        </w:r>
      </w:hyperlink>
      <w:r>
        <w:rPr>
          <w:sz w:val="20"/>
        </w:rPr>
        <w:t xml:space="preserve"> и </w:t>
      </w:r>
      <w:hyperlink w:history="0" r:id="rId3403"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3404" w:tooltip="&quot;Уголовный кодекс Российской Федерации&quot; от 13.06.1996 N 63-ФЗ (ред. от 29.12.2022) {КонсультантПлюс}">
        <w:r>
          <w:rPr>
            <w:sz w:val="20"/>
            <w:color w:val="0000ff"/>
          </w:rPr>
          <w:t xml:space="preserve">частями третьей</w:t>
        </w:r>
      </w:hyperlink>
      <w:r>
        <w:rPr>
          <w:sz w:val="20"/>
        </w:rPr>
        <w:t xml:space="preserve"> и </w:t>
      </w:r>
      <w:hyperlink w:history="0" r:id="rId3405" w:tooltip="&quot;Уголовный кодекс Российской Федерации&quot; от 13.06.1996 N 63-ФЗ (ред. от 29.12.2022) {КонсультантПлюс}">
        <w:r>
          <w:rPr>
            <w:sz w:val="20"/>
            <w:color w:val="0000ff"/>
          </w:rPr>
          <w:t xml:space="preserve">четвертой статьи 206</w:t>
        </w:r>
      </w:hyperlink>
      <w:r>
        <w:rPr>
          <w:sz w:val="20"/>
        </w:rPr>
        <w:t xml:space="preserve">, </w:t>
      </w:r>
      <w:hyperlink w:history="0" r:id="rId3406" w:tooltip="&quot;Уголовный кодекс Российской Федерации&quot; от 13.06.1996 N 63-ФЗ (ред. от 29.12.2022) {КонсультантПлюс}">
        <w:r>
          <w:rPr>
            <w:sz w:val="20"/>
            <w:color w:val="0000ff"/>
          </w:rPr>
          <w:t xml:space="preserve">частью четвертой статьи 211</w:t>
        </w:r>
      </w:hyperlink>
      <w:r>
        <w:rPr>
          <w:sz w:val="20"/>
        </w:rPr>
        <w:t xml:space="preserve">, </w:t>
      </w:r>
      <w:hyperlink w:history="0" r:id="rId3407" w:tooltip="&quot;Уголовный кодекс Российской Федерации&quot; от 13.06.1996 N 63-ФЗ (ред. от 29.12.2022) {КонсультантПлюс}">
        <w:r>
          <w:rPr>
            <w:sz w:val="20"/>
            <w:color w:val="0000ff"/>
          </w:rPr>
          <w:t xml:space="preserve">статьей 361</w:t>
        </w:r>
      </w:hyperlink>
      <w:r>
        <w:rPr>
          <w:sz w:val="20"/>
        </w:rPr>
        <w:t xml:space="preserve"> Уголовного кодекса Российской Федерации, и сопряженные с осуществлением террористической деятельности преступления, предусмотренные </w:t>
      </w:r>
      <w:hyperlink w:history="0" r:id="rId3408" w:tooltip="&quot;Уголовный кодекс Российской Федерации&quot; от 13.06.1996 N 63-ФЗ (ред. от 29.12.2022) {КонсультантПлюс}">
        <w:r>
          <w:rPr>
            <w:sz w:val="20"/>
            <w:color w:val="0000ff"/>
          </w:rPr>
          <w:t xml:space="preserve">статьями 277</w:t>
        </w:r>
      </w:hyperlink>
      <w:r>
        <w:rPr>
          <w:sz w:val="20"/>
        </w:rPr>
        <w:t xml:space="preserve">, </w:t>
      </w:r>
      <w:hyperlink w:history="0" r:id="rId3409" w:tooltip="&quot;Уголовный кодекс Российской Федерации&quot; от 13.06.1996 N 63-ФЗ (ред. от 29.12.2022) {КонсультантПлюс}">
        <w:r>
          <w:rPr>
            <w:sz w:val="20"/>
            <w:color w:val="0000ff"/>
          </w:rPr>
          <w:t xml:space="preserve">278</w:t>
        </w:r>
      </w:hyperlink>
      <w:r>
        <w:rPr>
          <w:sz w:val="20"/>
        </w:rPr>
        <w:t xml:space="preserve">, </w:t>
      </w:r>
      <w:hyperlink w:history="0" r:id="rId3410" w:tooltip="&quot;Уголовный кодекс Российской Федерации&quot; от 13.06.1996 N 63-ФЗ (ред. от 29.12.2022) {КонсультантПлюс}">
        <w:r>
          <w:rPr>
            <w:sz w:val="20"/>
            <w:color w:val="0000ff"/>
          </w:rPr>
          <w:t xml:space="preserve">279</w:t>
        </w:r>
      </w:hyperlink>
      <w:r>
        <w:rPr>
          <w:sz w:val="20"/>
        </w:rPr>
        <w:t xml:space="preserve"> и </w:t>
      </w:r>
      <w:hyperlink w:history="0" r:id="rId3411"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Уголовного кодекса Российской Федерации;</w:t>
      </w:r>
    </w:p>
    <w:p>
      <w:pPr>
        <w:pStyle w:val="0"/>
        <w:jc w:val="both"/>
      </w:pPr>
      <w:r>
        <w:rPr>
          <w:sz w:val="20"/>
        </w:rPr>
        <w:t xml:space="preserve">(п. 2 в ред. Федерального </w:t>
      </w:r>
      <w:hyperlink w:history="0" r:id="rId3412" w:tooltip="Федеральный закон от 19.02.2018 N 31-ФЗ &quot;О внесении изменения в статью 398 Уголовно-процессуального кодекса Российской Федерации&quot; {КонсультантПлюс}">
        <w:r>
          <w:rPr>
            <w:sz w:val="20"/>
            <w:color w:val="0000ff"/>
          </w:rPr>
          <w:t xml:space="preserve">закона</w:t>
        </w:r>
      </w:hyperlink>
      <w:r>
        <w:rPr>
          <w:sz w:val="20"/>
        </w:rPr>
        <w:t xml:space="preserve"> от 19.02.2018 N 31-ФЗ)</w:t>
      </w:r>
    </w:p>
    <w:p>
      <w:pPr>
        <w:pStyle w:val="0"/>
        <w:spacing w:before="200" w:line-rule="auto"/>
        <w:ind w:firstLine="540"/>
        <w:jc w:val="both"/>
      </w:pPr>
      <w:r>
        <w:rPr>
          <w:sz w:val="20"/>
        </w:rPr>
        <w:t xml:space="preserve">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pPr>
        <w:pStyle w:val="0"/>
        <w:spacing w:before="200" w:line-rule="auto"/>
        <w:ind w:firstLine="540"/>
        <w:jc w:val="both"/>
      </w:pPr>
      <w:r>
        <w:rPr>
          <w:sz w:val="20"/>
        </w:rPr>
        <w:t xml:space="preserve">4) добровольное желание осужденного, которому впервые назначено наказание в виде лишения свободы за совершение преступлений, предусмотренных </w:t>
      </w:r>
      <w:hyperlink w:history="0" r:id="rId3413" w:tooltip="&quot;Уголовный кодекс Российской Федерации&quot; от 13.06.1996 N 63-ФЗ (ред. от 29.12.2022) {КонсультантПлюс}">
        <w:r>
          <w:rPr>
            <w:sz w:val="20"/>
            <w:color w:val="0000ff"/>
          </w:rPr>
          <w:t xml:space="preserve">частью первой статьи 228</w:t>
        </w:r>
      </w:hyperlink>
      <w:r>
        <w:rPr>
          <w:sz w:val="20"/>
        </w:rPr>
        <w:t xml:space="preserve">, </w:t>
      </w:r>
      <w:hyperlink w:history="0" r:id="rId3414" w:tooltip="&quot;Уголовный кодекс Российской Федерации&quot; от 13.06.1996 N 63-ФЗ (ред. от 29.12.2022) {КонсультантПлюс}">
        <w:r>
          <w:rPr>
            <w:sz w:val="20"/>
            <w:color w:val="0000ff"/>
          </w:rPr>
          <w:t xml:space="preserve">частью первой статьи 231</w:t>
        </w:r>
      </w:hyperlink>
      <w:r>
        <w:rPr>
          <w:sz w:val="20"/>
        </w:rPr>
        <w:t xml:space="preserve"> и </w:t>
      </w:r>
      <w:hyperlink w:history="0" r:id="rId3415" w:tooltip="&quot;Уголовный кодекс Российской Федерации&quot; от 13.06.1996 N 63-ФЗ (ред. от 29.12.2022) {КонсультантПлюс}">
        <w:r>
          <w:rPr>
            <w:sz w:val="20"/>
            <w:color w:val="0000ff"/>
          </w:rPr>
          <w:t xml:space="preserve">статьей 233</w:t>
        </w:r>
      </w:hyperlink>
      <w:r>
        <w:rPr>
          <w:sz w:val="20"/>
        </w:rP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pPr>
        <w:pStyle w:val="0"/>
        <w:jc w:val="both"/>
      </w:pPr>
      <w:r>
        <w:rPr>
          <w:sz w:val="20"/>
        </w:rPr>
        <w:t xml:space="preserve">(п. 4 введен Федеральным </w:t>
      </w:r>
      <w:hyperlink w:history="0" r:id="rId341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 в ред. Федерального </w:t>
      </w:r>
      <w:hyperlink w:history="0" r:id="rId3417" w:tooltip="Федеральный закон от 28.12.2016 N 491-ФЗ &quot;О внесении изменений в статью 82.1 Уголовного кодекса Российской Федерации и статью 398 Уголовно-процессуального кодекса Российской Федерации по вопросу отсрочки отбывания наказания осужденным, признанным больным наркоманией&quot; {КонсультантПлюс}">
        <w:r>
          <w:rPr>
            <w:sz w:val="20"/>
            <w:color w:val="0000ff"/>
          </w:rPr>
          <w:t xml:space="preserve">закона</w:t>
        </w:r>
      </w:hyperlink>
      <w:r>
        <w:rPr>
          <w:sz w:val="20"/>
        </w:rPr>
        <w:t xml:space="preserve"> от 28.12.2016 N 491-ФЗ)</w:t>
      </w:r>
    </w:p>
    <w:bookmarkStart w:id="5664" w:name="P5664"/>
    <w:bookmarkEnd w:id="5664"/>
    <w:p>
      <w:pPr>
        <w:pStyle w:val="0"/>
        <w:spacing w:before="200" w:line-rule="auto"/>
        <w:ind w:firstLine="540"/>
        <w:jc w:val="both"/>
      </w:pPr>
      <w:r>
        <w:rPr>
          <w:sz w:val="20"/>
        </w:rPr>
        <w:t xml:space="preserve">2. Уплата штрафа может быть отсрочена или </w:t>
      </w:r>
      <w:hyperlink w:history="0" r:id="rId3418" w:tooltip="Постановление Пленума Верховного Суда РФ от 20.12.2011 N 21 (ред. от 18.12.2018) &quot;О практике применения судами законодательства об исполнении приговора&quot; {КонсультантПлюс}">
        <w:r>
          <w:rPr>
            <w:sz w:val="20"/>
            <w:color w:val="0000ff"/>
          </w:rPr>
          <w:t xml:space="preserve">рассрочена</w:t>
        </w:r>
      </w:hyperlink>
      <w:r>
        <w:rPr>
          <w:sz w:val="20"/>
        </w:rPr>
        <w:t xml:space="preserve"> на срок до пяти лет, если немедленная уплата его является для осужденного невозможной.</w:t>
      </w:r>
    </w:p>
    <w:p>
      <w:pPr>
        <w:pStyle w:val="0"/>
        <w:jc w:val="both"/>
      </w:pPr>
      <w:r>
        <w:rPr>
          <w:sz w:val="20"/>
        </w:rPr>
        <w:t xml:space="preserve">(в ред. Федеральных законов от 08.12.2003 </w:t>
      </w:r>
      <w:hyperlink w:history="0" r:id="rId341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07.12.2011 </w:t>
      </w:r>
      <w:hyperlink w:history="0" r:id="rId342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399 см. </w:t>
            </w:r>
            <w:hyperlink w:history="0" r:id="rId3421"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70" w:name="P5670"/>
    <w:bookmarkEnd w:id="5670"/>
    <w:p>
      <w:pPr>
        <w:pStyle w:val="2"/>
        <w:spacing w:before="260" w:line-rule="auto"/>
        <w:outlineLvl w:val="3"/>
        <w:ind w:firstLine="540"/>
        <w:jc w:val="both"/>
      </w:pPr>
      <w:r>
        <w:rPr>
          <w:sz w:val="20"/>
        </w:rPr>
        <w:t xml:space="preserve">Статья 399. Порядок разрешения вопросов, связанных с исполнением приговора</w:t>
      </w:r>
    </w:p>
    <w:p>
      <w:pPr>
        <w:pStyle w:val="0"/>
        <w:jc w:val="both"/>
      </w:pPr>
      <w:r>
        <w:rPr>
          <w:sz w:val="20"/>
        </w:rPr>
      </w:r>
    </w:p>
    <w:bookmarkStart w:id="5672" w:name="P5672"/>
    <w:bookmarkEnd w:id="5672"/>
    <w:p>
      <w:pPr>
        <w:pStyle w:val="0"/>
        <w:ind w:firstLine="540"/>
        <w:jc w:val="both"/>
      </w:pPr>
      <w:r>
        <w:rPr>
          <w:sz w:val="20"/>
        </w:rPr>
        <w:t xml:space="preserve">1. Вопросы, связанные с исполнением приговора, рассматриваются судом:</w:t>
      </w:r>
    </w:p>
    <w:p>
      <w:pPr>
        <w:pStyle w:val="0"/>
        <w:spacing w:before="200" w:line-rule="auto"/>
        <w:ind w:firstLine="540"/>
        <w:jc w:val="both"/>
      </w:pPr>
      <w:r>
        <w:rPr>
          <w:sz w:val="20"/>
        </w:rPr>
        <w:t xml:space="preserve">1) по ходатайству реабилитированного - в случае, указанном в </w:t>
      </w:r>
      <w:hyperlink w:history="0" w:anchor="P5603" w:tooltip="1) о возмещении вреда реабилитированному, восстановлении его трудовых, пенсионных, жилищных и иных прав в соответствии с частью пятой статьи 135 и частью первой статьи 138 настоящего Кодекса;">
        <w:r>
          <w:rPr>
            <w:sz w:val="20"/>
            <w:color w:val="0000ff"/>
          </w:rPr>
          <w:t xml:space="preserve">пункте 1 статьи 397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399 см. </w:t>
            </w:r>
            <w:hyperlink w:history="0" r:id="rId3422" w:tooltip="Постановление Конституционного Суда РФ от 20.04.2006 N 4-П &quot;По делу о проверке конституционности части второй статьи 10 Уголовного кодекса Российской Федерации, части второй статьи 3 Федерального закона &quot;О введении в действие Уголовного кодекса Российской Федерации&quot;, Федерального закона &quot;О внесении изменений и дополнений в Уголовный кодекс Российской Федерации&quot; и ряда положений Уголовно-процессуального кодекса Российской Федерации, касающихся порядка приведения судебных решений в соответствие с новым уголов {КонсультантПлюс}">
              <w:r>
                <w:rPr>
                  <w:sz w:val="20"/>
                  <w:color w:val="0000ff"/>
                </w:rPr>
                <w:t xml:space="preserve">Постановление</w:t>
              </w:r>
            </w:hyperlink>
            <w:r>
              <w:rPr>
                <w:sz w:val="20"/>
                <w:color w:val="392c69"/>
              </w:rPr>
              <w:t xml:space="preserve"> КС РФ от 20.04.2006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 ходатайству осужденного - в случаях, указанных в </w:t>
      </w:r>
      <w:hyperlink w:history="0" w:anchor="P5615" w:tooltip="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
        <w:r>
          <w:rPr>
            <w:sz w:val="20"/>
            <w:color w:val="0000ff"/>
          </w:rPr>
          <w:t xml:space="preserve">пунктах 3</w:t>
        </w:r>
      </w:hyperlink>
      <w:r>
        <w:rPr>
          <w:sz w:val="20"/>
        </w:rPr>
        <w:t xml:space="preserve"> (в соответствии с </w:t>
      </w:r>
      <w:hyperlink w:history="0" r:id="rId3423" w:tooltip="&quot;Уголовно-исполнительный кодекс Российской Федерации&quot; от 08.01.1997 N 1-ФЗ (ред. от 29.12.2022) {КонсультантПлюс}">
        <w:r>
          <w:rPr>
            <w:sz w:val="20"/>
            <w:color w:val="0000ff"/>
          </w:rPr>
          <w:t xml:space="preserve">частью второй статьи 78</w:t>
        </w:r>
      </w:hyperlink>
      <w:r>
        <w:rPr>
          <w:sz w:val="20"/>
        </w:rPr>
        <w:t xml:space="preserve"> Уголовно-исполнительного кодекса Российской Федерации), </w:t>
      </w:r>
      <w:hyperlink w:history="0" w:anchor="P5616" w:tooltip="4) об условно-досрочном освобождении от отбывания наказания в соответствии со статьей 79 Уголовного кодекса Российской Федерации;">
        <w:r>
          <w:rPr>
            <w:sz w:val="20"/>
            <w:color w:val="0000ff"/>
          </w:rPr>
          <w:t xml:space="preserve">4</w:t>
        </w:r>
      </w:hyperlink>
      <w:r>
        <w:rPr>
          <w:sz w:val="20"/>
        </w:rPr>
        <w:t xml:space="preserve">, </w:t>
      </w:r>
      <w:hyperlink w:history="0" w:anchor="P5622" w:tooltip="5) о замене неотбытой части наказания более мягким видом наказания в соответствии со статьей 80 Уголовного кодекса Российской Федерации;">
        <w:r>
          <w:rPr>
            <w:sz w:val="20"/>
            <w:color w:val="0000ff"/>
          </w:rPr>
          <w:t xml:space="preserve">5</w:t>
        </w:r>
      </w:hyperlink>
      <w:r>
        <w:rPr>
          <w:sz w:val="20"/>
        </w:rPr>
        <w:t xml:space="preserve">, </w:t>
      </w:r>
      <w:hyperlink w:history="0" w:anchor="P5623" w:tooltip="6) об освобождении от наказания в связи с болезнью осужденного в соответствии со статьей 81 Уголовного кодекса Российской Федерации;">
        <w:r>
          <w:rPr>
            <w:sz w:val="20"/>
            <w:color w:val="0000ff"/>
          </w:rPr>
          <w:t xml:space="preserve">6</w:t>
        </w:r>
      </w:hyperlink>
      <w:r>
        <w:rPr>
          <w:sz w:val="20"/>
        </w:rPr>
        <w:t xml:space="preserve">, </w:t>
      </w:r>
      <w:hyperlink w:history="0" w:anchor="P5628" w:tooltip="9) об освобождении от отбывания наказания в связи с истечением сроков давности обвинительного приговора в соответствии со статьей 83 Уголовного кодекса Российской Федерации;">
        <w:r>
          <w:rPr>
            <w:sz w:val="20"/>
            <w:color w:val="0000ff"/>
          </w:rPr>
          <w:t xml:space="preserve">9</w:t>
        </w:r>
      </w:hyperlink>
      <w:r>
        <w:rPr>
          <w:sz w:val="20"/>
        </w:rPr>
        <w:t xml:space="preserve">, </w:t>
      </w:r>
      <w:hyperlink w:history="0" w:anchor="P5630" w:tooltip="11) о зачете времени содержания под стражей, а также времени пребывания в лечебном учреждении в соответствии со статьями 72, 103 и 104 Уголовного кодекса Российской Федерации;">
        <w:r>
          <w:rPr>
            <w:sz w:val="20"/>
            <w:color w:val="0000ff"/>
          </w:rPr>
          <w:t xml:space="preserve">11</w:t>
        </w:r>
      </w:hyperlink>
      <w:r>
        <w:rPr>
          <w:sz w:val="20"/>
        </w:rPr>
        <w:t xml:space="preserve"> - </w:t>
      </w:r>
      <w:hyperlink w:history="0" w:anchor="P5635" w:tooltip="15) о разъяснении сомнений и неясностей, возникающих при исполнении приговора;">
        <w:r>
          <w:rPr>
            <w:sz w:val="20"/>
            <w:color w:val="0000ff"/>
          </w:rPr>
          <w:t xml:space="preserve">15 статьи 397</w:t>
        </w:r>
      </w:hyperlink>
      <w:r>
        <w:rPr>
          <w:sz w:val="20"/>
        </w:rPr>
        <w:t xml:space="preserve"> и </w:t>
      </w:r>
      <w:hyperlink w:history="0" w:anchor="P5656" w:tooltip="1. Исполнение приговора об осуждении лица к обязательным работам, исправительным работам, ограничению свободы, принудительным работам, аресту или лишению свободы может быть отсрочено судом на определенный срок при наличии одного из следующих оснований:">
        <w:r>
          <w:rPr>
            <w:sz w:val="20"/>
            <w:color w:val="0000ff"/>
          </w:rPr>
          <w:t xml:space="preserve">частях первой</w:t>
        </w:r>
      </w:hyperlink>
      <w:r>
        <w:rPr>
          <w:sz w:val="20"/>
        </w:rPr>
        <w:t xml:space="preserve"> и </w:t>
      </w:r>
      <w:hyperlink w:history="0" w:anchor="P5664" w:tooltip="2. Уплата штрафа может быть отсрочена или рассрочена на срок до пяти лет, если немедленная уплата его является для осужденного невозможной.">
        <w:r>
          <w:rPr>
            <w:sz w:val="20"/>
            <w:color w:val="0000ff"/>
          </w:rPr>
          <w:t xml:space="preserve">второй статьи 398</w:t>
        </w:r>
      </w:hyperlink>
      <w:r>
        <w:rPr>
          <w:sz w:val="20"/>
        </w:rPr>
        <w:t xml:space="preserve"> настоящего Кодекса;</w:t>
      </w:r>
    </w:p>
    <w:p>
      <w:pPr>
        <w:pStyle w:val="0"/>
        <w:jc w:val="both"/>
      </w:pPr>
      <w:r>
        <w:rPr>
          <w:sz w:val="20"/>
        </w:rPr>
        <w:t xml:space="preserve">(в ред. Федерального </w:t>
      </w:r>
      <w:hyperlink w:history="0" r:id="rId3424"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закона</w:t>
        </w:r>
      </w:hyperlink>
      <w:r>
        <w:rPr>
          <w:sz w:val="20"/>
        </w:rPr>
        <w:t xml:space="preserve"> от 01.12.2012 N 208-ФЗ)</w:t>
      </w:r>
    </w:p>
    <w:p>
      <w:pPr>
        <w:pStyle w:val="0"/>
        <w:spacing w:before="200" w:line-rule="auto"/>
        <w:ind w:firstLine="540"/>
        <w:jc w:val="both"/>
      </w:pPr>
      <w:r>
        <w:rPr>
          <w:sz w:val="20"/>
        </w:rP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history="0" w:anchor="P5643" w:tooltip="18) о заключении под стражу осужденного, скрывшегося в целях уклонения от отбывания наказания в виде штрафа, обязательных работ, исправительных работ или ограничения свободы, либо осужденного к принудительным работам, уклонившегося от получения предписания, предусмотренного частью второй статьи 60.2 Уголовно-исполнительного кодекса Российской Федерации, или не прибывшего к месту отбывания наказания в установленный в предписании срок, до рассмотрения вопроса, указанного в пункте 2 или 2.1 настоящей статьи...">
        <w:r>
          <w:rPr>
            <w:sz w:val="20"/>
            <w:color w:val="0000ff"/>
          </w:rPr>
          <w:t xml:space="preserve">пунктах 18</w:t>
        </w:r>
      </w:hyperlink>
      <w:r>
        <w:rPr>
          <w:sz w:val="20"/>
        </w:rPr>
        <w:t xml:space="preserve"> и </w:t>
      </w:r>
      <w:hyperlink w:history="0" w:anchor="P5645" w:tooltip="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частью первой статьи 75.1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статьями 75 и 76 Уголовно-исполнительного кодекса Российской Федерации, л...">
        <w:r>
          <w:rPr>
            <w:sz w:val="20"/>
            <w:color w:val="0000ff"/>
          </w:rPr>
          <w:t xml:space="preserve">18.1 статьи 397</w:t>
        </w:r>
      </w:hyperlink>
      <w:r>
        <w:rPr>
          <w:sz w:val="20"/>
        </w:rPr>
        <w:t xml:space="preserve"> настоящего Кодекса;</w:t>
      </w:r>
    </w:p>
    <w:p>
      <w:pPr>
        <w:pStyle w:val="0"/>
        <w:jc w:val="both"/>
      </w:pPr>
      <w:r>
        <w:rPr>
          <w:sz w:val="20"/>
        </w:rPr>
        <w:t xml:space="preserve">(в ред. Федеральных законов от 22.12.2008 </w:t>
      </w:r>
      <w:hyperlink w:history="0" r:id="rId3425"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N 271-ФЗ</w:t>
        </w:r>
      </w:hyperlink>
      <w:r>
        <w:rPr>
          <w:sz w:val="20"/>
        </w:rPr>
        <w:t xml:space="preserve">, от 07.12.2011 </w:t>
      </w:r>
      <w:hyperlink w:history="0" r:id="rId342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с учетом требований </w:t>
      </w:r>
      <w:hyperlink w:history="0" w:anchor="P6747" w:tooltip="Статья 469. Основания передачи лица, осужденного к лишению свободы">
        <w:r>
          <w:rPr>
            <w:sz w:val="20"/>
            <w:color w:val="0000ff"/>
          </w:rPr>
          <w:t xml:space="preserve">статей 469</w:t>
        </w:r>
      </w:hyperlink>
      <w:r>
        <w:rPr>
          <w:sz w:val="20"/>
        </w:rPr>
        <w:t xml:space="preserve"> - </w:t>
      </w:r>
      <w:hyperlink w:history="0" w:anchor="P6773" w:tooltip="Статья 472. Порядок разрешения судом вопросов, связанных с исполнением приговора суда иностранного государства">
        <w:r>
          <w:rPr>
            <w:sz w:val="20"/>
            <w:color w:val="0000ff"/>
          </w:rPr>
          <w:t xml:space="preserve">472</w:t>
        </w:r>
      </w:hyperlink>
      <w:r>
        <w:rPr>
          <w:sz w:val="20"/>
        </w:rPr>
        <w:t xml:space="preserve"> настоящего Кодекса - в случаях, указанных в </w:t>
      </w:r>
      <w:hyperlink w:history="0" w:anchor="P5649" w:tooltip="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
        <w:r>
          <w:rPr>
            <w:sz w:val="20"/>
            <w:color w:val="0000ff"/>
          </w:rPr>
          <w:t xml:space="preserve">пунктах 20</w:t>
        </w:r>
      </w:hyperlink>
      <w:r>
        <w:rPr>
          <w:sz w:val="20"/>
        </w:rPr>
        <w:t xml:space="preserve"> и </w:t>
      </w:r>
      <w:hyperlink w:history="0" w:anchor="P5651" w:tooltip="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
        <w:r>
          <w:rPr>
            <w:sz w:val="20"/>
            <w:color w:val="0000ff"/>
          </w:rPr>
          <w:t xml:space="preserve">21 статьи 397</w:t>
        </w:r>
      </w:hyperlink>
      <w:r>
        <w:rPr>
          <w:sz w:val="20"/>
        </w:rPr>
        <w:t xml:space="preserve"> настоящего Кодекса;</w:t>
      </w:r>
    </w:p>
    <w:p>
      <w:pPr>
        <w:pStyle w:val="0"/>
        <w:spacing w:before="200" w:line-rule="auto"/>
        <w:ind w:firstLine="540"/>
        <w:jc w:val="both"/>
      </w:pPr>
      <w:r>
        <w:rPr>
          <w:sz w:val="20"/>
        </w:rPr>
        <w:t xml:space="preserve">4.1) по представлению учреждения или органа, исполняющего наказание, - в случаях, указанных в </w:t>
      </w:r>
      <w:hyperlink w:history="0" w:anchor="P5631" w:tooltip="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
        <w:r>
          <w:rPr>
            <w:sz w:val="20"/>
            <w:color w:val="0000ff"/>
          </w:rPr>
          <w:t xml:space="preserve">пункте 12 статьи 397</w:t>
        </w:r>
      </w:hyperlink>
      <w:r>
        <w:rPr>
          <w:sz w:val="20"/>
        </w:rP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pPr>
        <w:pStyle w:val="0"/>
        <w:jc w:val="both"/>
      </w:pPr>
      <w:r>
        <w:rPr>
          <w:sz w:val="20"/>
        </w:rPr>
        <w:t xml:space="preserve">(п. 4.1 введен Федеральным </w:t>
      </w:r>
      <w:hyperlink w:history="0" r:id="rId342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5) по представлению учреждения, исполняющего наказание, - в случаях, указанных в </w:t>
      </w:r>
      <w:hyperlink w:history="0" w:anchor="P5604" w:tooltip="2) о замене наказания в случае злостного уклонения от его отбывания:">
        <w:r>
          <w:rPr>
            <w:sz w:val="20"/>
            <w:color w:val="0000ff"/>
          </w:rPr>
          <w:t xml:space="preserve">пунктах 2</w:t>
        </w:r>
      </w:hyperlink>
      <w:r>
        <w:rPr>
          <w:sz w:val="20"/>
        </w:rPr>
        <w:t xml:space="preserve">, </w:t>
      </w:r>
      <w:hyperlink w:history="0" w:anchor="P5613" w:tooltip="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статьей 53.1 Уголовного кодекса Российской Федерации;">
        <w:r>
          <w:rPr>
            <w:sz w:val="20"/>
            <w:color w:val="0000ff"/>
          </w:rPr>
          <w:t xml:space="preserve">2.1</w:t>
        </w:r>
      </w:hyperlink>
      <w:r>
        <w:rPr>
          <w:sz w:val="20"/>
        </w:rPr>
        <w:t xml:space="preserve">, </w:t>
      </w:r>
      <w:hyperlink w:history="0" w:anchor="P5618" w:tooltip="4.1) об отмене условно-досрочного освобождения - в соответствии со статьей 79 Уголовного кодекса Российской Федерации;">
        <w:r>
          <w:rPr>
            <w:sz w:val="20"/>
            <w:color w:val="0000ff"/>
          </w:rPr>
          <w:t xml:space="preserve">4.1</w:t>
        </w:r>
      </w:hyperlink>
      <w:r>
        <w:rPr>
          <w:sz w:val="20"/>
        </w:rPr>
        <w:t xml:space="preserve">, </w:t>
      </w:r>
      <w:hyperlink w:history="0" w:anchor="P5620" w:tooltip="4.2) о назначении судебно-психиатрической экспертизы в соответствии с частью второй.1 статьи 102 Уголовного кодекса Российской Федерации;">
        <w:r>
          <w:rPr>
            <w:sz w:val="20"/>
            <w:color w:val="0000ff"/>
          </w:rPr>
          <w:t xml:space="preserve">4.2</w:t>
        </w:r>
      </w:hyperlink>
      <w:r>
        <w:rPr>
          <w:sz w:val="20"/>
        </w:rPr>
        <w:t xml:space="preserve">, </w:t>
      </w:r>
      <w:hyperlink w:history="0" w:anchor="P5624" w:tooltip="7) об отмене условного осуждения или о продлении испытательного срока в соответствии со статьей 74 Уголовного кодекса Российской Федерации;">
        <w:r>
          <w:rPr>
            <w:sz w:val="20"/>
            <w:color w:val="0000ff"/>
          </w:rPr>
          <w:t xml:space="preserve">7</w:t>
        </w:r>
      </w:hyperlink>
      <w:r>
        <w:rPr>
          <w:sz w:val="20"/>
        </w:rPr>
        <w:t xml:space="preserve"> - </w:t>
      </w:r>
      <w:hyperlink w:history="0" w:anchor="P5626" w:tooltip="8.1) об отмене частично либо о дополнении установленных осужденному к наказанию в виде ограничения свободы ограничений в соответствии со статьей 53 Уголовного кодекса Российской Федерации;">
        <w:r>
          <w:rPr>
            <w:sz w:val="20"/>
            <w:color w:val="0000ff"/>
          </w:rPr>
          <w:t xml:space="preserve">8.1</w:t>
        </w:r>
      </w:hyperlink>
      <w:r>
        <w:rPr>
          <w:sz w:val="20"/>
        </w:rPr>
        <w:t xml:space="preserve">, </w:t>
      </w:r>
      <w:hyperlink w:history="0" w:anchor="P5629" w:tooltip="10) об исполнении приговора при наличии других неисполненных приговоров, если это не решено в последнем по времени приговоре в соответствии со статьей 70 Уголовного кодекса Российской Федерации;">
        <w:r>
          <w:rPr>
            <w:sz w:val="20"/>
            <w:color w:val="0000ff"/>
          </w:rPr>
          <w:t xml:space="preserve">10</w:t>
        </w:r>
      </w:hyperlink>
      <w:r>
        <w:rPr>
          <w:sz w:val="20"/>
        </w:rPr>
        <w:t xml:space="preserve">, </w:t>
      </w:r>
      <w:hyperlink w:history="0" w:anchor="P5631" w:tooltip="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
        <w:r>
          <w:rPr>
            <w:sz w:val="20"/>
            <w:color w:val="0000ff"/>
          </w:rPr>
          <w:t xml:space="preserve">12</w:t>
        </w:r>
      </w:hyperlink>
      <w:r>
        <w:rPr>
          <w:sz w:val="20"/>
        </w:rPr>
        <w:t xml:space="preserve">, </w:t>
      </w:r>
      <w:hyperlink w:history="0" w:anchor="P5633" w:tooltip="13) об освобождении от наказания или о смягчении наказания вследствие издания уголовного закона, имеющего обратную силу, в соответствии со статьей 10 Уголовного кодекса Российской Федерации;">
        <w:r>
          <w:rPr>
            <w:sz w:val="20"/>
            <w:color w:val="0000ff"/>
          </w:rPr>
          <w:t xml:space="preserve">13</w:t>
        </w:r>
      </w:hyperlink>
      <w:r>
        <w:rPr>
          <w:sz w:val="20"/>
        </w:rPr>
        <w:t xml:space="preserve">, </w:t>
      </w:r>
      <w:hyperlink w:history="0" w:anchor="P5635" w:tooltip="15) о разъяснении сомнений и неясностей, возникающих при исполнении приговора;">
        <w:r>
          <w:rPr>
            <w:sz w:val="20"/>
            <w:color w:val="0000ff"/>
          </w:rPr>
          <w:t xml:space="preserve">15</w:t>
        </w:r>
      </w:hyperlink>
      <w:r>
        <w:rPr>
          <w:sz w:val="20"/>
        </w:rPr>
        <w:t xml:space="preserve">, </w:t>
      </w:r>
      <w:hyperlink w:history="0" w:anchor="P5637" w:tooltip="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статьей 82 Уголовного кодекса Российской Федерации;">
        <w:r>
          <w:rPr>
            <w:sz w:val="20"/>
            <w:color w:val="0000ff"/>
          </w:rPr>
          <w:t xml:space="preserve">17</w:t>
        </w:r>
      </w:hyperlink>
      <w:r>
        <w:rPr>
          <w:sz w:val="20"/>
        </w:rPr>
        <w:t xml:space="preserve"> - </w:t>
      </w:r>
      <w:hyperlink w:history="0" w:anchor="P5641" w:tooltip="17.2) об отмене отсрочки отбывания наказания осужденному в соответствии со статьей 82.1 Уголовного кодекса Российской Федерации;">
        <w:r>
          <w:rPr>
            <w:sz w:val="20"/>
            <w:color w:val="0000ff"/>
          </w:rPr>
          <w:t xml:space="preserve">17.2</w:t>
        </w:r>
      </w:hyperlink>
      <w:r>
        <w:rPr>
          <w:sz w:val="20"/>
        </w:rPr>
        <w:t xml:space="preserve"> и </w:t>
      </w:r>
      <w:hyperlink w:history="0" w:anchor="P5647" w:tooltip="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атьей 148 Уголовно-исполнительного кодекса Российской Федерации;">
        <w:r>
          <w:rPr>
            <w:sz w:val="20"/>
            <w:color w:val="0000ff"/>
          </w:rPr>
          <w:t xml:space="preserve">19 статьи 397</w:t>
        </w:r>
      </w:hyperlink>
      <w:r>
        <w:rPr>
          <w:sz w:val="20"/>
        </w:rPr>
        <w:t xml:space="preserve"> настоящего Кодекса;</w:t>
      </w:r>
    </w:p>
    <w:p>
      <w:pPr>
        <w:pStyle w:val="0"/>
        <w:jc w:val="both"/>
      </w:pPr>
      <w:r>
        <w:rPr>
          <w:sz w:val="20"/>
        </w:rPr>
        <w:t xml:space="preserve">(в ред. Федеральных законов от 05.05.2014 </w:t>
      </w:r>
      <w:hyperlink w:history="0" r:id="rId3428"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23.04.2018 </w:t>
      </w:r>
      <w:hyperlink w:history="0" r:id="rId3429"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5.1) по представлению учреждения или органа, исполняющего наказание, в котором осужденный отбывает наказание в соответствии со </w:t>
      </w:r>
      <w:hyperlink w:history="0" r:id="rId3430" w:tooltip="&quot;Уголовно-исполнительный кодекс Российской Федерации&quot; от 08.01.1997 N 1-ФЗ (ред. от 29.12.2022) {КонсультантПлюс}">
        <w:r>
          <w:rPr>
            <w:sz w:val="20"/>
            <w:color w:val="0000ff"/>
          </w:rPr>
          <w:t xml:space="preserve">статьями 60.1</w:t>
        </w:r>
      </w:hyperlink>
      <w:r>
        <w:rPr>
          <w:sz w:val="20"/>
        </w:rPr>
        <w:t xml:space="preserve"> и </w:t>
      </w:r>
      <w:hyperlink w:history="0" r:id="rId3431" w:tooltip="&quot;Уголовно-исполнительный кодекс Российской Федерации&quot; от 08.01.1997 N 1-ФЗ (ред. от 29.12.2022) {КонсультантПлюс}">
        <w:r>
          <w:rPr>
            <w:sz w:val="20"/>
            <w:color w:val="0000ff"/>
          </w:rPr>
          <w:t xml:space="preserve">81</w:t>
        </w:r>
      </w:hyperlink>
      <w:r>
        <w:rPr>
          <w:sz w:val="20"/>
        </w:rPr>
        <w:t xml:space="preserve"> Уголовно-исполнительного кодекса Российской Федерации, - в случаях, указанных в </w:t>
      </w:r>
      <w:hyperlink w:history="0" w:anchor="P5615" w:tooltip="3) об изменении вида исправительного учреждения, назначенного по приговору суда осужденному к лишению свободы, в соответствии со статьями 78 и 140 Уголовно-исполнительного кодекса Российской Федерации;">
        <w:r>
          <w:rPr>
            <w:sz w:val="20"/>
            <w:color w:val="0000ff"/>
          </w:rPr>
          <w:t xml:space="preserve">пунктах 3</w:t>
        </w:r>
      </w:hyperlink>
      <w:r>
        <w:rPr>
          <w:sz w:val="20"/>
        </w:rPr>
        <w:t xml:space="preserve">, </w:t>
      </w:r>
      <w:hyperlink w:history="0" w:anchor="P5616" w:tooltip="4) об условно-досрочном освобождении от отбывания наказания в соответствии со статьей 79 Уголовного кодекса Российской Федерации;">
        <w:r>
          <w:rPr>
            <w:sz w:val="20"/>
            <w:color w:val="0000ff"/>
          </w:rPr>
          <w:t xml:space="preserve">4</w:t>
        </w:r>
      </w:hyperlink>
      <w:r>
        <w:rPr>
          <w:sz w:val="20"/>
        </w:rPr>
        <w:t xml:space="preserve"> и </w:t>
      </w:r>
      <w:hyperlink w:history="0" w:anchor="P5622" w:tooltip="5) о замене неотбытой части наказания более мягким видом наказания в соответствии со статьей 80 Уголовного кодекса Российской Федерации;">
        <w:r>
          <w:rPr>
            <w:sz w:val="20"/>
            <w:color w:val="0000ff"/>
          </w:rPr>
          <w:t xml:space="preserve">5 статьи 397</w:t>
        </w:r>
      </w:hyperlink>
      <w:r>
        <w:rPr>
          <w:sz w:val="20"/>
        </w:rPr>
        <w:t xml:space="preserve"> настоящего Кодекса;</w:t>
      </w:r>
    </w:p>
    <w:p>
      <w:pPr>
        <w:pStyle w:val="0"/>
        <w:jc w:val="both"/>
      </w:pPr>
      <w:r>
        <w:rPr>
          <w:sz w:val="20"/>
        </w:rPr>
        <w:t xml:space="preserve">(п. 5.1 введен Федеральным </w:t>
      </w:r>
      <w:hyperlink w:history="0" r:id="rId3432"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104-ФЗ; в ред. Федерального </w:t>
      </w:r>
      <w:hyperlink w:history="0" r:id="rId3433" w:tooltip="Федеральный закон от 23.04.2018 N 96-ФЗ &quot;О внесении изменений в статью 53.1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23.04.2018 N 96-ФЗ)</w:t>
      </w:r>
    </w:p>
    <w:p>
      <w:pPr>
        <w:pStyle w:val="0"/>
        <w:spacing w:before="200" w:line-rule="auto"/>
        <w:ind w:firstLine="540"/>
        <w:jc w:val="both"/>
      </w:pPr>
      <w:r>
        <w:rPr>
          <w:sz w:val="20"/>
        </w:rPr>
        <w:t xml:space="preserve">6) в соответствии с </w:t>
      </w:r>
      <w:hyperlink w:history="0" w:anchor="P6257" w:tooltip="2. Если при рассмотрении уголовного дела о преступлении средней тяжести или тяжком преступлении, за исключением преступлений, указанных в части пятой статьи 92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статьей 92 Уголовного ко...">
        <w:r>
          <w:rPr>
            <w:sz w:val="20"/>
            <w:color w:val="0000ff"/>
          </w:rPr>
          <w:t xml:space="preserve">частью второй статьи 432</w:t>
        </w:r>
      </w:hyperlink>
      <w:r>
        <w:rPr>
          <w:sz w:val="20"/>
        </w:rPr>
        <w:t xml:space="preserve"> настоящего Кодекса - в случае, указанном в </w:t>
      </w:r>
      <w:hyperlink w:history="0" w:anchor="P5636" w:tooltip="16) об освобождении от наказания несовершеннолетних с применением принудительных мер воспитательного воздействия, предусмотренных частью второй статьи 92 Уголовного кодекса Российской Федерации;">
        <w:r>
          <w:rPr>
            <w:sz w:val="20"/>
            <w:color w:val="0000ff"/>
          </w:rPr>
          <w:t xml:space="preserve">пункте 16 статьи 397</w:t>
        </w:r>
      </w:hyperlink>
      <w:r>
        <w:rPr>
          <w:sz w:val="20"/>
        </w:rPr>
        <w:t xml:space="preserve"> настоящего Кодекса.</w:t>
      </w:r>
    </w:p>
    <w:p>
      <w:pPr>
        <w:pStyle w:val="0"/>
        <w:jc w:val="both"/>
      </w:pPr>
      <w:r>
        <w:rPr>
          <w:sz w:val="20"/>
        </w:rPr>
        <w:t xml:space="preserve">(п. 6 введен Федеральным </w:t>
      </w:r>
      <w:hyperlink w:history="0" r:id="rId3434"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01.12.2012 N 208-ФЗ)</w:t>
      </w:r>
    </w:p>
    <w:p>
      <w:pPr>
        <w:pStyle w:val="0"/>
        <w:jc w:val="both"/>
      </w:pPr>
      <w:r>
        <w:rPr>
          <w:sz w:val="20"/>
        </w:rPr>
        <w:t xml:space="preserve">(часть первая в ред. Федерального </w:t>
      </w:r>
      <w:hyperlink w:history="0" r:id="rId343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5690" w:name="P5690"/>
    <w:bookmarkEnd w:id="5690"/>
    <w:p>
      <w:pPr>
        <w:pStyle w:val="0"/>
        <w:spacing w:before="200" w:line-rule="auto"/>
        <w:ind w:firstLine="540"/>
        <w:jc w:val="both"/>
      </w:pPr>
      <w:r>
        <w:rPr>
          <w:sz w:val="20"/>
        </w:rPr>
        <w:t xml:space="preserve">2. Указанные в </w:t>
      </w:r>
      <w:hyperlink w:history="0" w:anchor="P5672" w:tooltip="1. Вопросы, связанные с исполнением приговора, рассматриваются судом:">
        <w:r>
          <w:rPr>
            <w:sz w:val="20"/>
            <w:color w:val="0000ff"/>
          </w:rPr>
          <w:t xml:space="preserve">части первой</w:t>
        </w:r>
      </w:hyperlink>
      <w:r>
        <w:rPr>
          <w:sz w:val="20"/>
        </w:rP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pPr>
        <w:pStyle w:val="0"/>
        <w:jc w:val="both"/>
      </w:pPr>
      <w:r>
        <w:rPr>
          <w:sz w:val="20"/>
        </w:rPr>
        <w:t xml:space="preserve">(часть 2 в ред. Федерального </w:t>
      </w:r>
      <w:hyperlink w:history="0" r:id="rId3436" w:tooltip="Федеральный закон от 20.03.2011 N 40-ФЗ &quot;О внесении изменений в статью 399 Уголовно-процессуального кодекса Российской Федерации&quot; {КонсультантПлюс}">
        <w:r>
          <w:rPr>
            <w:sz w:val="20"/>
            <w:color w:val="0000ff"/>
          </w:rPr>
          <w:t xml:space="preserve">закона</w:t>
        </w:r>
      </w:hyperlink>
      <w:r>
        <w:rPr>
          <w:sz w:val="20"/>
        </w:rPr>
        <w:t xml:space="preserve"> от 20.03.2011 N 40-ФЗ)</w:t>
      </w:r>
    </w:p>
    <w:p>
      <w:pPr>
        <w:pStyle w:val="0"/>
        <w:spacing w:before="200" w:line-rule="auto"/>
        <w:ind w:firstLine="540"/>
        <w:jc w:val="both"/>
      </w:pPr>
      <w:r>
        <w:rPr>
          <w:sz w:val="20"/>
        </w:rPr>
        <w:t xml:space="preserve">2.1. При рассмотрении вопросов, указанных в пунктах </w:t>
      </w:r>
      <w:hyperlink w:history="0" w:anchor="P5616" w:tooltip="4) об условно-досрочном освобождении от отбывания наказания в соответствии со статьей 79 Уголовного кодекса Российской Федерации;">
        <w:r>
          <w:rPr>
            <w:sz w:val="20"/>
            <w:color w:val="0000ff"/>
          </w:rPr>
          <w:t xml:space="preserve">4</w:t>
        </w:r>
      </w:hyperlink>
      <w:r>
        <w:rPr>
          <w:sz w:val="20"/>
        </w:rPr>
        <w:t xml:space="preserve">, </w:t>
      </w:r>
      <w:hyperlink w:history="0" w:anchor="P5622" w:tooltip="5) о замене неотбытой части наказания более мягким видом наказания в соответствии со статьей 80 Уголовного кодекса Российской Федерации;">
        <w:r>
          <w:rPr>
            <w:sz w:val="20"/>
            <w:color w:val="0000ff"/>
          </w:rPr>
          <w:t xml:space="preserve">5</w:t>
        </w:r>
      </w:hyperlink>
      <w:r>
        <w:rPr>
          <w:sz w:val="20"/>
        </w:rPr>
        <w:t xml:space="preserve"> и </w:t>
      </w:r>
      <w:hyperlink w:history="0" w:anchor="P5647" w:tooltip="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атьей 148 Уголовно-исполнительного кодекса Российской Федерации;">
        <w:r>
          <w:rPr>
            <w:sz w:val="20"/>
            <w:color w:val="0000ff"/>
          </w:rPr>
          <w:t xml:space="preserve">19 статьи 397</w:t>
        </w:r>
      </w:hyperlink>
      <w:r>
        <w:rPr>
          <w:sz w:val="20"/>
        </w:rPr>
        <w:t xml:space="preserve"> настоящего Кодекса, а также вопроса об отсрочке исполнения приговора в судебном заседании вправе также </w:t>
      </w:r>
      <w:hyperlink w:history="0" r:id="rId3437" w:tooltip="Постановление Конституционного Суда РФ от 18.03.2014 N 5-П &quot;По делу о проверке конституционности части второй.1 статьи 399 Уголовно-процессуального кодекса Российской Федерации в связи с запросом Кетовского районного суда Курганской области&quot; {КонсультантПлюс}">
        <w:r>
          <w:rPr>
            <w:sz w:val="20"/>
            <w:color w:val="0000ff"/>
          </w:rPr>
          <w:t xml:space="preserve">участвовать</w:t>
        </w:r>
      </w:hyperlink>
      <w:r>
        <w:rPr>
          <w:sz w:val="20"/>
        </w:rPr>
        <w:t xml:space="preserve"> потерпевший, его законный представитель, представитель, если в материалах имеется постановление или определение суда об уведомлении потерпевшего или его законного представителя, вынесенное в соответствии с </w:t>
      </w:r>
      <w:hyperlink w:history="0" w:anchor="P4659" w:tooltip="5. В случае, если до окончания прений сторон потерпевший, его законный представитель или представитель в соответствии с частью пятой.1 статьи 42 настоящего Кодекса заявил ходатайство о получении информации, указанной в пункте 21.1 части второй статьи 42 настоящего Код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
        <w:r>
          <w:rPr>
            <w:sz w:val="20"/>
            <w:color w:val="0000ff"/>
          </w:rPr>
          <w:t xml:space="preserve">частью пятой статьи 313</w:t>
        </w:r>
      </w:hyperlink>
      <w:r>
        <w:rPr>
          <w:sz w:val="20"/>
        </w:rP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проведения судебного заседания.</w:t>
      </w:r>
    </w:p>
    <w:p>
      <w:pPr>
        <w:pStyle w:val="0"/>
        <w:jc w:val="both"/>
      </w:pPr>
      <w:r>
        <w:rPr>
          <w:sz w:val="20"/>
        </w:rPr>
        <w:t xml:space="preserve">(часть 2.1 в ред. Федерального </w:t>
      </w:r>
      <w:hyperlink w:history="0" r:id="rId3438"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закона</w:t>
        </w:r>
      </w:hyperlink>
      <w:r>
        <w:rPr>
          <w:sz w:val="20"/>
        </w:rPr>
        <w:t xml:space="preserve"> от 30.03.2015 N 62-ФЗ)</w:t>
      </w:r>
    </w:p>
    <w:bookmarkStart w:id="5694" w:name="P5694"/>
    <w:bookmarkEnd w:id="5694"/>
    <w:p>
      <w:pPr>
        <w:pStyle w:val="0"/>
        <w:spacing w:before="200" w:line-rule="auto"/>
        <w:ind w:firstLine="540"/>
        <w:jc w:val="both"/>
      </w:pPr>
      <w:r>
        <w:rPr>
          <w:sz w:val="20"/>
        </w:rPr>
        <w:t xml:space="preserve">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pPr>
        <w:pStyle w:val="0"/>
        <w:jc w:val="both"/>
      </w:pPr>
      <w:r>
        <w:rPr>
          <w:sz w:val="20"/>
        </w:rPr>
        <w:t xml:space="preserve">(в ред. Федеральных законов от 20.03.2011 </w:t>
      </w:r>
      <w:hyperlink w:history="0" r:id="rId3439" w:tooltip="Федеральный закон от 20.03.2011 N 40-ФЗ &quot;О внесении изменений в статью 399 Уголовно-процессуального кодекса Российской Федерации&quot; {КонсультантПлюс}">
        <w:r>
          <w:rPr>
            <w:sz w:val="20"/>
            <w:color w:val="0000ff"/>
          </w:rPr>
          <w:t xml:space="preserve">N 40-ФЗ</w:t>
        </w:r>
      </w:hyperlink>
      <w:r>
        <w:rPr>
          <w:sz w:val="20"/>
        </w:rPr>
        <w:t xml:space="preserve">, от 23.07.2013 </w:t>
      </w:r>
      <w:hyperlink w:history="0" r:id="rId3440" w:tooltip="Федеральный закон от 23.07.2013 N 221-ФЗ &quot;О внесении изменений в статью 83 Уголов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4. Осужденный может осуществлять свои права с помощью адвоката.</w:t>
      </w:r>
    </w:p>
    <w:p>
      <w:pPr>
        <w:pStyle w:val="0"/>
        <w:spacing w:before="200" w:line-rule="auto"/>
        <w:ind w:firstLine="540"/>
        <w:jc w:val="both"/>
      </w:pPr>
      <w:r>
        <w:rPr>
          <w:sz w:val="20"/>
        </w:rPr>
        <w:t xml:space="preserve">5. Утратил силу. - Федеральный </w:t>
      </w:r>
      <w:hyperlink w:history="0" r:id="rId344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399 см. </w:t>
            </w:r>
            <w:hyperlink w:history="0" r:id="rId3442" w:tooltip="Постановление Конституционного Суда РФ от 14.11.2017 N 28-П &quot;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quot; {КонсультантПлюс}">
              <w:r>
                <w:rPr>
                  <w:sz w:val="20"/>
                  <w:color w:val="0000ff"/>
                </w:rPr>
                <w:t xml:space="preserve">Постановление</w:t>
              </w:r>
            </w:hyperlink>
            <w:r>
              <w:rPr>
                <w:sz w:val="20"/>
                <w:color w:val="392c69"/>
              </w:rPr>
              <w:t xml:space="preserve"> КС РФ от 14.11.2017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00" w:name="P5700"/>
    <w:bookmarkEnd w:id="5700"/>
    <w:p>
      <w:pPr>
        <w:pStyle w:val="0"/>
        <w:spacing w:before="260" w:line-rule="auto"/>
        <w:ind w:firstLine="540"/>
        <w:jc w:val="both"/>
      </w:pPr>
      <w:r>
        <w:rPr>
          <w:sz w:val="20"/>
        </w:rPr>
        <w:t xml:space="preserve">6. В судебном заседании вправе участвовать прокурор.</w:t>
      </w:r>
    </w:p>
    <w:bookmarkStart w:id="5701" w:name="P5701"/>
    <w:bookmarkEnd w:id="5701"/>
    <w:p>
      <w:pPr>
        <w:pStyle w:val="0"/>
        <w:spacing w:before="200" w:line-rule="auto"/>
        <w:ind w:firstLine="540"/>
        <w:jc w:val="both"/>
      </w:pPr>
      <w:r>
        <w:rPr>
          <w:sz w:val="20"/>
        </w:rPr>
        <w:t xml:space="preserve">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pPr>
        <w:pStyle w:val="0"/>
        <w:jc w:val="both"/>
      </w:pPr>
      <w:r>
        <w:rPr>
          <w:sz w:val="20"/>
        </w:rPr>
      </w:r>
    </w:p>
    <w:p>
      <w:pPr>
        <w:pStyle w:val="2"/>
        <w:outlineLvl w:val="3"/>
        <w:ind w:firstLine="540"/>
        <w:jc w:val="both"/>
      </w:pPr>
      <w:r>
        <w:rPr>
          <w:sz w:val="20"/>
        </w:rPr>
        <w:t xml:space="preserve">Статья 400. Рассмотрение ходатайства о снятии судимости</w:t>
      </w:r>
    </w:p>
    <w:p>
      <w:pPr>
        <w:pStyle w:val="0"/>
        <w:jc w:val="both"/>
      </w:pPr>
      <w:r>
        <w:rPr>
          <w:sz w:val="20"/>
        </w:rPr>
      </w:r>
    </w:p>
    <w:p>
      <w:pPr>
        <w:pStyle w:val="0"/>
        <w:ind w:firstLine="540"/>
        <w:jc w:val="both"/>
      </w:pPr>
      <w:r>
        <w:rPr>
          <w:sz w:val="20"/>
        </w:rPr>
        <w:t xml:space="preserve">1. Вопрос о снятии судимости в соответствии со </w:t>
      </w:r>
      <w:hyperlink w:history="0" r:id="rId3443" w:tooltip="&quot;Уголовный кодекс Российской Федерации&quot; от 13.06.1996 N 63-ФЗ (ред. от 29.12.2022) {КонсультантПлюс}">
        <w:r>
          <w:rPr>
            <w:sz w:val="20"/>
            <w:color w:val="0000ff"/>
          </w:rPr>
          <w:t xml:space="preserve">статьей 86</w:t>
        </w:r>
      </w:hyperlink>
      <w:r>
        <w:rPr>
          <w:sz w:val="20"/>
        </w:rP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pPr>
        <w:pStyle w:val="0"/>
        <w:spacing w:before="200" w:line-rule="auto"/>
        <w:ind w:firstLine="540"/>
        <w:jc w:val="both"/>
      </w:pPr>
      <w:r>
        <w:rPr>
          <w:sz w:val="20"/>
        </w:rPr>
        <w:t xml:space="preserve">2. Участие в судебном заседании лица, в отношении которого рассматривается ходатайство о снятии судимости, обязательно.</w:t>
      </w:r>
    </w:p>
    <w:p>
      <w:pPr>
        <w:pStyle w:val="0"/>
        <w:spacing w:before="200" w:line-rule="auto"/>
        <w:ind w:firstLine="540"/>
        <w:jc w:val="both"/>
      </w:pPr>
      <w:r>
        <w:rPr>
          <w:sz w:val="20"/>
        </w:rPr>
        <w:t xml:space="preserve">3. В судебном заседании вправе участвовать прокурор, который извещается о поступившем ходатайстве.</w:t>
      </w:r>
    </w:p>
    <w:p>
      <w:pPr>
        <w:pStyle w:val="0"/>
        <w:spacing w:before="200" w:line-rule="auto"/>
        <w:ind w:firstLine="540"/>
        <w:jc w:val="both"/>
      </w:pPr>
      <w:r>
        <w:rPr>
          <w:sz w:val="20"/>
        </w:rPr>
        <w:t xml:space="preserve">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pPr>
        <w:pStyle w:val="0"/>
        <w:spacing w:before="200" w:line-rule="auto"/>
        <w:ind w:firstLine="540"/>
        <w:jc w:val="both"/>
      </w:pPr>
      <w:r>
        <w:rPr>
          <w:sz w:val="20"/>
        </w:rPr>
        <w:t xml:space="preserve">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pPr>
        <w:pStyle w:val="0"/>
        <w:jc w:val="both"/>
      </w:pPr>
      <w:r>
        <w:rPr>
          <w:sz w:val="20"/>
        </w:rPr>
      </w:r>
    </w:p>
    <w:p>
      <w:pPr>
        <w:pStyle w:val="2"/>
        <w:outlineLvl w:val="3"/>
        <w:ind w:firstLine="540"/>
        <w:jc w:val="both"/>
      </w:pPr>
      <w:r>
        <w:rPr>
          <w:sz w:val="20"/>
        </w:rPr>
        <w:t xml:space="preserve">Статья 401. Обжалование постановления суда</w:t>
      </w:r>
    </w:p>
    <w:p>
      <w:pPr>
        <w:pStyle w:val="0"/>
        <w:ind w:firstLine="540"/>
        <w:jc w:val="both"/>
      </w:pPr>
      <w:r>
        <w:rPr>
          <w:sz w:val="20"/>
        </w:rPr>
        <w:t xml:space="preserve">(в ред. Федерального </w:t>
      </w:r>
      <w:hyperlink w:history="0" r:id="rId344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 (ред. 06.11.2011))</w:t>
      </w:r>
    </w:p>
    <w:p>
      <w:pPr>
        <w:pStyle w:val="0"/>
        <w:ind w:firstLine="540"/>
        <w:jc w:val="both"/>
      </w:pPr>
      <w:r>
        <w:rPr>
          <w:sz w:val="20"/>
        </w:rPr>
      </w:r>
    </w:p>
    <w:p>
      <w:pPr>
        <w:pStyle w:val="0"/>
        <w:ind w:firstLine="540"/>
        <w:jc w:val="both"/>
      </w:pPr>
      <w:r>
        <w:rPr>
          <w:sz w:val="20"/>
        </w:rP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spacing w:before="200" w:line-rule="auto"/>
        <w:ind w:firstLine="540"/>
        <w:jc w:val="both"/>
      </w:pPr>
      <w:r>
        <w:rPr>
          <w:sz w:val="20"/>
        </w:rPr>
        <w:t xml:space="preserve">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pPr>
        <w:pStyle w:val="0"/>
        <w:jc w:val="both"/>
      </w:pPr>
      <w:r>
        <w:rPr>
          <w:sz w:val="20"/>
        </w:rPr>
      </w:r>
    </w:p>
    <w:bookmarkStart w:id="5717" w:name="P5717"/>
    <w:bookmarkEnd w:id="5717"/>
    <w:p>
      <w:pPr>
        <w:pStyle w:val="2"/>
        <w:outlineLvl w:val="1"/>
        <w:jc w:val="center"/>
      </w:pPr>
      <w:r>
        <w:rPr>
          <w:sz w:val="20"/>
        </w:rPr>
        <w:t xml:space="preserve">Раздел XV. ПЕРЕСМОТР ВСТУПИВШИХ В ЗАКОННУЮ СИЛУ</w:t>
      </w:r>
    </w:p>
    <w:p>
      <w:pPr>
        <w:pStyle w:val="2"/>
        <w:jc w:val="center"/>
      </w:pPr>
      <w:r>
        <w:rPr>
          <w:sz w:val="20"/>
        </w:rPr>
        <w:t xml:space="preserve">ПРИГОВОРОВ, ОПРЕДЕЛЕНИЙ И ПОСТАНОВЛЕНИЙ СУДА</w:t>
      </w:r>
    </w:p>
    <w:p>
      <w:pPr>
        <w:pStyle w:val="0"/>
        <w:jc w:val="both"/>
      </w:pPr>
      <w:r>
        <w:rPr>
          <w:sz w:val="20"/>
        </w:rPr>
      </w:r>
    </w:p>
    <w:bookmarkStart w:id="5720" w:name="P5720"/>
    <w:bookmarkEnd w:id="5720"/>
    <w:p>
      <w:pPr>
        <w:pStyle w:val="2"/>
        <w:outlineLvl w:val="2"/>
        <w:jc w:val="center"/>
      </w:pPr>
      <w:r>
        <w:rPr>
          <w:sz w:val="20"/>
        </w:rPr>
        <w:t xml:space="preserve">Глава 47.1. ПРОИЗВОДСТВО В СУДЕ КАССАЦИОННОЙ ИНСТАНЦИИ</w:t>
      </w:r>
    </w:p>
    <w:p>
      <w:pPr>
        <w:pStyle w:val="0"/>
        <w:jc w:val="center"/>
      </w:pPr>
      <w:r>
        <w:rPr>
          <w:sz w:val="20"/>
        </w:rPr>
        <w:t xml:space="preserve">(введена Федеральным </w:t>
      </w:r>
      <w:hyperlink w:history="0" r:id="rId344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ind w:firstLine="540"/>
        <w:jc w:val="both"/>
      </w:pPr>
      <w:r>
        <w:rPr>
          <w:sz w:val="20"/>
        </w:rPr>
      </w:r>
    </w:p>
    <w:p>
      <w:pPr>
        <w:pStyle w:val="2"/>
        <w:outlineLvl w:val="3"/>
        <w:ind w:firstLine="540"/>
        <w:jc w:val="both"/>
      </w:pPr>
      <w:r>
        <w:rPr>
          <w:sz w:val="20"/>
        </w:rPr>
        <w:t xml:space="preserve">Статья 401.1. Предмет судебного разбирательства в кассационном порядке</w:t>
      </w:r>
    </w:p>
    <w:p>
      <w:pPr>
        <w:pStyle w:val="0"/>
        <w:ind w:firstLine="540"/>
        <w:jc w:val="both"/>
      </w:pPr>
      <w:r>
        <w:rPr>
          <w:sz w:val="20"/>
        </w:rPr>
      </w:r>
    </w:p>
    <w:p>
      <w:pPr>
        <w:pStyle w:val="0"/>
        <w:ind w:firstLine="540"/>
        <w:jc w:val="both"/>
      </w:pPr>
      <w:r>
        <w:rPr>
          <w:sz w:val="20"/>
        </w:rPr>
        <w:t xml:space="preserve">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pPr>
        <w:pStyle w:val="0"/>
        <w:ind w:firstLine="540"/>
        <w:jc w:val="both"/>
      </w:pPr>
      <w:r>
        <w:rPr>
          <w:sz w:val="20"/>
        </w:rPr>
      </w:r>
    </w:p>
    <w:bookmarkStart w:id="5727" w:name="P5727"/>
    <w:bookmarkEnd w:id="5727"/>
    <w:p>
      <w:pPr>
        <w:pStyle w:val="2"/>
        <w:outlineLvl w:val="3"/>
        <w:ind w:firstLine="540"/>
        <w:jc w:val="both"/>
      </w:pPr>
      <w:r>
        <w:rPr>
          <w:sz w:val="20"/>
        </w:rPr>
        <w:t xml:space="preserve">Статья 401.2. Право на обращение в суд кассационной инстанции</w:t>
      </w:r>
    </w:p>
    <w:p>
      <w:pPr>
        <w:pStyle w:val="0"/>
        <w:ind w:firstLine="540"/>
        <w:jc w:val="both"/>
      </w:pPr>
      <w:r>
        <w:rPr>
          <w:sz w:val="20"/>
        </w:rPr>
      </w:r>
    </w:p>
    <w:bookmarkStart w:id="5729" w:name="P5729"/>
    <w:bookmarkEnd w:id="5729"/>
    <w:p>
      <w:pPr>
        <w:pStyle w:val="0"/>
        <w:ind w:firstLine="540"/>
        <w:jc w:val="both"/>
      </w:pPr>
      <w:r>
        <w:rPr>
          <w:sz w:val="20"/>
        </w:rPr>
        <w:t xml:space="preserve">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w:t>
      </w:r>
      <w:hyperlink w:history="0" r:id="rId3446"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потерпевшим</w:t>
        </w:r>
      </w:hyperlink>
      <w:r>
        <w:rPr>
          <w:sz w:val="20"/>
        </w:rPr>
        <w:t xml:space="preserve">, частным обвинителем, их законными представителями и представителями, а также </w:t>
      </w:r>
      <w:hyperlink w:history="0" r:id="rId3447" w:tooltip="Постановление Пленума Верховного Суда РФ от 25.06.2019 N 19 (ред. от 29.06.2021) &quot;О применении норм главы 47.1 Уголовно-процессуального кодекса Российской Федерации, регулирующих производство в суде кассационной инстанции&quot; {КонсультантПлюс}">
        <w:r>
          <w:rPr>
            <w:sz w:val="20"/>
            <w:color w:val="0000ff"/>
          </w:rPr>
          <w:t xml:space="preserve">иными</w:t>
        </w:r>
      </w:hyperlink>
      <w:r>
        <w:rPr>
          <w:sz w:val="20"/>
        </w:rPr>
        <w:t xml:space="preserve">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bookmarkStart w:id="5730" w:name="P5730"/>
    <w:bookmarkEnd w:id="5730"/>
    <w:p>
      <w:pPr>
        <w:pStyle w:val="0"/>
        <w:spacing w:before="200" w:line-rule="auto"/>
        <w:ind w:firstLine="540"/>
        <w:jc w:val="both"/>
      </w:pPr>
      <w:r>
        <w:rPr>
          <w:sz w:val="20"/>
        </w:rPr>
        <w:t xml:space="preserve">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любой суд кассационной инстанции.</w:t>
      </w:r>
    </w:p>
    <w:p>
      <w:pPr>
        <w:pStyle w:val="0"/>
        <w:jc w:val="both"/>
      </w:pPr>
      <w:r>
        <w:rPr>
          <w:sz w:val="20"/>
        </w:rPr>
        <w:t xml:space="preserve">(часть 2 в ред. Федерального </w:t>
      </w:r>
      <w:hyperlink w:history="0" r:id="rId3448"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2.1. Прокурор субъекта Российской Федерации и его заместители вправе обратиться с представлением о пересмотре вступившего в законную силу судебного решения, вынесенного верховным судом республики, краевым или областным судом, судом города федерального значения, судом автономной области, судом автономного округа в апелляционном порядке, а также вступивших в законную силу судебных решений, вынесенных нижестоящими судами, в судебную коллегию по уголовным делам соответствующего кассационного суда общей юрисдикции.</w:t>
      </w:r>
    </w:p>
    <w:p>
      <w:pPr>
        <w:pStyle w:val="0"/>
        <w:jc w:val="both"/>
      </w:pPr>
      <w:r>
        <w:rPr>
          <w:sz w:val="20"/>
        </w:rPr>
        <w:t xml:space="preserve">(часть 2.1 введена Федеральным </w:t>
      </w:r>
      <w:hyperlink w:history="0" r:id="rId3449"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11.10.2018 N 361-ФЗ)</w:t>
      </w:r>
    </w:p>
    <w:bookmarkStart w:id="5734" w:name="P5734"/>
    <w:bookmarkEnd w:id="5734"/>
    <w:p>
      <w:pPr>
        <w:pStyle w:val="0"/>
        <w:spacing w:before="200" w:line-rule="auto"/>
        <w:ind w:firstLine="540"/>
        <w:jc w:val="both"/>
      </w:pPr>
      <w:r>
        <w:rPr>
          <w:sz w:val="20"/>
        </w:rPr>
        <w:t xml:space="preserve">2.2. Приравненный к прокурору субъекта Российской Федерации военный прокурор и его заместители вправе обратиться с представлением о пересмотре вступившего в законную силу судебного решения, вынесенного окружным (флотским) военным судом в апелляционном порядке, а также вступивших в законную силу судебных решений, вынесенных гарнизонными военными судами, в кассационный военный суд.</w:t>
      </w:r>
    </w:p>
    <w:p>
      <w:pPr>
        <w:pStyle w:val="0"/>
        <w:jc w:val="both"/>
      </w:pPr>
      <w:r>
        <w:rPr>
          <w:sz w:val="20"/>
        </w:rPr>
        <w:t xml:space="preserve">(часть 2.2 введена Федеральным </w:t>
      </w:r>
      <w:hyperlink w:history="0" r:id="rId345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11.10.2018 N 361-ФЗ)</w:t>
      </w:r>
    </w:p>
    <w:p>
      <w:pPr>
        <w:pStyle w:val="0"/>
        <w:spacing w:before="200" w:line-rule="auto"/>
        <w:ind w:firstLine="540"/>
        <w:jc w:val="both"/>
      </w:pPr>
      <w:r>
        <w:rPr>
          <w:sz w:val="20"/>
        </w:rPr>
        <w:t xml:space="preserve">3. Утратил силу. - Федеральный </w:t>
      </w:r>
      <w:hyperlink w:history="0" r:id="rId3451" w:tooltip="Федеральный закон от 31.12.2014 N 518-ФЗ &quot;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31.12.2014 N 518-ФЗ.</w:t>
      </w:r>
    </w:p>
    <w:p>
      <w:pPr>
        <w:pStyle w:val="0"/>
        <w:ind w:firstLine="540"/>
        <w:jc w:val="both"/>
      </w:pPr>
      <w:r>
        <w:rPr>
          <w:sz w:val="20"/>
        </w:rPr>
      </w:r>
    </w:p>
    <w:bookmarkStart w:id="5738" w:name="P5738"/>
    <w:bookmarkEnd w:id="5738"/>
    <w:p>
      <w:pPr>
        <w:pStyle w:val="2"/>
        <w:outlineLvl w:val="3"/>
        <w:ind w:firstLine="540"/>
        <w:jc w:val="both"/>
      </w:pPr>
      <w:r>
        <w:rPr>
          <w:sz w:val="20"/>
        </w:rPr>
        <w:t xml:space="preserve">Статья 401.3. Порядок и сроки подачи кассационных жалобы, представления, порядок восстановления срока кассационного обжалования</w:t>
      </w:r>
    </w:p>
    <w:p>
      <w:pPr>
        <w:pStyle w:val="0"/>
        <w:jc w:val="both"/>
      </w:pPr>
      <w:r>
        <w:rPr>
          <w:sz w:val="20"/>
        </w:rPr>
        <w:t xml:space="preserve">(в ред. Федерального </w:t>
      </w:r>
      <w:hyperlink w:history="0" r:id="rId3452"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24.02.2021 N 15-ФЗ)</w:t>
      </w:r>
    </w:p>
    <w:p>
      <w:pPr>
        <w:pStyle w:val="0"/>
        <w:ind w:firstLine="540"/>
        <w:jc w:val="both"/>
      </w:pPr>
      <w:r>
        <w:rPr>
          <w:sz w:val="20"/>
        </w:rPr>
        <w:t xml:space="preserve">(в ред. Федерального </w:t>
      </w:r>
      <w:hyperlink w:history="0" r:id="rId345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bookmarkStart w:id="5742" w:name="P5742"/>
    <w:bookmarkEnd w:id="5742"/>
    <w:p>
      <w:pPr>
        <w:pStyle w:val="0"/>
        <w:ind w:firstLine="540"/>
        <w:jc w:val="both"/>
      </w:pPr>
      <w:r>
        <w:rPr>
          <w:sz w:val="20"/>
        </w:rPr>
        <w:t xml:space="preserve">1. Кассационные жалоба, представление подаются на:</w:t>
      </w:r>
    </w:p>
    <w:p>
      <w:pPr>
        <w:pStyle w:val="0"/>
        <w:spacing w:before="200" w:line-rule="auto"/>
        <w:ind w:firstLine="540"/>
        <w:jc w:val="both"/>
      </w:pPr>
      <w:r>
        <w:rPr>
          <w:sz w:val="20"/>
        </w:rPr>
        <w:t xml:space="preserve">1) приговор и постановление мирового судьи; приговор, определение и постановление районного суда; приговор, определение и постановление верховного суда республики, краевого или областного суда, суда города федерального значения, суда автономной области, суда автономного округа, приговор, определение и постановление апелляционного суда общей юрисдикции, за исключением приговора или иного итогового судебного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вынесенного в ходе производства по уголовному делу в качестве суда первой инстанции, а также приговора или иного итогового судебного решения апелляционного суда общей юрисдикции, вынесенного по результатам пересмотра такого решения, - в судебную коллегию по уголовным делам соответствующего кассационного суда общей юрисдикции;</w:t>
      </w:r>
    </w:p>
    <w:p>
      <w:pPr>
        <w:pStyle w:val="0"/>
        <w:spacing w:before="200" w:line-rule="auto"/>
        <w:ind w:firstLine="540"/>
        <w:jc w:val="both"/>
      </w:pPr>
      <w:r>
        <w:rPr>
          <w:sz w:val="20"/>
        </w:rPr>
        <w:t xml:space="preserve">2) судебные решения, указанные в </w:t>
      </w:r>
      <w:hyperlink w:history="0" w:anchor="P5742" w:tooltip="1. Кассационные жалоба, представление подаются на:">
        <w:r>
          <w:rPr>
            <w:sz w:val="20"/>
            <w:color w:val="0000ff"/>
          </w:rPr>
          <w:t xml:space="preserve">пункте 1</w:t>
        </w:r>
      </w:hyperlink>
      <w:r>
        <w:rPr>
          <w:sz w:val="20"/>
        </w:rPr>
        <w:t xml:space="preserve"> настоящей части, если они обжаловались в кассационном порядке в судебную коллегию по уголовным делам кассационного суда общей юрисдикции;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вынесенное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вынесенное по результатам пересмотра такого решения; определение судебной коллегии по уголовным делам кассационного суда общей юрисдикции - в Судебную коллегию по уголовным делам Верховного Суда Российской Федерации;</w:t>
      </w:r>
    </w:p>
    <w:p>
      <w:pPr>
        <w:pStyle w:val="0"/>
        <w:spacing w:before="200" w:line-rule="auto"/>
        <w:ind w:firstLine="540"/>
        <w:jc w:val="both"/>
      </w:pPr>
      <w:r>
        <w:rPr>
          <w:sz w:val="20"/>
        </w:rPr>
        <w:t xml:space="preserve">3) приговор, определение и постановление гарнизонного военного суда; приговор, определение и постановление окружного (флотского) военного суда, приговор, определение и постановление апелляционного военного суда, за исключением приговора или иного итогового судебного решения окружного (флотского) военного суда, вынесенного в ходе производства по уголовному делу в качестве суда первой инстанции, а также приговора или иного итогового судебного решения апелляционного военного суда, вынесенного по результатам пересмотра такого решения, - в кассационный военный суд;</w:t>
      </w:r>
    </w:p>
    <w:p>
      <w:pPr>
        <w:pStyle w:val="0"/>
        <w:spacing w:before="200" w:line-rule="auto"/>
        <w:ind w:firstLine="540"/>
        <w:jc w:val="both"/>
      </w:pPr>
      <w:r>
        <w:rPr>
          <w:sz w:val="20"/>
        </w:rPr>
        <w:t xml:space="preserve">4) судебные решения, указанные в </w:t>
      </w:r>
      <w:hyperlink w:history="0" w:anchor="P5754" w:tooltip="3. Подаются непосредственно в суд кассационной инстанции, правомочный в соответствии с частью первой настоящей статьи пересматривать обжалуемое судебное решение, и рассматриваются в порядке, предусмотренном статьями 401.10 - 401.12 настоящего Кодекса, кассационные жалоба, представление на:">
        <w:r>
          <w:rPr>
            <w:sz w:val="20"/>
            <w:color w:val="0000ff"/>
          </w:rPr>
          <w:t xml:space="preserve">пункте 3</w:t>
        </w:r>
      </w:hyperlink>
      <w:r>
        <w:rPr>
          <w:sz w:val="20"/>
        </w:rPr>
        <w:t xml:space="preserve"> настоящей части, если они обжаловались в кассационном порядке в кассационный военный суд; приговор или иное итоговое судебное решение окружного (флотского) военного суда, вынесенное им в ходе производства по уголовному делу в качестве суда первой инстанции, приговор или иное итоговое судебное решение апелляционного военного суда, вынесенное по результатам пересмотра такого решения; определение кассационного военного суда - в Судебную коллегию по делам военнослужащих Верховного Суда Российской Федерации.</w:t>
      </w:r>
    </w:p>
    <w:p>
      <w:pPr>
        <w:pStyle w:val="0"/>
        <w:spacing w:before="200" w:line-rule="auto"/>
        <w:ind w:firstLine="540"/>
        <w:jc w:val="both"/>
      </w:pPr>
      <w:r>
        <w:rPr>
          <w:sz w:val="20"/>
        </w:rPr>
        <w:t xml:space="preserve">2. Подаются через суд первой инстанции и рассматриваются в порядке, предусмотренном </w:t>
      </w:r>
      <w:hyperlink w:history="0" w:anchor="P5803" w:tooltip="Статья 401.7. Действия суда первой инстанции при поступлении кассационных жалобы, представления">
        <w:r>
          <w:rPr>
            <w:sz w:val="20"/>
            <w:color w:val="0000ff"/>
          </w:rPr>
          <w:t xml:space="preserve">статьями 401.7</w:t>
        </w:r>
      </w:hyperlink>
      <w:r>
        <w:rPr>
          <w:sz w:val="20"/>
        </w:rPr>
        <w:t xml:space="preserve">, </w:t>
      </w:r>
      <w:hyperlink w:history="0" w:anchor="P5811" w:tooltip="Статья 401.8. Действия суда кассационной инстанции при поступлении уголовного дела с кассационными жалобой, представлением">
        <w:r>
          <w:rPr>
            <w:sz w:val="20"/>
            <w:color w:val="0000ff"/>
          </w:rPr>
          <w:t xml:space="preserve">401.8</w:t>
        </w:r>
      </w:hyperlink>
      <w:r>
        <w:rPr>
          <w:sz w:val="20"/>
        </w:rPr>
        <w:t xml:space="preserve"> настоящего Кодекса, кассационные жалоба, представление на:</w:t>
      </w:r>
    </w:p>
    <w:p>
      <w:pPr>
        <w:pStyle w:val="0"/>
        <w:spacing w:before="200" w:line-rule="auto"/>
        <w:ind w:firstLine="540"/>
        <w:jc w:val="both"/>
      </w:pPr>
      <w:r>
        <w:rPr>
          <w:sz w:val="20"/>
        </w:rPr>
        <w:t xml:space="preserve">1) приговор или иное итоговое судебное решение мирового судьи, районного суда, гарнизонного военного суда при условии, что такое судебное решение было предметом рассмотрения суда апелляционной инстанции;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 если указанные судебные решения обжалуются в судебную коллегию по уголовным делам соответствующего кассационного суда общей юрисдикции или в кассационный военный суд;</w:t>
      </w:r>
    </w:p>
    <w:p>
      <w:pPr>
        <w:pStyle w:val="0"/>
        <w:jc w:val="both"/>
      </w:pPr>
      <w:r>
        <w:rPr>
          <w:sz w:val="20"/>
        </w:rPr>
        <w:t xml:space="preserve">(в ред. Федерального </w:t>
      </w:r>
      <w:hyperlink w:history="0" r:id="rId3454"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28.06.2022 N 216-ФЗ)</w:t>
      </w:r>
    </w:p>
    <w:p>
      <w:pPr>
        <w:pStyle w:val="0"/>
        <w:spacing w:before="200" w:line-rule="auto"/>
        <w:ind w:firstLine="540"/>
        <w:jc w:val="both"/>
      </w:pPr>
      <w:r>
        <w:rPr>
          <w:sz w:val="20"/>
        </w:rPr>
        <w:t xml:space="preserve">2)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ходе производства по уголовному делу в качестве суда первой инстанции, при условии, что такое судебное решение было предметом рассмотрения суда апелляционной инстанции; приговор или иное итоговое судебное решение апелляционного суда общей юрисдикции, апелляционного военного суда, вынесенное по результатам пересмотра такого судебного решения, - если указанные судебные решения обжалуются в Судебную коллегию по уголовным делам, Судебную коллегию по делам военнослужащих Верховного Суда Российской Федерации.</w:t>
      </w:r>
    </w:p>
    <w:p>
      <w:pPr>
        <w:pStyle w:val="0"/>
        <w:jc w:val="both"/>
      </w:pPr>
      <w:r>
        <w:rPr>
          <w:sz w:val="20"/>
        </w:rPr>
        <w:t xml:space="preserve">(в ред. Федерального </w:t>
      </w:r>
      <w:hyperlink w:history="0" r:id="rId3455"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28.06.2022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которые не воспользовались правом на обжалование в кассационном порядке судебных решений, вступивших в законную силу до дня вступления в силу ФЗ от 11.10.2018 </w:t>
            </w:r>
            <w:hyperlink w:history="0" r:id="rId3456"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N 361-ФЗ</w:t>
              </w:r>
            </w:hyperlink>
            <w:r>
              <w:rPr>
                <w:sz w:val="20"/>
                <w:color w:val="392c69"/>
              </w:rPr>
              <w:t xml:space="preserve">, либо осуществили его не в полном объеме, вправе </w:t>
            </w:r>
            <w:hyperlink w:history="0" r:id="rId3457"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обжаловать</w:t>
              </w:r>
            </w:hyperlink>
            <w:r>
              <w:rPr>
                <w:sz w:val="20"/>
                <w:color w:val="392c69"/>
              </w:rPr>
              <w:t xml:space="preserve"> их в порядке, предусмотренном ч. 3 ст. 401.3.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4" w:name="P5754"/>
    <w:bookmarkEnd w:id="5754"/>
    <w:p>
      <w:pPr>
        <w:pStyle w:val="0"/>
        <w:spacing w:before="260" w:line-rule="auto"/>
        <w:ind w:firstLine="540"/>
        <w:jc w:val="both"/>
      </w:pPr>
      <w:r>
        <w:rPr>
          <w:sz w:val="20"/>
        </w:rPr>
        <w:t xml:space="preserve">3. Подаются непосредственно в суд кассационной инстанции, правомочный в соответствии с частью первой настоящей статьи пересматривать обжалуемое судебное решение, и рассматриваются в порядке, предусмотренном </w:t>
      </w:r>
      <w:hyperlink w:history="0" w:anchor="P5823" w:tooltip="Статья 401.10. Действия суда кассационной инстанции при поступлении кассационных жалобы, представления">
        <w:r>
          <w:rPr>
            <w:sz w:val="20"/>
            <w:color w:val="0000ff"/>
          </w:rPr>
          <w:t xml:space="preserve">статьями 401.10</w:t>
        </w:r>
      </w:hyperlink>
      <w:r>
        <w:rPr>
          <w:sz w:val="20"/>
        </w:rPr>
        <w:t xml:space="preserve"> - </w:t>
      </w:r>
      <w:hyperlink w:history="0" w:anchor="P5852" w:tooltip="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r>
          <w:rPr>
            <w:sz w:val="20"/>
            <w:color w:val="0000ff"/>
          </w:rPr>
          <w:t xml:space="preserve">401.12</w:t>
        </w:r>
      </w:hyperlink>
      <w:r>
        <w:rPr>
          <w:sz w:val="20"/>
        </w:rPr>
        <w:t xml:space="preserve"> настоящего Кодекса, кассационные жалоба, представление на:</w:t>
      </w:r>
    </w:p>
    <w:p>
      <w:pPr>
        <w:pStyle w:val="0"/>
        <w:spacing w:before="200" w:line-rule="auto"/>
        <w:ind w:firstLine="540"/>
        <w:jc w:val="both"/>
      </w:pPr>
      <w:r>
        <w:rPr>
          <w:sz w:val="20"/>
        </w:rPr>
        <w:t xml:space="preserve">1) промежуточные судебные решения;</w:t>
      </w:r>
    </w:p>
    <w:p>
      <w:pPr>
        <w:pStyle w:val="0"/>
        <w:spacing w:before="200" w:line-rule="auto"/>
        <w:ind w:firstLine="540"/>
        <w:jc w:val="both"/>
      </w:pPr>
      <w:r>
        <w:rPr>
          <w:sz w:val="20"/>
        </w:rPr>
        <w:t xml:space="preserve">1.1) 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ходе производства по уголовному делу в качестве суда первой инстанции, - при условии, что такие судебные решения не были предметом рассмотрения суда апелляционной инстанции;</w:t>
      </w:r>
    </w:p>
    <w:p>
      <w:pPr>
        <w:pStyle w:val="0"/>
        <w:jc w:val="both"/>
      </w:pPr>
      <w:r>
        <w:rPr>
          <w:sz w:val="20"/>
        </w:rPr>
        <w:t xml:space="preserve">(п. 1.1 введен Федеральным </w:t>
      </w:r>
      <w:hyperlink w:history="0" r:id="rId3458"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28.06.2022 N 216-ФЗ)</w:t>
      </w:r>
    </w:p>
    <w:p>
      <w:pPr>
        <w:pStyle w:val="0"/>
        <w:spacing w:before="200" w:line-rule="auto"/>
        <w:ind w:firstLine="540"/>
        <w:jc w:val="both"/>
      </w:pPr>
      <w:r>
        <w:rPr>
          <w:sz w:val="20"/>
        </w:rPr>
        <w:t xml:space="preserve">2) 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определение судебной коллегии по уголовным делам кассационного суда общей юрисдикции, определение кассационного военного суда, вынесенное по результатам пересмотра судебных решений, перечисленных в настоящем пункте, - если указанные судебные решения обжалуются в Судебную коллегию по уголовным делам, Судебную коллегию по делам военнослужащих Верховного Суда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не обжаловавшие в кассационном порядке приговор или иное итоговое судебное решение, вступившее в силу с 01.10.2019 до 24.02.2021, вправе обжаловать его до 24.08.2021 (ФЗ от 24.02.2021 </w:t>
            </w:r>
            <w:hyperlink w:history="0" r:id="rId3459"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N 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61" w:name="P5761"/>
    <w:bookmarkEnd w:id="5761"/>
    <w:p>
      <w:pPr>
        <w:pStyle w:val="0"/>
        <w:spacing w:before="260" w:line-rule="auto"/>
        <w:ind w:firstLine="540"/>
        <w:jc w:val="both"/>
      </w:pPr>
      <w:r>
        <w:rPr>
          <w:sz w:val="20"/>
        </w:rPr>
        <w:t xml:space="preserve">4. Кассационные жалоба, представление, подлежащие рассмотрению в порядке, предусмотренном </w:t>
      </w:r>
      <w:hyperlink w:history="0" w:anchor="P5803" w:tooltip="Статья 401.7. Действия суда первой инстанции при поступлении кассационных жалобы, представления">
        <w:r>
          <w:rPr>
            <w:sz w:val="20"/>
            <w:color w:val="0000ff"/>
          </w:rPr>
          <w:t xml:space="preserve">статьями 401.7</w:t>
        </w:r>
      </w:hyperlink>
      <w:r>
        <w:rPr>
          <w:sz w:val="20"/>
        </w:rPr>
        <w:t xml:space="preserve"> и </w:t>
      </w:r>
      <w:hyperlink w:history="0" w:anchor="P5811" w:tooltip="Статья 401.8. Действия суда кассационной инстанции при поступлении уголовного дела с кассационными жалобой, представлением">
        <w:r>
          <w:rPr>
            <w:sz w:val="20"/>
            <w:color w:val="0000ff"/>
          </w:rPr>
          <w:t xml:space="preserve">401.8</w:t>
        </w:r>
      </w:hyperlink>
      <w:r>
        <w:rPr>
          <w:sz w:val="20"/>
        </w:rPr>
        <w:t xml:space="preserve"> настоящего Кодекса, могут быть поданы в течение шести месяцев со дня вступления в законную силу приговора или иного итогового судебного решения, а для осужденного, содержащегося под стражей, - в тот же срок со дня вручения ему копии такого судебного решения, вступившего в законную силу.</w:t>
      </w:r>
    </w:p>
    <w:p>
      <w:pPr>
        <w:pStyle w:val="0"/>
        <w:jc w:val="both"/>
      </w:pPr>
      <w:r>
        <w:rPr>
          <w:sz w:val="20"/>
        </w:rPr>
        <w:t xml:space="preserve">(часть 4 введена Федеральным </w:t>
      </w:r>
      <w:hyperlink w:history="0" r:id="rId3460"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24.02.2021 N 15-ФЗ)</w:t>
      </w:r>
    </w:p>
    <w:p>
      <w:pPr>
        <w:pStyle w:val="0"/>
        <w:spacing w:before="200" w:line-rule="auto"/>
        <w:ind w:firstLine="540"/>
        <w:jc w:val="both"/>
      </w:pPr>
      <w:r>
        <w:rPr>
          <w:sz w:val="20"/>
        </w:rPr>
        <w:t xml:space="preserve">5. Пропущенный по уважительной причине срок кассационного обжалования, установленный </w:t>
      </w:r>
      <w:hyperlink w:history="0" w:anchor="P5761" w:tooltip="4. Кассационные жалоба, представление, подлежащие рассмотрению в порядке, предусмотренном статьями 401.7 и 401.8 настоящего Кодекса, могут быть поданы в течение шести месяцев со дня вступления в законную силу приговора или иного итогового судебного решения, а для осужденного, содержащегося под стражей, - в тот же срок со дня вручения ему копии такого судебного решения, вступившего в законную силу.">
        <w:r>
          <w:rPr>
            <w:sz w:val="20"/>
            <w:color w:val="0000ff"/>
          </w:rPr>
          <w:t xml:space="preserve">частью четвертой</w:t>
        </w:r>
      </w:hyperlink>
      <w:r>
        <w:rPr>
          <w:sz w:val="20"/>
        </w:rPr>
        <w:t xml:space="preserve"> настоящей статьи, может быть восстановлен судьей суда первой инстанции по ходатайству лица, подавшего кассационные жалобу, представление. Отказ в его восстановлении может быть обжалован в порядке, предусмотренном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jc w:val="both"/>
      </w:pPr>
      <w:r>
        <w:rPr>
          <w:sz w:val="20"/>
        </w:rPr>
        <w:t xml:space="preserve">(часть 5 введена Федеральным </w:t>
      </w:r>
      <w:hyperlink w:history="0" r:id="rId3461"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24.02.2021 N 15-ФЗ)</w:t>
      </w:r>
    </w:p>
    <w:bookmarkStart w:id="5765" w:name="P5765"/>
    <w:bookmarkEnd w:id="5765"/>
    <w:p>
      <w:pPr>
        <w:pStyle w:val="0"/>
        <w:spacing w:before="200" w:line-rule="auto"/>
        <w:ind w:firstLine="540"/>
        <w:jc w:val="both"/>
      </w:pPr>
      <w:r>
        <w:rPr>
          <w:sz w:val="20"/>
        </w:rPr>
        <w:t xml:space="preserve">6. В случае пропуска срока, установленного </w:t>
      </w:r>
      <w:hyperlink w:history="0" w:anchor="P5761" w:tooltip="4. Кассационные жалоба, представление, подлежащие рассмотрению в порядке, предусмотренном статьями 401.7 и 401.8 настоящего Кодекса, могут быть поданы в течение шести месяцев со дня вступления в законную силу приговора или иного итогового судебного решения, а для осужденного, содержащегося под стражей, - в тот же срок со дня вручения ему копии такого судебного решения, вступившего в законную силу.">
        <w:r>
          <w:rPr>
            <w:sz w:val="20"/>
            <w:color w:val="0000ff"/>
          </w:rPr>
          <w:t xml:space="preserve">частью четвертой</w:t>
        </w:r>
      </w:hyperlink>
      <w:r>
        <w:rPr>
          <w:sz w:val="20"/>
        </w:rPr>
        <w:t xml:space="preserve"> настоящей статьи, или отказа в его восстановлении кассационные жалоба, представление на приговор или иное итоговое судебное решение подается непосредственно в суд кассационной инстанции и рассматривается в порядке, предусмотренном </w:t>
      </w:r>
      <w:hyperlink w:history="0" w:anchor="P5823" w:tooltip="Статья 401.10. Действия суда кассационной инстанции при поступлении кассационных жалобы, представления">
        <w:r>
          <w:rPr>
            <w:sz w:val="20"/>
            <w:color w:val="0000ff"/>
          </w:rPr>
          <w:t xml:space="preserve">статьями 401.10</w:t>
        </w:r>
      </w:hyperlink>
      <w:r>
        <w:rPr>
          <w:sz w:val="20"/>
        </w:rPr>
        <w:t xml:space="preserve"> - </w:t>
      </w:r>
      <w:hyperlink w:history="0" w:anchor="P5852" w:tooltip="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r>
          <w:rPr>
            <w:sz w:val="20"/>
            <w:color w:val="0000ff"/>
          </w:rPr>
          <w:t xml:space="preserve">401.12</w:t>
        </w:r>
      </w:hyperlink>
      <w:r>
        <w:rPr>
          <w:sz w:val="20"/>
        </w:rPr>
        <w:t xml:space="preserve"> настоящего Кодекса.</w:t>
      </w:r>
    </w:p>
    <w:p>
      <w:pPr>
        <w:pStyle w:val="0"/>
        <w:jc w:val="both"/>
      </w:pPr>
      <w:r>
        <w:rPr>
          <w:sz w:val="20"/>
        </w:rPr>
        <w:t xml:space="preserve">(часть 6 введена Федеральным </w:t>
      </w:r>
      <w:hyperlink w:history="0" r:id="rId3462"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24.02.2021 N 15-ФЗ)</w:t>
      </w:r>
    </w:p>
    <w:p>
      <w:pPr>
        <w:pStyle w:val="0"/>
        <w:ind w:firstLine="540"/>
        <w:jc w:val="both"/>
      </w:pPr>
      <w:r>
        <w:rPr>
          <w:sz w:val="20"/>
        </w:rPr>
      </w:r>
    </w:p>
    <w:bookmarkStart w:id="5768" w:name="P5768"/>
    <w:bookmarkEnd w:id="5768"/>
    <w:p>
      <w:pPr>
        <w:pStyle w:val="2"/>
        <w:outlineLvl w:val="3"/>
        <w:ind w:firstLine="540"/>
        <w:jc w:val="both"/>
      </w:pPr>
      <w:r>
        <w:rPr>
          <w:sz w:val="20"/>
        </w:rPr>
        <w:t xml:space="preserve">Статья 401.4. Содержание кассационной жалобы, представления</w:t>
      </w:r>
    </w:p>
    <w:p>
      <w:pPr>
        <w:pStyle w:val="0"/>
        <w:ind w:firstLine="540"/>
        <w:jc w:val="both"/>
      </w:pPr>
      <w:r>
        <w:rPr>
          <w:sz w:val="20"/>
        </w:rPr>
      </w:r>
    </w:p>
    <w:p>
      <w:pPr>
        <w:pStyle w:val="0"/>
        <w:ind w:firstLine="540"/>
        <w:jc w:val="both"/>
      </w:pPr>
      <w:r>
        <w:rPr>
          <w:sz w:val="20"/>
        </w:rPr>
        <w:t xml:space="preserve">1. Кассационные жалоба, представление должны содержать:</w:t>
      </w:r>
    </w:p>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данные о лице, подавшем жалобу, представление, с указанием его места жительства или места нахождения, процессуального положения;</w:t>
      </w:r>
    </w:p>
    <w:p>
      <w:pPr>
        <w:pStyle w:val="0"/>
        <w:spacing w:before="200" w:line-rule="auto"/>
        <w:ind w:firstLine="540"/>
        <w:jc w:val="both"/>
      </w:pPr>
      <w:r>
        <w:rPr>
          <w:sz w:val="20"/>
        </w:rPr>
        <w:t xml:space="preserve">3) указание на суды, рассматривавшие уголовное дело в первой, апелляционной или кассационной инстанции, и содержание принятых ими решений;</w:t>
      </w:r>
    </w:p>
    <w:p>
      <w:pPr>
        <w:pStyle w:val="0"/>
        <w:spacing w:before="200" w:line-rule="auto"/>
        <w:ind w:firstLine="540"/>
        <w:jc w:val="both"/>
      </w:pPr>
      <w:r>
        <w:rPr>
          <w:sz w:val="20"/>
        </w:rPr>
        <w:t xml:space="preserve">4) указание на судебные решения, которые обжалуются;</w:t>
      </w:r>
    </w:p>
    <w:p>
      <w:pPr>
        <w:pStyle w:val="0"/>
        <w:spacing w:before="200" w:line-rule="auto"/>
        <w:ind w:firstLine="540"/>
        <w:jc w:val="both"/>
      </w:pPr>
      <w:r>
        <w:rPr>
          <w:sz w:val="20"/>
        </w:rPr>
        <w:t xml:space="preserve">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pPr>
        <w:pStyle w:val="0"/>
        <w:spacing w:before="200" w:line-rule="auto"/>
        <w:ind w:firstLine="540"/>
        <w:jc w:val="both"/>
      </w:pPr>
      <w:r>
        <w:rPr>
          <w:sz w:val="20"/>
        </w:rPr>
        <w:t xml:space="preserve">6) просьбу лица, подающего жалобу, представление.</w:t>
      </w:r>
    </w:p>
    <w:p>
      <w:pPr>
        <w:pStyle w:val="0"/>
        <w:spacing w:before="200" w:line-rule="auto"/>
        <w:ind w:firstLine="540"/>
        <w:jc w:val="both"/>
      </w:pPr>
      <w:r>
        <w:rPr>
          <w:sz w:val="20"/>
        </w:rPr>
        <w:t xml:space="preserve">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pPr>
        <w:pStyle w:val="0"/>
        <w:spacing w:before="200" w:line-rule="auto"/>
        <w:ind w:firstLine="540"/>
        <w:jc w:val="both"/>
      </w:pPr>
      <w:r>
        <w:rPr>
          <w:sz w:val="20"/>
        </w:rPr>
        <w:t xml:space="preserve">3. 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pPr>
        <w:pStyle w:val="0"/>
        <w:spacing w:before="200" w:line-rule="auto"/>
        <w:ind w:firstLine="540"/>
        <w:jc w:val="both"/>
      </w:pPr>
      <w:r>
        <w:rPr>
          <w:sz w:val="20"/>
        </w:rP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history="0" w:anchor="P5730" w:tooltip="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ой суд кассационной инстанции.">
        <w:r>
          <w:rPr>
            <w:sz w:val="20"/>
            <w:color w:val="0000ff"/>
          </w:rPr>
          <w:t xml:space="preserve">частях второй</w:t>
        </w:r>
      </w:hyperlink>
      <w:r>
        <w:rPr>
          <w:sz w:val="20"/>
        </w:rPr>
        <w:t xml:space="preserve"> - </w:t>
      </w:r>
      <w:hyperlink w:history="0" w:anchor="P5734" w:tooltip="2.2. Приравненный к прокурору субъекта Российской Федерации военный прокурор и его заместители вправе обратиться с представлением о пересмотре вступившего в законную силу судебного решения, вынесенного окружным (флотским) военным судом в апелляционном порядке, а также вступивших в законную силу судебных решений, вынесенных гарнизонными военными судами, в кассационный военный суд.">
        <w:r>
          <w:rPr>
            <w:sz w:val="20"/>
            <w:color w:val="0000ff"/>
          </w:rPr>
          <w:t xml:space="preserve">второй.2 статьи 401.2</w:t>
        </w:r>
      </w:hyperlink>
      <w:r>
        <w:rPr>
          <w:sz w:val="20"/>
        </w:rPr>
        <w:t xml:space="preserve"> настоящего Кодекса.</w:t>
      </w:r>
    </w:p>
    <w:p>
      <w:pPr>
        <w:pStyle w:val="0"/>
        <w:jc w:val="both"/>
      </w:pPr>
      <w:r>
        <w:rPr>
          <w:sz w:val="20"/>
        </w:rPr>
        <w:t xml:space="preserve">(в ред. Федерального </w:t>
      </w:r>
      <w:hyperlink w:history="0" r:id="rId346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pPr>
        <w:pStyle w:val="0"/>
        <w:ind w:firstLine="540"/>
        <w:jc w:val="both"/>
      </w:pPr>
      <w:r>
        <w:rPr>
          <w:sz w:val="20"/>
        </w:rPr>
      </w:r>
    </w:p>
    <w:p>
      <w:pPr>
        <w:pStyle w:val="2"/>
        <w:outlineLvl w:val="3"/>
        <w:ind w:firstLine="540"/>
        <w:jc w:val="both"/>
      </w:pPr>
      <w:r>
        <w:rPr>
          <w:sz w:val="20"/>
        </w:rPr>
        <w:t xml:space="preserve">Статья 401.5. Возвращение кассационных жалобы, представления без рассмотрения</w:t>
      </w:r>
    </w:p>
    <w:p>
      <w:pPr>
        <w:pStyle w:val="0"/>
        <w:ind w:firstLine="540"/>
        <w:jc w:val="both"/>
      </w:pPr>
      <w:r>
        <w:rPr>
          <w:sz w:val="20"/>
        </w:rPr>
      </w:r>
    </w:p>
    <w:p>
      <w:pPr>
        <w:pStyle w:val="0"/>
        <w:ind w:firstLine="540"/>
        <w:jc w:val="both"/>
      </w:pPr>
      <w:r>
        <w:rPr>
          <w:sz w:val="20"/>
        </w:rPr>
        <w:t xml:space="preserve">1. Кассационные жалоба, представление возвращаются без рассмотрения, если:</w:t>
      </w:r>
    </w:p>
    <w:p>
      <w:pPr>
        <w:pStyle w:val="0"/>
        <w:spacing w:before="200" w:line-rule="auto"/>
        <w:ind w:firstLine="540"/>
        <w:jc w:val="both"/>
      </w:pPr>
      <w:r>
        <w:rPr>
          <w:sz w:val="20"/>
        </w:rPr>
        <w:t xml:space="preserve">1) кассационные жалоба, представление не отвечают требованиям, предусмотренным </w:t>
      </w:r>
      <w:hyperlink w:history="0" w:anchor="P5768" w:tooltip="Статья 401.4. Содержание кассационной жалобы, представления">
        <w:r>
          <w:rPr>
            <w:sz w:val="20"/>
            <w:color w:val="0000ff"/>
          </w:rPr>
          <w:t xml:space="preserve">статьей 401.4</w:t>
        </w:r>
      </w:hyperlink>
      <w:r>
        <w:rPr>
          <w:sz w:val="20"/>
        </w:rPr>
        <w:t xml:space="preserve"> настоящего Кодекса;</w:t>
      </w:r>
    </w:p>
    <w:p>
      <w:pPr>
        <w:pStyle w:val="0"/>
        <w:spacing w:before="200" w:line-rule="auto"/>
        <w:ind w:firstLine="540"/>
        <w:jc w:val="both"/>
      </w:pPr>
      <w:r>
        <w:rPr>
          <w:sz w:val="20"/>
        </w:rPr>
        <w:t xml:space="preserve">2) кассационные жалоба, представление поданы лицом, не имеющим права на обращение в суд кассационной инстанции;</w:t>
      </w:r>
    </w:p>
    <w:p>
      <w:pPr>
        <w:pStyle w:val="0"/>
        <w:spacing w:before="200" w:line-rule="auto"/>
        <w:ind w:firstLine="540"/>
        <w:jc w:val="both"/>
      </w:pPr>
      <w:r>
        <w:rPr>
          <w:sz w:val="20"/>
        </w:rPr>
        <w:t xml:space="preserve">3) пропущен срок обжалования судебного решения в кассационном порядке;</w:t>
      </w:r>
    </w:p>
    <w:p>
      <w:pPr>
        <w:pStyle w:val="0"/>
        <w:spacing w:before="200" w:line-rule="auto"/>
        <w:ind w:firstLine="540"/>
        <w:jc w:val="both"/>
      </w:pPr>
      <w:r>
        <w:rPr>
          <w:sz w:val="20"/>
        </w:rPr>
        <w:t xml:space="preserve">4) поступила просьба об отзыве кассационных жалобы, представления;</w:t>
      </w:r>
    </w:p>
    <w:p>
      <w:pPr>
        <w:pStyle w:val="0"/>
        <w:spacing w:before="200" w:line-rule="auto"/>
        <w:ind w:firstLine="540"/>
        <w:jc w:val="both"/>
      </w:pPr>
      <w:r>
        <w:rPr>
          <w:sz w:val="20"/>
        </w:rPr>
        <w:t xml:space="preserve">5) кассационные жалоба, представление поданы с нарушением правил подсудности, установленных </w:t>
      </w:r>
      <w:hyperlink w:history="0" w:anchor="P5738" w:tooltip="Статья 401.3. Порядок и сроки подачи кассационных жалобы, представления, порядок восстановления срока кассационного обжалования">
        <w:r>
          <w:rPr>
            <w:sz w:val="20"/>
            <w:color w:val="0000ff"/>
          </w:rPr>
          <w:t xml:space="preserve">статьей 401.3</w:t>
        </w:r>
      </w:hyperlink>
      <w:r>
        <w:rPr>
          <w:sz w:val="20"/>
        </w:rPr>
        <w:t xml:space="preserve"> настоящего Кодекса.</w:t>
      </w:r>
    </w:p>
    <w:p>
      <w:pPr>
        <w:pStyle w:val="0"/>
        <w:spacing w:before="200" w:line-rule="auto"/>
        <w:ind w:firstLine="540"/>
        <w:jc w:val="both"/>
      </w:pPr>
      <w:r>
        <w:rPr>
          <w:sz w:val="20"/>
        </w:rPr>
        <w:t xml:space="preserve">2. Кассационные жалоба, представление должны быть возвращены в течение 20 дней со дня их поступления в суд кассационной инстанции.</w:t>
      </w:r>
    </w:p>
    <w:p>
      <w:pPr>
        <w:pStyle w:val="0"/>
        <w:jc w:val="both"/>
      </w:pPr>
      <w:r>
        <w:rPr>
          <w:sz w:val="20"/>
        </w:rPr>
        <w:t xml:space="preserve">(в ред. Федерального </w:t>
      </w:r>
      <w:hyperlink w:history="0" r:id="rId3464"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401.6 см. </w:t>
            </w:r>
            <w:hyperlink w:history="0" r:id="rId3465"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Постановление</w:t>
              </w:r>
            </w:hyperlink>
            <w:r>
              <w:rPr>
                <w:sz w:val="20"/>
                <w:color w:val="392c69"/>
              </w:rPr>
              <w:t xml:space="preserve"> КС РФ от 07.03.2017 N 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96" w:name="P5796"/>
    <w:bookmarkEnd w:id="5796"/>
    <w:p>
      <w:pPr>
        <w:pStyle w:val="2"/>
        <w:spacing w:before="260" w:line-rule="auto"/>
        <w:outlineLvl w:val="3"/>
        <w:ind w:firstLine="540"/>
        <w:jc w:val="both"/>
      </w:pPr>
      <w:r>
        <w:rPr>
          <w:sz w:val="20"/>
        </w:rPr>
        <w:t xml:space="preserve">Статья 401.6. Поворот к худшему при пересмотре приговора, определения, постановления суда в кассационной инстанции</w:t>
      </w:r>
    </w:p>
    <w:p>
      <w:pPr>
        <w:pStyle w:val="0"/>
        <w:ind w:firstLine="540"/>
        <w:jc w:val="both"/>
      </w:pPr>
      <w:r>
        <w:rPr>
          <w:sz w:val="20"/>
        </w:rPr>
      </w:r>
    </w:p>
    <w:p>
      <w:pPr>
        <w:pStyle w:val="0"/>
        <w:ind w:firstLine="540"/>
        <w:jc w:val="both"/>
      </w:pPr>
      <w:hyperlink w:history="0" r:id="rId3466" w:tooltip="Федеральный закон от 07.10.2022 N 384-ФЗ &quot;О внесении изменений в статью 401.6 Уголовно-процессуального кодекса Российской Федерации&quot; {КонсультантПлюс}">
        <w:r>
          <w:rPr>
            <w:sz w:val="20"/>
            <w:color w:val="0000ff"/>
          </w:rPr>
          <w:t xml:space="preserve">1</w:t>
        </w:r>
      </w:hyperlink>
      <w:r>
        <w:rPr>
          <w:sz w:val="20"/>
        </w:rPr>
        <w:t xml:space="preserve">.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w:t>
      </w:r>
      <w:r>
        <w:rPr>
          <w:sz w:val="20"/>
        </w:rPr>
        <w:t xml:space="preserve">нарушения</w:t>
      </w:r>
      <w:r>
        <w:rPr>
          <w:sz w:val="20"/>
        </w:rPr>
        <w:t xml:space="preserve">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w:t>
      </w:r>
    </w:p>
    <w:p>
      <w:pPr>
        <w:pStyle w:val="0"/>
        <w:jc w:val="both"/>
      </w:pPr>
      <w:r>
        <w:rPr>
          <w:sz w:val="20"/>
        </w:rPr>
        <w:t xml:space="preserve">(в ред. Федерального </w:t>
      </w:r>
      <w:hyperlink w:history="0" r:id="rId3467"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закона</w:t>
        </w:r>
      </w:hyperlink>
      <w:r>
        <w:rPr>
          <w:sz w:val="20"/>
        </w:rPr>
        <w:t xml:space="preserve"> от 03.07.2016 N 322-ФЗ)</w:t>
      </w:r>
    </w:p>
    <w:p>
      <w:pPr>
        <w:pStyle w:val="0"/>
        <w:spacing w:before="200" w:line-rule="auto"/>
        <w:ind w:firstLine="540"/>
        <w:jc w:val="both"/>
      </w:pPr>
      <w:r>
        <w:rPr>
          <w:sz w:val="20"/>
        </w:rPr>
        <w:t xml:space="preserve">2. Пересмотр в кассационном порядке постановления суда о возмещении реабилитированному имущественного вреда по основаниям, влекущим ухудшение положения реабилитированного, допускается в </w:t>
      </w:r>
      <w:hyperlink w:history="0" r:id="rId3468" w:tooltip="&quot;Обзор судебной практики Верховного Суда Российской Федерации N 3 (2022)&quot; (утв. Президиумом Верховного Суда РФ 21.12.2022) {КонсультантПлюс}">
        <w:r>
          <w:rPr>
            <w:sz w:val="20"/>
            <w:color w:val="0000ff"/>
          </w:rPr>
          <w:t xml:space="preserve">срок</w:t>
        </w:r>
      </w:hyperlink>
      <w:r>
        <w:rPr>
          <w:sz w:val="20"/>
        </w:rPr>
        <w:t xml:space="preserve">, не превышающий одного года со дня вступления его в законную силу.</w:t>
      </w:r>
    </w:p>
    <w:p>
      <w:pPr>
        <w:pStyle w:val="0"/>
        <w:jc w:val="both"/>
      </w:pPr>
      <w:r>
        <w:rPr>
          <w:sz w:val="20"/>
        </w:rPr>
        <w:t xml:space="preserve">(часть 2 введена Федеральным </w:t>
      </w:r>
      <w:hyperlink w:history="0" r:id="rId3469" w:tooltip="Федеральный закон от 07.10.2022 N 384-ФЗ &quot;О внесении изменений в статью 401.6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07.10.2022 N 384-ФЗ)</w:t>
      </w:r>
    </w:p>
    <w:p>
      <w:pPr>
        <w:pStyle w:val="0"/>
        <w:ind w:firstLine="540"/>
        <w:jc w:val="both"/>
      </w:pPr>
      <w:r>
        <w:rPr>
          <w:sz w:val="20"/>
        </w:rPr>
      </w:r>
    </w:p>
    <w:bookmarkStart w:id="5803" w:name="P5803"/>
    <w:bookmarkEnd w:id="5803"/>
    <w:p>
      <w:pPr>
        <w:pStyle w:val="2"/>
        <w:outlineLvl w:val="3"/>
        <w:ind w:firstLine="540"/>
        <w:jc w:val="both"/>
      </w:pPr>
      <w:r>
        <w:rPr>
          <w:sz w:val="20"/>
        </w:rPr>
        <w:t xml:space="preserve">Статья 401.7. Действия суда первой инстанции при поступлении кассационных жалобы, представления</w:t>
      </w:r>
    </w:p>
    <w:p>
      <w:pPr>
        <w:pStyle w:val="0"/>
        <w:ind w:firstLine="540"/>
        <w:jc w:val="both"/>
      </w:pPr>
      <w:r>
        <w:rPr>
          <w:sz w:val="20"/>
        </w:rPr>
        <w:t xml:space="preserve">(в ред. Федерального </w:t>
      </w:r>
      <w:hyperlink w:history="0" r:id="rId347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p>
      <w:pPr>
        <w:pStyle w:val="0"/>
        <w:ind w:firstLine="540"/>
        <w:jc w:val="both"/>
      </w:pPr>
      <w:r>
        <w:rPr>
          <w:sz w:val="20"/>
        </w:rPr>
        <w:t xml:space="preserve">В случаях, предусмотренных частью второй </w:t>
      </w:r>
      <w:hyperlink w:history="0" w:anchor="P5738" w:tooltip="Статья 401.3. Порядок и сроки подачи кассационных жалобы, представления, порядок восстановления срока кассационного обжалования">
        <w:r>
          <w:rPr>
            <w:sz w:val="20"/>
            <w:color w:val="0000ff"/>
          </w:rPr>
          <w:t xml:space="preserve">статьи 401.3</w:t>
        </w:r>
      </w:hyperlink>
      <w:r>
        <w:rPr>
          <w:sz w:val="20"/>
        </w:rPr>
        <w:t xml:space="preserve"> настоящего Кодекса, судья суда первой инстанции при поступлении кассационных жалобы, представления, поданных в соответствии с правилами, установленными </w:t>
      </w:r>
      <w:hyperlink w:history="0" w:anchor="P5727" w:tooltip="Статья 401.2. Право на обращение в суд кассационной инстанции">
        <w:r>
          <w:rPr>
            <w:sz w:val="20"/>
            <w:color w:val="0000ff"/>
          </w:rPr>
          <w:t xml:space="preserve">статьями 401.2</w:t>
        </w:r>
      </w:hyperlink>
      <w:r>
        <w:rPr>
          <w:sz w:val="20"/>
        </w:rPr>
        <w:t xml:space="preserve"> - </w:t>
      </w:r>
      <w:hyperlink w:history="0" w:anchor="P5768" w:tooltip="Статья 401.4. Содержание кассационной жалобы, представления">
        <w:r>
          <w:rPr>
            <w:sz w:val="20"/>
            <w:color w:val="0000ff"/>
          </w:rPr>
          <w:t xml:space="preserve">401.4</w:t>
        </w:r>
      </w:hyperlink>
      <w:r>
        <w:rPr>
          <w:sz w:val="20"/>
        </w:rPr>
        <w:t xml:space="preserve"> настоящего Кодекса:</w:t>
      </w:r>
    </w:p>
    <w:bookmarkStart w:id="5807" w:name="P5807"/>
    <w:bookmarkEnd w:id="5807"/>
    <w:p>
      <w:pPr>
        <w:pStyle w:val="0"/>
        <w:spacing w:before="200" w:line-rule="auto"/>
        <w:ind w:firstLine="540"/>
        <w:jc w:val="both"/>
      </w:pPr>
      <w:r>
        <w:rPr>
          <w:sz w:val="20"/>
        </w:rPr>
        <w:t xml:space="preserve">1) извещает о поступивших кассационных жалобе, представлении лиц, интересы которых затрагиваются такими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bookmarkStart w:id="5808" w:name="P5808"/>
    <w:bookmarkEnd w:id="5808"/>
    <w:p>
      <w:pPr>
        <w:pStyle w:val="0"/>
        <w:spacing w:before="200" w:line-rule="auto"/>
        <w:ind w:firstLine="540"/>
        <w:jc w:val="both"/>
      </w:pPr>
      <w:r>
        <w:rPr>
          <w:sz w:val="20"/>
        </w:rPr>
        <w:t xml:space="preserve">2) разрешает ходатайства лиц, указанных в </w:t>
      </w:r>
      <w:hyperlink w:history="0" w:anchor="P5807" w:tooltip="1) извещает о поступивших кассационных жалобе, представлении лиц, интересы которых затрагиваются такими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
        <w:r>
          <w:rPr>
            <w:sz w:val="20"/>
            <w:color w:val="0000ff"/>
          </w:rPr>
          <w:t xml:space="preserve">пункте 1</w:t>
        </w:r>
      </w:hyperlink>
      <w:r>
        <w:rPr>
          <w:sz w:val="20"/>
        </w:rPr>
        <w:t xml:space="preserve"> настоящей статьи, связанные с их участием в судебном заседании суда кассационной инстанции;</w:t>
      </w:r>
    </w:p>
    <w:p>
      <w:pPr>
        <w:pStyle w:val="0"/>
        <w:spacing w:before="200" w:line-rule="auto"/>
        <w:ind w:firstLine="540"/>
        <w:jc w:val="both"/>
      </w:pPr>
      <w:r>
        <w:rPr>
          <w:sz w:val="20"/>
        </w:rPr>
        <w:t xml:space="preserve">3) после выполнения действий, перечисленных в </w:t>
      </w:r>
      <w:hyperlink w:history="0" w:anchor="P5807" w:tooltip="1) извещает о поступивших кассационных жалобе, представлении лиц, интересы которых затрагиваются такими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
        <w:r>
          <w:rPr>
            <w:sz w:val="20"/>
            <w:color w:val="0000ff"/>
          </w:rPr>
          <w:t xml:space="preserve">пунктах 1</w:t>
        </w:r>
      </w:hyperlink>
      <w:r>
        <w:rPr>
          <w:sz w:val="20"/>
        </w:rPr>
        <w:t xml:space="preserve"> и </w:t>
      </w:r>
      <w:hyperlink w:history="0" w:anchor="P5808" w:tooltip="2) разрешает ходатайства лиц, указанных в пункте 1 настоящей статьи, связанные с их участием в судебном заседании суда кассационной инстанции;">
        <w:r>
          <w:rPr>
            <w:sz w:val="20"/>
            <w:color w:val="0000ff"/>
          </w:rPr>
          <w:t xml:space="preserve">2</w:t>
        </w:r>
      </w:hyperlink>
      <w:r>
        <w:rPr>
          <w:sz w:val="20"/>
        </w:rPr>
        <w:t xml:space="preserve"> настоящей статьи, направляет уголовное дело с поступившими кассационными жалобой, представлением и возражениями на них в суд кассационной инстанции, о чем сообщается сторонам.</w:t>
      </w:r>
    </w:p>
    <w:p>
      <w:pPr>
        <w:pStyle w:val="0"/>
        <w:ind w:firstLine="540"/>
        <w:jc w:val="both"/>
      </w:pPr>
      <w:r>
        <w:rPr>
          <w:sz w:val="20"/>
        </w:rPr>
      </w:r>
    </w:p>
    <w:bookmarkStart w:id="5811" w:name="P5811"/>
    <w:bookmarkEnd w:id="5811"/>
    <w:p>
      <w:pPr>
        <w:pStyle w:val="2"/>
        <w:outlineLvl w:val="3"/>
        <w:ind w:firstLine="540"/>
        <w:jc w:val="both"/>
      </w:pPr>
      <w:r>
        <w:rPr>
          <w:sz w:val="20"/>
        </w:rPr>
        <w:t xml:space="preserve">Статья 401.8. Действия суда кассационной инстанции при поступлении уголовного дела с кассационными жалобой, представлением</w:t>
      </w:r>
    </w:p>
    <w:p>
      <w:pPr>
        <w:pStyle w:val="0"/>
        <w:ind w:firstLine="540"/>
        <w:jc w:val="both"/>
      </w:pPr>
      <w:r>
        <w:rPr>
          <w:sz w:val="20"/>
        </w:rPr>
        <w:t xml:space="preserve">(в ред. Федерального </w:t>
      </w:r>
      <w:hyperlink w:history="0" r:id="rId3471"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bookmarkStart w:id="5814" w:name="P5814"/>
    <w:bookmarkEnd w:id="5814"/>
    <w:p>
      <w:pPr>
        <w:pStyle w:val="0"/>
        <w:ind w:firstLine="540"/>
        <w:jc w:val="both"/>
      </w:pPr>
      <w:r>
        <w:rPr>
          <w:sz w:val="20"/>
        </w:rPr>
        <w:t xml:space="preserve">1. Судья суда кассационной инстанции изучает кассационные жалобу, представление вместе с поступившим уголовным делом и при отсутствии оснований для возвращения кассационных жалобы, представления в течение 20 суток выносит постановление о назначении судебного заседания.</w:t>
      </w:r>
    </w:p>
    <w:p>
      <w:pPr>
        <w:pStyle w:val="0"/>
        <w:spacing w:before="200" w:line-rule="auto"/>
        <w:ind w:firstLine="540"/>
        <w:jc w:val="both"/>
      </w:pPr>
      <w:r>
        <w:rPr>
          <w:sz w:val="20"/>
        </w:rPr>
        <w:t xml:space="preserve">2. В постановлении судьи о назначении судебного заседания суда кассационной инстанции разрешаются вопросы:</w:t>
      </w:r>
    </w:p>
    <w:p>
      <w:pPr>
        <w:pStyle w:val="0"/>
        <w:spacing w:before="200" w:line-rule="auto"/>
        <w:ind w:firstLine="540"/>
        <w:jc w:val="both"/>
      </w:pPr>
      <w:r>
        <w:rPr>
          <w:sz w:val="20"/>
        </w:rPr>
        <w:t xml:space="preserve">1) о месте, дате и времени начала рассмотрения уголовного дела;</w:t>
      </w:r>
    </w:p>
    <w:p>
      <w:pPr>
        <w:pStyle w:val="0"/>
        <w:spacing w:before="200" w:line-rule="auto"/>
        <w:ind w:firstLine="540"/>
        <w:jc w:val="both"/>
      </w:pPr>
      <w:r>
        <w:rPr>
          <w:sz w:val="20"/>
        </w:rPr>
        <w:t xml:space="preserve">2) о рассмотрении уголовного дела в закрытом судебном заседании в случаях, предусмотренных </w:t>
      </w:r>
      <w:hyperlink w:history="0" w:anchor="P3953" w:tooltip="Статья 241. Гласность">
        <w:r>
          <w:rPr>
            <w:sz w:val="20"/>
            <w:color w:val="0000ff"/>
          </w:rPr>
          <w:t xml:space="preserve">статьей 241</w:t>
        </w:r>
      </w:hyperlink>
      <w:r>
        <w:rPr>
          <w:sz w:val="20"/>
        </w:rPr>
        <w:t xml:space="preserve"> настоящего Кодекса;</w:t>
      </w:r>
    </w:p>
    <w:p>
      <w:pPr>
        <w:pStyle w:val="0"/>
        <w:spacing w:before="200" w:line-rule="auto"/>
        <w:ind w:firstLine="540"/>
        <w:jc w:val="both"/>
      </w:pPr>
      <w:r>
        <w:rPr>
          <w:sz w:val="20"/>
        </w:rPr>
        <w:t xml:space="preserve">3) о форме участия в судебном заседании лица, содержащегося под стражей, или осужденного, отбывающего наказание в виде лишения свободы.</w:t>
      </w:r>
    </w:p>
    <w:p>
      <w:pPr>
        <w:pStyle w:val="0"/>
        <w:spacing w:before="200" w:line-rule="auto"/>
        <w:ind w:firstLine="540"/>
        <w:jc w:val="both"/>
      </w:pPr>
      <w:r>
        <w:rPr>
          <w:sz w:val="20"/>
        </w:rPr>
        <w:t xml:space="preserve">3. Лица, указанные в </w:t>
      </w:r>
      <w:hyperlink w:history="0" w:anchor="P5807" w:tooltip="1) извещает о поступивших кассационных жалобе, представлении лиц, интересы которых затрагиваются такими жалобой или представлением,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
        <w:r>
          <w:rPr>
            <w:sz w:val="20"/>
            <w:color w:val="0000ff"/>
          </w:rPr>
          <w:t xml:space="preserve">пункте 1 статьи 401.7</w:t>
        </w:r>
      </w:hyperlink>
      <w:r>
        <w:rPr>
          <w:sz w:val="20"/>
        </w:rPr>
        <w:t xml:space="preserve"> настоящего Кодекса, должны быть извещены о месте, дате и времени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pPr>
        <w:pStyle w:val="0"/>
        <w:ind w:firstLine="540"/>
        <w:jc w:val="both"/>
      </w:pPr>
      <w:r>
        <w:rPr>
          <w:sz w:val="20"/>
        </w:rPr>
      </w:r>
    </w:p>
    <w:p>
      <w:pPr>
        <w:pStyle w:val="2"/>
        <w:outlineLvl w:val="3"/>
        <w:ind w:firstLine="540"/>
        <w:jc w:val="both"/>
      </w:pPr>
      <w:r>
        <w:rPr>
          <w:sz w:val="20"/>
        </w:rPr>
        <w:t xml:space="preserve">Статья 401.9. Утратила силу. - Федеральный </w:t>
      </w:r>
      <w:hyperlink w:history="0" r:id="rId3472"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11.10.2018 N 361-ФЗ.</w:t>
      </w:r>
    </w:p>
    <w:p>
      <w:pPr>
        <w:pStyle w:val="0"/>
        <w:ind w:firstLine="540"/>
        <w:jc w:val="both"/>
      </w:pPr>
      <w:r>
        <w:rPr>
          <w:sz w:val="20"/>
        </w:rPr>
      </w:r>
    </w:p>
    <w:bookmarkStart w:id="5823" w:name="P5823"/>
    <w:bookmarkEnd w:id="5823"/>
    <w:p>
      <w:pPr>
        <w:pStyle w:val="2"/>
        <w:outlineLvl w:val="3"/>
        <w:ind w:firstLine="540"/>
        <w:jc w:val="both"/>
      </w:pPr>
      <w:r>
        <w:rPr>
          <w:sz w:val="20"/>
        </w:rPr>
        <w:t xml:space="preserve">Статья 401.10. Действия суда кассационной инстанции при поступлении кассационных жалобы, представления</w:t>
      </w:r>
    </w:p>
    <w:p>
      <w:pPr>
        <w:pStyle w:val="0"/>
        <w:ind w:firstLine="540"/>
        <w:jc w:val="both"/>
      </w:pPr>
      <w:r>
        <w:rPr>
          <w:sz w:val="20"/>
        </w:rPr>
        <w:t xml:space="preserve">(в ред. Федерального </w:t>
      </w:r>
      <w:hyperlink w:history="0" r:id="rId347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5754" w:tooltip="3. Подаются непосредственно в суд кассационной инстанции, правомочный в соответствии с частью первой настоящей статьи пересматривать обжалуемое судебное решение, и рассматриваются в порядке, предусмотренном статьями 401.10 - 401.12 настоящего Кодекса, кассационные жалоба, представление на:">
        <w:r>
          <w:rPr>
            <w:sz w:val="20"/>
            <w:color w:val="0000ff"/>
          </w:rPr>
          <w:t xml:space="preserve">частями третьей</w:t>
        </w:r>
      </w:hyperlink>
      <w:r>
        <w:rPr>
          <w:sz w:val="20"/>
        </w:rPr>
        <w:t xml:space="preserve"> и </w:t>
      </w:r>
      <w:hyperlink w:history="0" w:anchor="P5765" w:tooltip="6. В случае пропуска срока, установленного частью четвертой настоящей статьи, или отказа в его восстановлении кассационные жалоба, представление на приговор или иное итоговое судебное решение подается непосредственно в суд кассационной инстанции и рассматривается в порядке, предусмотренном статьями 401.10 - 401.12 настоящего Кодекса.">
        <w:r>
          <w:rPr>
            <w:sz w:val="20"/>
            <w:color w:val="0000ff"/>
          </w:rPr>
          <w:t xml:space="preserve">шестой статьи 401.3</w:t>
        </w:r>
      </w:hyperlink>
      <w:r>
        <w:rPr>
          <w:sz w:val="20"/>
        </w:rPr>
        <w:t xml:space="preserve"> настоящего Кодекса, судья суда кассационной инстанции изучает кассационные жалобу, представление, поданные в соответствии с правилами, установленными </w:t>
      </w:r>
      <w:hyperlink w:history="0" w:anchor="P5727" w:tooltip="Статья 401.2. Право на обращение в суд кассационной инстанции">
        <w:r>
          <w:rPr>
            <w:sz w:val="20"/>
            <w:color w:val="0000ff"/>
          </w:rPr>
          <w:t xml:space="preserve">статьями 401.2</w:t>
        </w:r>
      </w:hyperlink>
      <w:r>
        <w:rPr>
          <w:sz w:val="20"/>
        </w:rPr>
        <w:t xml:space="preserve"> - </w:t>
      </w:r>
      <w:hyperlink w:history="0" w:anchor="P5768" w:tooltip="Статья 401.4. Содержание кассационной жалобы, представления">
        <w:r>
          <w:rPr>
            <w:sz w:val="20"/>
            <w:color w:val="0000ff"/>
          </w:rPr>
          <w:t xml:space="preserve">401.4</w:t>
        </w:r>
      </w:hyperlink>
      <w:r>
        <w:rPr>
          <w:sz w:val="20"/>
        </w:rPr>
        <w:t xml:space="preserve"> настоящего Кодекса, по документам, приложенным к ним, либо по материалам истребованного судьей уголовного дела.</w:t>
      </w:r>
    </w:p>
    <w:p>
      <w:pPr>
        <w:pStyle w:val="0"/>
        <w:jc w:val="both"/>
      </w:pPr>
      <w:r>
        <w:rPr>
          <w:sz w:val="20"/>
        </w:rPr>
        <w:t xml:space="preserve">(в ред. Федерального </w:t>
      </w:r>
      <w:hyperlink w:history="0" r:id="rId3474" w:tooltip="Федеральный закон от 24.02.2021 N 15-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24.02.2021 N 15-ФЗ)</w:t>
      </w:r>
    </w:p>
    <w:p>
      <w:pPr>
        <w:pStyle w:val="0"/>
        <w:spacing w:before="200" w:line-rule="auto"/>
        <w:ind w:firstLine="540"/>
        <w:jc w:val="both"/>
      </w:pPr>
      <w:r>
        <w:rPr>
          <w:sz w:val="20"/>
        </w:rPr>
        <w:t xml:space="preserve">2. По результатам изучения кассационных жалобы, представления судья выносит постановление:</w:t>
      </w:r>
    </w:p>
    <w:p>
      <w:pPr>
        <w:pStyle w:val="0"/>
        <w:spacing w:before="200" w:line-rule="auto"/>
        <w:ind w:firstLine="540"/>
        <w:jc w:val="both"/>
      </w:pPr>
      <w:r>
        <w:rPr>
          <w:sz w:val="20"/>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pPr>
        <w:pStyle w:val="0"/>
        <w:spacing w:before="200" w:line-rule="auto"/>
        <w:ind w:firstLine="540"/>
        <w:jc w:val="both"/>
      </w:pPr>
      <w:r>
        <w:rPr>
          <w:sz w:val="20"/>
        </w:rPr>
        <w:t xml:space="preserve">2) о передаче кассационных жалобы, представления с уголовным делом для рассмотрения в судебном заседании суда кассационной инстанции.</w:t>
      </w:r>
    </w:p>
    <w:p>
      <w:pPr>
        <w:pStyle w:val="0"/>
        <w:spacing w:before="200" w:line-rule="auto"/>
        <w:ind w:firstLine="540"/>
        <w:jc w:val="both"/>
      </w:pPr>
      <w:r>
        <w:rPr>
          <w:sz w:val="20"/>
        </w:rPr>
        <w:t xml:space="preserve">3.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pPr>
        <w:pStyle w:val="0"/>
        <w:spacing w:before="200" w:line-rule="auto"/>
        <w:ind w:firstLine="540"/>
        <w:jc w:val="both"/>
      </w:pPr>
      <w:r>
        <w:rPr>
          <w:sz w:val="20"/>
        </w:rPr>
        <w:t xml:space="preserve">4.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pPr>
        <w:pStyle w:val="0"/>
        <w:spacing w:before="200" w:line-rule="auto"/>
        <w:ind w:firstLine="540"/>
        <w:jc w:val="both"/>
      </w:pPr>
      <w:r>
        <w:rPr>
          <w:sz w:val="20"/>
        </w:rPr>
        <w:t xml:space="preserve">5.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суда кассационной инстанции.</w:t>
      </w:r>
    </w:p>
    <w:p>
      <w:pPr>
        <w:pStyle w:val="0"/>
        <w:ind w:firstLine="540"/>
        <w:jc w:val="both"/>
      </w:pPr>
      <w:r>
        <w:rPr>
          <w:sz w:val="20"/>
        </w:rPr>
      </w:r>
    </w:p>
    <w:p>
      <w:pPr>
        <w:pStyle w:val="2"/>
        <w:outlineLvl w:val="3"/>
        <w:ind w:firstLine="540"/>
        <w:jc w:val="both"/>
      </w:pPr>
      <w:r>
        <w:rPr>
          <w:sz w:val="20"/>
        </w:rPr>
        <w:t xml:space="preserve">Статья 401.11. Решения судьи суда кассационной инстанции, принимаемые им по результатам рассмотрения кассационных жалобы, представления</w:t>
      </w:r>
    </w:p>
    <w:p>
      <w:pPr>
        <w:pStyle w:val="0"/>
        <w:ind w:firstLine="540"/>
        <w:jc w:val="both"/>
      </w:pPr>
      <w:r>
        <w:rPr>
          <w:sz w:val="20"/>
        </w:rPr>
        <w:t xml:space="preserve">(в ред. Федерального </w:t>
      </w:r>
      <w:hyperlink w:history="0" r:id="rId3475"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p>
      <w:pPr>
        <w:pStyle w:val="0"/>
        <w:ind w:firstLine="540"/>
        <w:jc w:val="both"/>
      </w:pPr>
      <w:r>
        <w:rPr>
          <w:sz w:val="20"/>
        </w:rPr>
        <w:t xml:space="preserve">1. Постановление судьи суда кассационной инстанции об отказе в передаче кассационных жалобы, представления для рассмотрения в судебном заседании суда кассационной инстанции должно содержать:</w:t>
      </w:r>
    </w:p>
    <w:p>
      <w:pPr>
        <w:pStyle w:val="0"/>
        <w:spacing w:before="200" w:line-rule="auto"/>
        <w:ind w:firstLine="540"/>
        <w:jc w:val="both"/>
      </w:pPr>
      <w:r>
        <w:rPr>
          <w:sz w:val="20"/>
        </w:rPr>
        <w:t xml:space="preserve">1) дату и место вынесения постановления;</w:t>
      </w:r>
    </w:p>
    <w:p>
      <w:pPr>
        <w:pStyle w:val="0"/>
        <w:spacing w:before="200" w:line-rule="auto"/>
        <w:ind w:firstLine="540"/>
        <w:jc w:val="both"/>
      </w:pPr>
      <w:r>
        <w:rPr>
          <w:sz w:val="20"/>
        </w:rPr>
        <w:t xml:space="preserve">2) фамилию и инициалы судьи, вынесшего постановление;</w:t>
      </w:r>
    </w:p>
    <w:p>
      <w:pPr>
        <w:pStyle w:val="0"/>
        <w:spacing w:before="200" w:line-rule="auto"/>
        <w:ind w:firstLine="540"/>
        <w:jc w:val="both"/>
      </w:pPr>
      <w:r>
        <w:rPr>
          <w:sz w:val="20"/>
        </w:rPr>
        <w:t xml:space="preserve">3) данные о лице, подавшем кассационные жалобу, представление;</w:t>
      </w:r>
    </w:p>
    <w:p>
      <w:pPr>
        <w:pStyle w:val="0"/>
        <w:spacing w:before="200" w:line-rule="auto"/>
        <w:ind w:firstLine="540"/>
        <w:jc w:val="both"/>
      </w:pPr>
      <w:r>
        <w:rPr>
          <w:sz w:val="20"/>
        </w:rPr>
        <w:t xml:space="preserve">4) указание на судебные решения, которые обжалуются;</w:t>
      </w:r>
    </w:p>
    <w:p>
      <w:pPr>
        <w:pStyle w:val="0"/>
        <w:spacing w:before="200" w:line-rule="auto"/>
        <w:ind w:firstLine="540"/>
        <w:jc w:val="both"/>
      </w:pPr>
      <w:r>
        <w:rPr>
          <w:sz w:val="20"/>
        </w:rPr>
        <w:t xml:space="preserve">5) мотивы, по которым отказано в передаче кассационных жалобы, представления для рассмотрения в судебном заседании суда кассационной инстанции.</w:t>
      </w:r>
    </w:p>
    <w:bookmarkStart w:id="5844" w:name="P5844"/>
    <w:bookmarkEnd w:id="5844"/>
    <w:p>
      <w:pPr>
        <w:pStyle w:val="0"/>
        <w:spacing w:before="200" w:line-rule="auto"/>
        <w:ind w:firstLine="540"/>
        <w:jc w:val="both"/>
      </w:pPr>
      <w:r>
        <w:rPr>
          <w:sz w:val="20"/>
        </w:rPr>
        <w:t xml:space="preserve">2. Постановление судьи суда кассационной инстанции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pPr>
        <w:pStyle w:val="0"/>
        <w:spacing w:before="200" w:line-rule="auto"/>
        <w:ind w:firstLine="540"/>
        <w:jc w:val="both"/>
      </w:pPr>
      <w:r>
        <w:rPr>
          <w:sz w:val="20"/>
        </w:rPr>
        <w:t xml:space="preserve">1) дату и место вынесения постановления;</w:t>
      </w:r>
    </w:p>
    <w:p>
      <w:pPr>
        <w:pStyle w:val="0"/>
        <w:spacing w:before="200" w:line-rule="auto"/>
        <w:ind w:firstLine="540"/>
        <w:jc w:val="both"/>
      </w:pPr>
      <w:r>
        <w:rPr>
          <w:sz w:val="20"/>
        </w:rPr>
        <w:t xml:space="preserve">2) фамилию и инициалы судьи, вынесшего постановление;</w:t>
      </w:r>
    </w:p>
    <w:p>
      <w:pPr>
        <w:pStyle w:val="0"/>
        <w:spacing w:before="200" w:line-rule="auto"/>
        <w:ind w:firstLine="540"/>
        <w:jc w:val="both"/>
      </w:pPr>
      <w:r>
        <w:rPr>
          <w:sz w:val="20"/>
        </w:rPr>
        <w:t xml:space="preserve">3) наименование суда кассационной инстанции, в который передается уголовное дело для рассмотрения;</w:t>
      </w:r>
    </w:p>
    <w:p>
      <w:pPr>
        <w:pStyle w:val="0"/>
        <w:spacing w:before="200" w:line-rule="auto"/>
        <w:ind w:firstLine="540"/>
        <w:jc w:val="both"/>
      </w:pPr>
      <w:r>
        <w:rPr>
          <w:sz w:val="20"/>
        </w:rPr>
        <w:t xml:space="preserve">4) данные о лице, подавшем кассационные жалобу, представление;</w:t>
      </w:r>
    </w:p>
    <w:p>
      <w:pPr>
        <w:pStyle w:val="0"/>
        <w:spacing w:before="200" w:line-rule="auto"/>
        <w:ind w:firstLine="540"/>
        <w:jc w:val="both"/>
      </w:pPr>
      <w:r>
        <w:rPr>
          <w:sz w:val="20"/>
        </w:rPr>
        <w:t xml:space="preserve">5) указание на судебные решения, которые обжалуются;</w:t>
      </w:r>
    </w:p>
    <w:p>
      <w:pPr>
        <w:pStyle w:val="0"/>
        <w:spacing w:before="200" w:line-rule="auto"/>
        <w:ind w:firstLine="540"/>
        <w:jc w:val="both"/>
      </w:pPr>
      <w:r>
        <w:rPr>
          <w:sz w:val="20"/>
        </w:rPr>
        <w:t xml:space="preserve">6) мотивы для передачи кассационных жалобы, представления с уголовным делом для рассмотрения в судебном заседании суда кассационной инстанции.</w:t>
      </w:r>
    </w:p>
    <w:p>
      <w:pPr>
        <w:pStyle w:val="0"/>
        <w:ind w:firstLine="540"/>
        <w:jc w:val="both"/>
      </w:pPr>
      <w:r>
        <w:rPr>
          <w:sz w:val="20"/>
        </w:rPr>
      </w:r>
    </w:p>
    <w:bookmarkStart w:id="5852" w:name="P5852"/>
    <w:bookmarkEnd w:id="5852"/>
    <w:p>
      <w:pPr>
        <w:pStyle w:val="2"/>
        <w:outlineLvl w:val="3"/>
        <w:ind w:firstLine="540"/>
        <w:jc w:val="both"/>
      </w:pPr>
      <w:r>
        <w:rPr>
          <w:sz w:val="20"/>
        </w:rPr>
        <w:t xml:space="preserve">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pPr>
        <w:pStyle w:val="0"/>
        <w:ind w:firstLine="540"/>
        <w:jc w:val="both"/>
      </w:pPr>
      <w:r>
        <w:rPr>
          <w:sz w:val="20"/>
        </w:rPr>
      </w:r>
    </w:p>
    <w:bookmarkStart w:id="5854" w:name="P5854"/>
    <w:bookmarkEnd w:id="5854"/>
    <w:p>
      <w:pPr>
        <w:pStyle w:val="0"/>
        <w:ind w:firstLine="540"/>
        <w:jc w:val="both"/>
      </w:pPr>
      <w:r>
        <w:rPr>
          <w:sz w:val="20"/>
        </w:rPr>
        <w:t xml:space="preserve">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pPr>
        <w:pStyle w:val="0"/>
        <w:spacing w:before="200" w:line-rule="auto"/>
        <w:ind w:firstLine="540"/>
        <w:jc w:val="both"/>
      </w:pPr>
      <w:r>
        <w:rPr>
          <w:sz w:val="20"/>
        </w:rPr>
        <w:t xml:space="preserve">2. Лица, указанные в </w:t>
      </w:r>
      <w:hyperlink w:history="0" w:anchor="P5854" w:tooltip="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
        <w:r>
          <w:rPr>
            <w:sz w:val="20"/>
            <w:color w:val="0000ff"/>
          </w:rPr>
          <w:t xml:space="preserve">части первой</w:t>
        </w:r>
      </w:hyperlink>
      <w:r>
        <w:rPr>
          <w:sz w:val="20"/>
        </w:rP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pPr>
        <w:pStyle w:val="0"/>
        <w:ind w:firstLine="540"/>
        <w:jc w:val="both"/>
      </w:pPr>
      <w:r>
        <w:rPr>
          <w:sz w:val="20"/>
        </w:rPr>
      </w:r>
    </w:p>
    <w:bookmarkStart w:id="5857" w:name="P5857"/>
    <w:bookmarkEnd w:id="5857"/>
    <w:p>
      <w:pPr>
        <w:pStyle w:val="2"/>
        <w:outlineLvl w:val="3"/>
        <w:ind w:firstLine="540"/>
        <w:jc w:val="both"/>
      </w:pPr>
      <w:r>
        <w:rPr>
          <w:sz w:val="20"/>
        </w:rPr>
        <w:t xml:space="preserve">Статья 401.13. Сроки и порядок рассмотрения уголовного дела по кассационным жалобе, представлению в судебном заседании суда кассационной инстанции</w:t>
      </w:r>
    </w:p>
    <w:p>
      <w:pPr>
        <w:pStyle w:val="0"/>
        <w:ind w:firstLine="540"/>
        <w:jc w:val="both"/>
      </w:pPr>
      <w:r>
        <w:rPr>
          <w:sz w:val="20"/>
        </w:rPr>
      </w:r>
    </w:p>
    <w:bookmarkStart w:id="5859" w:name="P5859"/>
    <w:bookmarkEnd w:id="5859"/>
    <w:p>
      <w:pPr>
        <w:pStyle w:val="0"/>
        <w:ind w:firstLine="540"/>
        <w:jc w:val="both"/>
      </w:pPr>
      <w:r>
        <w:rPr>
          <w:sz w:val="20"/>
        </w:rPr>
        <w:t xml:space="preserve">1. Уголовное дело по кассационным жалобе, представлению рассматривается в судебном заседании суда кассационной инстанции в кассационном суде общей юрисдикции, кассационном военном суде в течение двух месяцев со дня вынесения судьей постановления, предусмотренного </w:t>
      </w:r>
      <w:hyperlink w:history="0" w:anchor="P5814" w:tooltip="1. Судья суда кассационной инстанции изучает кассационные жалобу, представление вместе с поступившим уголовным делом и при отсутствии оснований для возвращения кассационных жалобы, представления в течение 20 суток выносит постановление о назначении судебного заседания.">
        <w:r>
          <w:rPr>
            <w:sz w:val="20"/>
            <w:color w:val="0000ff"/>
          </w:rPr>
          <w:t xml:space="preserve">частью первой статьи 401.8</w:t>
        </w:r>
      </w:hyperlink>
      <w:r>
        <w:rPr>
          <w:sz w:val="20"/>
        </w:rPr>
        <w:t xml:space="preserve"> либо </w:t>
      </w:r>
      <w:hyperlink w:history="0" w:anchor="P5844" w:tooltip="2. Постановление судьи суда кассационной инстанции о передаче кассационных жалобы, представления с уголовным делом для рассмотрения в судебном заседании суда кассационной инстанции должно содержать:">
        <w:r>
          <w:rPr>
            <w:sz w:val="20"/>
            <w:color w:val="0000ff"/>
          </w:rPr>
          <w:t xml:space="preserve">частью второй статьи 401.11</w:t>
        </w:r>
      </w:hyperlink>
      <w:r>
        <w:rPr>
          <w:sz w:val="20"/>
        </w:rPr>
        <w:t xml:space="preserve"> настоящего Кодекса, а в Верховном Суде Российской Федерации - в течение трех месяцев со дня вынесения судьей такого постановления.</w:t>
      </w:r>
    </w:p>
    <w:p>
      <w:pPr>
        <w:pStyle w:val="0"/>
        <w:jc w:val="both"/>
      </w:pPr>
      <w:r>
        <w:rPr>
          <w:sz w:val="20"/>
        </w:rPr>
        <w:t xml:space="preserve">(часть 1 в ред. Федерального </w:t>
      </w:r>
      <w:hyperlink w:history="0" r:id="rId3476"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bookmarkStart w:id="5861" w:name="P5861"/>
    <w:bookmarkEnd w:id="5861"/>
    <w:p>
      <w:pPr>
        <w:pStyle w:val="0"/>
        <w:spacing w:before="200" w:line-rule="auto"/>
        <w:ind w:firstLine="540"/>
        <w:jc w:val="both"/>
      </w:pPr>
      <w:r>
        <w:rPr>
          <w:sz w:val="20"/>
        </w:rP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history="0" w:anchor="P5729" w:tooltip="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w:r>
          <w:rPr>
            <w:sz w:val="20"/>
            <w:color w:val="0000ff"/>
          </w:rPr>
          <w:t xml:space="preserve">части первой статьи 401.2</w:t>
        </w:r>
      </w:hyperlink>
      <w:r>
        <w:rPr>
          <w:sz w:val="20"/>
        </w:rPr>
        <w:t xml:space="preserve"> настоящего Кодекса лица при условии заявления ими </w:t>
      </w:r>
      <w:hyperlink w:history="0" r:id="rId3477"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ходатайства</w:t>
        </w:r>
      </w:hyperlink>
      <w:r>
        <w:rPr>
          <w:sz w:val="20"/>
        </w:rPr>
        <w:t xml:space="preserve"> об этом.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w:t>
      </w:r>
      <w:hyperlink w:history="0" r:id="rId3478"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систем</w:t>
        </w:r>
      </w:hyperlink>
      <w:r>
        <w:rPr>
          <w:sz w:val="20"/>
        </w:rPr>
        <w:t xml:space="preserve">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pPr>
        <w:pStyle w:val="0"/>
        <w:jc w:val="both"/>
      </w:pPr>
      <w:r>
        <w:rPr>
          <w:sz w:val="20"/>
        </w:rPr>
        <w:t xml:space="preserve">(в ред. Федерального </w:t>
      </w:r>
      <w:hyperlink w:history="0" r:id="rId3479"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pPr>
        <w:pStyle w:val="0"/>
        <w:spacing w:before="200" w:line-rule="auto"/>
        <w:ind w:firstLine="540"/>
        <w:jc w:val="both"/>
      </w:pPr>
      <w:r>
        <w:rPr>
          <w:sz w:val="20"/>
        </w:rPr>
        <w:t xml:space="preserve">4. Председательствующий в соответствии с требованиями </w:t>
      </w:r>
      <w:hyperlink w:history="0" w:anchor="P5309" w:tooltip="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помощника судьи и (или) секретаря судебного заседания и переводчика, если переводчик участвует в судебном заседании. Председательствующий выясняет у уча...">
        <w:r>
          <w:rPr>
            <w:sz w:val="20"/>
            <w:color w:val="0000ff"/>
          </w:rPr>
          <w:t xml:space="preserve">части второй статьи 389.13</w:t>
        </w:r>
      </w:hyperlink>
      <w:r>
        <w:rPr>
          <w:sz w:val="20"/>
        </w:rPr>
        <w:t xml:space="preserve"> настоящего Кодекса открывает судебное заседание и выясняет, имеются ли у участников судебного разбирательства отводы и ходатайства.</w:t>
      </w:r>
    </w:p>
    <w:p>
      <w:pPr>
        <w:pStyle w:val="0"/>
        <w:spacing w:before="200" w:line-rule="auto"/>
        <w:ind w:firstLine="540"/>
        <w:jc w:val="both"/>
      </w:pPr>
      <w:r>
        <w:rPr>
          <w:sz w:val="20"/>
        </w:rPr>
        <w:t xml:space="preserve">5. После разрешения отводов и ходатайств уголовное дело докладывается одним из судей.</w:t>
      </w:r>
    </w:p>
    <w:p>
      <w:pPr>
        <w:pStyle w:val="0"/>
        <w:jc w:val="both"/>
      </w:pPr>
      <w:r>
        <w:rPr>
          <w:sz w:val="20"/>
        </w:rPr>
        <w:t xml:space="preserve">(в ред. Федерального </w:t>
      </w:r>
      <w:hyperlink w:history="0" r:id="rId348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6. Докладчик излагает обстоятельства уголовного дела, содержание судебных решений, принятых по делу, доводы кассационных жалобы, представления. Докладчику могут быть заданы вопросы судьями.</w:t>
      </w:r>
    </w:p>
    <w:p>
      <w:pPr>
        <w:pStyle w:val="0"/>
        <w:jc w:val="both"/>
      </w:pPr>
      <w:r>
        <w:rPr>
          <w:sz w:val="20"/>
        </w:rPr>
        <w:t xml:space="preserve">(в ред. Федерального </w:t>
      </w:r>
      <w:hyperlink w:history="0" r:id="rId3481"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bookmarkStart w:id="5869" w:name="P5869"/>
    <w:bookmarkEnd w:id="5869"/>
    <w:p>
      <w:pPr>
        <w:pStyle w:val="0"/>
        <w:spacing w:before="200" w:line-rule="auto"/>
        <w:ind w:firstLine="540"/>
        <w:jc w:val="both"/>
      </w:pPr>
      <w:r>
        <w:rPr>
          <w:sz w:val="20"/>
        </w:rPr>
        <w:t xml:space="preserve">7. Если лица, указанные в </w:t>
      </w:r>
      <w:hyperlink w:history="0" w:anchor="P5861" w:tooltip="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части первой статьи 401.2 настоящего Кодекса лица при условии заявления ими ходатайства об этом.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
        <w:r>
          <w:rPr>
            <w:sz w:val="20"/>
            <w:color w:val="0000ff"/>
          </w:rPr>
          <w:t xml:space="preserve">части второй</w:t>
        </w:r>
      </w:hyperlink>
      <w:r>
        <w:rPr>
          <w:sz w:val="20"/>
        </w:rP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pPr>
        <w:pStyle w:val="0"/>
        <w:spacing w:before="200" w:line-rule="auto"/>
        <w:ind w:firstLine="540"/>
        <w:jc w:val="both"/>
      </w:pPr>
      <w:r>
        <w:rPr>
          <w:sz w:val="20"/>
        </w:rPr>
        <w:t xml:space="preserve">8. После заслушивания сторон суд удаляется в совещательную комнату для вынесения определения, о чем председательствующий объявляет присутствующим в зале судебного заседания.</w:t>
      </w:r>
    </w:p>
    <w:p>
      <w:pPr>
        <w:pStyle w:val="0"/>
        <w:jc w:val="both"/>
      </w:pPr>
      <w:r>
        <w:rPr>
          <w:sz w:val="20"/>
        </w:rPr>
        <w:t xml:space="preserve">(в ред. Федерального </w:t>
      </w:r>
      <w:hyperlink w:history="0" r:id="rId3482"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w:t>
      </w:r>
    </w:p>
    <w:p>
      <w:pPr>
        <w:pStyle w:val="0"/>
        <w:jc w:val="both"/>
      </w:pPr>
      <w:r>
        <w:rPr>
          <w:sz w:val="20"/>
        </w:rPr>
        <w:t xml:space="preserve">(в ред. Федерального </w:t>
      </w:r>
      <w:hyperlink w:history="0" r:id="rId348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10. Секретарь судебного заседания суда кассационной инстанции или по поручению председательствующего помощник судьи ведет протокол в соответствии со </w:t>
      </w:r>
      <w:hyperlink w:history="0" w:anchor="P4151" w:tooltip="Статья 259. Протокол судебного заседания">
        <w:r>
          <w:rPr>
            <w:sz w:val="20"/>
            <w:color w:val="0000ff"/>
          </w:rPr>
          <w:t xml:space="preserve">статьей 259</w:t>
        </w:r>
      </w:hyperlink>
      <w:r>
        <w:rPr>
          <w:sz w:val="20"/>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history="0" w:anchor="P4185" w:tooltip="Статья 260. Замечания на протокол и аудиозапись судебного заседания">
        <w:r>
          <w:rPr>
            <w:sz w:val="20"/>
            <w:color w:val="0000ff"/>
          </w:rPr>
          <w:t xml:space="preserve">статьей 260</w:t>
        </w:r>
      </w:hyperlink>
      <w:r>
        <w:rPr>
          <w:sz w:val="20"/>
        </w:rPr>
        <w:t xml:space="preserve"> настоящего Кодекса.</w:t>
      </w:r>
    </w:p>
    <w:p>
      <w:pPr>
        <w:pStyle w:val="0"/>
        <w:jc w:val="both"/>
      </w:pPr>
      <w:r>
        <w:rPr>
          <w:sz w:val="20"/>
        </w:rPr>
        <w:t xml:space="preserve">(в ред. Федерального </w:t>
      </w:r>
      <w:hyperlink w:history="0" r:id="rId3484"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11. Кассационное определение выносится и обращается к исполнению в порядке, предусмотренном </w:t>
      </w:r>
      <w:hyperlink w:history="0" w:anchor="P5499" w:tooltip="Статья 389.33. Постановление апелляционного приговора, вынесение апелляционных определения, постановления и обращение их к исполнению">
        <w:r>
          <w:rPr>
            <w:sz w:val="20"/>
            <w:color w:val="0000ff"/>
          </w:rPr>
          <w:t xml:space="preserve">статьей 389.33</w:t>
        </w:r>
      </w:hyperlink>
      <w:r>
        <w:rPr>
          <w:sz w:val="20"/>
        </w:rPr>
        <w:t xml:space="preserve"> настоящего Кодекса.</w:t>
      </w:r>
    </w:p>
    <w:p>
      <w:pPr>
        <w:pStyle w:val="0"/>
        <w:jc w:val="both"/>
      </w:pPr>
      <w:r>
        <w:rPr>
          <w:sz w:val="20"/>
        </w:rPr>
        <w:t xml:space="preserve">(в ред. Федерального </w:t>
      </w:r>
      <w:hyperlink w:history="0" r:id="rId3485"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ind w:firstLine="540"/>
        <w:jc w:val="both"/>
      </w:pPr>
      <w:r>
        <w:rPr>
          <w:sz w:val="20"/>
        </w:rPr>
      </w:r>
    </w:p>
    <w:p>
      <w:pPr>
        <w:pStyle w:val="2"/>
        <w:outlineLvl w:val="3"/>
        <w:ind w:firstLine="540"/>
        <w:jc w:val="both"/>
      </w:pPr>
      <w:r>
        <w:rPr>
          <w:sz w:val="20"/>
        </w:rPr>
        <w:t xml:space="preserve">Статья 401.14. Решение суда кассационной инстанции</w:t>
      </w:r>
    </w:p>
    <w:p>
      <w:pPr>
        <w:pStyle w:val="0"/>
        <w:ind w:firstLine="540"/>
        <w:jc w:val="both"/>
      </w:pPr>
      <w:r>
        <w:rPr>
          <w:sz w:val="20"/>
        </w:rPr>
      </w:r>
    </w:p>
    <w:p>
      <w:pPr>
        <w:pStyle w:val="0"/>
        <w:ind w:firstLine="540"/>
        <w:jc w:val="both"/>
      </w:pPr>
      <w:r>
        <w:rPr>
          <w:sz w:val="20"/>
        </w:rPr>
        <w:t xml:space="preserve">1. В результате рассмотрения уголовного дела суд кассационной инстанции вправе:</w:t>
      </w:r>
    </w:p>
    <w:p>
      <w:pPr>
        <w:pStyle w:val="0"/>
        <w:spacing w:before="200" w:line-rule="auto"/>
        <w:ind w:firstLine="540"/>
        <w:jc w:val="both"/>
      </w:pPr>
      <w:r>
        <w:rPr>
          <w:sz w:val="20"/>
        </w:rPr>
        <w:t xml:space="preserve">1) оставить кассационные жалобу или представление без удовлетворения;</w:t>
      </w:r>
    </w:p>
    <w:bookmarkStart w:id="5883" w:name="P5883"/>
    <w:bookmarkEnd w:id="5883"/>
    <w:p>
      <w:pPr>
        <w:pStyle w:val="0"/>
        <w:spacing w:before="200" w:line-rule="auto"/>
        <w:ind w:firstLine="540"/>
        <w:jc w:val="both"/>
      </w:pPr>
      <w:r>
        <w:rPr>
          <w:sz w:val="20"/>
        </w:rPr>
        <w:t xml:space="preserve">2) отменить приговор, определение или постановление суда и все последующие судебные решения и прекратить производство по данному уголовному делу;</w:t>
      </w:r>
    </w:p>
    <w:p>
      <w:pPr>
        <w:pStyle w:val="0"/>
        <w:spacing w:before="200" w:line-rule="auto"/>
        <w:ind w:firstLine="540"/>
        <w:jc w:val="both"/>
      </w:pPr>
      <w:r>
        <w:rPr>
          <w:sz w:val="20"/>
        </w:rPr>
        <w:t xml:space="preserve">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pPr>
        <w:pStyle w:val="0"/>
        <w:spacing w:before="200" w:line-rule="auto"/>
        <w:ind w:firstLine="540"/>
        <w:jc w:val="both"/>
      </w:pPr>
      <w:r>
        <w:rPr>
          <w:sz w:val="20"/>
        </w:rPr>
        <w:t xml:space="preserve">4) отменить приговор суда апелляционной инстанции и передать уголовное дело на новое апелляционное рассмотрение;</w:t>
      </w:r>
    </w:p>
    <w:p>
      <w:pPr>
        <w:pStyle w:val="0"/>
        <w:spacing w:before="200" w:line-rule="auto"/>
        <w:ind w:firstLine="540"/>
        <w:jc w:val="both"/>
      </w:pPr>
      <w:r>
        <w:rPr>
          <w:sz w:val="20"/>
        </w:rPr>
        <w:t xml:space="preserve">5) отменить решение суда кассационной инстанции и передать уголовное дело на новое кассационное рассмотрение;</w:t>
      </w:r>
    </w:p>
    <w:p>
      <w:pPr>
        <w:pStyle w:val="0"/>
        <w:spacing w:before="200" w:line-rule="auto"/>
        <w:ind w:firstLine="540"/>
        <w:jc w:val="both"/>
      </w:pPr>
      <w:r>
        <w:rPr>
          <w:sz w:val="20"/>
        </w:rPr>
        <w:t xml:space="preserve">5.1) отменить решение суда кассационной инстанции и оставить без изменения либо изменить приговор, определение или постановление суда и (или) последующие судебные решения;</w:t>
      </w:r>
    </w:p>
    <w:p>
      <w:pPr>
        <w:pStyle w:val="0"/>
        <w:jc w:val="both"/>
      </w:pPr>
      <w:r>
        <w:rPr>
          <w:sz w:val="20"/>
        </w:rPr>
        <w:t xml:space="preserve">(п. 5.1 введен Федеральным </w:t>
      </w:r>
      <w:hyperlink w:history="0" r:id="rId3486"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28.06.2022 N 216-ФЗ)</w:t>
      </w:r>
    </w:p>
    <w:bookmarkStart w:id="5889" w:name="P5889"/>
    <w:bookmarkEnd w:id="5889"/>
    <w:p>
      <w:pPr>
        <w:pStyle w:val="0"/>
        <w:spacing w:before="200" w:line-rule="auto"/>
        <w:ind w:firstLine="540"/>
        <w:jc w:val="both"/>
      </w:pPr>
      <w:r>
        <w:rPr>
          <w:sz w:val="20"/>
        </w:rPr>
        <w:t xml:space="preserve">6) внести изменения в приговор, определение или постановление суда и (или) последующие судебные решения.</w:t>
      </w:r>
    </w:p>
    <w:p>
      <w:pPr>
        <w:pStyle w:val="0"/>
        <w:jc w:val="both"/>
      </w:pPr>
      <w:r>
        <w:rPr>
          <w:sz w:val="20"/>
        </w:rPr>
        <w:t xml:space="preserve">(в ред. Федерального </w:t>
      </w:r>
      <w:hyperlink w:history="0" r:id="rId3487"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28.06.2022 N 216-ФЗ)</w:t>
      </w:r>
    </w:p>
    <w:p>
      <w:pPr>
        <w:pStyle w:val="0"/>
        <w:spacing w:before="200" w:line-rule="auto"/>
        <w:ind w:firstLine="540"/>
        <w:jc w:val="both"/>
      </w:pPr>
      <w:r>
        <w:rPr>
          <w:sz w:val="20"/>
        </w:rPr>
        <w:t xml:space="preserve">2. В случаях, предусмотренных </w:t>
      </w:r>
      <w:hyperlink w:history="0" w:anchor="P5883" w:tooltip="2) отменить приговор, определение или постановление суда и все последующие судебные решения и прекратить производство по данному уголовному делу;">
        <w:r>
          <w:rPr>
            <w:sz w:val="20"/>
            <w:color w:val="0000ff"/>
          </w:rPr>
          <w:t xml:space="preserve">пунктами 2</w:t>
        </w:r>
      </w:hyperlink>
      <w:r>
        <w:rPr>
          <w:sz w:val="20"/>
        </w:rPr>
        <w:t xml:space="preserve"> - </w:t>
      </w:r>
      <w:hyperlink w:history="0" w:anchor="P5889" w:tooltip="6) внести изменения в приговор, определение или постановление суда и (или) последующие судебные решения.">
        <w:r>
          <w:rPr>
            <w:sz w:val="20"/>
            <w:color w:val="0000ff"/>
          </w:rPr>
          <w:t xml:space="preserve">6 части первой</w:t>
        </w:r>
      </w:hyperlink>
      <w:r>
        <w:rPr>
          <w:sz w:val="20"/>
        </w:rP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history="0" w:anchor="P5898" w:tooltip="Статья 401.15. Основания отмены или изменения судебного решения при рассмотрении уголовного дела в кассационном порядке">
        <w:r>
          <w:rPr>
            <w:sz w:val="20"/>
            <w:color w:val="0000ff"/>
          </w:rPr>
          <w:t xml:space="preserve">статьей 401.15</w:t>
        </w:r>
      </w:hyperlink>
      <w:r>
        <w:rPr>
          <w:sz w:val="20"/>
        </w:rPr>
        <w:t xml:space="preserve"> настоящего Кодекса.</w:t>
      </w:r>
    </w:p>
    <w:p>
      <w:pPr>
        <w:pStyle w:val="0"/>
        <w:spacing w:before="200" w:line-rule="auto"/>
        <w:ind w:firstLine="540"/>
        <w:jc w:val="both"/>
      </w:pPr>
      <w:r>
        <w:rPr>
          <w:sz w:val="20"/>
        </w:rPr>
        <w:t xml:space="preserve">3. Определение суда кассационной инстанции должно соответствовать требованиям </w:t>
      </w:r>
      <w:hyperlink w:history="0" w:anchor="P5453" w:tooltip="3. В апелляционных определении, постановлении указываются:">
        <w:r>
          <w:rPr>
            <w:sz w:val="20"/>
            <w:color w:val="0000ff"/>
          </w:rPr>
          <w:t xml:space="preserve">частей третьей</w:t>
        </w:r>
      </w:hyperlink>
      <w:r>
        <w:rPr>
          <w:sz w:val="20"/>
        </w:rPr>
        <w:t xml:space="preserve"> и </w:t>
      </w:r>
      <w:hyperlink w:history="0" w:anchor="P5463" w:tooltip="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
        <w:r>
          <w:rPr>
            <w:sz w:val="20"/>
            <w:color w:val="0000ff"/>
          </w:rPr>
          <w:t xml:space="preserve">четвертой статьи 389.28</w:t>
        </w:r>
      </w:hyperlink>
      <w:r>
        <w:rPr>
          <w:sz w:val="20"/>
        </w:rPr>
        <w:t xml:space="preserve"> настоящего Кодекса.</w:t>
      </w:r>
    </w:p>
    <w:p>
      <w:pPr>
        <w:pStyle w:val="0"/>
        <w:jc w:val="both"/>
      </w:pPr>
      <w:r>
        <w:rPr>
          <w:sz w:val="20"/>
        </w:rPr>
        <w:t xml:space="preserve">(в ред. Федерального </w:t>
      </w:r>
      <w:hyperlink w:history="0" r:id="rId3488"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4. Определение суда кассационной инстанции подписывается всем составом суда.</w:t>
      </w:r>
    </w:p>
    <w:p>
      <w:pPr>
        <w:pStyle w:val="0"/>
        <w:jc w:val="both"/>
      </w:pPr>
      <w:r>
        <w:rPr>
          <w:sz w:val="20"/>
        </w:rPr>
        <w:t xml:space="preserve">(в ред. Федерального </w:t>
      </w:r>
      <w:hyperlink w:history="0" r:id="rId3489"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5 - 6. Утратили силу. - Федеральный </w:t>
      </w:r>
      <w:hyperlink w:history="0" r:id="rId349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11.10.2018 N 361-ФЗ.</w:t>
      </w:r>
    </w:p>
    <w:p>
      <w:pPr>
        <w:pStyle w:val="0"/>
        <w:ind w:firstLine="540"/>
        <w:jc w:val="both"/>
      </w:pPr>
      <w:r>
        <w:rPr>
          <w:sz w:val="20"/>
        </w:rPr>
      </w:r>
    </w:p>
    <w:bookmarkStart w:id="5898" w:name="P5898"/>
    <w:bookmarkEnd w:id="5898"/>
    <w:p>
      <w:pPr>
        <w:pStyle w:val="2"/>
        <w:outlineLvl w:val="3"/>
        <w:ind w:firstLine="540"/>
        <w:jc w:val="both"/>
      </w:pPr>
      <w:r>
        <w:rPr>
          <w:sz w:val="20"/>
        </w:rPr>
        <w:t xml:space="preserve">Статья 401.15. Основания отмены или изменения судебного решения при рассмотрении уголовного дела в кассационном порядке</w:t>
      </w:r>
    </w:p>
    <w:p>
      <w:pPr>
        <w:pStyle w:val="0"/>
        <w:ind w:firstLine="540"/>
        <w:jc w:val="both"/>
      </w:pPr>
      <w:r>
        <w:rPr>
          <w:sz w:val="20"/>
        </w:rPr>
      </w:r>
    </w:p>
    <w:p>
      <w:pPr>
        <w:pStyle w:val="0"/>
        <w:ind w:firstLine="540"/>
        <w:jc w:val="both"/>
      </w:pPr>
      <w:r>
        <w:rPr>
          <w:sz w:val="20"/>
        </w:rPr>
        <w:t xml:space="preserve">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0"/>
        <w:jc w:val="both"/>
      </w:pPr>
      <w:r>
        <w:rPr>
          <w:sz w:val="20"/>
        </w:rPr>
        <w:t xml:space="preserve">(в ред. Федерального </w:t>
      </w:r>
      <w:hyperlink w:history="0" r:id="rId3491"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закона</w:t>
        </w:r>
      </w:hyperlink>
      <w:r>
        <w:rPr>
          <w:sz w:val="20"/>
        </w:rPr>
        <w:t xml:space="preserve"> от 03.07.2016 N 322-ФЗ)</w:t>
      </w:r>
    </w:p>
    <w:p>
      <w:pPr>
        <w:pStyle w:val="0"/>
        <w:spacing w:before="200" w:line-rule="auto"/>
        <w:ind w:firstLine="540"/>
        <w:jc w:val="both"/>
      </w:pPr>
      <w:r>
        <w:rPr>
          <w:sz w:val="20"/>
        </w:rPr>
        <w:t xml:space="preserve">2. Устранение обстоятельств, указанных в </w:t>
      </w:r>
      <w:hyperlink w:history="0" w:anchor="P4045" w:tooltip="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
        <w:r>
          <w:rPr>
            <w:sz w:val="20"/>
            <w:color w:val="0000ff"/>
          </w:rPr>
          <w:t xml:space="preserve">части пятой статьи 247</w:t>
        </w:r>
      </w:hyperlink>
      <w:r>
        <w:rPr>
          <w:sz w:val="20"/>
        </w:rP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pPr>
        <w:pStyle w:val="0"/>
        <w:spacing w:before="200" w:line-rule="auto"/>
        <w:ind w:firstLine="540"/>
        <w:jc w:val="both"/>
      </w:pPr>
      <w:r>
        <w:rPr>
          <w:sz w:val="20"/>
        </w:rP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части первой</w:t>
        </w:r>
      </w:hyperlink>
      <w:r>
        <w:rPr>
          <w:sz w:val="20"/>
        </w:rPr>
        <w:t xml:space="preserve"> и </w:t>
      </w:r>
      <w:hyperlink w:history="0" w:anchor="P3893" w:tooltip="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
        <w:r>
          <w:rPr>
            <w:sz w:val="20"/>
            <w:color w:val="0000ff"/>
          </w:rPr>
          <w:t xml:space="preserve">пункте 1 части первой.2 статьи 237</w:t>
        </w:r>
      </w:hyperlink>
      <w:r>
        <w:rPr>
          <w:sz w:val="20"/>
        </w:rPr>
        <w:t xml:space="preserve"> настоящего Кодекса.</w:t>
      </w:r>
    </w:p>
    <w:p>
      <w:pPr>
        <w:pStyle w:val="0"/>
        <w:jc w:val="both"/>
      </w:pPr>
      <w:r>
        <w:rPr>
          <w:sz w:val="20"/>
        </w:rPr>
        <w:t xml:space="preserve">(в ред. Федерального </w:t>
      </w:r>
      <w:hyperlink w:history="0" r:id="rId3492"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26.04.2013 N 64-ФЗ)</w:t>
      </w:r>
    </w:p>
    <w:p>
      <w:pPr>
        <w:pStyle w:val="0"/>
        <w:ind w:firstLine="540"/>
        <w:jc w:val="both"/>
      </w:pPr>
      <w:r>
        <w:rPr>
          <w:sz w:val="20"/>
        </w:rPr>
      </w:r>
    </w:p>
    <w:p>
      <w:pPr>
        <w:pStyle w:val="2"/>
        <w:outlineLvl w:val="3"/>
        <w:ind w:firstLine="540"/>
        <w:jc w:val="both"/>
      </w:pPr>
      <w:r>
        <w:rPr>
          <w:sz w:val="20"/>
        </w:rPr>
        <w:t xml:space="preserve">Статья 401.16. Пределы прав суда кассационной инстанции</w:t>
      </w:r>
    </w:p>
    <w:p>
      <w:pPr>
        <w:pStyle w:val="0"/>
        <w:ind w:firstLine="540"/>
        <w:jc w:val="both"/>
      </w:pPr>
      <w:r>
        <w:rPr>
          <w:sz w:val="20"/>
        </w:rPr>
      </w:r>
    </w:p>
    <w:p>
      <w:pPr>
        <w:pStyle w:val="0"/>
        <w:ind w:firstLine="540"/>
        <w:jc w:val="both"/>
      </w:pPr>
      <w:r>
        <w:rPr>
          <w:sz w:val="20"/>
        </w:rPr>
        <w:t xml:space="preserve">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pPr>
        <w:pStyle w:val="0"/>
        <w:spacing w:before="200" w:line-rule="auto"/>
        <w:ind w:firstLine="540"/>
        <w:jc w:val="both"/>
      </w:pPr>
      <w:r>
        <w:rPr>
          <w:sz w:val="20"/>
        </w:rPr>
        <w:t xml:space="preserve">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pPr>
        <w:pStyle w:val="0"/>
        <w:spacing w:before="200" w:line-rule="auto"/>
        <w:ind w:firstLine="540"/>
        <w:jc w:val="both"/>
      </w:pPr>
      <w:r>
        <w:rPr>
          <w:sz w:val="20"/>
        </w:rPr>
        <w:t xml:space="preserve">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pPr>
        <w:pStyle w:val="0"/>
        <w:spacing w:before="200" w:line-rule="auto"/>
        <w:ind w:firstLine="540"/>
        <w:jc w:val="both"/>
      </w:pPr>
      <w:r>
        <w:rPr>
          <w:sz w:val="20"/>
        </w:rPr>
        <w:t xml:space="preserve">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pPr>
        <w:pStyle w:val="0"/>
        <w:spacing w:before="200" w:line-rule="auto"/>
        <w:ind w:firstLine="540"/>
        <w:jc w:val="both"/>
      </w:pPr>
      <w:r>
        <w:rPr>
          <w:sz w:val="20"/>
        </w:rPr>
        <w:t xml:space="preserve">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pPr>
        <w:pStyle w:val="0"/>
        <w:spacing w:before="200" w:line-rule="auto"/>
        <w:ind w:firstLine="540"/>
        <w:jc w:val="both"/>
      </w:pPr>
      <w:r>
        <w:rPr>
          <w:sz w:val="20"/>
        </w:rPr>
        <w:t xml:space="preserve">6. Указания суда кассационной инстанции обязательны при повторном рассмотрении данного уголовного дела судом нижестоящей инстанции.</w:t>
      </w:r>
    </w:p>
    <w:p>
      <w:pPr>
        <w:pStyle w:val="0"/>
        <w:spacing w:before="200" w:line-rule="auto"/>
        <w:ind w:firstLine="540"/>
        <w:jc w:val="both"/>
      </w:pPr>
      <w:r>
        <w:rPr>
          <w:sz w:val="20"/>
        </w:rPr>
        <w:t xml:space="preserve">7. В случае отмены судебного решения суд кассационной инстанции не вправе:</w:t>
      </w:r>
    </w:p>
    <w:p>
      <w:pPr>
        <w:pStyle w:val="0"/>
        <w:spacing w:before="200" w:line-rule="auto"/>
        <w:ind w:firstLine="540"/>
        <w:jc w:val="both"/>
      </w:pPr>
      <w:r>
        <w:rPr>
          <w:sz w:val="20"/>
        </w:rPr>
        <w:t xml:space="preserve">1) устанавливать или считать доказанными факты, которые не были установлены в приговоре или были отвергнуты им;</w:t>
      </w:r>
    </w:p>
    <w:p>
      <w:pPr>
        <w:pStyle w:val="0"/>
        <w:spacing w:before="200" w:line-rule="auto"/>
        <w:ind w:firstLine="540"/>
        <w:jc w:val="both"/>
      </w:pPr>
      <w:r>
        <w:rPr>
          <w:sz w:val="20"/>
        </w:rPr>
        <w:t xml:space="preserve">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pPr>
        <w:pStyle w:val="0"/>
        <w:spacing w:before="200" w:line-rule="auto"/>
        <w:ind w:firstLine="540"/>
        <w:jc w:val="both"/>
      </w:pPr>
      <w:r>
        <w:rPr>
          <w:sz w:val="20"/>
        </w:rPr>
        <w:t xml:space="preserve">3) принимать решения о применении судом первой или апелляционной инстанции того или иного уголовного закона и о мере наказания;</w:t>
      </w:r>
    </w:p>
    <w:p>
      <w:pPr>
        <w:pStyle w:val="0"/>
        <w:spacing w:before="200" w:line-rule="auto"/>
        <w:ind w:firstLine="540"/>
        <w:jc w:val="both"/>
      </w:pPr>
      <w:r>
        <w:rPr>
          <w:sz w:val="20"/>
        </w:rPr>
        <w:t xml:space="preserve">4) предрешать выводы, которые могут быть сделаны судом первой или апелляционной инстанции при повторном рассмотрении данного уголовного дела.</w:t>
      </w:r>
    </w:p>
    <w:p>
      <w:pPr>
        <w:pStyle w:val="0"/>
        <w:ind w:firstLine="540"/>
        <w:jc w:val="both"/>
      </w:pPr>
      <w:r>
        <w:rPr>
          <w:sz w:val="20"/>
        </w:rPr>
      </w:r>
    </w:p>
    <w:p>
      <w:pPr>
        <w:pStyle w:val="2"/>
        <w:outlineLvl w:val="3"/>
        <w:ind w:firstLine="540"/>
        <w:jc w:val="both"/>
      </w:pPr>
      <w:r>
        <w:rPr>
          <w:sz w:val="20"/>
        </w:rPr>
        <w:t xml:space="preserve">Статья 401.17. Недопустимость внесения повторных кассационных жалобы, представления</w:t>
      </w:r>
    </w:p>
    <w:p>
      <w:pPr>
        <w:pStyle w:val="0"/>
        <w:ind w:firstLine="540"/>
        <w:jc w:val="both"/>
      </w:pPr>
      <w:r>
        <w:rPr>
          <w:sz w:val="20"/>
        </w:rPr>
        <w:t xml:space="preserve">(в ред. Федерального </w:t>
      </w:r>
      <w:hyperlink w:history="0" r:id="rId3493"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17.04.2017 N 73-ФЗ)</w:t>
      </w:r>
    </w:p>
    <w:p>
      <w:pPr>
        <w:pStyle w:val="0"/>
        <w:jc w:val="both"/>
      </w:pPr>
      <w:r>
        <w:rPr>
          <w:sz w:val="20"/>
        </w:rPr>
      </w:r>
    </w:p>
    <w:p>
      <w:pPr>
        <w:pStyle w:val="0"/>
        <w:ind w:firstLine="540"/>
        <w:jc w:val="both"/>
      </w:pPr>
      <w:r>
        <w:rPr>
          <w:sz w:val="20"/>
        </w:rPr>
        <w:t xml:space="preserve">Не допускается внесение повторных кассационных жалобы, представления по тем же правовым основаниям, теми же лицами в тот же суд кассационной инстанции, если ранее эти жалоба или представление в отношении того же лица рассматривались этим судом в судебном заседании либо были оставлены без удовлетворения постановлением судьи.</w:t>
      </w:r>
    </w:p>
    <w:p>
      <w:pPr>
        <w:pStyle w:val="0"/>
        <w:jc w:val="both"/>
      </w:pPr>
      <w:r>
        <w:rPr>
          <w:sz w:val="20"/>
        </w:rPr>
      </w:r>
    </w:p>
    <w:p>
      <w:pPr>
        <w:pStyle w:val="2"/>
        <w:outlineLvl w:val="2"/>
        <w:jc w:val="center"/>
      </w:pPr>
      <w:r>
        <w:rPr>
          <w:sz w:val="20"/>
        </w:rPr>
        <w:t xml:space="preserve">Глава 48. ПРОИЗВОДСТВО В НАДЗОРНОЙ ИНСТАНЦИИ</w:t>
      </w:r>
    </w:p>
    <w:p>
      <w:pPr>
        <w:pStyle w:val="2"/>
        <w:jc w:val="center"/>
      </w:pPr>
      <w:r>
        <w:rPr>
          <w:sz w:val="20"/>
        </w:rPr>
        <w:t xml:space="preserve">(СТАТЬИ 402 - 412)</w:t>
      </w:r>
    </w:p>
    <w:p>
      <w:pPr>
        <w:pStyle w:val="0"/>
        <w:jc w:val="both"/>
      </w:pPr>
      <w:r>
        <w:rPr>
          <w:sz w:val="20"/>
        </w:rPr>
      </w:r>
    </w:p>
    <w:p>
      <w:pPr>
        <w:pStyle w:val="0"/>
        <w:ind w:firstLine="540"/>
        <w:jc w:val="both"/>
      </w:pPr>
      <w:r>
        <w:rPr>
          <w:sz w:val="20"/>
        </w:rPr>
        <w:t xml:space="preserve">Утратила силу с 1 января 2013 года. - Федеральный </w:t>
      </w:r>
      <w:hyperlink w:history="0" r:id="rId349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ind w:firstLine="540"/>
        <w:jc w:val="both"/>
      </w:pPr>
      <w:r>
        <w:rPr>
          <w:sz w:val="20"/>
        </w:rPr>
      </w:r>
    </w:p>
    <w:bookmarkStart w:id="5930" w:name="P5930"/>
    <w:bookmarkEnd w:id="5930"/>
    <w:p>
      <w:pPr>
        <w:pStyle w:val="2"/>
        <w:outlineLvl w:val="2"/>
        <w:jc w:val="center"/>
      </w:pPr>
      <w:r>
        <w:rPr>
          <w:sz w:val="20"/>
        </w:rPr>
        <w:t xml:space="preserve">Глава 48.1. ПРОИЗВОДСТВО В СУДЕ НАДЗОРНОЙ ИНСТАНЦИИ</w:t>
      </w:r>
    </w:p>
    <w:p>
      <w:pPr>
        <w:pStyle w:val="0"/>
        <w:jc w:val="center"/>
      </w:pPr>
      <w:r>
        <w:rPr>
          <w:sz w:val="20"/>
        </w:rPr>
        <w:t xml:space="preserve">(введена Федеральным </w:t>
      </w:r>
      <w:hyperlink w:history="0" r:id="rId3495"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29.12.2010 N 433-ФЗ)</w:t>
      </w:r>
    </w:p>
    <w:p>
      <w:pPr>
        <w:pStyle w:val="0"/>
        <w:ind w:firstLine="540"/>
        <w:jc w:val="both"/>
      </w:pPr>
      <w:r>
        <w:rPr>
          <w:sz w:val="20"/>
        </w:rPr>
      </w:r>
    </w:p>
    <w:bookmarkStart w:id="5933" w:name="P5933"/>
    <w:bookmarkEnd w:id="5933"/>
    <w:p>
      <w:pPr>
        <w:pStyle w:val="2"/>
        <w:outlineLvl w:val="3"/>
        <w:ind w:firstLine="540"/>
        <w:jc w:val="both"/>
      </w:pPr>
      <w:r>
        <w:rPr>
          <w:sz w:val="20"/>
        </w:rPr>
        <w:t xml:space="preserve">Статья 412.1. Пересмотр судебных решений в порядке надзора</w:t>
      </w:r>
    </w:p>
    <w:p>
      <w:pPr>
        <w:pStyle w:val="0"/>
        <w:ind w:firstLine="540"/>
        <w:jc w:val="both"/>
      </w:pPr>
      <w:r>
        <w:rPr>
          <w:sz w:val="20"/>
        </w:rPr>
      </w:r>
    </w:p>
    <w:bookmarkStart w:id="5935" w:name="P5935"/>
    <w:bookmarkEnd w:id="5935"/>
    <w:p>
      <w:pPr>
        <w:pStyle w:val="0"/>
        <w:ind w:firstLine="540"/>
        <w:jc w:val="both"/>
      </w:pPr>
      <w:r>
        <w:rPr>
          <w:sz w:val="20"/>
        </w:rPr>
        <w:t xml:space="preserve">1. Вступившие в законную силу судебные решения, указанные в </w:t>
      </w:r>
      <w:hyperlink w:history="0" w:anchor="P5936" w:tooltip="2. Суд надзорной инстанции проверяет по надзорным жалобе, представлению законность приговора, определения или постановления суда.">
        <w:r>
          <w:rPr>
            <w:sz w:val="20"/>
            <w:color w:val="0000ff"/>
          </w:rPr>
          <w:t xml:space="preserve">части второй</w:t>
        </w:r>
      </w:hyperlink>
      <w:r>
        <w:rPr>
          <w:sz w:val="20"/>
        </w:rP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history="0" w:anchor="P5729" w:tooltip="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w:r>
          <w:rPr>
            <w:sz w:val="20"/>
            <w:color w:val="0000ff"/>
          </w:rPr>
          <w:t xml:space="preserve">частях первой</w:t>
        </w:r>
      </w:hyperlink>
      <w:r>
        <w:rPr>
          <w:sz w:val="20"/>
        </w:rPr>
        <w:t xml:space="preserve"> и </w:t>
      </w:r>
      <w:hyperlink w:history="0" w:anchor="P5730" w:tooltip="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ой суд кассационной инстанции.">
        <w:r>
          <w:rPr>
            <w:sz w:val="20"/>
            <w:color w:val="0000ff"/>
          </w:rPr>
          <w:t xml:space="preserve">второй статьи 401.2</w:t>
        </w:r>
      </w:hyperlink>
      <w:r>
        <w:rPr>
          <w:sz w:val="20"/>
        </w:rPr>
        <w:t xml:space="preserve"> настоящего Кодекса.</w:t>
      </w:r>
    </w:p>
    <w:bookmarkStart w:id="5936" w:name="P5936"/>
    <w:bookmarkEnd w:id="5936"/>
    <w:p>
      <w:pPr>
        <w:pStyle w:val="0"/>
        <w:spacing w:before="200" w:line-rule="auto"/>
        <w:ind w:firstLine="540"/>
        <w:jc w:val="both"/>
      </w:pPr>
      <w:r>
        <w:rPr>
          <w:sz w:val="20"/>
        </w:rPr>
        <w:t xml:space="preserve">2. Суд надзорной инстанции проверяет по надзорным жалобе, представлению законность приговора, определения или постановления суда.</w:t>
      </w:r>
    </w:p>
    <w:bookmarkStart w:id="5937" w:name="P5937"/>
    <w:bookmarkEnd w:id="5937"/>
    <w:p>
      <w:pPr>
        <w:pStyle w:val="0"/>
        <w:spacing w:before="200" w:line-rule="auto"/>
        <w:ind w:firstLine="540"/>
        <w:jc w:val="both"/>
      </w:pPr>
      <w:r>
        <w:rPr>
          <w:sz w:val="20"/>
        </w:rPr>
        <w:t xml:space="preserve">3. В Президиум Верховного Суда Российской Федерации обжалуются вступившие в законную силу:</w:t>
      </w:r>
    </w:p>
    <w:p>
      <w:pPr>
        <w:pStyle w:val="0"/>
        <w:spacing w:before="200" w:line-rule="auto"/>
        <w:ind w:firstLine="540"/>
        <w:jc w:val="both"/>
      </w:pPr>
      <w:r>
        <w:rPr>
          <w:sz w:val="20"/>
        </w:rPr>
        <w:t xml:space="preserve">1) - 2) утратили силу. - Федеральный </w:t>
      </w:r>
      <w:hyperlink w:history="0" r:id="rId3496"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11.10.2018 N 361-ФЗ;</w:t>
      </w:r>
    </w:p>
    <w:p>
      <w:pPr>
        <w:pStyle w:val="0"/>
        <w:spacing w:before="200" w:line-rule="auto"/>
        <w:ind w:firstLine="540"/>
        <w:jc w:val="both"/>
      </w:pPr>
      <w:r>
        <w:rPr>
          <w:sz w:val="20"/>
        </w:rPr>
        <w:t xml:space="preserve">3) судебные решения Апелляционной коллегии Верховного Суда Российской Федерации;</w:t>
      </w:r>
    </w:p>
    <w:p>
      <w:pPr>
        <w:pStyle w:val="0"/>
        <w:jc w:val="both"/>
      </w:pPr>
      <w:r>
        <w:rPr>
          <w:sz w:val="20"/>
        </w:rPr>
        <w:t xml:space="preserve">(п. 3 в ред. Федерального </w:t>
      </w:r>
      <w:hyperlink w:history="0" r:id="rId3497"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pPr>
        <w:pStyle w:val="0"/>
        <w:jc w:val="both"/>
      </w:pPr>
      <w:r>
        <w:rPr>
          <w:sz w:val="20"/>
        </w:rPr>
        <w:t xml:space="preserve">(п. 4 в ред. Федерального </w:t>
      </w:r>
      <w:hyperlink w:history="0" r:id="rId3498"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5) постановления Президиума Верховного Суда Российской Федерации.</w:t>
      </w:r>
    </w:p>
    <w:p>
      <w:pPr>
        <w:pStyle w:val="0"/>
        <w:ind w:firstLine="540"/>
        <w:jc w:val="both"/>
      </w:pPr>
      <w:r>
        <w:rPr>
          <w:sz w:val="20"/>
        </w:rPr>
      </w:r>
    </w:p>
    <w:p>
      <w:pPr>
        <w:pStyle w:val="2"/>
        <w:outlineLvl w:val="3"/>
        <w:ind w:firstLine="540"/>
        <w:jc w:val="both"/>
      </w:pPr>
      <w:r>
        <w:rPr>
          <w:sz w:val="20"/>
        </w:rPr>
        <w:t xml:space="preserve">Статья 412.2. Порядок подачи надзорных жалобы, представления</w:t>
      </w:r>
    </w:p>
    <w:p>
      <w:pPr>
        <w:pStyle w:val="0"/>
        <w:ind w:firstLine="540"/>
        <w:jc w:val="both"/>
      </w:pPr>
      <w:r>
        <w:rPr>
          <w:sz w:val="20"/>
        </w:rPr>
        <w:t xml:space="preserve">(в ред. Федерального </w:t>
      </w:r>
      <w:hyperlink w:history="0" r:id="rId3499" w:tooltip="Федеральный закон от 31.12.2014 N 518-ФЗ &quot;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31.12.2014 N 518-ФЗ)</w:t>
      </w:r>
    </w:p>
    <w:p>
      <w:pPr>
        <w:pStyle w:val="0"/>
        <w:ind w:firstLine="540"/>
        <w:jc w:val="both"/>
      </w:pPr>
      <w:r>
        <w:rPr>
          <w:sz w:val="20"/>
        </w:rPr>
      </w:r>
    </w:p>
    <w:p>
      <w:pPr>
        <w:pStyle w:val="0"/>
        <w:ind w:firstLine="540"/>
        <w:jc w:val="both"/>
      </w:pPr>
      <w:r>
        <w:rPr>
          <w:sz w:val="20"/>
        </w:rPr>
        <w:t xml:space="preserve">Надзорные жалоба, представление подаются непосредственно в Верховный Суд Российской Федерации.</w:t>
      </w:r>
    </w:p>
    <w:p>
      <w:pPr>
        <w:pStyle w:val="0"/>
        <w:ind w:firstLine="540"/>
        <w:jc w:val="both"/>
      </w:pPr>
      <w:r>
        <w:rPr>
          <w:sz w:val="20"/>
        </w:rPr>
      </w:r>
    </w:p>
    <w:bookmarkStart w:id="5950" w:name="P5950"/>
    <w:bookmarkEnd w:id="5950"/>
    <w:p>
      <w:pPr>
        <w:pStyle w:val="2"/>
        <w:outlineLvl w:val="3"/>
        <w:ind w:firstLine="540"/>
        <w:jc w:val="both"/>
      </w:pPr>
      <w:r>
        <w:rPr>
          <w:sz w:val="20"/>
        </w:rPr>
        <w:t xml:space="preserve">Статья 412.3. Содержание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должны содержать:</w:t>
      </w:r>
    </w:p>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данные о лице, подавшем жалобу, представление, с указанием его места жительства или места нахождения, процессуального положения;</w:t>
      </w:r>
    </w:p>
    <w:p>
      <w:pPr>
        <w:pStyle w:val="0"/>
        <w:spacing w:before="200" w:line-rule="auto"/>
        <w:ind w:firstLine="540"/>
        <w:jc w:val="both"/>
      </w:pPr>
      <w:r>
        <w:rPr>
          <w:sz w:val="20"/>
        </w:rPr>
        <w:t xml:space="preserve">3) указание на суды, рассматривавшие уголовное дело в первой, апелляционной или кассационной инстанции, и содержание принятых ими решений;</w:t>
      </w:r>
    </w:p>
    <w:p>
      <w:pPr>
        <w:pStyle w:val="0"/>
        <w:spacing w:before="200" w:line-rule="auto"/>
        <w:ind w:firstLine="540"/>
        <w:jc w:val="both"/>
      </w:pPr>
      <w:r>
        <w:rPr>
          <w:sz w:val="20"/>
        </w:rPr>
        <w:t xml:space="preserve">4) указание на судебные решения, которые обжалуются;</w:t>
      </w:r>
    </w:p>
    <w:p>
      <w:pPr>
        <w:pStyle w:val="0"/>
        <w:spacing w:before="200" w:line-rule="auto"/>
        <w:ind w:firstLine="540"/>
        <w:jc w:val="both"/>
      </w:pPr>
      <w:r>
        <w:rPr>
          <w:sz w:val="20"/>
        </w:rPr>
        <w:t xml:space="preserve">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pPr>
        <w:pStyle w:val="0"/>
        <w:spacing w:before="200" w:line-rule="auto"/>
        <w:ind w:firstLine="540"/>
        <w:jc w:val="both"/>
      </w:pPr>
      <w:r>
        <w:rPr>
          <w:sz w:val="20"/>
        </w:rPr>
        <w:t xml:space="preserve">6) просьбу лица, подавшего жалобу, представление.</w:t>
      </w:r>
    </w:p>
    <w:p>
      <w:pPr>
        <w:pStyle w:val="0"/>
        <w:spacing w:before="200" w:line-rule="auto"/>
        <w:ind w:firstLine="540"/>
        <w:jc w:val="both"/>
      </w:pPr>
      <w:r>
        <w:rPr>
          <w:sz w:val="20"/>
        </w:rP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pPr>
        <w:pStyle w:val="0"/>
        <w:spacing w:before="200" w:line-rule="auto"/>
        <w:ind w:firstLine="540"/>
        <w:jc w:val="both"/>
      </w:pPr>
      <w:r>
        <w:rPr>
          <w:sz w:val="20"/>
        </w:rPr>
        <w:t xml:space="preserve">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pPr>
        <w:pStyle w:val="0"/>
        <w:spacing w:before="200" w:line-rule="auto"/>
        <w:ind w:firstLine="540"/>
        <w:jc w:val="both"/>
      </w:pPr>
      <w:r>
        <w:rPr>
          <w:sz w:val="20"/>
        </w:rPr>
        <w:t xml:space="preserve">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pPr>
        <w:pStyle w:val="0"/>
        <w:ind w:firstLine="540"/>
        <w:jc w:val="both"/>
      </w:pPr>
      <w:r>
        <w:rPr>
          <w:sz w:val="20"/>
        </w:rPr>
      </w:r>
    </w:p>
    <w:bookmarkStart w:id="5963" w:name="P5963"/>
    <w:bookmarkEnd w:id="5963"/>
    <w:p>
      <w:pPr>
        <w:pStyle w:val="2"/>
        <w:outlineLvl w:val="3"/>
        <w:ind w:firstLine="540"/>
        <w:jc w:val="both"/>
      </w:pPr>
      <w:r>
        <w:rPr>
          <w:sz w:val="20"/>
        </w:rPr>
        <w:t xml:space="preserve">Статья 412.4. Возвращение надзорных жалобы, представления без рассмотрения по существу</w:t>
      </w:r>
    </w:p>
    <w:p>
      <w:pPr>
        <w:pStyle w:val="0"/>
        <w:ind w:firstLine="540"/>
        <w:jc w:val="both"/>
      </w:pPr>
      <w:r>
        <w:rPr>
          <w:sz w:val="20"/>
        </w:rPr>
      </w:r>
    </w:p>
    <w:p>
      <w:pPr>
        <w:pStyle w:val="0"/>
        <w:ind w:firstLine="540"/>
        <w:jc w:val="both"/>
      </w:pPr>
      <w:r>
        <w:rPr>
          <w:sz w:val="20"/>
        </w:rPr>
        <w:t xml:space="preserve">1. Надзорные жалоба, представление возвращаются без рассмотрения по существу, если:</w:t>
      </w:r>
    </w:p>
    <w:p>
      <w:pPr>
        <w:pStyle w:val="0"/>
        <w:spacing w:before="200" w:line-rule="auto"/>
        <w:ind w:firstLine="540"/>
        <w:jc w:val="both"/>
      </w:pPr>
      <w:r>
        <w:rPr>
          <w:sz w:val="20"/>
        </w:rPr>
        <w:t xml:space="preserve">1) надзорные жалоба, представление не отвечают требованиям, предусмотренным </w:t>
      </w:r>
      <w:hyperlink w:history="0" w:anchor="P5950" w:tooltip="Статья 412.3. Содержание надзорных жалобы, представления">
        <w:r>
          <w:rPr>
            <w:sz w:val="20"/>
            <w:color w:val="0000ff"/>
          </w:rPr>
          <w:t xml:space="preserve">статьей 412.3</w:t>
        </w:r>
      </w:hyperlink>
      <w:r>
        <w:rPr>
          <w:sz w:val="20"/>
        </w:rPr>
        <w:t xml:space="preserve"> настоящего Кодекса;</w:t>
      </w:r>
    </w:p>
    <w:p>
      <w:pPr>
        <w:pStyle w:val="0"/>
        <w:spacing w:before="200" w:line-rule="auto"/>
        <w:ind w:firstLine="540"/>
        <w:jc w:val="both"/>
      </w:pPr>
      <w:r>
        <w:rPr>
          <w:sz w:val="20"/>
        </w:rPr>
        <w:t xml:space="preserve">2) надзорные жалоба, представление поданы лицом, не имеющим права на обращение в суд надзорной инстанции;</w:t>
      </w:r>
    </w:p>
    <w:p>
      <w:pPr>
        <w:pStyle w:val="0"/>
        <w:spacing w:before="200" w:line-rule="auto"/>
        <w:ind w:firstLine="540"/>
        <w:jc w:val="both"/>
      </w:pPr>
      <w:r>
        <w:rPr>
          <w:sz w:val="20"/>
        </w:rPr>
        <w:t xml:space="preserve">3) пропущен срок обжалования судебного решения в порядке надзора;</w:t>
      </w:r>
    </w:p>
    <w:p>
      <w:pPr>
        <w:pStyle w:val="0"/>
        <w:spacing w:before="200" w:line-rule="auto"/>
        <w:ind w:firstLine="540"/>
        <w:jc w:val="both"/>
      </w:pPr>
      <w:r>
        <w:rPr>
          <w:sz w:val="20"/>
        </w:rPr>
        <w:t xml:space="preserve">4) поступила просьба об отзыве надзорных жалобы, представления;</w:t>
      </w:r>
    </w:p>
    <w:p>
      <w:pPr>
        <w:pStyle w:val="0"/>
        <w:spacing w:before="200" w:line-rule="auto"/>
        <w:ind w:firstLine="540"/>
        <w:jc w:val="both"/>
      </w:pPr>
      <w:r>
        <w:rPr>
          <w:sz w:val="20"/>
        </w:rPr>
        <w:t xml:space="preserve">5) надзорные жалоба, представление поданы с нарушением правил, установленных </w:t>
      </w:r>
      <w:hyperlink w:history="0" w:anchor="P5937" w:tooltip="3. В Президиум Верховного Суда Российской Федерации обжалуются вступившие в законную силу:">
        <w:r>
          <w:rPr>
            <w:sz w:val="20"/>
            <w:color w:val="0000ff"/>
          </w:rPr>
          <w:t xml:space="preserve">частью третьей статьи 412.1</w:t>
        </w:r>
      </w:hyperlink>
      <w:r>
        <w:rPr>
          <w:sz w:val="20"/>
        </w:rPr>
        <w:t xml:space="preserve"> настоящего Кодекса.</w:t>
      </w:r>
    </w:p>
    <w:p>
      <w:pPr>
        <w:pStyle w:val="0"/>
        <w:spacing w:before="200" w:line-rule="auto"/>
        <w:ind w:firstLine="540"/>
        <w:jc w:val="both"/>
      </w:pPr>
      <w:r>
        <w:rPr>
          <w:sz w:val="20"/>
        </w:rPr>
        <w:t xml:space="preserve">2. Надзорные жалоба, представление должны быть возвращены в течение 10 дней со дня их поступления в суд надзорной инстанции.</w:t>
      </w:r>
    </w:p>
    <w:p>
      <w:pPr>
        <w:pStyle w:val="0"/>
        <w:ind w:firstLine="540"/>
        <w:jc w:val="both"/>
      </w:pPr>
      <w:r>
        <w:rPr>
          <w:sz w:val="20"/>
        </w:rPr>
      </w:r>
    </w:p>
    <w:p>
      <w:pPr>
        <w:pStyle w:val="2"/>
        <w:outlineLvl w:val="3"/>
        <w:ind w:firstLine="540"/>
        <w:jc w:val="both"/>
      </w:pPr>
      <w:r>
        <w:rPr>
          <w:sz w:val="20"/>
        </w:rPr>
        <w:t xml:space="preserve">Статья 412.5. Рассмотрение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поданные в соответствии с установленными </w:t>
      </w:r>
      <w:hyperlink w:history="0" w:anchor="P5933" w:tooltip="Статья 412.1. Пересмотр судебных решений в порядке надзора">
        <w:r>
          <w:rPr>
            <w:sz w:val="20"/>
            <w:color w:val="0000ff"/>
          </w:rPr>
          <w:t xml:space="preserve">статьями 412.1</w:t>
        </w:r>
      </w:hyperlink>
      <w:r>
        <w:rPr>
          <w:sz w:val="20"/>
        </w:rPr>
        <w:t xml:space="preserve"> - </w:t>
      </w:r>
      <w:hyperlink w:history="0" w:anchor="P5950" w:tooltip="Статья 412.3. Содержание надзорных жалобы, представления">
        <w:r>
          <w:rPr>
            <w:sz w:val="20"/>
            <w:color w:val="0000ff"/>
          </w:rPr>
          <w:t xml:space="preserve">412.3</w:t>
        </w:r>
      </w:hyperlink>
      <w:r>
        <w:rPr>
          <w:sz w:val="20"/>
        </w:rP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pPr>
        <w:pStyle w:val="0"/>
        <w:spacing w:before="200" w:line-rule="auto"/>
        <w:ind w:firstLine="540"/>
        <w:jc w:val="both"/>
      </w:pPr>
      <w:r>
        <w:rPr>
          <w:sz w:val="20"/>
        </w:rPr>
        <w:t xml:space="preserve">2. По результатам изучения надзорных жалобы, представления судья Верховного Суда Российской Федерации выносит постановление:</w:t>
      </w:r>
    </w:p>
    <w:p>
      <w:pPr>
        <w:pStyle w:val="0"/>
        <w:spacing w:before="200" w:line-rule="auto"/>
        <w:ind w:firstLine="540"/>
        <w:jc w:val="both"/>
      </w:pPr>
      <w:r>
        <w:rPr>
          <w:sz w:val="20"/>
        </w:rP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pPr>
        <w:pStyle w:val="0"/>
        <w:spacing w:before="200" w:line-rule="auto"/>
        <w:ind w:firstLine="540"/>
        <w:jc w:val="both"/>
      </w:pPr>
      <w:r>
        <w:rPr>
          <w:sz w:val="20"/>
        </w:rPr>
        <w:t xml:space="preserve">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bookmarkStart w:id="5979" w:name="P5979"/>
    <w:bookmarkEnd w:id="5979"/>
    <w:p>
      <w:pPr>
        <w:pStyle w:val="0"/>
        <w:spacing w:before="200" w:line-rule="auto"/>
        <w:ind w:firstLine="540"/>
        <w:jc w:val="both"/>
      </w:pPr>
      <w:r>
        <w:rPr>
          <w:sz w:val="20"/>
        </w:rPr>
        <w:t xml:space="preserve">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2"/>
        <w:outlineLvl w:val="3"/>
        <w:ind w:firstLine="540"/>
        <w:jc w:val="both"/>
      </w:pPr>
      <w:r>
        <w:rPr>
          <w:sz w:val="20"/>
        </w:rPr>
        <w:t xml:space="preserve">Статья 412.6. Сроки рассмотрения надзорных жалобы, представления</w:t>
      </w:r>
    </w:p>
    <w:p>
      <w:pPr>
        <w:pStyle w:val="0"/>
        <w:ind w:firstLine="540"/>
        <w:jc w:val="both"/>
      </w:pPr>
      <w:r>
        <w:rPr>
          <w:sz w:val="20"/>
        </w:rPr>
      </w:r>
    </w:p>
    <w:p>
      <w:pPr>
        <w:pStyle w:val="0"/>
        <w:ind w:firstLine="540"/>
        <w:jc w:val="both"/>
      </w:pPr>
      <w:r>
        <w:rPr>
          <w:sz w:val="20"/>
        </w:rPr>
        <w:t xml:space="preserve">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pPr>
        <w:pStyle w:val="0"/>
        <w:ind w:firstLine="540"/>
        <w:jc w:val="both"/>
      </w:pPr>
      <w:r>
        <w:rPr>
          <w:sz w:val="20"/>
        </w:rPr>
      </w:r>
    </w:p>
    <w:p>
      <w:pPr>
        <w:pStyle w:val="2"/>
        <w:outlineLvl w:val="3"/>
        <w:ind w:firstLine="540"/>
        <w:jc w:val="both"/>
      </w:pPr>
      <w:r>
        <w:rPr>
          <w:sz w:val="20"/>
        </w:rPr>
        <w:t xml:space="preserve">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дату и место вынесения постановления;</w:t>
      </w:r>
    </w:p>
    <w:p>
      <w:pPr>
        <w:pStyle w:val="0"/>
        <w:spacing w:before="200" w:line-rule="auto"/>
        <w:ind w:firstLine="540"/>
        <w:jc w:val="both"/>
      </w:pPr>
      <w:r>
        <w:rPr>
          <w:sz w:val="20"/>
        </w:rPr>
        <w:t xml:space="preserve">2) фамилию и инициалы судьи, вынесшего постановление;</w:t>
      </w:r>
    </w:p>
    <w:p>
      <w:pPr>
        <w:pStyle w:val="0"/>
        <w:spacing w:before="200" w:line-rule="auto"/>
        <w:ind w:firstLine="540"/>
        <w:jc w:val="both"/>
      </w:pPr>
      <w:r>
        <w:rPr>
          <w:sz w:val="20"/>
        </w:rPr>
        <w:t xml:space="preserve">3) данные о лице, подавшем жалобу, представление;</w:t>
      </w:r>
    </w:p>
    <w:p>
      <w:pPr>
        <w:pStyle w:val="0"/>
        <w:spacing w:before="200" w:line-rule="auto"/>
        <w:ind w:firstLine="540"/>
        <w:jc w:val="both"/>
      </w:pPr>
      <w:r>
        <w:rPr>
          <w:sz w:val="20"/>
        </w:rPr>
        <w:t xml:space="preserve">4) указание на судебные решения, которые обжалуются;</w:t>
      </w:r>
    </w:p>
    <w:p>
      <w:pPr>
        <w:pStyle w:val="0"/>
        <w:spacing w:before="200" w:line-rule="auto"/>
        <w:ind w:firstLine="540"/>
        <w:jc w:val="both"/>
      </w:pPr>
      <w:r>
        <w:rPr>
          <w:sz w:val="20"/>
        </w:rPr>
        <w:t xml:space="preserve">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2"/>
        <w:outlineLvl w:val="3"/>
        <w:ind w:firstLine="540"/>
        <w:jc w:val="both"/>
      </w:pPr>
      <w:r>
        <w:rPr>
          <w:sz w:val="20"/>
        </w:rPr>
        <w:t xml:space="preserve">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дату и место вынесения постановления;</w:t>
      </w:r>
    </w:p>
    <w:p>
      <w:pPr>
        <w:pStyle w:val="0"/>
        <w:spacing w:before="200" w:line-rule="auto"/>
        <w:ind w:firstLine="540"/>
        <w:jc w:val="both"/>
      </w:pPr>
      <w:r>
        <w:rPr>
          <w:sz w:val="20"/>
        </w:rPr>
        <w:t xml:space="preserve">2) фамилию и инициалы судьи, вынесшего постановление;</w:t>
      </w:r>
    </w:p>
    <w:p>
      <w:pPr>
        <w:pStyle w:val="0"/>
        <w:spacing w:before="200" w:line-rule="auto"/>
        <w:ind w:firstLine="540"/>
        <w:jc w:val="both"/>
      </w:pPr>
      <w:r>
        <w:rPr>
          <w:sz w:val="20"/>
        </w:rPr>
        <w:t xml:space="preserve">3) данные о лице, подавшем жалобу, представление;</w:t>
      </w:r>
    </w:p>
    <w:p>
      <w:pPr>
        <w:pStyle w:val="0"/>
        <w:spacing w:before="200" w:line-rule="auto"/>
        <w:ind w:firstLine="540"/>
        <w:jc w:val="both"/>
      </w:pPr>
      <w:r>
        <w:rPr>
          <w:sz w:val="20"/>
        </w:rPr>
        <w:t xml:space="preserve">4) указание на судебные решения, которые обжалуются;</w:t>
      </w:r>
    </w:p>
    <w:p>
      <w:pPr>
        <w:pStyle w:val="0"/>
        <w:spacing w:before="200" w:line-rule="auto"/>
        <w:ind w:firstLine="540"/>
        <w:jc w:val="both"/>
      </w:pPr>
      <w:r>
        <w:rPr>
          <w:sz w:val="20"/>
        </w:rPr>
        <w:t xml:space="preserve">5) изложение содержания дела, по которому приняты судебные решения;</w:t>
      </w:r>
    </w:p>
    <w:p>
      <w:pPr>
        <w:pStyle w:val="0"/>
        <w:spacing w:before="200" w:line-rule="auto"/>
        <w:ind w:firstLine="540"/>
        <w:jc w:val="both"/>
      </w:pPr>
      <w:r>
        <w:rPr>
          <w:sz w:val="20"/>
        </w:rPr>
        <w:t xml:space="preserve">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7) предложения судьи, вынесшего постановление.</w:t>
      </w:r>
    </w:p>
    <w:p>
      <w:pPr>
        <w:pStyle w:val="0"/>
        <w:spacing w:before="200" w:line-rule="auto"/>
        <w:ind w:firstLine="540"/>
        <w:jc w:val="both"/>
      </w:pPr>
      <w:r>
        <w:rPr>
          <w:sz w:val="20"/>
        </w:rPr>
        <w:t xml:space="preserve">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pPr>
        <w:pStyle w:val="0"/>
        <w:ind w:firstLine="540"/>
        <w:jc w:val="both"/>
      </w:pPr>
      <w:r>
        <w:rPr>
          <w:sz w:val="20"/>
        </w:rPr>
      </w:r>
    </w:p>
    <w:p>
      <w:pPr>
        <w:pStyle w:val="2"/>
        <w:outlineLvl w:val="3"/>
        <w:ind w:firstLine="540"/>
        <w:jc w:val="both"/>
      </w:pPr>
      <w:r>
        <w:rPr>
          <w:sz w:val="20"/>
        </w:rPr>
        <w:t xml:space="preserve">Статья 412.9. Основания отмены или изменения судебных решений в порядке надзора</w:t>
      </w:r>
    </w:p>
    <w:p>
      <w:pPr>
        <w:pStyle w:val="0"/>
        <w:ind w:firstLine="540"/>
        <w:jc w:val="both"/>
      </w:pPr>
      <w:r>
        <w:rPr>
          <w:sz w:val="20"/>
        </w:rPr>
      </w:r>
    </w:p>
    <w:bookmarkStart w:id="6008" w:name="P6008"/>
    <w:bookmarkEnd w:id="6008"/>
    <w:p>
      <w:pPr>
        <w:pStyle w:val="0"/>
        <w:ind w:firstLine="540"/>
        <w:jc w:val="both"/>
      </w:pPr>
      <w:r>
        <w:rPr>
          <w:sz w:val="20"/>
        </w:rPr>
        <w:t xml:space="preserve">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pPr>
        <w:pStyle w:val="0"/>
        <w:jc w:val="both"/>
      </w:pPr>
      <w:r>
        <w:rPr>
          <w:sz w:val="20"/>
        </w:rPr>
        <w:t xml:space="preserve">(в ред. Федерального </w:t>
      </w:r>
      <w:hyperlink w:history="0" r:id="rId3500" w:tooltip="Федеральный закон от 03.07.2016 N 322-ФЗ &quot;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quot; {КонсультантПлюс}">
        <w:r>
          <w:rPr>
            <w:sz w:val="20"/>
            <w:color w:val="0000ff"/>
          </w:rPr>
          <w:t xml:space="preserve">закона</w:t>
        </w:r>
      </w:hyperlink>
      <w:r>
        <w:rPr>
          <w:sz w:val="20"/>
        </w:rPr>
        <w:t xml:space="preserve"> от 03.07.2016 N 322-ФЗ)</w:t>
      </w:r>
    </w:p>
    <w:p>
      <w:pPr>
        <w:pStyle w:val="0"/>
        <w:spacing w:before="200" w:line-rule="auto"/>
        <w:ind w:firstLine="540"/>
        <w:jc w:val="both"/>
      </w:pPr>
      <w:r>
        <w:rPr>
          <w:sz w:val="20"/>
        </w:rPr>
        <w:t xml:space="preserve">2. Поворот к худшему при пересмотре судебного решения в порядке надзора не допускается, за исключением случаев, предусмотренных </w:t>
      </w:r>
      <w:hyperlink w:history="0" w:anchor="P5796" w:tooltip="Статья 401.6. Поворот к худшему при пересмотре приговора, определения, постановления суда в кассационной инстанции">
        <w:r>
          <w:rPr>
            <w:sz w:val="20"/>
            <w:color w:val="0000ff"/>
          </w:rPr>
          <w:t xml:space="preserve">статьей 401.6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history="0" w:anchor="P5935" w:tooltip="1. Вступившие в законную силу судебные решения, указанные в части второй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частях первой и второй статьи 401.2 настоящего Кодекса.">
        <w:r>
          <w:rPr>
            <w:sz w:val="20"/>
            <w:color w:val="0000ff"/>
          </w:rPr>
          <w:t xml:space="preserve">части первой статьи 412.1</w:t>
        </w:r>
      </w:hyperlink>
      <w:r>
        <w:rPr>
          <w:sz w:val="20"/>
        </w:rPr>
        <w:t xml:space="preserve"> настоящего Кодекса.</w:t>
      </w:r>
    </w:p>
    <w:p>
      <w:pPr>
        <w:pStyle w:val="0"/>
        <w:spacing w:before="200" w:line-rule="auto"/>
        <w:ind w:firstLine="540"/>
        <w:jc w:val="both"/>
      </w:pPr>
      <w:r>
        <w:rPr>
          <w:sz w:val="20"/>
        </w:rPr>
        <w:t xml:space="preserve">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bookmarkStart w:id="6016" w:name="P6016"/>
    <w:bookmarkEnd w:id="6016"/>
    <w:p>
      <w:pPr>
        <w:pStyle w:val="0"/>
        <w:spacing w:before="200" w:line-rule="auto"/>
        <w:ind w:firstLine="540"/>
        <w:jc w:val="both"/>
      </w:pPr>
      <w:r>
        <w:rPr>
          <w:sz w:val="20"/>
        </w:rPr>
        <w:t xml:space="preserve">3. В судебном заседании принимают участие лица, указанные в </w:t>
      </w:r>
      <w:hyperlink w:history="0" w:anchor="P5935" w:tooltip="1. Вступившие в законную силу судебные решения, указанные в части второй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частях первой и второй статьи 401.2 настоящего Кодекса.">
        <w:r>
          <w:rPr>
            <w:sz w:val="20"/>
            <w:color w:val="0000ff"/>
          </w:rPr>
          <w:t xml:space="preserve">части первой статьи 412.1</w:t>
        </w:r>
      </w:hyperlink>
      <w:r>
        <w:rPr>
          <w:sz w:val="20"/>
        </w:rP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pPr>
        <w:pStyle w:val="0"/>
        <w:spacing w:before="200" w:line-rule="auto"/>
        <w:ind w:firstLine="540"/>
        <w:jc w:val="both"/>
      </w:pPr>
      <w:r>
        <w:rPr>
          <w:sz w:val="20"/>
        </w:rPr>
        <w:t xml:space="preserve">4. Дело докладывается судьей Верховного Суда Российской Федерации, ранее не принимавшим участия в рассмотрении данного уголовного дела.</w:t>
      </w:r>
    </w:p>
    <w:p>
      <w:pPr>
        <w:pStyle w:val="0"/>
        <w:spacing w:before="200" w:line-rule="auto"/>
        <w:ind w:firstLine="540"/>
        <w:jc w:val="both"/>
      </w:pPr>
      <w:r>
        <w:rPr>
          <w:sz w:val="20"/>
        </w:rPr>
        <w:t xml:space="preserve">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pPr>
        <w:pStyle w:val="0"/>
        <w:spacing w:before="200" w:line-rule="auto"/>
        <w:ind w:firstLine="540"/>
        <w:jc w:val="both"/>
      </w:pPr>
      <w:r>
        <w:rPr>
          <w:sz w:val="20"/>
        </w:rPr>
        <w:t xml:space="preserve">6. Если лица, указанные в </w:t>
      </w:r>
      <w:hyperlink w:history="0" w:anchor="P6016" w:tooltip="3. В судебном заседании принимают участие лица, указанные в части первой статьи 412.1 настоящего Кодекса. В судебном заседании при рассмотрении уголовного дела по надзорным жалобе, представлению участие прокурора обязательно.">
        <w:r>
          <w:rPr>
            <w:sz w:val="20"/>
            <w:color w:val="0000ff"/>
          </w:rPr>
          <w:t xml:space="preserve">части третьей</w:t>
        </w:r>
      </w:hyperlink>
      <w:r>
        <w:rPr>
          <w:sz w:val="20"/>
        </w:rP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pPr>
        <w:pStyle w:val="0"/>
        <w:spacing w:before="200" w:line-rule="auto"/>
        <w:ind w:firstLine="540"/>
        <w:jc w:val="both"/>
      </w:pPr>
      <w:r>
        <w:rPr>
          <w:sz w:val="20"/>
        </w:rPr>
        <w:t xml:space="preserve">7. По результатам рассмотрения надзорных жалобы, представления Президиум Верховного Суда Российской Федерации принимает постановление.</w:t>
      </w:r>
    </w:p>
    <w:p>
      <w:pPr>
        <w:pStyle w:val="0"/>
        <w:spacing w:before="200" w:line-rule="auto"/>
        <w:ind w:firstLine="540"/>
        <w:jc w:val="both"/>
      </w:pPr>
      <w:r>
        <w:rPr>
          <w:sz w:val="20"/>
        </w:rPr>
        <w:t xml:space="preserve">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pPr>
        <w:pStyle w:val="0"/>
        <w:spacing w:before="200" w:line-rule="auto"/>
        <w:ind w:firstLine="540"/>
        <w:jc w:val="both"/>
      </w:pPr>
      <w:r>
        <w:rPr>
          <w:sz w:val="20"/>
        </w:rPr>
        <w:t xml:space="preserve">9. Секретарь судебного заседания суда надзорной инстанции или по поручению председательствующего помощник судьи ведет протокол в соответствии со </w:t>
      </w:r>
      <w:hyperlink w:history="0" w:anchor="P4151" w:tooltip="Статья 259. Протокол судебного заседания">
        <w:r>
          <w:rPr>
            <w:sz w:val="20"/>
            <w:color w:val="0000ff"/>
          </w:rPr>
          <w:t xml:space="preserve">статьей 259</w:t>
        </w:r>
      </w:hyperlink>
      <w:r>
        <w:rPr>
          <w:sz w:val="20"/>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history="0" w:anchor="P4185" w:tooltip="Статья 260. Замечания на протокол и аудиозапись судебного заседания">
        <w:r>
          <w:rPr>
            <w:sz w:val="20"/>
            <w:color w:val="0000ff"/>
          </w:rPr>
          <w:t xml:space="preserve">статьей 260</w:t>
        </w:r>
      </w:hyperlink>
      <w:r>
        <w:rPr>
          <w:sz w:val="20"/>
        </w:rPr>
        <w:t xml:space="preserve"> настоящего Кодекса.</w:t>
      </w:r>
    </w:p>
    <w:p>
      <w:pPr>
        <w:pStyle w:val="0"/>
        <w:jc w:val="both"/>
      </w:pPr>
      <w:r>
        <w:rPr>
          <w:sz w:val="20"/>
        </w:rPr>
        <w:t xml:space="preserve">(в ред. Федерального </w:t>
      </w:r>
      <w:hyperlink w:history="0" r:id="rId3501" w:tooltip="Федеральный закон от 29.07.2018 N 22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29.07.2018 N 228-ФЗ)</w:t>
      </w:r>
    </w:p>
    <w:p>
      <w:pPr>
        <w:pStyle w:val="0"/>
        <w:spacing w:before="200" w:line-rule="auto"/>
        <w:ind w:firstLine="540"/>
        <w:jc w:val="both"/>
      </w:pPr>
      <w:r>
        <w:rPr>
          <w:sz w:val="20"/>
        </w:rPr>
        <w:t xml:space="preserve">10. Постановление суда надзорной инстанции выносится и обращается к исполнению в порядке, предусмотренном </w:t>
      </w:r>
      <w:hyperlink w:history="0" w:anchor="P5499" w:tooltip="Статья 389.33. Постановление апелляционного приговора, вынесение апелляционных определения, постановления и обращение их к исполнению">
        <w:r>
          <w:rPr>
            <w:sz w:val="20"/>
            <w:color w:val="0000ff"/>
          </w:rPr>
          <w:t xml:space="preserve">статьей 389.33</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412.11. Полномочия Президиума Верховного Суда Российской Федерации при пересмотре судебных решений в порядке надзора</w:t>
      </w:r>
    </w:p>
    <w:p>
      <w:pPr>
        <w:pStyle w:val="0"/>
        <w:ind w:firstLine="540"/>
        <w:jc w:val="both"/>
      </w:pPr>
      <w:r>
        <w:rPr>
          <w:sz w:val="20"/>
        </w:rPr>
      </w:r>
    </w:p>
    <w:p>
      <w:pPr>
        <w:pStyle w:val="0"/>
        <w:ind w:firstLine="540"/>
        <w:jc w:val="both"/>
      </w:pPr>
      <w:r>
        <w:rPr>
          <w:sz w:val="20"/>
        </w:rPr>
        <w:t xml:space="preserve">1. В результате рассмотрения уголовного дела суд надзорной инстанции вправе:</w:t>
      </w:r>
    </w:p>
    <w:p>
      <w:pPr>
        <w:pStyle w:val="0"/>
        <w:spacing w:before="200" w:line-rule="auto"/>
        <w:ind w:firstLine="540"/>
        <w:jc w:val="both"/>
      </w:pPr>
      <w:r>
        <w:rPr>
          <w:sz w:val="20"/>
        </w:rPr>
        <w:t xml:space="preserve">1) оставить надзорные жалобу, представление без удовлетворения;</w:t>
      </w:r>
    </w:p>
    <w:bookmarkStart w:id="6030" w:name="P6030"/>
    <w:bookmarkEnd w:id="6030"/>
    <w:p>
      <w:pPr>
        <w:pStyle w:val="0"/>
        <w:spacing w:before="200" w:line-rule="auto"/>
        <w:ind w:firstLine="540"/>
        <w:jc w:val="both"/>
      </w:pPr>
      <w:r>
        <w:rPr>
          <w:sz w:val="20"/>
        </w:rPr>
        <w:t xml:space="preserve">2) отменить приговор, определение или постановление суда и все последующие судебные решения и прекратить производство по данному уголовному делу;</w:t>
      </w:r>
    </w:p>
    <w:p>
      <w:pPr>
        <w:pStyle w:val="0"/>
        <w:spacing w:before="200" w:line-rule="auto"/>
        <w:ind w:firstLine="540"/>
        <w:jc w:val="both"/>
      </w:pPr>
      <w:r>
        <w:rPr>
          <w:sz w:val="20"/>
        </w:rPr>
        <w:t xml:space="preserve">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pPr>
        <w:pStyle w:val="0"/>
        <w:spacing w:before="200" w:line-rule="auto"/>
        <w:ind w:firstLine="540"/>
        <w:jc w:val="both"/>
      </w:pPr>
      <w:r>
        <w:rPr>
          <w:sz w:val="20"/>
        </w:rPr>
        <w:t xml:space="preserve">4) отменить решение суда апелляционной инстанции и передать уголовное дело на новое апелляционное рассмотрение;</w:t>
      </w:r>
    </w:p>
    <w:p>
      <w:pPr>
        <w:pStyle w:val="0"/>
        <w:spacing w:before="200" w:line-rule="auto"/>
        <w:ind w:firstLine="540"/>
        <w:jc w:val="both"/>
      </w:pPr>
      <w:r>
        <w:rPr>
          <w:sz w:val="20"/>
        </w:rPr>
        <w:t xml:space="preserve">5) отменить решение суда кассационной инстанции и передать уголовное дело на новое кассационное рассмотрение;</w:t>
      </w:r>
    </w:p>
    <w:p>
      <w:pPr>
        <w:pStyle w:val="0"/>
        <w:spacing w:before="200" w:line-rule="auto"/>
        <w:ind w:firstLine="540"/>
        <w:jc w:val="both"/>
      </w:pPr>
      <w:r>
        <w:rPr>
          <w:sz w:val="20"/>
        </w:rPr>
        <w:t xml:space="preserve">5.1) отменить решение суда кассационной инстанции и оставить без изменения либо изменить приговор, определение или постановление суда и (или) последующие судебные решения;</w:t>
      </w:r>
    </w:p>
    <w:p>
      <w:pPr>
        <w:pStyle w:val="0"/>
        <w:jc w:val="both"/>
      </w:pPr>
      <w:r>
        <w:rPr>
          <w:sz w:val="20"/>
        </w:rPr>
        <w:t xml:space="preserve">(п. 5.1 введен Федеральным </w:t>
      </w:r>
      <w:hyperlink w:history="0" r:id="rId3502"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28.06.2022 N 216-ФЗ)</w:t>
      </w:r>
    </w:p>
    <w:p>
      <w:pPr>
        <w:pStyle w:val="0"/>
        <w:spacing w:before="200" w:line-rule="auto"/>
        <w:ind w:firstLine="540"/>
        <w:jc w:val="both"/>
      </w:pPr>
      <w:r>
        <w:rPr>
          <w:sz w:val="20"/>
        </w:rP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history="0" w:anchor="P5417" w:tooltip="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части первой и пункте 1 части первой.2 статьи 237 настоящего Кодекса.">
        <w:r>
          <w:rPr>
            <w:sz w:val="20"/>
            <w:color w:val="0000ff"/>
          </w:rPr>
          <w:t xml:space="preserve">частью третьей статьи 389.22</w:t>
        </w:r>
      </w:hyperlink>
      <w:r>
        <w:rPr>
          <w:sz w:val="20"/>
        </w:rPr>
        <w:t xml:space="preserve"> настоящего Кодекса;</w:t>
      </w:r>
    </w:p>
    <w:bookmarkStart w:id="6037" w:name="P6037"/>
    <w:bookmarkEnd w:id="6037"/>
    <w:p>
      <w:pPr>
        <w:pStyle w:val="0"/>
        <w:spacing w:before="200" w:line-rule="auto"/>
        <w:ind w:firstLine="540"/>
        <w:jc w:val="both"/>
      </w:pPr>
      <w:r>
        <w:rPr>
          <w:sz w:val="20"/>
        </w:rPr>
        <w:t xml:space="preserve">7) внести изменения в приговор, определение или постановление суда и (или) последующие судебные решения;</w:t>
      </w:r>
    </w:p>
    <w:p>
      <w:pPr>
        <w:pStyle w:val="0"/>
        <w:jc w:val="both"/>
      </w:pPr>
      <w:r>
        <w:rPr>
          <w:sz w:val="20"/>
        </w:rPr>
        <w:t xml:space="preserve">(в ред. Федерального </w:t>
      </w:r>
      <w:hyperlink w:history="0" r:id="rId3503" w:tooltip="Федеральный закон от 28.06.2022 N 216-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28.06.2022 N 216-ФЗ)</w:t>
      </w:r>
    </w:p>
    <w:p>
      <w:pPr>
        <w:pStyle w:val="0"/>
        <w:spacing w:before="200" w:line-rule="auto"/>
        <w:ind w:firstLine="540"/>
        <w:jc w:val="both"/>
      </w:pPr>
      <w:r>
        <w:rPr>
          <w:sz w:val="20"/>
        </w:rPr>
        <w:t xml:space="preserve">8) оставить надзорные жалобу, представление без рассмотрения по существу при наличии оснований, предусмотренных </w:t>
      </w:r>
      <w:hyperlink w:history="0" w:anchor="P5963" w:tooltip="Статья 412.4. Возвращение надзорных жалобы, представления без рассмотрения по существу">
        <w:r>
          <w:rPr>
            <w:sz w:val="20"/>
            <w:color w:val="0000ff"/>
          </w:rPr>
          <w:t xml:space="preserve">статьей 412.4</w:t>
        </w:r>
      </w:hyperlink>
      <w:r>
        <w:rPr>
          <w:sz w:val="20"/>
        </w:rPr>
        <w:t xml:space="preserve"> настоящего Кодекса.</w:t>
      </w:r>
    </w:p>
    <w:p>
      <w:pPr>
        <w:pStyle w:val="0"/>
        <w:spacing w:before="200" w:line-rule="auto"/>
        <w:ind w:firstLine="540"/>
        <w:jc w:val="both"/>
      </w:pPr>
      <w:r>
        <w:rPr>
          <w:sz w:val="20"/>
        </w:rPr>
        <w:t xml:space="preserve">2. В случаях, предусмотренных </w:t>
      </w:r>
      <w:hyperlink w:history="0" w:anchor="P6030" w:tooltip="2) отменить приговор, определение или постановление суда и все последующие судебные решения и прекратить производство по данному уголовному делу;">
        <w:r>
          <w:rPr>
            <w:sz w:val="20"/>
            <w:color w:val="0000ff"/>
          </w:rPr>
          <w:t xml:space="preserve">пунктами 2</w:t>
        </w:r>
      </w:hyperlink>
      <w:r>
        <w:rPr>
          <w:sz w:val="20"/>
        </w:rPr>
        <w:t xml:space="preserve"> - </w:t>
      </w:r>
      <w:hyperlink w:history="0" w:anchor="P6037" w:tooltip="7) внести изменения в приговор, определение или постановление суда и (или) последующие судебные решения;">
        <w:r>
          <w:rPr>
            <w:sz w:val="20"/>
            <w:color w:val="0000ff"/>
          </w:rPr>
          <w:t xml:space="preserve">7 части первой</w:t>
        </w:r>
      </w:hyperlink>
      <w:r>
        <w:rPr>
          <w:sz w:val="20"/>
        </w:rP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history="0" w:anchor="P6008" w:tooltip="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
        <w:r>
          <w:rPr>
            <w:sz w:val="20"/>
            <w:color w:val="0000ff"/>
          </w:rPr>
          <w:t xml:space="preserve">частью первой статьи 412.9</w:t>
        </w:r>
      </w:hyperlink>
      <w:r>
        <w:rPr>
          <w:sz w:val="20"/>
        </w:rPr>
        <w:t xml:space="preserve"> настоящего Кодекса.</w:t>
      </w:r>
    </w:p>
    <w:p>
      <w:pPr>
        <w:pStyle w:val="0"/>
        <w:spacing w:before="200" w:line-rule="auto"/>
        <w:ind w:firstLine="540"/>
        <w:jc w:val="both"/>
      </w:pPr>
      <w:r>
        <w:rPr>
          <w:sz w:val="20"/>
        </w:rP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history="0" w:anchor="P5453" w:tooltip="3. В апелляционных определении, постановлении указываются:">
        <w:r>
          <w:rPr>
            <w:sz w:val="20"/>
            <w:color w:val="0000ff"/>
          </w:rPr>
          <w:t xml:space="preserve">частей третьей</w:t>
        </w:r>
      </w:hyperlink>
      <w:r>
        <w:rPr>
          <w:sz w:val="20"/>
        </w:rPr>
        <w:t xml:space="preserve"> и </w:t>
      </w:r>
      <w:hyperlink w:history="0" w:anchor="P5463" w:tooltip="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
        <w:r>
          <w:rPr>
            <w:sz w:val="20"/>
            <w:color w:val="0000ff"/>
          </w:rPr>
          <w:t xml:space="preserve">четвертой статьи 389.28</w:t>
        </w:r>
      </w:hyperlink>
      <w:r>
        <w:rPr>
          <w:sz w:val="20"/>
        </w:rPr>
        <w:t xml:space="preserve"> настоящего Кодекса.</w:t>
      </w:r>
    </w:p>
    <w:p>
      <w:pPr>
        <w:pStyle w:val="0"/>
        <w:spacing w:before="200" w:line-rule="auto"/>
        <w:ind w:firstLine="540"/>
        <w:jc w:val="both"/>
      </w:pPr>
      <w:r>
        <w:rPr>
          <w:sz w:val="20"/>
        </w:rP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history="0" w:anchor="P5979" w:tooltip="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
        <w:r>
          <w:rPr>
            <w:sz w:val="20"/>
            <w:color w:val="0000ff"/>
          </w:rPr>
          <w:t xml:space="preserve">частью третьей статьи 412.5</w:t>
        </w:r>
      </w:hyperlink>
      <w:r>
        <w:rPr>
          <w:sz w:val="20"/>
        </w:rPr>
        <w:t xml:space="preserve"> настоящего Кодекса, постановлением Председателя Верховного Суда Российской Федерации или его заместителя.</w:t>
      </w:r>
    </w:p>
    <w:p>
      <w:pPr>
        <w:pStyle w:val="0"/>
        <w:ind w:firstLine="540"/>
        <w:jc w:val="both"/>
      </w:pPr>
      <w:r>
        <w:rPr>
          <w:sz w:val="20"/>
        </w:rPr>
      </w:r>
    </w:p>
    <w:p>
      <w:pPr>
        <w:pStyle w:val="2"/>
        <w:outlineLvl w:val="3"/>
        <w:ind w:firstLine="540"/>
        <w:jc w:val="both"/>
      </w:pPr>
      <w:r>
        <w:rPr>
          <w:sz w:val="20"/>
        </w:rPr>
        <w:t xml:space="preserve">Статья 412.12. Пределы прав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pPr>
        <w:pStyle w:val="0"/>
        <w:spacing w:before="200" w:line-rule="auto"/>
        <w:ind w:firstLine="540"/>
        <w:jc w:val="both"/>
      </w:pPr>
      <w:r>
        <w:rPr>
          <w:sz w:val="20"/>
        </w:rPr>
        <w:t xml:space="preserve">2. Указания Президиума Верховного Суда Российской Федерации являются обязательными для суда, вновь рассматривающего уголовное дело.</w:t>
      </w:r>
    </w:p>
    <w:p>
      <w:pPr>
        <w:pStyle w:val="0"/>
        <w:spacing w:before="200" w:line-rule="auto"/>
        <w:ind w:firstLine="540"/>
        <w:jc w:val="both"/>
      </w:pPr>
      <w:r>
        <w:rPr>
          <w:sz w:val="20"/>
        </w:rPr>
        <w:t xml:space="preserve">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pPr>
        <w:pStyle w:val="0"/>
        <w:ind w:firstLine="540"/>
        <w:jc w:val="both"/>
      </w:pPr>
      <w:r>
        <w:rPr>
          <w:sz w:val="20"/>
        </w:rPr>
      </w:r>
    </w:p>
    <w:p>
      <w:pPr>
        <w:pStyle w:val="2"/>
        <w:outlineLvl w:val="3"/>
        <w:ind w:firstLine="540"/>
        <w:jc w:val="both"/>
      </w:pPr>
      <w:r>
        <w:rPr>
          <w:sz w:val="20"/>
        </w:rPr>
        <w:t xml:space="preserve">Статья 412.13. Вступление в законную силу постановления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Постановление Президиума Верховного Суда Российской Федерации вступает в законную силу с момента его провозглашения.</w:t>
      </w:r>
    </w:p>
    <w:p>
      <w:pPr>
        <w:pStyle w:val="0"/>
        <w:ind w:firstLine="540"/>
        <w:jc w:val="both"/>
      </w:pPr>
      <w:r>
        <w:rPr>
          <w:sz w:val="20"/>
        </w:rPr>
      </w:r>
    </w:p>
    <w:bookmarkStart w:id="6054" w:name="P6054"/>
    <w:bookmarkEnd w:id="6054"/>
    <w:p>
      <w:pPr>
        <w:pStyle w:val="2"/>
        <w:outlineLvl w:val="2"/>
        <w:jc w:val="center"/>
      </w:pPr>
      <w:r>
        <w:rPr>
          <w:sz w:val="20"/>
        </w:rPr>
        <w:t xml:space="preserve">Глава 49. ВОЗОБНОВЛЕНИЕ ПРОИЗВОДСТВА ПО УГОЛОВНОМУ</w:t>
      </w:r>
    </w:p>
    <w:p>
      <w:pPr>
        <w:pStyle w:val="2"/>
        <w:jc w:val="center"/>
      </w:pPr>
      <w:r>
        <w:rPr>
          <w:sz w:val="20"/>
        </w:rPr>
        <w:t xml:space="preserve">ДЕЛУ ВВИДУ НОВЫХ ИЛИ ВНОВЬ ОТКРЫВШИХСЯ ОБСТОЯТЕЛЬСТВ</w:t>
      </w:r>
    </w:p>
    <w:p>
      <w:pPr>
        <w:pStyle w:val="0"/>
        <w:jc w:val="both"/>
      </w:pPr>
      <w:r>
        <w:rPr>
          <w:sz w:val="20"/>
        </w:rPr>
      </w:r>
    </w:p>
    <w:p>
      <w:pPr>
        <w:pStyle w:val="2"/>
        <w:outlineLvl w:val="3"/>
        <w:ind w:firstLine="540"/>
        <w:jc w:val="both"/>
      </w:pPr>
      <w:r>
        <w:rPr>
          <w:sz w:val="20"/>
        </w:rPr>
        <w:t xml:space="preserve">Статья 413. Основания возобновления производства по уголовному делу ввиду новых или вновь открывшихся обстоятельств</w:t>
      </w:r>
    </w:p>
    <w:p>
      <w:pPr>
        <w:pStyle w:val="0"/>
        <w:jc w:val="both"/>
      </w:pPr>
      <w:r>
        <w:rPr>
          <w:sz w:val="20"/>
        </w:rPr>
      </w:r>
    </w:p>
    <w:p>
      <w:pPr>
        <w:pStyle w:val="0"/>
        <w:ind w:firstLine="540"/>
        <w:jc w:val="both"/>
      </w:pPr>
      <w:r>
        <w:rPr>
          <w:sz w:val="20"/>
        </w:rPr>
        <w:t xml:space="preserve">1. Вступившие в законную силу приговор, определение и постановление суда могут быть отменены и производство по уголовному делу </w:t>
      </w:r>
      <w:hyperlink w:history="0" r:id="rId3504" w:tooltip="Постановление Пленума Верховного Суда РФ от 14.12.2021 N 43 &quot;О применении судами норм главы 49 Уголовно-процессуального кодекса Российской Федерации, регулирующих возобновление производства по уголовному делу ввиду новых или вновь открывшихся обстоятельств по заключению прокурора&quot; {КонсультантПлюс}">
        <w:r>
          <w:rPr>
            <w:sz w:val="20"/>
            <w:color w:val="0000ff"/>
          </w:rPr>
          <w:t xml:space="preserve">возобновлено</w:t>
        </w:r>
      </w:hyperlink>
      <w:r>
        <w:rPr>
          <w:sz w:val="20"/>
        </w:rPr>
        <w:t xml:space="preserve"> ввиду новых или вновь открывшихся обстоятельств.</w:t>
      </w:r>
    </w:p>
    <w:p>
      <w:pPr>
        <w:pStyle w:val="0"/>
        <w:spacing w:before="200" w:line-rule="auto"/>
        <w:ind w:firstLine="540"/>
        <w:jc w:val="both"/>
      </w:pPr>
      <w:r>
        <w:rPr>
          <w:sz w:val="20"/>
        </w:rPr>
        <w:t xml:space="preserve">2. Основаниями возобновления производства по уголовному делу в порядке, установленном настоящей главой, являются:</w:t>
      </w:r>
    </w:p>
    <w:p>
      <w:pPr>
        <w:pStyle w:val="0"/>
        <w:spacing w:before="200" w:line-rule="auto"/>
        <w:ind w:firstLine="540"/>
        <w:jc w:val="both"/>
      </w:pPr>
      <w:r>
        <w:rPr>
          <w:sz w:val="20"/>
        </w:rPr>
        <w:t xml:space="preserve">1) вновь открывшиеся обстоятельства - указанные в </w:t>
      </w:r>
      <w:hyperlink w:history="0" w:anchor="P6064" w:tooltip="3. Вновь открывшимися обстоятельствами являются:">
        <w:r>
          <w:rPr>
            <w:sz w:val="20"/>
            <w:color w:val="0000ff"/>
          </w:rPr>
          <w:t xml:space="preserve">части третьей</w:t>
        </w:r>
      </w:hyperlink>
      <w:r>
        <w:rPr>
          <w:sz w:val="20"/>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pPr>
        <w:pStyle w:val="0"/>
        <w:spacing w:before="200" w:line-rule="auto"/>
        <w:ind w:firstLine="540"/>
        <w:jc w:val="both"/>
      </w:pPr>
      <w:r>
        <w:rPr>
          <w:sz w:val="20"/>
        </w:rPr>
        <w:t xml:space="preserve">2) новые обстоятельства - указанные в </w:t>
      </w:r>
      <w:hyperlink w:history="0" w:anchor="P6068" w:tooltip="4. Новыми обстоятельствами являются:">
        <w:r>
          <w:rPr>
            <w:sz w:val="20"/>
            <w:color w:val="0000ff"/>
          </w:rPr>
          <w:t xml:space="preserve">части четвертой</w:t>
        </w:r>
      </w:hyperlink>
      <w:r>
        <w:rPr>
          <w:sz w:val="20"/>
        </w:rP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0"/>
        <w:jc w:val="both"/>
      </w:pPr>
      <w:r>
        <w:rPr>
          <w:sz w:val="20"/>
        </w:rPr>
        <w:t xml:space="preserve">(в ред. Федерального </w:t>
      </w:r>
      <w:hyperlink w:history="0" r:id="rId3505"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26.04.2013 N 64-ФЗ)</w:t>
      </w:r>
    </w:p>
    <w:bookmarkStart w:id="6064" w:name="P6064"/>
    <w:bookmarkEnd w:id="6064"/>
    <w:p>
      <w:pPr>
        <w:pStyle w:val="0"/>
        <w:spacing w:before="200" w:line-rule="auto"/>
        <w:ind w:firstLine="540"/>
        <w:jc w:val="both"/>
      </w:pPr>
      <w:r>
        <w:rPr>
          <w:sz w:val="20"/>
        </w:rPr>
        <w:t xml:space="preserve">3. Вновь открывшимися </w:t>
      </w:r>
      <w:hyperlink w:history="0" r:id="rId3506" w:tooltip="Постановление Пленума Верховного Суда РФ от 14.12.2021 N 43 &quot;О применении судами норм главы 49 Уголовно-процессуального кодекса Российской Федерации, регулирующих возобновление производства по уголовному делу ввиду новых или вновь открывшихся обстоятельств по заключению прокурора&quot; {КонсультантПлюс}">
        <w:r>
          <w:rPr>
            <w:sz w:val="20"/>
            <w:color w:val="0000ff"/>
          </w:rPr>
          <w:t xml:space="preserve">обстоятельствами</w:t>
        </w:r>
      </w:hyperlink>
      <w:r>
        <w:rPr>
          <w:sz w:val="20"/>
        </w:rPr>
        <w:t xml:space="preserve"> являются:</w:t>
      </w:r>
    </w:p>
    <w:bookmarkStart w:id="6065" w:name="P6065"/>
    <w:bookmarkEnd w:id="6065"/>
    <w:p>
      <w:pPr>
        <w:pStyle w:val="0"/>
        <w:spacing w:before="200" w:line-rule="auto"/>
        <w:ind w:firstLine="540"/>
        <w:jc w:val="both"/>
      </w:pPr>
      <w:r>
        <w:rPr>
          <w:sz w:val="20"/>
        </w:rPr>
        <w:t xml:space="preserve">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pPr>
        <w:pStyle w:val="0"/>
        <w:spacing w:before="200" w:line-rule="auto"/>
        <w:ind w:firstLine="540"/>
        <w:jc w:val="both"/>
      </w:pPr>
      <w:r>
        <w:rPr>
          <w:sz w:val="20"/>
        </w:rPr>
        <w:t xml:space="preserve">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bookmarkStart w:id="6067" w:name="P6067"/>
    <w:bookmarkEnd w:id="6067"/>
    <w:p>
      <w:pPr>
        <w:pStyle w:val="0"/>
        <w:spacing w:before="200" w:line-rule="auto"/>
        <w:ind w:firstLine="540"/>
        <w:jc w:val="both"/>
      </w:pPr>
      <w:r>
        <w:rPr>
          <w:sz w:val="20"/>
        </w:rPr>
        <w:t xml:space="preserve">3) установленные вступившим в законную силу приговором суда преступные действия судьи, совершенные им при рассмотрении данного уголовного дела.</w:t>
      </w:r>
    </w:p>
    <w:bookmarkStart w:id="6068" w:name="P6068"/>
    <w:bookmarkEnd w:id="6068"/>
    <w:p>
      <w:pPr>
        <w:pStyle w:val="0"/>
        <w:spacing w:before="200" w:line-rule="auto"/>
        <w:ind w:firstLine="540"/>
        <w:jc w:val="both"/>
      </w:pPr>
      <w:r>
        <w:rPr>
          <w:sz w:val="20"/>
        </w:rPr>
        <w:t xml:space="preserve">4. Новыми </w:t>
      </w:r>
      <w:r>
        <w:rPr>
          <w:sz w:val="20"/>
        </w:rPr>
        <w:t xml:space="preserve">обстоятельствами</w:t>
      </w:r>
      <w:r>
        <w:rPr>
          <w:sz w:val="20"/>
        </w:rPr>
        <w:t xml:space="preserve"> являются:</w:t>
      </w:r>
    </w:p>
    <w:bookmarkStart w:id="6069" w:name="P6069"/>
    <w:bookmarkEnd w:id="6069"/>
    <w:p>
      <w:pPr>
        <w:pStyle w:val="0"/>
        <w:spacing w:before="200" w:line-rule="auto"/>
        <w:ind w:firstLine="540"/>
        <w:jc w:val="both"/>
      </w:pPr>
      <w:r>
        <w:rPr>
          <w:sz w:val="20"/>
        </w:rPr>
        <w:t xml:space="preserve">1) признание постановлением Конституционного Суда Российской Федерации нормативного акта или его отдельного положения не соответствующими </w:t>
      </w:r>
      <w:hyperlink w:history="0" r:id="rId35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либо соответствующими </w:t>
      </w:r>
      <w:hyperlink w:history="0" r:id="rId35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данном Конституционным Судом Российской Федерации истолковании, с которым расходится используемое в приговоре, определении или постановлении суда толкование, в связи с обращением лица, к которому нормативный акт или его отдельное положение применены в приговоре, определении или постановлении суда, а в случаях, предусмотренных Федеральным конституционным </w:t>
      </w:r>
      <w:hyperlink w:history="0" r:id="rId350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 в связи с обращением иного лица;</w:t>
      </w:r>
    </w:p>
    <w:p>
      <w:pPr>
        <w:pStyle w:val="0"/>
        <w:jc w:val="both"/>
      </w:pPr>
      <w:r>
        <w:rPr>
          <w:sz w:val="20"/>
        </w:rPr>
        <w:t xml:space="preserve">(п. 1 в ред. Федерального </w:t>
      </w:r>
      <w:hyperlink w:history="0" r:id="rId3510" w:tooltip="Федеральный закон от 11.06.2022 N 18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11.06.2022 N 180-ФЗ)</w:t>
      </w:r>
    </w:p>
    <w:p>
      <w:pPr>
        <w:pStyle w:val="0"/>
        <w:spacing w:before="200" w:line-rule="auto"/>
        <w:ind w:firstLine="540"/>
        <w:jc w:val="both"/>
      </w:pPr>
      <w:r>
        <w:rPr>
          <w:sz w:val="20"/>
        </w:rPr>
        <w:t xml:space="preserve">2) утратил силу. - Федеральный </w:t>
      </w:r>
      <w:hyperlink w:history="0" r:id="rId3511" w:tooltip="Федеральный закон от 11.06.2022 N 180-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11.06.2022 N 180-ФЗ;</w:t>
      </w:r>
    </w:p>
    <w:bookmarkStart w:id="6072" w:name="P6072"/>
    <w:bookmarkEnd w:id="6072"/>
    <w:p>
      <w:pPr>
        <w:pStyle w:val="0"/>
        <w:spacing w:before="200" w:line-rule="auto"/>
        <w:ind w:firstLine="540"/>
        <w:jc w:val="both"/>
      </w:pPr>
      <w:r>
        <w:rPr>
          <w:sz w:val="20"/>
        </w:rPr>
        <w:t xml:space="preserve">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pPr>
        <w:pStyle w:val="0"/>
        <w:jc w:val="both"/>
      </w:pPr>
      <w:r>
        <w:rPr>
          <w:sz w:val="20"/>
        </w:rPr>
        <w:t xml:space="preserve">(п. 2.1 введен Федеральным </w:t>
      </w:r>
      <w:hyperlink w:history="0" r:id="rId3512"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bookmarkStart w:id="6074" w:name="P6074"/>
    <w:bookmarkEnd w:id="6074"/>
    <w:p>
      <w:pPr>
        <w:pStyle w:val="0"/>
        <w:spacing w:before="200" w:line-rule="auto"/>
        <w:ind w:firstLine="540"/>
        <w:jc w:val="both"/>
      </w:pPr>
      <w:r>
        <w:rPr>
          <w:sz w:val="20"/>
        </w:rPr>
        <w:t xml:space="preserve">3) иные новые обстоятельства.</w:t>
      </w:r>
    </w:p>
    <w:p>
      <w:pPr>
        <w:pStyle w:val="0"/>
        <w:spacing w:before="200" w:line-rule="auto"/>
        <w:ind w:firstLine="540"/>
        <w:jc w:val="both"/>
      </w:pPr>
      <w:r>
        <w:rPr>
          <w:sz w:val="20"/>
        </w:rPr>
        <w:t xml:space="preserve">5. Обстоятельства, указанные в </w:t>
      </w:r>
      <w:hyperlink w:history="0" w:anchor="P6064" w:tooltip="3. Вновь открывшимися обстоятельствами являются:">
        <w:r>
          <w:rPr>
            <w:sz w:val="20"/>
            <w:color w:val="0000ff"/>
          </w:rPr>
          <w:t xml:space="preserve">части третьей</w:t>
        </w:r>
      </w:hyperlink>
      <w:r>
        <w:rPr>
          <w:sz w:val="20"/>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w:t>
      </w:r>
      <w:hyperlink w:history="0" r:id="rId3513" w:tooltip="&quot;Уголовный кодекс Российской Федерации&quot; от 13.06.1996 N 63-ФЗ (ред. от 29.12.2022) {КонсультантПлюс}">
        <w:r>
          <w:rPr>
            <w:sz w:val="20"/>
            <w:color w:val="0000ff"/>
          </w:rPr>
          <w:t xml:space="preserve">срока давности</w:t>
        </w:r>
      </w:hyperlink>
      <w:r>
        <w:rPr>
          <w:sz w:val="20"/>
        </w:rPr>
        <w:t xml:space="preserve">,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pPr>
        <w:pStyle w:val="0"/>
        <w:jc w:val="both"/>
      </w:pPr>
      <w:r>
        <w:rPr>
          <w:sz w:val="20"/>
        </w:rPr>
        <w:t xml:space="preserve">(в ред. Федерального </w:t>
      </w:r>
      <w:hyperlink w:history="0" r:id="rId351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414. Сроки возобновления производства</w:t>
      </w:r>
    </w:p>
    <w:p>
      <w:pPr>
        <w:pStyle w:val="0"/>
        <w:jc w:val="both"/>
      </w:pPr>
      <w:r>
        <w:rPr>
          <w:sz w:val="20"/>
        </w:rPr>
      </w:r>
    </w:p>
    <w:p>
      <w:pPr>
        <w:pStyle w:val="0"/>
        <w:ind w:firstLine="540"/>
        <w:jc w:val="both"/>
      </w:pPr>
      <w:r>
        <w:rPr>
          <w:sz w:val="20"/>
        </w:rPr>
        <w:t xml:space="preserve">1. Пересмотр обвинительного приговора ввиду новых или вновь открывшихся обстоятельств в пользу осужденного никакими сроками не ограничен.</w:t>
      </w:r>
    </w:p>
    <w:p>
      <w:pPr>
        <w:pStyle w:val="0"/>
        <w:spacing w:before="200" w:line-rule="auto"/>
        <w:ind w:firstLine="540"/>
        <w:jc w:val="both"/>
      </w:pPr>
      <w:r>
        <w:rPr>
          <w:sz w:val="20"/>
        </w:rPr>
        <w:t xml:space="preserve">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pPr>
        <w:pStyle w:val="0"/>
        <w:spacing w:before="200" w:line-rule="auto"/>
        <w:ind w:firstLine="540"/>
        <w:jc w:val="both"/>
      </w:pPr>
      <w:r>
        <w:rPr>
          <w:sz w:val="20"/>
        </w:rP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w:history="0" r:id="rId3515" w:tooltip="&quot;Уголовный кодекс Российской Федерации&quot; от 13.06.1996 N 63-ФЗ (ред. от 29.12.2022) {КонсультантПлюс}">
        <w:r>
          <w:rPr>
            <w:sz w:val="20"/>
            <w:color w:val="0000ff"/>
          </w:rPr>
          <w:t xml:space="preserve">статьей 78</w:t>
        </w:r>
      </w:hyperlink>
      <w:r>
        <w:rPr>
          <w:sz w:val="20"/>
        </w:rPr>
        <w:t xml:space="preserve"> Уголовного кодекса Российской Федерации, и не позднее одного года со дня открытия вновь открывшихся обстоятельств.</w:t>
      </w:r>
    </w:p>
    <w:p>
      <w:pPr>
        <w:pStyle w:val="0"/>
        <w:spacing w:before="200" w:line-rule="auto"/>
        <w:ind w:firstLine="540"/>
        <w:jc w:val="both"/>
      </w:pPr>
      <w:r>
        <w:rPr>
          <w:sz w:val="20"/>
        </w:rPr>
        <w:t xml:space="preserve">4. Днем открытия новых или вновь открывшихся обстоятельств считается:</w:t>
      </w:r>
    </w:p>
    <w:p>
      <w:pPr>
        <w:pStyle w:val="0"/>
        <w:spacing w:before="200" w:line-rule="auto"/>
        <w:ind w:firstLine="540"/>
        <w:jc w:val="both"/>
      </w:pPr>
      <w:r>
        <w:rPr>
          <w:sz w:val="20"/>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history="0" w:anchor="P6064" w:tooltip="3. Вновь открывшимися обстоятельствами являются:">
        <w:r>
          <w:rPr>
            <w:sz w:val="20"/>
            <w:color w:val="0000ff"/>
          </w:rPr>
          <w:t xml:space="preserve">части третьей статьи 413</w:t>
        </w:r>
      </w:hyperlink>
      <w:r>
        <w:rPr>
          <w:sz w:val="20"/>
        </w:rPr>
        <w:t xml:space="preserve"> настоящего Кодекса;</w:t>
      </w:r>
    </w:p>
    <w:p>
      <w:pPr>
        <w:pStyle w:val="0"/>
        <w:spacing w:before="200" w:line-rule="auto"/>
        <w:ind w:firstLine="540"/>
        <w:jc w:val="both"/>
      </w:pPr>
      <w:r>
        <w:rPr>
          <w:sz w:val="20"/>
        </w:rP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w:history="0" r:id="rId35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 в случае, указанном в </w:t>
      </w:r>
      <w:hyperlink w:history="0" w:anchor="P6069" w:tooltip="1) признание постановлением Конституционного Суда Российской Федерации нормативного акта или его отдельного положения не соответствующими Конституции Российской Федерации либо соответствующими Конституции Российской Федерации в данном Конституционным Судом Российской Федерации истолковании, с которым расходится используемое в приговоре, определении или постановлении суда толкование, в связи с обращением лица, к которому нормативный акт или его отдельное положение применены в приговоре, определении или по...">
        <w:r>
          <w:rPr>
            <w:sz w:val="20"/>
            <w:color w:val="0000ff"/>
          </w:rPr>
          <w:t xml:space="preserve">пункте 1 части четвертой статьи 413</w:t>
        </w:r>
      </w:hyperlink>
      <w:r>
        <w:rPr>
          <w:sz w:val="20"/>
        </w:rPr>
        <w:t xml:space="preserve"> настоящего Кодекса;</w:t>
      </w:r>
    </w:p>
    <w:p>
      <w:pPr>
        <w:pStyle w:val="0"/>
        <w:spacing w:before="200" w:line-rule="auto"/>
        <w:ind w:firstLine="540"/>
        <w:jc w:val="both"/>
      </w:pPr>
      <w:r>
        <w:rPr>
          <w:sz w:val="20"/>
        </w:rPr>
        <w:t xml:space="preserve">3) утратил силу. - Федеральный </w:t>
      </w:r>
      <w:hyperlink w:history="0" r:id="rId3517" w:tooltip="Федеральный закон от 11.06.2022 N 180-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11.06.2022 N 180-ФЗ;</w:t>
      </w:r>
    </w:p>
    <w:p>
      <w:pPr>
        <w:pStyle w:val="0"/>
        <w:spacing w:before="200" w:line-rule="auto"/>
        <w:ind w:firstLine="540"/>
        <w:jc w:val="both"/>
      </w:pPr>
      <w:r>
        <w:rPr>
          <w:sz w:val="20"/>
        </w:rP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history="0" w:anchor="P6072" w:tooltip="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
        <w:r>
          <w:rPr>
            <w:sz w:val="20"/>
            <w:color w:val="0000ff"/>
          </w:rPr>
          <w:t xml:space="preserve">пунктах 2.1</w:t>
        </w:r>
      </w:hyperlink>
      <w:r>
        <w:rPr>
          <w:sz w:val="20"/>
        </w:rPr>
        <w:t xml:space="preserve"> и </w:t>
      </w:r>
      <w:hyperlink w:history="0" w:anchor="P6074" w:tooltip="3) иные новые обстоятельства.">
        <w:r>
          <w:rPr>
            <w:sz w:val="20"/>
            <w:color w:val="0000ff"/>
          </w:rPr>
          <w:t xml:space="preserve">3 части четвертой статьи 413</w:t>
        </w:r>
      </w:hyperlink>
      <w:r>
        <w:rPr>
          <w:sz w:val="20"/>
        </w:rPr>
        <w:t xml:space="preserve"> настоящего Кодекса.</w:t>
      </w:r>
    </w:p>
    <w:p>
      <w:pPr>
        <w:pStyle w:val="0"/>
        <w:jc w:val="both"/>
      </w:pPr>
      <w:r>
        <w:rPr>
          <w:sz w:val="20"/>
        </w:rPr>
        <w:t xml:space="preserve">(в ред. Федерального </w:t>
      </w:r>
      <w:hyperlink w:history="0" r:id="rId3518"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26.04.2013 N 64-ФЗ)</w:t>
      </w:r>
    </w:p>
    <w:p>
      <w:pPr>
        <w:pStyle w:val="0"/>
        <w:jc w:val="both"/>
      </w:pPr>
      <w:r>
        <w:rPr>
          <w:sz w:val="20"/>
        </w:rPr>
      </w:r>
    </w:p>
    <w:p>
      <w:pPr>
        <w:pStyle w:val="2"/>
        <w:outlineLvl w:val="3"/>
        <w:ind w:firstLine="540"/>
        <w:jc w:val="both"/>
      </w:pPr>
      <w:r>
        <w:rPr>
          <w:sz w:val="20"/>
        </w:rPr>
        <w:t xml:space="preserve">Статья 415. Возбуждение производства</w:t>
      </w:r>
    </w:p>
    <w:p>
      <w:pPr>
        <w:pStyle w:val="0"/>
        <w:jc w:val="both"/>
      </w:pPr>
      <w:r>
        <w:rPr>
          <w:sz w:val="20"/>
        </w:rPr>
      </w:r>
    </w:p>
    <w:p>
      <w:pPr>
        <w:pStyle w:val="0"/>
        <w:ind w:firstLine="540"/>
        <w:jc w:val="both"/>
      </w:pPr>
      <w:r>
        <w:rPr>
          <w:sz w:val="20"/>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history="0" w:anchor="P6097" w:tooltip="5. Пересмотр приговора, определения или постановления суда по обстоятельствам, указанным в пункте 1 части четвертой статьи 413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эт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pPr>
        <w:pStyle w:val="0"/>
        <w:spacing w:before="200" w:line-rule="auto"/>
        <w:ind w:firstLine="540"/>
        <w:jc w:val="both"/>
      </w:pPr>
      <w:r>
        <w:rPr>
          <w:sz w:val="20"/>
        </w:rPr>
        <w:t xml:space="preserve">3. Если в сообщении имеется ссылка на наличие обстоятельств, указанных в </w:t>
      </w:r>
      <w:hyperlink w:history="0" w:anchor="P6065" w:tooltip="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
        <w:r>
          <w:rPr>
            <w:sz w:val="20"/>
            <w:color w:val="0000ff"/>
          </w:rPr>
          <w:t xml:space="preserve">пунктах 1</w:t>
        </w:r>
      </w:hyperlink>
      <w:r>
        <w:rPr>
          <w:sz w:val="20"/>
        </w:rPr>
        <w:t xml:space="preserve"> - </w:t>
      </w:r>
      <w:hyperlink w:history="0" w:anchor="P6067" w:tooltip="3) установленные вступившим в законную силу приговором суда преступные действия судьи, совершенные им при рассмотрении данного уголовного дела.">
        <w:r>
          <w:rPr>
            <w:sz w:val="20"/>
            <w:color w:val="0000ff"/>
          </w:rPr>
          <w:t xml:space="preserve">3 части третьей статьи 413</w:t>
        </w:r>
      </w:hyperlink>
      <w:r>
        <w:rPr>
          <w:sz w:val="20"/>
        </w:rP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pPr>
        <w:pStyle w:val="0"/>
        <w:spacing w:before="200" w:line-rule="auto"/>
        <w:ind w:firstLine="540"/>
        <w:jc w:val="both"/>
      </w:pPr>
      <w:r>
        <w:rPr>
          <w:sz w:val="20"/>
        </w:rPr>
        <w:t xml:space="preserve">4. Если в сообщении имеется ссылка на наличие обстоятельств, указанных в </w:t>
      </w:r>
      <w:hyperlink w:history="0" w:anchor="P6072" w:tooltip="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
        <w:r>
          <w:rPr>
            <w:sz w:val="20"/>
            <w:color w:val="0000ff"/>
          </w:rPr>
          <w:t xml:space="preserve">пунктах 2.1</w:t>
        </w:r>
      </w:hyperlink>
      <w:r>
        <w:rPr>
          <w:sz w:val="20"/>
        </w:rPr>
        <w:t xml:space="preserve"> и </w:t>
      </w:r>
      <w:hyperlink w:history="0" w:anchor="P6074" w:tooltip="3) иные новые обстоятельства.">
        <w:r>
          <w:rPr>
            <w:sz w:val="20"/>
            <w:color w:val="0000ff"/>
          </w:rPr>
          <w:t xml:space="preserve">3 части четвертой статьи 413</w:t>
        </w:r>
      </w:hyperlink>
      <w:r>
        <w:rPr>
          <w:sz w:val="20"/>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pPr>
        <w:pStyle w:val="0"/>
        <w:jc w:val="both"/>
      </w:pPr>
      <w:r>
        <w:rPr>
          <w:sz w:val="20"/>
        </w:rPr>
        <w:t xml:space="preserve">(в ред. Федеральных законов от 05.06.2007 </w:t>
      </w:r>
      <w:hyperlink w:history="0" r:id="rId351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26.04.2013 </w:t>
      </w:r>
      <w:hyperlink w:history="0" r:id="rId3520"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N 64-ФЗ</w:t>
        </w:r>
      </w:hyperlink>
      <w:r>
        <w:rPr>
          <w:sz w:val="20"/>
        </w:rPr>
        <w:t xml:space="preserve">)</w:t>
      </w:r>
    </w:p>
    <w:bookmarkStart w:id="6097" w:name="P6097"/>
    <w:bookmarkEnd w:id="6097"/>
    <w:p>
      <w:pPr>
        <w:pStyle w:val="0"/>
        <w:spacing w:before="200" w:line-rule="auto"/>
        <w:ind w:firstLine="540"/>
        <w:jc w:val="both"/>
      </w:pPr>
      <w:r>
        <w:rPr>
          <w:sz w:val="20"/>
        </w:rPr>
        <w:t xml:space="preserve">5. Пересмотр приговора, определения или постановления суда по обстоятельствам, указанным в </w:t>
      </w:r>
      <w:hyperlink w:history="0" w:anchor="P6069" w:tooltip="1) признание постановлением Конституционного Суда Российской Федерации нормативного акта или его отдельного положения не соответствующими Конституции Российской Федерации либо соответствующими Конституции Российской Федерации в данном Конституционным Судом Российской Федерации истолковании, с которым расходится используемое в приговоре, определении или постановлении суда толкование, в связи с обращением лица, к которому нормативный акт или его отдельное положение применены в приговоре, определении или по...">
        <w:r>
          <w:rPr>
            <w:sz w:val="20"/>
            <w:color w:val="0000ff"/>
          </w:rPr>
          <w:t xml:space="preserve">пункте 1 части четвертой статьи 413</w:t>
        </w:r>
      </w:hyperlink>
      <w:r>
        <w:rPr>
          <w:sz w:val="20"/>
        </w:rP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этого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и прокурору.</w:t>
      </w:r>
    </w:p>
    <w:p>
      <w:pPr>
        <w:pStyle w:val="0"/>
        <w:jc w:val="both"/>
      </w:pPr>
      <w:r>
        <w:rPr>
          <w:sz w:val="20"/>
        </w:rPr>
        <w:t xml:space="preserve">(часть 5 в ред. Федерального </w:t>
      </w:r>
      <w:hyperlink w:history="0" r:id="rId3521" w:tooltip="Федеральный закон от 11.06.2022 N 18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11.06.2022 N 180-ФЗ)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416 см. </w:t>
            </w:r>
            <w:hyperlink w:history="0" r:id="rId3522" w:tooltip="Постановление Конституционного Суда РФ от 16.12.2021 N 53-П &quot;По делу о проверке конституционности статей 416 и 417 Уголовно-процессуального кодекса Российской Федерации в связи с жалобой гражданина Ф.Б. Исхакова&quot; {КонсультантПлюс}">
              <w:r>
                <w:rPr>
                  <w:sz w:val="20"/>
                  <w:color w:val="0000ff"/>
                </w:rPr>
                <w:t xml:space="preserve">Постановление</w:t>
              </w:r>
            </w:hyperlink>
            <w:r>
              <w:rPr>
                <w:sz w:val="20"/>
                <w:color w:val="392c69"/>
              </w:rPr>
              <w:t xml:space="preserve"> КС РФ от 16.12.2021 N 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416. Действия прокурора по окончании проверки или расследования</w:t>
      </w:r>
    </w:p>
    <w:p>
      <w:pPr>
        <w:pStyle w:val="0"/>
        <w:jc w:val="both"/>
      </w:pPr>
      <w:r>
        <w:rPr>
          <w:sz w:val="20"/>
        </w:rPr>
      </w:r>
    </w:p>
    <w:p>
      <w:pPr>
        <w:pStyle w:val="0"/>
        <w:ind w:firstLine="540"/>
        <w:jc w:val="both"/>
      </w:pPr>
      <w:r>
        <w:rPr>
          <w:sz w:val="20"/>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history="0" w:anchor="P6110" w:tooltip="Статья 417. Порядок разрешения судом вопроса о возобновлении производства по уголовному делу">
        <w:r>
          <w:rPr>
            <w:sz w:val="20"/>
            <w:color w:val="0000ff"/>
          </w:rPr>
          <w:t xml:space="preserve">статьей 417</w:t>
        </w:r>
      </w:hyperlink>
      <w:r>
        <w:rPr>
          <w:sz w:val="20"/>
        </w:rPr>
        <w:t xml:space="preserve"> настоящего Кодекса.</w:t>
      </w:r>
    </w:p>
    <w:p>
      <w:pPr>
        <w:pStyle w:val="0"/>
        <w:spacing w:before="200" w:line-rule="auto"/>
        <w:ind w:firstLine="540"/>
        <w:jc w:val="both"/>
      </w:pPr>
      <w:r>
        <w:rPr>
          <w:sz w:val="20"/>
        </w:rPr>
        <w:t xml:space="preserve">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pPr>
        <w:pStyle w:val="0"/>
        <w:spacing w:before="200" w:line-rule="auto"/>
        <w:ind w:firstLine="540"/>
        <w:jc w:val="both"/>
      </w:pPr>
      <w:r>
        <w:rPr>
          <w:sz w:val="20"/>
        </w:rPr>
        <w:t xml:space="preserve">3. Постановление доводится до сведения заинтересованных </w:t>
      </w:r>
      <w:hyperlink w:history="0" r:id="rId3523" w:tooltip="Постановление Пленума Верховного Суда РФ от 14.12.2021 N 43 &quot;О применении судами норм главы 49 Уголовно-процессуального кодекса Российской Федерации, регулирующих возобновление производства по уголовному делу ввиду новых или вновь открывшихся обстоятельств по заключению прокурора&quot; {КонсультантПлюс}">
        <w:r>
          <w:rPr>
            <w:sz w:val="20"/>
            <w:color w:val="0000ff"/>
          </w:rPr>
          <w:t xml:space="preserve">лиц</w:t>
        </w:r>
      </w:hyperlink>
      <w:r>
        <w:rPr>
          <w:sz w:val="20"/>
        </w:rPr>
        <w:t xml:space="preserve">. При этом им разъясняется право </w:t>
      </w:r>
      <w:hyperlink w:history="0" r:id="rId3524" w:tooltip="Постановление Пленума Верховного Суда РФ от 14.12.2021 N 43 &quot;О применении судами норм главы 49 Уголовно-процессуального кодекса Российской Федерации, регулирующих возобновление производства по уголовному делу ввиду новых или вновь открывшихся обстоятельств по заключению прокурора&quot; {КонсультантПлюс}">
        <w:r>
          <w:rPr>
            <w:sz w:val="20"/>
            <w:color w:val="0000ff"/>
          </w:rPr>
          <w:t xml:space="preserve">обжаловать</w:t>
        </w:r>
      </w:hyperlink>
      <w:r>
        <w:rPr>
          <w:sz w:val="20"/>
        </w:rPr>
        <w:t xml:space="preserve"> данное постановление в суд, который в соответствии со </w:t>
      </w:r>
      <w:hyperlink w:history="0" w:anchor="P6110" w:tooltip="Статья 417. Порядок разрешения судом вопроса о возобновлении производства по уголовному делу">
        <w:r>
          <w:rPr>
            <w:sz w:val="20"/>
            <w:color w:val="0000ff"/>
          </w:rPr>
          <w:t xml:space="preserve">статьей 417</w:t>
        </w:r>
      </w:hyperlink>
      <w:r>
        <w:rPr>
          <w:sz w:val="20"/>
        </w:rP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417 см. </w:t>
            </w:r>
            <w:hyperlink w:history="0" r:id="rId3525" w:tooltip="Постановление Конституционного Суда РФ от 16.12.2021 N 53-П &quot;По делу о проверке конституционности статей 416 и 417 Уголовно-процессуального кодекса Российской Федерации в связи с жалобой гражданина Ф.Б. Исхакова&quot; {КонсультантПлюс}">
              <w:r>
                <w:rPr>
                  <w:sz w:val="20"/>
                  <w:color w:val="0000ff"/>
                </w:rPr>
                <w:t xml:space="preserve">Постановление</w:t>
              </w:r>
            </w:hyperlink>
            <w:r>
              <w:rPr>
                <w:sz w:val="20"/>
                <w:color w:val="392c69"/>
              </w:rPr>
              <w:t xml:space="preserve"> КС РФ от 16.12.2021 N 53-П.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10" w:name="P6110"/>
    <w:bookmarkEnd w:id="6110"/>
    <w:p>
      <w:pPr>
        <w:pStyle w:val="2"/>
        <w:spacing w:before="260" w:line-rule="auto"/>
        <w:outlineLvl w:val="3"/>
        <w:ind w:firstLine="540"/>
        <w:jc w:val="both"/>
      </w:pPr>
      <w:r>
        <w:rPr>
          <w:sz w:val="20"/>
        </w:rPr>
        <w:t xml:space="preserve">Статья 417. Порядок разрешения судом вопроса о возобновлении производства по уголовному делу</w:t>
      </w:r>
    </w:p>
    <w:p>
      <w:pPr>
        <w:pStyle w:val="0"/>
        <w:jc w:val="both"/>
      </w:pPr>
      <w:r>
        <w:rPr>
          <w:sz w:val="20"/>
        </w:rPr>
      </w:r>
    </w:p>
    <w:p>
      <w:pPr>
        <w:pStyle w:val="0"/>
        <w:ind w:firstLine="540"/>
        <w:jc w:val="both"/>
      </w:pPr>
      <w:r>
        <w:rPr>
          <w:sz w:val="20"/>
        </w:rPr>
        <w:t xml:space="preserve">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pPr>
        <w:pStyle w:val="0"/>
        <w:spacing w:before="200" w:line-rule="auto"/>
        <w:ind w:firstLine="540"/>
        <w:jc w:val="both"/>
      </w:pPr>
      <w:r>
        <w:rPr>
          <w:sz w:val="20"/>
        </w:rPr>
        <w:t xml:space="preserve">1) приговора и постановления мирового судьи, приговора, определения, постановления районного суда - районным судом;</w:t>
      </w:r>
    </w:p>
    <w:p>
      <w:pPr>
        <w:pStyle w:val="0"/>
        <w:spacing w:before="200" w:line-rule="auto"/>
        <w:ind w:firstLine="540"/>
        <w:jc w:val="both"/>
      </w:pPr>
      <w:r>
        <w:rPr>
          <w:sz w:val="20"/>
        </w:rPr>
        <w:t xml:space="preserve">2) приговора, определения, постановления судебной коллегии по уголовным делам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этого же суда;</w:t>
      </w:r>
    </w:p>
    <w:p>
      <w:pPr>
        <w:pStyle w:val="0"/>
        <w:spacing w:before="200" w:line-rule="auto"/>
        <w:ind w:firstLine="540"/>
        <w:jc w:val="both"/>
      </w:pPr>
      <w:r>
        <w:rPr>
          <w:sz w:val="20"/>
        </w:rPr>
        <w:t xml:space="preserve">3) приговора, определения, постановления судебной коллегии по уголовным делам апелляционного суда общей юрисдикции - судебной коллегией по уголовным делам апелляционного суда общей юрисдикции;</w:t>
      </w:r>
    </w:p>
    <w:p>
      <w:pPr>
        <w:pStyle w:val="0"/>
        <w:spacing w:before="200" w:line-rule="auto"/>
        <w:ind w:firstLine="540"/>
        <w:jc w:val="both"/>
      </w:pPr>
      <w:r>
        <w:rPr>
          <w:sz w:val="20"/>
        </w:rPr>
        <w:t xml:space="preserve">4) определения судебной коллегии по уголовным делам кассационного суда общей юрисдикции - судебной коллегией по уголовным делам кассационного суда общей юрисдикции;</w:t>
      </w:r>
    </w:p>
    <w:p>
      <w:pPr>
        <w:pStyle w:val="0"/>
        <w:spacing w:before="200" w:line-rule="auto"/>
        <w:ind w:firstLine="540"/>
        <w:jc w:val="both"/>
      </w:pPr>
      <w:r>
        <w:rPr>
          <w:sz w:val="20"/>
        </w:rPr>
        <w:t xml:space="preserve">5)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вынесенного в ходе производства по уголовному делу в качестве суда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pPr>
        <w:pStyle w:val="0"/>
        <w:spacing w:before="200" w:line-rule="auto"/>
        <w:ind w:firstLine="540"/>
        <w:jc w:val="both"/>
      </w:pPr>
      <w:r>
        <w:rPr>
          <w:sz w:val="20"/>
        </w:rPr>
        <w:t xml:space="preserve">6) приговора, определения, постановления гарнизонного военного суда - гарнизонным военным судом;</w:t>
      </w:r>
    </w:p>
    <w:p>
      <w:pPr>
        <w:pStyle w:val="0"/>
        <w:spacing w:before="200" w:line-rule="auto"/>
        <w:ind w:firstLine="540"/>
        <w:jc w:val="both"/>
      </w:pPr>
      <w:r>
        <w:rPr>
          <w:sz w:val="20"/>
        </w:rPr>
        <w:t xml:space="preserve">7) приговора, определения, постановления окружного (флотского) военного суда - судебной коллегией по уголовным делам окружного (флотского) военного суда;</w:t>
      </w:r>
    </w:p>
    <w:p>
      <w:pPr>
        <w:pStyle w:val="0"/>
        <w:spacing w:before="200" w:line-rule="auto"/>
        <w:ind w:firstLine="540"/>
        <w:jc w:val="both"/>
      </w:pPr>
      <w:r>
        <w:rPr>
          <w:sz w:val="20"/>
        </w:rPr>
        <w:t xml:space="preserve">8) приговора, определения, постановления апелляционного военного суда - апелляционным военным судом;</w:t>
      </w:r>
    </w:p>
    <w:p>
      <w:pPr>
        <w:pStyle w:val="0"/>
        <w:spacing w:before="200" w:line-rule="auto"/>
        <w:ind w:firstLine="540"/>
        <w:jc w:val="both"/>
      </w:pPr>
      <w:r>
        <w:rPr>
          <w:sz w:val="20"/>
        </w:rPr>
        <w:t xml:space="preserve">9) определения кассационного военного суда - кассационным военным судом;</w:t>
      </w:r>
    </w:p>
    <w:p>
      <w:pPr>
        <w:pStyle w:val="0"/>
        <w:spacing w:before="200" w:line-rule="auto"/>
        <w:ind w:firstLine="540"/>
        <w:jc w:val="both"/>
      </w:pPr>
      <w:r>
        <w:rPr>
          <w:sz w:val="20"/>
        </w:rPr>
        <w:t xml:space="preserve">10) постановления Президиума Верховного Суда Российской Федерации - Президиумом Верховного Суда Российской Федерации.</w:t>
      </w:r>
    </w:p>
    <w:p>
      <w:pPr>
        <w:pStyle w:val="0"/>
        <w:jc w:val="both"/>
      </w:pPr>
      <w:r>
        <w:rPr>
          <w:sz w:val="20"/>
        </w:rPr>
        <w:t xml:space="preserve">(часть 1 в ред. Федерального </w:t>
      </w:r>
      <w:hyperlink w:history="0" r:id="rId3526"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11.10.2018 N 361-ФЗ)</w:t>
      </w:r>
    </w:p>
    <w:p>
      <w:pPr>
        <w:pStyle w:val="0"/>
        <w:spacing w:before="200" w:line-rule="auto"/>
        <w:ind w:firstLine="540"/>
        <w:jc w:val="both"/>
      </w:pPr>
      <w:r>
        <w:rPr>
          <w:sz w:val="20"/>
        </w:rPr>
        <w:t xml:space="preserve">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pPr>
        <w:pStyle w:val="0"/>
        <w:jc w:val="both"/>
      </w:pPr>
      <w:r>
        <w:rPr>
          <w:sz w:val="20"/>
        </w:rPr>
        <w:t xml:space="preserve">(часть 2 в ред. Федерального </w:t>
      </w:r>
      <w:hyperlink w:history="0" r:id="rId352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history="0" w:anchor="P5857" w:tooltip="Статья 401.13. Сроки и порядок рассмотрения уголовного дела по кассационным жалобе, представлению в судебном заседании суда кассационной инстанции">
        <w:r>
          <w:rPr>
            <w:sz w:val="20"/>
            <w:color w:val="0000ff"/>
          </w:rPr>
          <w:t xml:space="preserve">статьей 401.13</w:t>
        </w:r>
      </w:hyperlink>
      <w:r>
        <w:rPr>
          <w:sz w:val="20"/>
        </w:rPr>
        <w:t xml:space="preserve"> настоящего Кодекса.</w:t>
      </w:r>
    </w:p>
    <w:p>
      <w:pPr>
        <w:pStyle w:val="0"/>
        <w:jc w:val="both"/>
      </w:pPr>
      <w:r>
        <w:rPr>
          <w:sz w:val="20"/>
        </w:rPr>
        <w:t xml:space="preserve">(в ред. Федерального </w:t>
      </w:r>
      <w:hyperlink w:history="0" r:id="rId3528"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spacing w:before="200" w:line-rule="auto"/>
        <w:ind w:firstLine="540"/>
        <w:jc w:val="both"/>
      </w:pPr>
      <w:r>
        <w:rPr>
          <w:sz w:val="20"/>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history="0" w:anchor="P5859" w:tooltip="1. Уголовное дело по кассационным жалобе, представлению рассматривается в судебном заседании суда кассационной инстанции в кассационном суде общей юрисдикции, кассационном военном суде в течение двух месяцев со дня вынесения судьей постановления, предусмотренного частью первой статьи 401.8 либо частью второй статьи 401.11 настоящего Кодекса, а в Верховном Суде Российской Федерации - в течение трех месяцев со дня вынесения судьей такого постановления.">
        <w:r>
          <w:rPr>
            <w:sz w:val="20"/>
            <w:color w:val="0000ff"/>
          </w:rPr>
          <w:t xml:space="preserve">частями первой</w:t>
        </w:r>
      </w:hyperlink>
      <w:r>
        <w:rPr>
          <w:sz w:val="20"/>
        </w:rPr>
        <w:t xml:space="preserve"> - </w:t>
      </w:r>
      <w:hyperlink w:history="0" w:anchor="P5869" w:tooltip="7. Если лица, указанные в части второй настоящей статьи, явились в судебное заседание, они имеют право выступить по делу. Первым выступает лицо, подавшее кассационные жалобу или представление.">
        <w:r>
          <w:rPr>
            <w:sz w:val="20"/>
            <w:color w:val="0000ff"/>
          </w:rPr>
          <w:t xml:space="preserve">седьмой статьи 401.13</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352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 в ред. Федерального </w:t>
      </w:r>
      <w:hyperlink w:history="0" r:id="rId353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418. Решение суда по заключению прокурора</w:t>
      </w:r>
    </w:p>
    <w:p>
      <w:pPr>
        <w:pStyle w:val="0"/>
        <w:jc w:val="both"/>
      </w:pPr>
      <w:r>
        <w:rPr>
          <w:sz w:val="20"/>
        </w:rPr>
      </w:r>
    </w:p>
    <w:p>
      <w:pPr>
        <w:pStyle w:val="0"/>
        <w:ind w:firstLine="540"/>
        <w:jc w:val="both"/>
      </w:pPr>
      <w:r>
        <w:rPr>
          <w:sz w:val="20"/>
        </w:rPr>
        <w:t xml:space="preserve">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pPr>
        <w:pStyle w:val="0"/>
        <w:spacing w:before="200" w:line-rule="auto"/>
        <w:ind w:firstLine="540"/>
        <w:jc w:val="both"/>
      </w:pPr>
      <w:r>
        <w:rPr>
          <w:sz w:val="20"/>
        </w:rPr>
        <w:t xml:space="preserve">1) об отмене приговора, определения или постановления суда и передаче уголовного дела для производства нового судебного разбирательства;</w:t>
      </w:r>
    </w:p>
    <w:p>
      <w:pPr>
        <w:pStyle w:val="0"/>
        <w:spacing w:before="200" w:line-rule="auto"/>
        <w:ind w:firstLine="540"/>
        <w:jc w:val="both"/>
      </w:pPr>
      <w:r>
        <w:rPr>
          <w:sz w:val="20"/>
        </w:rP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history="0" w:anchor="P3877" w:tooltip="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w:r>
          <w:rPr>
            <w:sz w:val="20"/>
            <w:color w:val="0000ff"/>
          </w:rPr>
          <w:t xml:space="preserve">части первой</w:t>
        </w:r>
      </w:hyperlink>
      <w:r>
        <w:rPr>
          <w:sz w:val="20"/>
        </w:rPr>
        <w:t xml:space="preserve"> и </w:t>
      </w:r>
      <w:hyperlink w:history="0" w:anchor="P3893" w:tooltip="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
        <w:r>
          <w:rPr>
            <w:sz w:val="20"/>
            <w:color w:val="0000ff"/>
          </w:rPr>
          <w:t xml:space="preserve">пункте 1 части первой.2 статьи 237</w:t>
        </w:r>
      </w:hyperlink>
      <w:r>
        <w:rPr>
          <w:sz w:val="20"/>
        </w:rPr>
        <w:t xml:space="preserve"> настоящего Кодекса;</w:t>
      </w:r>
    </w:p>
    <w:p>
      <w:pPr>
        <w:pStyle w:val="0"/>
        <w:jc w:val="both"/>
      </w:pPr>
      <w:r>
        <w:rPr>
          <w:sz w:val="20"/>
        </w:rPr>
        <w:t xml:space="preserve">(п. 1.1 введен Федеральным </w:t>
      </w:r>
      <w:hyperlink w:history="0" r:id="rId3531" w:tooltip="Федеральный закон от 26.04.2013 N 6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26.04.2013 N 64-ФЗ)</w:t>
      </w:r>
    </w:p>
    <w:p>
      <w:pPr>
        <w:pStyle w:val="0"/>
        <w:spacing w:before="200" w:line-rule="auto"/>
        <w:ind w:firstLine="540"/>
        <w:jc w:val="both"/>
      </w:pPr>
      <w:r>
        <w:rPr>
          <w:sz w:val="20"/>
        </w:rPr>
        <w:t xml:space="preserve">2) об отмене приговора, определения или постановления суда и о прекращении уголовного дела;</w:t>
      </w:r>
    </w:p>
    <w:p>
      <w:pPr>
        <w:pStyle w:val="0"/>
        <w:spacing w:before="200" w:line-rule="auto"/>
        <w:ind w:firstLine="540"/>
        <w:jc w:val="both"/>
      </w:pPr>
      <w:r>
        <w:rPr>
          <w:sz w:val="20"/>
        </w:rPr>
        <w:t xml:space="preserve">3) об отклонении заключения прокурора.</w:t>
      </w:r>
    </w:p>
    <w:p>
      <w:pPr>
        <w:pStyle w:val="0"/>
        <w:jc w:val="both"/>
      </w:pPr>
      <w:r>
        <w:rPr>
          <w:sz w:val="20"/>
        </w:rPr>
      </w:r>
    </w:p>
    <w:p>
      <w:pPr>
        <w:pStyle w:val="2"/>
        <w:outlineLvl w:val="3"/>
        <w:ind w:firstLine="540"/>
        <w:jc w:val="both"/>
      </w:pPr>
      <w:r>
        <w:rPr>
          <w:sz w:val="20"/>
        </w:rPr>
        <w:t xml:space="preserve">Статья 419. Производство по уголовному делу после отмены судебных решений</w:t>
      </w:r>
    </w:p>
    <w:p>
      <w:pPr>
        <w:pStyle w:val="0"/>
        <w:jc w:val="both"/>
      </w:pPr>
      <w:r>
        <w:rPr>
          <w:sz w:val="20"/>
        </w:rPr>
      </w:r>
    </w:p>
    <w:p>
      <w:pPr>
        <w:pStyle w:val="0"/>
        <w:ind w:firstLine="540"/>
        <w:jc w:val="both"/>
      </w:pPr>
      <w:r>
        <w:rPr>
          <w:sz w:val="20"/>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history="0" w:anchor="P3714" w:tooltip="ЧАСТЬ ТРЕТЬЯ. СУДЕБНОЕ ПРОИЗВОДСТВО">
        <w:r>
          <w:rPr>
            <w:sz w:val="20"/>
            <w:color w:val="0000ff"/>
          </w:rPr>
          <w:t xml:space="preserve">порядке</w:t>
        </w:r>
      </w:hyperlink>
      <w:r>
        <w:rPr>
          <w:sz w:val="20"/>
        </w:rPr>
        <w:t xml:space="preserve">.</w:t>
      </w:r>
    </w:p>
    <w:p>
      <w:pPr>
        <w:pStyle w:val="0"/>
        <w:jc w:val="both"/>
      </w:pPr>
      <w:r>
        <w:rPr>
          <w:sz w:val="20"/>
        </w:rPr>
      </w:r>
    </w:p>
    <w:p>
      <w:pPr>
        <w:pStyle w:val="2"/>
        <w:outlineLvl w:val="0"/>
        <w:jc w:val="center"/>
      </w:pPr>
      <w:r>
        <w:rPr>
          <w:sz w:val="20"/>
        </w:rPr>
        <w:t xml:space="preserve">ЧАСТЬ ЧЕТВЕРТАЯ. ОСОБЫЙ ПОРЯДОК УГОЛОВНОГО</w:t>
      </w:r>
    </w:p>
    <w:p>
      <w:pPr>
        <w:pStyle w:val="2"/>
        <w:jc w:val="center"/>
      </w:pPr>
      <w:r>
        <w:rPr>
          <w:sz w:val="20"/>
        </w:rPr>
        <w:t xml:space="preserve">СУДОПРОИЗВОДСТВА</w:t>
      </w:r>
    </w:p>
    <w:p>
      <w:pPr>
        <w:pStyle w:val="0"/>
        <w:jc w:val="both"/>
      </w:pPr>
      <w:r>
        <w:rPr>
          <w:sz w:val="20"/>
        </w:rPr>
      </w:r>
    </w:p>
    <w:p>
      <w:pPr>
        <w:pStyle w:val="2"/>
        <w:outlineLvl w:val="1"/>
        <w:jc w:val="center"/>
      </w:pPr>
      <w:r>
        <w:rPr>
          <w:sz w:val="20"/>
        </w:rPr>
        <w:t xml:space="preserve">Раздел XVI. ОСОБЕННОСТИ ПРОИЗВОДСТВА ПО ОТДЕЛЬНЫМ</w:t>
      </w:r>
    </w:p>
    <w:p>
      <w:pPr>
        <w:pStyle w:val="2"/>
        <w:jc w:val="center"/>
      </w:pPr>
      <w:r>
        <w:rPr>
          <w:sz w:val="20"/>
        </w:rPr>
        <w:t xml:space="preserve">КАТЕГОРИЯМ УГОЛОВНЫХ ДЕЛ</w:t>
      </w:r>
    </w:p>
    <w:p>
      <w:pPr>
        <w:pStyle w:val="0"/>
        <w:jc w:val="both"/>
      </w:pPr>
      <w:r>
        <w:rPr>
          <w:sz w:val="20"/>
        </w:rPr>
      </w:r>
    </w:p>
    <w:bookmarkStart w:id="6150" w:name="P6150"/>
    <w:bookmarkEnd w:id="6150"/>
    <w:p>
      <w:pPr>
        <w:pStyle w:val="2"/>
        <w:outlineLvl w:val="2"/>
        <w:jc w:val="center"/>
      </w:pPr>
      <w:r>
        <w:rPr>
          <w:sz w:val="20"/>
        </w:rPr>
        <w:t xml:space="preserve">Глава 50. ПРОИЗВОДСТВО ПО УГОЛОВНЫМ ДЕЛАМ</w:t>
      </w:r>
    </w:p>
    <w:p>
      <w:pPr>
        <w:pStyle w:val="2"/>
        <w:jc w:val="center"/>
      </w:pPr>
      <w:r>
        <w:rPr>
          <w:sz w:val="20"/>
        </w:rPr>
        <w:t xml:space="preserve">В ОТНОШЕНИИ НЕСОВЕРШЕННОЛЕТНИХ</w:t>
      </w:r>
    </w:p>
    <w:p>
      <w:pPr>
        <w:pStyle w:val="0"/>
        <w:jc w:val="both"/>
      </w:pPr>
      <w:r>
        <w:rPr>
          <w:sz w:val="20"/>
        </w:rPr>
      </w:r>
    </w:p>
    <w:p>
      <w:pPr>
        <w:pStyle w:val="2"/>
        <w:outlineLvl w:val="3"/>
        <w:ind w:firstLine="540"/>
        <w:jc w:val="both"/>
      </w:pPr>
      <w:r>
        <w:rPr>
          <w:sz w:val="20"/>
        </w:rPr>
        <w:t xml:space="preserve">Статья 420. Порядок производства по уголовным делам в отношении несовершеннолетних</w:t>
      </w:r>
    </w:p>
    <w:p>
      <w:pPr>
        <w:pStyle w:val="0"/>
        <w:jc w:val="both"/>
      </w:pPr>
      <w:r>
        <w:rPr>
          <w:sz w:val="20"/>
        </w:rPr>
      </w:r>
    </w:p>
    <w:p>
      <w:pPr>
        <w:pStyle w:val="0"/>
        <w:ind w:firstLine="540"/>
        <w:jc w:val="both"/>
      </w:pPr>
      <w:r>
        <w:rPr>
          <w:sz w:val="20"/>
        </w:rPr>
        <w:t xml:space="preserve">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pPr>
        <w:pStyle w:val="0"/>
        <w:spacing w:before="200" w:line-rule="auto"/>
        <w:ind w:firstLine="540"/>
        <w:jc w:val="both"/>
      </w:pPr>
      <w:r>
        <w:rPr>
          <w:sz w:val="20"/>
        </w:rPr>
        <w:t xml:space="preserve">2. Производство по уголовному делу о преступлении, совершенном несовершеннолетним, осуществляется в общем порядке, установленном </w:t>
      </w:r>
      <w:hyperlink w:history="0" w:anchor="P2378" w:tooltip="ЧАСТЬ ВТОРАЯ. ДОСУДЕБНОЕ ПРОИЗВОДСТВО">
        <w:r>
          <w:rPr>
            <w:sz w:val="20"/>
            <w:color w:val="0000ff"/>
          </w:rPr>
          <w:t xml:space="preserve">частями второй</w:t>
        </w:r>
      </w:hyperlink>
      <w:r>
        <w:rPr>
          <w:sz w:val="20"/>
        </w:rPr>
        <w:t xml:space="preserve"> и </w:t>
      </w:r>
      <w:hyperlink w:history="0" w:anchor="P3714" w:tooltip="ЧАСТЬ ТРЕТЬЯ. СУДЕБНОЕ ПРОИЗВОДСТВО">
        <w:r>
          <w:rPr>
            <w:sz w:val="20"/>
            <w:color w:val="0000ff"/>
          </w:rPr>
          <w:t xml:space="preserve">третьей</w:t>
        </w:r>
      </w:hyperlink>
      <w:r>
        <w:rPr>
          <w:sz w:val="20"/>
        </w:rPr>
        <w:t xml:space="preserve"> настоящего Кодекса, с изъятиями, предусмотренными настоящей главой.</w:t>
      </w:r>
    </w:p>
    <w:p>
      <w:pPr>
        <w:pStyle w:val="0"/>
        <w:jc w:val="both"/>
      </w:pPr>
      <w:r>
        <w:rPr>
          <w:sz w:val="20"/>
        </w:rPr>
      </w:r>
    </w:p>
    <w:p>
      <w:pPr>
        <w:pStyle w:val="2"/>
        <w:outlineLvl w:val="3"/>
        <w:ind w:firstLine="540"/>
        <w:jc w:val="both"/>
      </w:pPr>
      <w:r>
        <w:rPr>
          <w:sz w:val="20"/>
        </w:rPr>
        <w:t xml:space="preserve">Статья 421. Обстоятельства, подлежащие установлению</w:t>
      </w:r>
    </w:p>
    <w:p>
      <w:pPr>
        <w:pStyle w:val="0"/>
        <w:jc w:val="both"/>
      </w:pPr>
      <w:r>
        <w:rPr>
          <w:sz w:val="20"/>
        </w:rPr>
      </w:r>
    </w:p>
    <w:p>
      <w:pPr>
        <w:pStyle w:val="0"/>
        <w:ind w:firstLine="540"/>
        <w:jc w:val="both"/>
      </w:pPr>
      <w:r>
        <w:rPr>
          <w:sz w:val="20"/>
        </w:rP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history="0" w:anchor="P1456" w:tooltip="Статья 73. Обстоятельства, подлежащие доказыванию">
        <w:r>
          <w:rPr>
            <w:sz w:val="20"/>
            <w:color w:val="0000ff"/>
          </w:rPr>
          <w:t xml:space="preserve">статье 73</w:t>
        </w:r>
      </w:hyperlink>
      <w:r>
        <w:rPr>
          <w:sz w:val="20"/>
        </w:rPr>
        <w:t xml:space="preserve"> настоящего Кодекса, устанавливаются:</w:t>
      </w:r>
    </w:p>
    <w:p>
      <w:pPr>
        <w:pStyle w:val="0"/>
        <w:spacing w:before="200" w:line-rule="auto"/>
        <w:ind w:firstLine="540"/>
        <w:jc w:val="both"/>
      </w:pPr>
      <w:r>
        <w:rPr>
          <w:sz w:val="20"/>
        </w:rPr>
        <w:t xml:space="preserve">1) возраст несовершеннолетнего, число, месяц и год рождения;</w:t>
      </w:r>
    </w:p>
    <w:p>
      <w:pPr>
        <w:pStyle w:val="0"/>
        <w:spacing w:before="200" w:line-rule="auto"/>
        <w:ind w:firstLine="540"/>
        <w:jc w:val="both"/>
      </w:pPr>
      <w:r>
        <w:rPr>
          <w:sz w:val="20"/>
        </w:rPr>
        <w:t xml:space="preserve">2) условия жизни и воспитания несовершеннолетнего, уровень психического развития и иные особенности его личности;</w:t>
      </w:r>
    </w:p>
    <w:p>
      <w:pPr>
        <w:pStyle w:val="0"/>
        <w:spacing w:before="200" w:line-rule="auto"/>
        <w:ind w:firstLine="540"/>
        <w:jc w:val="both"/>
      </w:pPr>
      <w:r>
        <w:rPr>
          <w:sz w:val="20"/>
        </w:rPr>
        <w:t xml:space="preserve">3) влияние на несовершеннолетнего старших по возрасту лиц.</w:t>
      </w:r>
    </w:p>
    <w:p>
      <w:pPr>
        <w:pStyle w:val="0"/>
        <w:spacing w:before="200" w:line-rule="auto"/>
        <w:ind w:firstLine="540"/>
        <w:jc w:val="both"/>
      </w:pPr>
      <w:r>
        <w:rPr>
          <w:sz w:val="20"/>
        </w:rPr>
        <w:t xml:space="preserve">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pPr>
        <w:pStyle w:val="0"/>
        <w:spacing w:before="200" w:line-rule="auto"/>
        <w:ind w:firstLine="540"/>
        <w:jc w:val="both"/>
      </w:pPr>
      <w:r>
        <w:rPr>
          <w:sz w:val="20"/>
        </w:rPr>
        <w:t xml:space="preserve">3. При производстве предварительного расследования и судебного разбирательства по уголовному делу о преступлении </w:t>
      </w:r>
      <w:hyperlink w:history="0" r:id="rId3532"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или </w:t>
      </w:r>
      <w:hyperlink w:history="0" r:id="rId3533" w:tooltip="&quot;Уголовный кодекс Российской Федерации&quot; от 13.06.1996 N 63-ФЗ (ред. от 29.12.2022) {КонсультантПлюс}">
        <w:r>
          <w:rPr>
            <w:sz w:val="20"/>
            <w:color w:val="0000ff"/>
          </w:rPr>
          <w:t xml:space="preserve">тяжком</w:t>
        </w:r>
      </w:hyperlink>
      <w:r>
        <w:rPr>
          <w:sz w:val="20"/>
        </w:rPr>
        <w:t xml:space="preserve"> преступлении, совершенных несовершеннолетним, за исключением преступлений, указанных в </w:t>
      </w:r>
      <w:hyperlink w:history="0" r:id="rId3534" w:tooltip="&quot;Уголовный кодекс Российской Федерации&quot; от 13.06.1996 N 63-ФЗ (ред. от 29.12.2022) {КонсультантПлюс}">
        <w:r>
          <w:rPr>
            <w:sz w:val="20"/>
            <w:color w:val="0000ff"/>
          </w:rPr>
          <w:t xml:space="preserve">части пятой статьи 92</w:t>
        </w:r>
      </w:hyperlink>
      <w:r>
        <w:rPr>
          <w:sz w:val="20"/>
        </w:rP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w:history="0" r:id="rId3535" w:tooltip="&quot;Уголовный кодекс Российской Федерации&quot; от 13.06.1996 N 63-ФЗ (ред. от 29.12.2022) {КонсультантПлюс}">
        <w:r>
          <w:rPr>
            <w:sz w:val="20"/>
            <w:color w:val="0000ff"/>
          </w:rPr>
          <w:t xml:space="preserve">частью второй статьи 92</w:t>
        </w:r>
      </w:hyperlink>
      <w:r>
        <w:rPr>
          <w:sz w:val="20"/>
        </w:rPr>
        <w:t xml:space="preserve"> Уголовного кодекса Российской Федерации.</w:t>
      </w:r>
    </w:p>
    <w:p>
      <w:pPr>
        <w:pStyle w:val="0"/>
        <w:jc w:val="both"/>
      </w:pPr>
      <w:r>
        <w:rPr>
          <w:sz w:val="20"/>
        </w:rPr>
        <w:t xml:space="preserve">(часть 3 введена Федеральным </w:t>
      </w:r>
      <w:hyperlink w:history="0" r:id="rId3536"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w:t>
      </w:r>
    </w:p>
    <w:p>
      <w:pPr>
        <w:pStyle w:val="0"/>
        <w:spacing w:before="200" w:line-rule="auto"/>
        <w:ind w:firstLine="540"/>
        <w:jc w:val="both"/>
      </w:pPr>
      <w:r>
        <w:rPr>
          <w:sz w:val="20"/>
        </w:rP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w:history="0" r:id="rId3537" w:tooltip="Постановление Правительства РФ от 28.03.2012 N 259 (ред. от 15.08.2018)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quot; {КонсультантПлюс}">
        <w:r>
          <w:rPr>
            <w:sz w:val="20"/>
            <w:color w:val="0000ff"/>
          </w:rPr>
          <w:t xml:space="preserve">порядке</w:t>
        </w:r>
      </w:hyperlink>
      <w:r>
        <w:rPr>
          <w:sz w:val="20"/>
        </w:rPr>
        <w:t xml:space="preserve">,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pPr>
        <w:pStyle w:val="0"/>
        <w:jc w:val="both"/>
      </w:pPr>
      <w:r>
        <w:rPr>
          <w:sz w:val="20"/>
        </w:rPr>
        <w:t xml:space="preserve">(часть 4 введена Федеральным </w:t>
      </w:r>
      <w:hyperlink w:history="0" r:id="rId3538"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quot; {КонсультантПлюс}">
        <w:r>
          <w:rPr>
            <w:sz w:val="20"/>
            <w:color w:val="0000ff"/>
          </w:rPr>
          <w:t xml:space="preserve">законом</w:t>
        </w:r>
      </w:hyperlink>
      <w:r>
        <w:rPr>
          <w:sz w:val="20"/>
        </w:rPr>
        <w:t xml:space="preserve"> от 28.12.2010 N 427-ФЗ)</w:t>
      </w:r>
    </w:p>
    <w:p>
      <w:pPr>
        <w:pStyle w:val="0"/>
        <w:jc w:val="both"/>
      </w:pPr>
      <w:r>
        <w:rPr>
          <w:sz w:val="20"/>
        </w:rPr>
      </w:r>
    </w:p>
    <w:p>
      <w:pPr>
        <w:pStyle w:val="2"/>
        <w:outlineLvl w:val="3"/>
        <w:ind w:firstLine="540"/>
        <w:jc w:val="both"/>
      </w:pPr>
      <w:r>
        <w:rPr>
          <w:sz w:val="20"/>
        </w:rPr>
        <w:t xml:space="preserve">Статья 422. Выделение в отдельное производство уголовного дела в отношении несовершеннолетнего</w:t>
      </w:r>
    </w:p>
    <w:p>
      <w:pPr>
        <w:pStyle w:val="0"/>
        <w:jc w:val="both"/>
      </w:pPr>
      <w:r>
        <w:rPr>
          <w:sz w:val="20"/>
        </w:rPr>
      </w:r>
    </w:p>
    <w:p>
      <w:pPr>
        <w:pStyle w:val="0"/>
        <w:ind w:firstLine="540"/>
        <w:jc w:val="both"/>
      </w:pPr>
      <w:r>
        <w:rPr>
          <w:sz w:val="20"/>
        </w:rP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history="0" w:anchor="P2613" w:tooltip="Статья 154. Выделение уголовного дела">
        <w:r>
          <w:rPr>
            <w:sz w:val="20"/>
            <w:color w:val="0000ff"/>
          </w:rPr>
          <w:t xml:space="preserve">статьей 154</w:t>
        </w:r>
      </w:hyperlink>
      <w:r>
        <w:rPr>
          <w:sz w:val="20"/>
        </w:rP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pPr>
        <w:pStyle w:val="0"/>
        <w:jc w:val="both"/>
      </w:pPr>
      <w:r>
        <w:rPr>
          <w:sz w:val="20"/>
        </w:rPr>
      </w:r>
    </w:p>
    <w:p>
      <w:pPr>
        <w:pStyle w:val="2"/>
        <w:outlineLvl w:val="3"/>
        <w:ind w:firstLine="540"/>
        <w:jc w:val="both"/>
      </w:pPr>
      <w:r>
        <w:rPr>
          <w:sz w:val="20"/>
        </w:rPr>
        <w:t xml:space="preserve">Статья 423. Задержание несовершеннолетнего подозреваемого. Избрание несовершеннолетнему подозреваемому, обвиняемому меры пресечения</w:t>
      </w:r>
    </w:p>
    <w:p>
      <w:pPr>
        <w:pStyle w:val="0"/>
        <w:jc w:val="both"/>
      </w:pPr>
      <w:r>
        <w:rPr>
          <w:sz w:val="20"/>
        </w:rPr>
      </w:r>
    </w:p>
    <w:p>
      <w:pPr>
        <w:pStyle w:val="0"/>
        <w:ind w:firstLine="540"/>
        <w:jc w:val="both"/>
      </w:pPr>
      <w:r>
        <w:rPr>
          <w:sz w:val="20"/>
        </w:rP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history="0" w:anchor="P1690" w:tooltip="Статья 91. Основания задержания подозреваемого">
        <w:r>
          <w:rPr>
            <w:sz w:val="20"/>
            <w:color w:val="0000ff"/>
          </w:rPr>
          <w:t xml:space="preserve">статьями 91</w:t>
        </w:r>
      </w:hyperlink>
      <w:r>
        <w:rPr>
          <w:sz w:val="20"/>
        </w:rPr>
        <w:t xml:space="preserve">, </w:t>
      </w:r>
      <w:hyperlink w:history="0" w:anchor="P1752" w:tooltip="Статья 97. Основания для избрания меры пресечения">
        <w:r>
          <w:rPr>
            <w:sz w:val="20"/>
            <w:color w:val="0000ff"/>
          </w:rPr>
          <w:t xml:space="preserve">97</w:t>
        </w:r>
      </w:hyperlink>
      <w:r>
        <w:rPr>
          <w:sz w:val="20"/>
        </w:rPr>
        <w:t xml:space="preserve">, </w:t>
      </w:r>
      <w:hyperlink w:history="0" w:anchor="P1778" w:tooltip="Статья 99. Обстоятельства, учитываемые при избрании меры пресечения">
        <w:r>
          <w:rPr>
            <w:sz w:val="20"/>
            <w:color w:val="0000ff"/>
          </w:rPr>
          <w:t xml:space="preserve">99</w:t>
        </w:r>
      </w:hyperlink>
      <w:r>
        <w:rPr>
          <w:sz w:val="20"/>
        </w:rPr>
        <w:t xml:space="preserve">, </w:t>
      </w:r>
      <w:hyperlink w:history="0" w:anchor="P1783" w:tooltip="Статья 100. Избрание меры пресечения в отношении подозреваемого">
        <w:r>
          <w:rPr>
            <w:sz w:val="20"/>
            <w:color w:val="0000ff"/>
          </w:rPr>
          <w:t xml:space="preserve">100</w:t>
        </w:r>
      </w:hyperlink>
      <w:r>
        <w:rPr>
          <w:sz w:val="20"/>
        </w:rPr>
        <w:t xml:space="preserve"> и </w:t>
      </w:r>
      <w:hyperlink w:history="0" w:anchor="P1913" w:tooltip="Статья 108. Заключение под стражу">
        <w:r>
          <w:rPr>
            <w:sz w:val="20"/>
            <w:color w:val="0000ff"/>
          </w:rPr>
          <w:t xml:space="preserve">108</w:t>
        </w:r>
      </w:hyperlink>
      <w:r>
        <w:rPr>
          <w:sz w:val="20"/>
        </w:rPr>
        <w:t xml:space="preserve"> настоящего Кодекса.</w:t>
      </w:r>
    </w:p>
    <w:p>
      <w:pPr>
        <w:pStyle w:val="0"/>
        <w:spacing w:before="200" w:line-rule="auto"/>
        <w:ind w:firstLine="540"/>
        <w:jc w:val="both"/>
      </w:pPr>
      <w:r>
        <w:rPr>
          <w:sz w:val="20"/>
        </w:rP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history="0" w:anchor="P1821" w:tooltip="Статья 105. Присмотр за несовершеннолетним подозреваемым или обвиняемым">
        <w:r>
          <w:rPr>
            <w:sz w:val="20"/>
            <w:color w:val="0000ff"/>
          </w:rPr>
          <w:t xml:space="preserve">статьей 105</w:t>
        </w:r>
      </w:hyperlink>
      <w:r>
        <w:rPr>
          <w:sz w:val="20"/>
        </w:rPr>
        <w:t xml:space="preserve"> настоящего Кодекса.</w:t>
      </w:r>
    </w:p>
    <w:p>
      <w:pPr>
        <w:pStyle w:val="0"/>
        <w:spacing w:before="200" w:line-rule="auto"/>
        <w:ind w:firstLine="540"/>
        <w:jc w:val="both"/>
      </w:pPr>
      <w:r>
        <w:rPr>
          <w:sz w:val="20"/>
        </w:rPr>
        <w:t xml:space="preserve">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pPr>
        <w:pStyle w:val="0"/>
        <w:jc w:val="both"/>
      </w:pPr>
      <w:r>
        <w:rPr>
          <w:sz w:val="20"/>
        </w:rPr>
      </w:r>
    </w:p>
    <w:p>
      <w:pPr>
        <w:pStyle w:val="2"/>
        <w:outlineLvl w:val="3"/>
        <w:ind w:firstLine="540"/>
        <w:jc w:val="both"/>
      </w:pPr>
      <w:r>
        <w:rPr>
          <w:sz w:val="20"/>
        </w:rPr>
        <w:t xml:space="preserve">Статья 424. Порядок вызова несовершеннолетнего подозреваемого, обвиняемого</w:t>
      </w:r>
    </w:p>
    <w:p>
      <w:pPr>
        <w:pStyle w:val="0"/>
        <w:jc w:val="both"/>
      </w:pPr>
      <w:r>
        <w:rPr>
          <w:sz w:val="20"/>
        </w:rPr>
      </w:r>
    </w:p>
    <w:p>
      <w:pPr>
        <w:pStyle w:val="0"/>
        <w:ind w:firstLine="540"/>
        <w:jc w:val="both"/>
      </w:pPr>
      <w:r>
        <w:rPr>
          <w:sz w:val="20"/>
        </w:rPr>
        <w:t xml:space="preserve">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pPr>
        <w:pStyle w:val="0"/>
        <w:jc w:val="both"/>
      </w:pPr>
      <w:r>
        <w:rPr>
          <w:sz w:val="20"/>
        </w:rPr>
        <w:t xml:space="preserve">(в ред. Федерального </w:t>
      </w:r>
      <w:hyperlink w:history="0" r:id="rId353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425. Допрос несовершеннолетнего подозреваемого, обвиняемого</w:t>
      </w:r>
    </w:p>
    <w:p>
      <w:pPr>
        <w:pStyle w:val="0"/>
        <w:jc w:val="both"/>
      </w:pPr>
      <w:r>
        <w:rPr>
          <w:sz w:val="20"/>
        </w:rPr>
      </w:r>
    </w:p>
    <w:bookmarkStart w:id="6187" w:name="P6187"/>
    <w:bookmarkEnd w:id="6187"/>
    <w:p>
      <w:pPr>
        <w:pStyle w:val="0"/>
        <w:ind w:firstLine="540"/>
        <w:jc w:val="both"/>
      </w:pPr>
      <w:r>
        <w:rPr>
          <w:sz w:val="20"/>
        </w:rPr>
        <w:t xml:space="preserve">1. Допрос несовершеннолетнего подозреваемого, обвиняемого не может продолжаться без перерыва более 2 часов, а в общей сложности более 4 часов в день.</w:t>
      </w:r>
    </w:p>
    <w:bookmarkStart w:id="6188" w:name="P6188"/>
    <w:bookmarkEnd w:id="6188"/>
    <w:p>
      <w:pPr>
        <w:pStyle w:val="0"/>
        <w:spacing w:before="200" w:line-rule="auto"/>
        <w:ind w:firstLine="540"/>
        <w:jc w:val="both"/>
      </w:pPr>
      <w:r>
        <w:rPr>
          <w:sz w:val="20"/>
        </w:rPr>
        <w:t xml:space="preserve">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bookmarkStart w:id="6189" w:name="P6189"/>
    <w:bookmarkEnd w:id="6189"/>
    <w:p>
      <w:pPr>
        <w:pStyle w:val="0"/>
        <w:spacing w:before="200" w:line-rule="auto"/>
        <w:ind w:firstLine="540"/>
        <w:jc w:val="both"/>
      </w:pPr>
      <w:r>
        <w:rPr>
          <w:sz w:val="20"/>
        </w:rPr>
        <w:t xml:space="preserve">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w:t>
      </w:r>
      <w:hyperlink w:history="0" r:id="rId3540"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обязательно</w:t>
        </w:r>
      </w:hyperlink>
      <w:r>
        <w:rPr>
          <w:sz w:val="20"/>
        </w:rPr>
        <w:t xml:space="preserve">.</w:t>
      </w:r>
    </w:p>
    <w:p>
      <w:pPr>
        <w:pStyle w:val="0"/>
        <w:spacing w:before="200" w:line-rule="auto"/>
        <w:ind w:firstLine="540"/>
        <w:jc w:val="both"/>
      </w:pPr>
      <w:r>
        <w:rPr>
          <w:sz w:val="20"/>
        </w:rPr>
        <w:t xml:space="preserve">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pPr>
        <w:pStyle w:val="0"/>
        <w:jc w:val="both"/>
      </w:pPr>
      <w:r>
        <w:rPr>
          <w:sz w:val="20"/>
        </w:rPr>
        <w:t xml:space="preserve">(в ред. Федерального </w:t>
      </w:r>
      <w:hyperlink w:history="0" r:id="rId354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6192" w:name="P6192"/>
    <w:bookmarkEnd w:id="6192"/>
    <w:p>
      <w:pPr>
        <w:pStyle w:val="0"/>
        <w:spacing w:before="200" w:line-rule="auto"/>
        <w:ind w:firstLine="540"/>
        <w:jc w:val="both"/>
      </w:pPr>
      <w:r>
        <w:rPr>
          <w:sz w:val="20"/>
        </w:rPr>
        <w:t xml:space="preserve">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pPr>
        <w:pStyle w:val="0"/>
        <w:jc w:val="both"/>
      </w:pPr>
      <w:r>
        <w:rPr>
          <w:sz w:val="20"/>
        </w:rPr>
        <w:t xml:space="preserve">(в ред. Федерального </w:t>
      </w:r>
      <w:hyperlink w:history="0" r:id="rId354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6. Порядок, установленный </w:t>
      </w:r>
      <w:hyperlink w:history="0" w:anchor="P6187" w:tooltip="1. Допрос несовершеннолетнего подозреваемого, обвиняемого не может продолжаться без перерыва более 2 часов, а в общей сложности более 4 часов в день.">
        <w:r>
          <w:rPr>
            <w:sz w:val="20"/>
            <w:color w:val="0000ff"/>
          </w:rPr>
          <w:t xml:space="preserve">частями первой</w:t>
        </w:r>
      </w:hyperlink>
      <w:r>
        <w:rPr>
          <w:sz w:val="20"/>
        </w:rPr>
        <w:t xml:space="preserve">, </w:t>
      </w:r>
      <w:hyperlink w:history="0" w:anchor="P6188" w:tooltip="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
        <w:r>
          <w:rPr>
            <w:sz w:val="20"/>
            <w:color w:val="0000ff"/>
          </w:rPr>
          <w:t xml:space="preserve">второй</w:t>
        </w:r>
      </w:hyperlink>
      <w:r>
        <w:rPr>
          <w:sz w:val="20"/>
        </w:rPr>
        <w:t xml:space="preserve">, </w:t>
      </w:r>
      <w:hyperlink w:history="0" w:anchor="P6189" w:tooltip="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w:r>
          <w:rPr>
            <w:sz w:val="20"/>
            <w:color w:val="0000ff"/>
          </w:rPr>
          <w:t xml:space="preserve">третьей</w:t>
        </w:r>
      </w:hyperlink>
      <w:r>
        <w:rPr>
          <w:sz w:val="20"/>
        </w:rPr>
        <w:t xml:space="preserve"> и </w:t>
      </w:r>
      <w:hyperlink w:history="0" w:anchor="P6192" w:tooltip="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
        <w:r>
          <w:rPr>
            <w:sz w:val="20"/>
            <w:color w:val="0000ff"/>
          </w:rPr>
          <w:t xml:space="preserve">пятой</w:t>
        </w:r>
      </w:hyperlink>
      <w:r>
        <w:rPr>
          <w:sz w:val="20"/>
        </w:rPr>
        <w:t xml:space="preserve"> настоящей статьи, распространяется и на проведение допроса несовершеннолетнего подсудимого.</w:t>
      </w:r>
    </w:p>
    <w:p>
      <w:pPr>
        <w:pStyle w:val="0"/>
        <w:jc w:val="both"/>
      </w:pPr>
      <w:r>
        <w:rPr>
          <w:sz w:val="20"/>
        </w:rPr>
      </w:r>
    </w:p>
    <w:bookmarkStart w:id="6196" w:name="P6196"/>
    <w:bookmarkEnd w:id="6196"/>
    <w:p>
      <w:pPr>
        <w:pStyle w:val="2"/>
        <w:outlineLvl w:val="3"/>
        <w:ind w:firstLine="540"/>
        <w:jc w:val="both"/>
      </w:pPr>
      <w:r>
        <w:rPr>
          <w:sz w:val="20"/>
        </w:rPr>
        <w:t xml:space="preserve">Статья 426. Участие законного представителя несовершеннолетнего подозреваемого, обвиняемого в ходе досудебного производства по уголовному делу</w:t>
      </w:r>
    </w:p>
    <w:p>
      <w:pPr>
        <w:pStyle w:val="0"/>
        <w:jc w:val="both"/>
      </w:pPr>
      <w:r>
        <w:rPr>
          <w:sz w:val="20"/>
        </w:rPr>
      </w:r>
    </w:p>
    <w:p>
      <w:pPr>
        <w:pStyle w:val="0"/>
        <w:ind w:firstLine="540"/>
        <w:jc w:val="both"/>
      </w:pPr>
      <w:r>
        <w:rPr>
          <w:sz w:val="20"/>
        </w:rP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history="0" w:anchor="P6200" w:tooltip="2. Законный представитель вправе:">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Федерального </w:t>
      </w:r>
      <w:hyperlink w:history="0" r:id="rId354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bookmarkStart w:id="6200" w:name="P6200"/>
    <w:bookmarkEnd w:id="6200"/>
    <w:p>
      <w:pPr>
        <w:pStyle w:val="0"/>
        <w:spacing w:before="200" w:line-rule="auto"/>
        <w:ind w:firstLine="540"/>
        <w:jc w:val="both"/>
      </w:pPr>
      <w:r>
        <w:rPr>
          <w:sz w:val="20"/>
        </w:rPr>
        <w:t xml:space="preserve">2. Законный представитель вправе:</w:t>
      </w:r>
    </w:p>
    <w:p>
      <w:pPr>
        <w:pStyle w:val="0"/>
        <w:spacing w:before="200" w:line-rule="auto"/>
        <w:ind w:firstLine="540"/>
        <w:jc w:val="both"/>
      </w:pPr>
      <w:r>
        <w:rPr>
          <w:sz w:val="20"/>
        </w:rPr>
        <w:t xml:space="preserve">1) знать, в чем подозревается или обвиняется несовершеннолетний;</w:t>
      </w:r>
    </w:p>
    <w:p>
      <w:pPr>
        <w:pStyle w:val="0"/>
        <w:spacing w:before="200" w:line-rule="auto"/>
        <w:ind w:firstLine="540"/>
        <w:jc w:val="both"/>
      </w:pPr>
      <w:r>
        <w:rPr>
          <w:sz w:val="20"/>
        </w:rPr>
        <w:t xml:space="preserve">2) присутствовать при предъявлении обвинения;</w:t>
      </w:r>
    </w:p>
    <w:p>
      <w:pPr>
        <w:pStyle w:val="0"/>
        <w:spacing w:before="200" w:line-rule="auto"/>
        <w:ind w:firstLine="540"/>
        <w:jc w:val="both"/>
      </w:pPr>
      <w:r>
        <w:rPr>
          <w:sz w:val="20"/>
        </w:rPr>
        <w:t xml:space="preserve">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pPr>
        <w:pStyle w:val="0"/>
        <w:spacing w:before="200" w:line-rule="auto"/>
        <w:ind w:firstLine="540"/>
        <w:jc w:val="both"/>
      </w:pPr>
      <w:r>
        <w:rPr>
          <w:sz w:val="20"/>
        </w:rPr>
        <w:t xml:space="preserve">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pStyle w:val="0"/>
        <w:spacing w:before="200" w:line-rule="auto"/>
        <w:ind w:firstLine="540"/>
        <w:jc w:val="both"/>
      </w:pPr>
      <w:r>
        <w:rPr>
          <w:sz w:val="20"/>
        </w:rPr>
        <w:t xml:space="preserve">5) заявлять ходатайства и отводы, приносить жалобы на действия (бездействие) и решения дознавателя, следователя, прокурора;</w:t>
      </w:r>
    </w:p>
    <w:p>
      <w:pPr>
        <w:pStyle w:val="0"/>
        <w:spacing w:before="200" w:line-rule="auto"/>
        <w:ind w:firstLine="540"/>
        <w:jc w:val="both"/>
      </w:pPr>
      <w:r>
        <w:rPr>
          <w:sz w:val="20"/>
        </w:rPr>
        <w:t xml:space="preserve">6) представлять доказательства;</w:t>
      </w:r>
    </w:p>
    <w:p>
      <w:pPr>
        <w:pStyle w:val="0"/>
        <w:spacing w:before="200" w:line-rule="auto"/>
        <w:ind w:firstLine="540"/>
        <w:jc w:val="both"/>
      </w:pPr>
      <w:r>
        <w:rPr>
          <w:sz w:val="20"/>
        </w:rPr>
        <w:t xml:space="preserve">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pPr>
        <w:pStyle w:val="0"/>
        <w:spacing w:before="200" w:line-rule="auto"/>
        <w:ind w:firstLine="540"/>
        <w:jc w:val="both"/>
      </w:pPr>
      <w:r>
        <w:rPr>
          <w:sz w:val="20"/>
        </w:rPr>
        <w:t xml:space="preserve">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pPr>
        <w:pStyle w:val="0"/>
        <w:jc w:val="both"/>
      </w:pPr>
      <w:r>
        <w:rPr>
          <w:sz w:val="20"/>
        </w:rPr>
        <w:t xml:space="preserve">(в ред. Федерального </w:t>
      </w:r>
      <w:hyperlink w:history="0" r:id="rId354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pPr>
        <w:pStyle w:val="0"/>
        <w:jc w:val="both"/>
      </w:pPr>
      <w:r>
        <w:rPr>
          <w:sz w:val="20"/>
        </w:rPr>
        <w:t xml:space="preserve">(в ред. Федерального </w:t>
      </w:r>
      <w:hyperlink w:history="0" r:id="rId354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jc w:val="both"/>
      </w:pPr>
      <w:r>
        <w:rPr>
          <w:sz w:val="20"/>
        </w:rPr>
      </w:r>
    </w:p>
    <w:p>
      <w:pPr>
        <w:pStyle w:val="2"/>
        <w:outlineLvl w:val="3"/>
        <w:ind w:firstLine="540"/>
        <w:jc w:val="both"/>
      </w:pPr>
      <w:r>
        <w:rPr>
          <w:sz w:val="20"/>
        </w:rPr>
        <w:t xml:space="preserve">Статья 427. Прекращение уголовного преследования с применением принудительной меры воспитательного воздействия</w:t>
      </w:r>
    </w:p>
    <w:p>
      <w:pPr>
        <w:pStyle w:val="0"/>
        <w:jc w:val="both"/>
      </w:pPr>
      <w:r>
        <w:rPr>
          <w:sz w:val="20"/>
        </w:rPr>
      </w:r>
    </w:p>
    <w:bookmarkStart w:id="6215" w:name="P6215"/>
    <w:bookmarkEnd w:id="6215"/>
    <w:p>
      <w:pPr>
        <w:pStyle w:val="0"/>
        <w:ind w:firstLine="540"/>
        <w:jc w:val="both"/>
      </w:pPr>
      <w:r>
        <w:rPr>
          <w:sz w:val="20"/>
        </w:rPr>
        <w:t xml:space="preserve">1. Если в ходе предварительного расследования уголовного дела о преступлении </w:t>
      </w:r>
      <w:hyperlink w:history="0" r:id="rId3546"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3547"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w:history="0" r:id="rId3548" w:tooltip="&quot;Уголовный кодекс Российской Федерации&quot; от 13.06.1996 N 63-ФЗ (ред. от 29.12.2022) {КонсультантПлюс}">
        <w:r>
          <w:rPr>
            <w:sz w:val="20"/>
            <w:color w:val="0000ff"/>
          </w:rPr>
          <w:t xml:space="preserve">частью второй статьи 90</w:t>
        </w:r>
      </w:hyperlink>
      <w:r>
        <w:rPr>
          <w:sz w:val="20"/>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pPr>
        <w:pStyle w:val="0"/>
        <w:jc w:val="both"/>
      </w:pPr>
      <w:r>
        <w:rPr>
          <w:sz w:val="20"/>
        </w:rPr>
        <w:t xml:space="preserve">(в ред. Федеральных законов от 08.12.2003 </w:t>
      </w:r>
      <w:hyperlink w:history="0" r:id="rId354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05.06.2007 </w:t>
      </w:r>
      <w:hyperlink w:history="0" r:id="rId355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Суд рассматривает ходатайство и материалы уголовного дела в порядке, установленном </w:t>
      </w:r>
      <w:hyperlink w:history="0" w:anchor="P1926" w:tooltip="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
        <w:r>
          <w:rPr>
            <w:sz w:val="20"/>
            <w:color w:val="0000ff"/>
          </w:rPr>
          <w:t xml:space="preserve">частями четвертой</w:t>
        </w:r>
      </w:hyperlink>
      <w:r>
        <w:rPr>
          <w:sz w:val="20"/>
        </w:rPr>
        <w:t xml:space="preserve">, </w:t>
      </w:r>
      <w:hyperlink w:history="0" w:anchor="P1930" w:tooltip="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
        <w:r>
          <w:rPr>
            <w:sz w:val="20"/>
            <w:color w:val="0000ff"/>
          </w:rPr>
          <w:t xml:space="preserve">шестой</w:t>
        </w:r>
      </w:hyperlink>
      <w:r>
        <w:rPr>
          <w:sz w:val="20"/>
        </w:rPr>
        <w:t xml:space="preserve">, </w:t>
      </w:r>
      <w:hyperlink w:history="0" w:anchor="P1938" w:tooltip="8.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
        <w:r>
          <w:rPr>
            <w:sz w:val="20"/>
            <w:color w:val="0000ff"/>
          </w:rPr>
          <w:t xml:space="preserve">восьмой</w:t>
        </w:r>
      </w:hyperlink>
      <w:r>
        <w:rPr>
          <w:sz w:val="20"/>
        </w:rPr>
        <w:t xml:space="preserve">, </w:t>
      </w:r>
      <w:hyperlink w:history="0" w:anchor="P1940" w:tooltip="9.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
        <w:r>
          <w:rPr>
            <w:sz w:val="20"/>
            <w:color w:val="0000ff"/>
          </w:rPr>
          <w:t xml:space="preserve">девятой</w:t>
        </w:r>
      </w:hyperlink>
      <w:r>
        <w:rPr>
          <w:sz w:val="20"/>
        </w:rPr>
        <w:t xml:space="preserve"> и </w:t>
      </w:r>
      <w:hyperlink w:history="0" w:anchor="P1944" w:tooltip="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статьей 389.3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
        <w:r>
          <w:rPr>
            <w:sz w:val="20"/>
            <w:color w:val="0000ff"/>
          </w:rPr>
          <w:t xml:space="preserve">одиннадцатой статьи 108</w:t>
        </w:r>
      </w:hyperlink>
      <w:r>
        <w:rPr>
          <w:sz w:val="20"/>
        </w:rPr>
        <w:t xml:space="preserve"> настоящего Кодекса, за исключением правил, устанавливающих процессуальные сроки.</w:t>
      </w:r>
    </w:p>
    <w:p>
      <w:pPr>
        <w:pStyle w:val="0"/>
        <w:jc w:val="both"/>
      </w:pPr>
      <w:r>
        <w:rPr>
          <w:sz w:val="20"/>
        </w:rPr>
        <w:t xml:space="preserve">(в ред. Федерального </w:t>
      </w:r>
      <w:hyperlink w:history="0" r:id="rId3551"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29.05.2002 N 58-ФЗ)</w:t>
      </w:r>
    </w:p>
    <w:p>
      <w:pPr>
        <w:pStyle w:val="0"/>
        <w:spacing w:before="200" w:line-rule="auto"/>
        <w:ind w:firstLine="540"/>
        <w:jc w:val="both"/>
      </w:pPr>
      <w:r>
        <w:rPr>
          <w:sz w:val="20"/>
        </w:rPr>
        <w:t xml:space="preserve">3. Суд, получив уголовное дело с обвинительным заключением или обвинительным актом, вправе прекратить его по основаниям, указанным в </w:t>
      </w:r>
      <w:hyperlink w:history="0" w:anchor="P6215" w:tooltip="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
        <w:r>
          <w:rPr>
            <w:sz w:val="20"/>
            <w:color w:val="0000ff"/>
          </w:rPr>
          <w:t xml:space="preserve">части первой</w:t>
        </w:r>
      </w:hyperlink>
      <w:r>
        <w:rPr>
          <w:sz w:val="20"/>
        </w:rPr>
        <w:t xml:space="preserve"> настоящей статьи, и применить к несовершеннолетнему обвиняемому принудительную меру воспитательного воздействия.</w:t>
      </w:r>
    </w:p>
    <w:p>
      <w:pPr>
        <w:pStyle w:val="0"/>
        <w:spacing w:before="200" w:line-rule="auto"/>
        <w:ind w:firstLine="540"/>
        <w:jc w:val="both"/>
      </w:pPr>
      <w:r>
        <w:rPr>
          <w:sz w:val="20"/>
        </w:rPr>
        <w:t xml:space="preserve">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pPr>
        <w:pStyle w:val="0"/>
        <w:spacing w:before="200" w:line-rule="auto"/>
        <w:ind w:firstLine="540"/>
        <w:jc w:val="both"/>
      </w:pPr>
      <w:r>
        <w:rPr>
          <w:sz w:val="20"/>
        </w:rP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history="0" w:anchor="P2378" w:tooltip="ЧАСТЬ ВТОРАЯ. ДОСУДЕБНОЕ ПРОИЗВОДСТВО">
        <w:r>
          <w:rPr>
            <w:sz w:val="20"/>
            <w:color w:val="0000ff"/>
          </w:rPr>
          <w:t xml:space="preserve">частью второй</w:t>
        </w:r>
      </w:hyperlink>
      <w:r>
        <w:rPr>
          <w:sz w:val="20"/>
        </w:rPr>
        <w:t xml:space="preserve"> настоящего Кодекса.</w:t>
      </w:r>
    </w:p>
    <w:p>
      <w:pPr>
        <w:pStyle w:val="0"/>
        <w:jc w:val="both"/>
      </w:pPr>
      <w:r>
        <w:rPr>
          <w:sz w:val="20"/>
        </w:rPr>
        <w:t xml:space="preserve">(в ред. Федерального </w:t>
      </w:r>
      <w:hyperlink w:history="0" r:id="rId355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6. Прекращение уголовного преследования по основаниям, указанным в </w:t>
      </w:r>
      <w:hyperlink w:history="0" w:anchor="P6215" w:tooltip="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
        <w:r>
          <w:rPr>
            <w:sz w:val="20"/>
            <w:color w:val="0000ff"/>
          </w:rPr>
          <w:t xml:space="preserve">части первой</w:t>
        </w:r>
      </w:hyperlink>
      <w:r>
        <w:rPr>
          <w:sz w:val="20"/>
        </w:rP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pPr>
        <w:pStyle w:val="0"/>
        <w:jc w:val="both"/>
      </w:pPr>
      <w:r>
        <w:rPr>
          <w:sz w:val="20"/>
        </w:rPr>
      </w:r>
    </w:p>
    <w:bookmarkStart w:id="6225" w:name="P6225"/>
    <w:bookmarkEnd w:id="6225"/>
    <w:p>
      <w:pPr>
        <w:pStyle w:val="2"/>
        <w:outlineLvl w:val="3"/>
        <w:ind w:firstLine="540"/>
        <w:jc w:val="both"/>
      </w:pPr>
      <w:r>
        <w:rPr>
          <w:sz w:val="20"/>
        </w:rPr>
        <w:t xml:space="preserve">Статья 428. Участие законного представителя несовершеннолетнего подсудимого в судебном заседании</w:t>
      </w:r>
    </w:p>
    <w:p>
      <w:pPr>
        <w:pStyle w:val="0"/>
        <w:jc w:val="both"/>
      </w:pPr>
      <w:r>
        <w:rPr>
          <w:sz w:val="20"/>
        </w:rPr>
      </w:r>
    </w:p>
    <w:p>
      <w:pPr>
        <w:pStyle w:val="0"/>
        <w:ind w:firstLine="540"/>
        <w:jc w:val="both"/>
      </w:pPr>
      <w:r>
        <w:rPr>
          <w:sz w:val="20"/>
        </w:rPr>
        <w:t xml:space="preserve">1. В судебное заседание вызываются законные представители несовершеннолетнего подсудимого, которые вправе:</w:t>
      </w:r>
    </w:p>
    <w:p>
      <w:pPr>
        <w:pStyle w:val="0"/>
        <w:spacing w:before="200" w:line-rule="auto"/>
        <w:ind w:firstLine="540"/>
        <w:jc w:val="both"/>
      </w:pPr>
      <w:r>
        <w:rPr>
          <w:sz w:val="20"/>
        </w:rPr>
        <w:t xml:space="preserve">1) заявлять ходатайства и отводы;</w:t>
      </w:r>
    </w:p>
    <w:p>
      <w:pPr>
        <w:pStyle w:val="0"/>
        <w:spacing w:before="200" w:line-rule="auto"/>
        <w:ind w:firstLine="540"/>
        <w:jc w:val="both"/>
      </w:pPr>
      <w:r>
        <w:rPr>
          <w:sz w:val="20"/>
        </w:rPr>
        <w:t xml:space="preserve">2) давать показания;</w:t>
      </w:r>
    </w:p>
    <w:p>
      <w:pPr>
        <w:pStyle w:val="0"/>
        <w:spacing w:before="200" w:line-rule="auto"/>
        <w:ind w:firstLine="540"/>
        <w:jc w:val="both"/>
      </w:pPr>
      <w:r>
        <w:rPr>
          <w:sz w:val="20"/>
        </w:rPr>
        <w:t xml:space="preserve">3) представлять доказательства;</w:t>
      </w:r>
    </w:p>
    <w:p>
      <w:pPr>
        <w:pStyle w:val="0"/>
        <w:spacing w:before="200" w:line-rule="auto"/>
        <w:ind w:firstLine="540"/>
        <w:jc w:val="both"/>
      </w:pPr>
      <w:r>
        <w:rPr>
          <w:sz w:val="20"/>
        </w:rPr>
        <w:t xml:space="preserve">4) участвовать в прениях сторон;</w:t>
      </w:r>
    </w:p>
    <w:p>
      <w:pPr>
        <w:pStyle w:val="0"/>
        <w:spacing w:before="200" w:line-rule="auto"/>
        <w:ind w:firstLine="540"/>
        <w:jc w:val="both"/>
      </w:pPr>
      <w:r>
        <w:rPr>
          <w:sz w:val="20"/>
        </w:rPr>
        <w:t xml:space="preserve">5) приносить жалобы на действия (бездействие) и решения суда;</w:t>
      </w:r>
    </w:p>
    <w:p>
      <w:pPr>
        <w:pStyle w:val="0"/>
        <w:spacing w:before="200" w:line-rule="auto"/>
        <w:ind w:firstLine="540"/>
        <w:jc w:val="both"/>
      </w:pPr>
      <w:r>
        <w:rPr>
          <w:sz w:val="20"/>
        </w:rPr>
        <w:t xml:space="preserve">6) участвовать в заседании судов апелляционной, кассационной и надзорной инстанций.</w:t>
      </w:r>
    </w:p>
    <w:p>
      <w:pPr>
        <w:pStyle w:val="0"/>
        <w:spacing w:before="200" w:line-rule="auto"/>
        <w:ind w:firstLine="540"/>
        <w:jc w:val="both"/>
      </w:pPr>
      <w:r>
        <w:rPr>
          <w:sz w:val="20"/>
        </w:rPr>
        <w:t xml:space="preserve">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w:t>
      </w:r>
      <w:hyperlink w:history="0" r:id="rId3553" w:tooltip="Постановление Пленума Верховного Суда РФ от 01.02.2011 N 1 (ред. от 28.10.2021) &quot;О судебной практике применения законодательства, регламентирующего особенности уголовной ответственности и наказания несовершеннолетних&quot; {КонсультантПлюс}">
        <w:r>
          <w:rPr>
            <w:sz w:val="20"/>
            <w:color w:val="0000ff"/>
          </w:rPr>
          <w:t xml:space="preserve">ущерб</w:t>
        </w:r>
      </w:hyperlink>
      <w:r>
        <w:rPr>
          <w:sz w:val="20"/>
        </w:rPr>
        <w:t xml:space="preserve"> интересам несовершеннолетнего подсудимого. В этом случае допускается другой законный представитель несовершеннолетнего подсудимого.</w:t>
      </w:r>
    </w:p>
    <w:p>
      <w:pPr>
        <w:pStyle w:val="0"/>
        <w:spacing w:before="200" w:line-rule="auto"/>
        <w:ind w:firstLine="540"/>
        <w:jc w:val="both"/>
      </w:pPr>
      <w:r>
        <w:rPr>
          <w:sz w:val="20"/>
        </w:rPr>
        <w:t xml:space="preserve">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pPr>
        <w:pStyle w:val="0"/>
        <w:spacing w:before="200" w:line-rule="auto"/>
        <w:ind w:firstLine="540"/>
        <w:jc w:val="both"/>
      </w:pPr>
      <w:r>
        <w:rPr>
          <w:sz w:val="20"/>
        </w:rP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history="0" w:anchor="P1158" w:tooltip="Статья 53. Полномочия защитника">
        <w:r>
          <w:rPr>
            <w:sz w:val="20"/>
            <w:color w:val="0000ff"/>
          </w:rPr>
          <w:t xml:space="preserve">статьями 53</w:t>
        </w:r>
      </w:hyperlink>
      <w:r>
        <w:rPr>
          <w:sz w:val="20"/>
        </w:rPr>
        <w:t xml:space="preserve"> и </w:t>
      </w:r>
      <w:hyperlink w:history="0" w:anchor="P1179" w:tooltip="Статья 54. Гражданский ответчик">
        <w:r>
          <w:rPr>
            <w:sz w:val="20"/>
            <w:color w:val="0000ff"/>
          </w:rPr>
          <w:t xml:space="preserve">54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429. Удаление несовершеннолетнего подсудимого из зала судебного заседания</w:t>
      </w:r>
    </w:p>
    <w:p>
      <w:pPr>
        <w:pStyle w:val="0"/>
        <w:jc w:val="both"/>
      </w:pPr>
      <w:r>
        <w:rPr>
          <w:sz w:val="20"/>
        </w:rPr>
      </w:r>
    </w:p>
    <w:p>
      <w:pPr>
        <w:pStyle w:val="0"/>
        <w:ind w:firstLine="540"/>
        <w:jc w:val="both"/>
      </w:pPr>
      <w:r>
        <w:rPr>
          <w:sz w:val="20"/>
        </w:rPr>
        <w:t xml:space="preserve">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pPr>
        <w:pStyle w:val="0"/>
        <w:spacing w:before="200" w:line-rule="auto"/>
        <w:ind w:firstLine="540"/>
        <w:jc w:val="both"/>
      </w:pPr>
      <w:r>
        <w:rPr>
          <w:sz w:val="20"/>
        </w:rPr>
        <w:t xml:space="preserve">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pPr>
        <w:pStyle w:val="0"/>
        <w:jc w:val="both"/>
      </w:pPr>
      <w:r>
        <w:rPr>
          <w:sz w:val="20"/>
        </w:rPr>
      </w:r>
    </w:p>
    <w:p>
      <w:pPr>
        <w:pStyle w:val="2"/>
        <w:outlineLvl w:val="3"/>
        <w:ind w:firstLine="540"/>
        <w:jc w:val="both"/>
      </w:pPr>
      <w:r>
        <w:rPr>
          <w:sz w:val="20"/>
        </w:rPr>
        <w:t xml:space="preserve">Статья 430. Вопросы, разрешаемые судом при постановлении приговора в отношении несовершеннолетнего</w:t>
      </w:r>
    </w:p>
    <w:p>
      <w:pPr>
        <w:pStyle w:val="0"/>
        <w:jc w:val="both"/>
      </w:pPr>
      <w:r>
        <w:rPr>
          <w:sz w:val="20"/>
        </w:rPr>
      </w:r>
    </w:p>
    <w:bookmarkStart w:id="6245" w:name="P6245"/>
    <w:bookmarkEnd w:id="6245"/>
    <w:p>
      <w:pPr>
        <w:pStyle w:val="0"/>
        <w:ind w:firstLine="540"/>
        <w:jc w:val="both"/>
      </w:pPr>
      <w:r>
        <w:rPr>
          <w:sz w:val="20"/>
        </w:rPr>
        <w:t xml:space="preserve">1. При постановлении приговора в отношении несовершеннолетнего подсудимого суд наряду с вопросами, указанными в </w:t>
      </w:r>
      <w:hyperlink w:history="0" w:anchor="P4457" w:tooltip="Статья 299. Вопросы, разрешаемые судом при постановлении приговора">
        <w:r>
          <w:rPr>
            <w:sz w:val="20"/>
            <w:color w:val="0000ff"/>
          </w:rPr>
          <w:t xml:space="preserve">статье 299</w:t>
        </w:r>
      </w:hyperlink>
      <w:r>
        <w:rPr>
          <w:sz w:val="20"/>
        </w:rP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w:history="0" r:id="rId3554" w:tooltip="&quot;Уголовный кодекс Российской Федерации&quot; от 13.06.1996 N 63-ФЗ (ред. от 29.12.2022) {КонсультантПлюс}">
        <w:r>
          <w:rPr>
            <w:sz w:val="20"/>
            <w:color w:val="0000ff"/>
          </w:rPr>
          <w:t xml:space="preserve">статьей 92</w:t>
        </w:r>
      </w:hyperlink>
      <w:r>
        <w:rPr>
          <w:sz w:val="20"/>
        </w:rPr>
        <w:t xml:space="preserve"> Уголовного кодекса Российской Федерации, либо </w:t>
      </w:r>
      <w:hyperlink w:history="0" r:id="rId3555" w:tooltip="&quot;Уголовный кодекс Российской Федерации&quot; от 13.06.1996 N 63-ФЗ (ред. от 29.12.2022) {КонсультантПлюс}">
        <w:r>
          <w:rPr>
            <w:sz w:val="20"/>
            <w:color w:val="0000ff"/>
          </w:rPr>
          <w:t xml:space="preserve">условного осуждения</w:t>
        </w:r>
      </w:hyperlink>
      <w:r>
        <w:rPr>
          <w:sz w:val="20"/>
        </w:rPr>
        <w:t xml:space="preserve">, либо назначения ему наказания, не связанного с лишением свободы.</w:t>
      </w:r>
    </w:p>
    <w:p>
      <w:pPr>
        <w:pStyle w:val="0"/>
        <w:spacing w:before="200" w:line-rule="auto"/>
        <w:ind w:firstLine="540"/>
        <w:jc w:val="both"/>
      </w:pPr>
      <w:r>
        <w:rPr>
          <w:sz w:val="20"/>
        </w:rPr>
        <w:t xml:space="preserve">2. В случаях, предусмотренных </w:t>
      </w:r>
      <w:hyperlink w:history="0" w:anchor="P6245" w:tooltip="1. При постановлении приговора в отношении несовершеннолетнего подсудимого суд наряду с вопросами, указанными в статье 299 настоящего Кодекса, обязан решить вопрос о возможности освобождения несовершеннолетнего подсудимого от наказания в случаях, предусмотренных статьей 92 Уголовного кодекса Российской Федерации, либо условного осуждения, либо назначения ему наказания, не связанного с лишением свободы.">
        <w:r>
          <w:rPr>
            <w:sz w:val="20"/>
            <w:color w:val="0000ff"/>
          </w:rPr>
          <w:t xml:space="preserve">частью первой</w:t>
        </w:r>
      </w:hyperlink>
      <w:r>
        <w:rPr>
          <w:sz w:val="20"/>
        </w:rP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pPr>
        <w:pStyle w:val="0"/>
        <w:jc w:val="both"/>
      </w:pPr>
      <w:r>
        <w:rPr>
          <w:sz w:val="20"/>
        </w:rPr>
      </w:r>
    </w:p>
    <w:p>
      <w:pPr>
        <w:pStyle w:val="2"/>
        <w:outlineLvl w:val="3"/>
        <w:ind w:firstLine="540"/>
        <w:jc w:val="both"/>
      </w:pPr>
      <w:r>
        <w:rPr>
          <w:sz w:val="20"/>
        </w:rPr>
        <w:t xml:space="preserve">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pPr>
        <w:pStyle w:val="0"/>
        <w:jc w:val="both"/>
      </w:pPr>
      <w:r>
        <w:rPr>
          <w:sz w:val="20"/>
        </w:rPr>
      </w:r>
    </w:p>
    <w:p>
      <w:pPr>
        <w:pStyle w:val="0"/>
        <w:ind w:firstLine="540"/>
        <w:jc w:val="both"/>
      </w:pPr>
      <w:r>
        <w:rPr>
          <w:sz w:val="20"/>
        </w:rPr>
        <w:t xml:space="preserve">1. Если при рассмотрении уголовного дела о преступлении </w:t>
      </w:r>
      <w:hyperlink w:history="0" r:id="rId3556"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3557"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w:history="0" r:id="rId3558" w:tooltip="&quot;Уголовный кодекс Российской Федерации&quot; от 13.06.1996 N 63-ФЗ (ред. от 29.12.2022) {КонсультантПлюс}">
        <w:r>
          <w:rPr>
            <w:sz w:val="20"/>
            <w:color w:val="0000ff"/>
          </w:rPr>
          <w:t xml:space="preserve">частью второй статьи 90</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Копия постановления суда направляется в специализированное учреждение для несовершеннолетних.</w:t>
      </w:r>
    </w:p>
    <w:p>
      <w:pPr>
        <w:pStyle w:val="0"/>
        <w:jc w:val="both"/>
      </w:pPr>
      <w:r>
        <w:rPr>
          <w:sz w:val="20"/>
        </w:rPr>
      </w:r>
    </w:p>
    <w:p>
      <w:pPr>
        <w:pStyle w:val="2"/>
        <w:outlineLvl w:val="3"/>
        <w:ind w:firstLine="540"/>
        <w:jc w:val="both"/>
      </w:pPr>
      <w:r>
        <w:rPr>
          <w:sz w:val="20"/>
        </w:rPr>
        <w:t xml:space="preserve">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pPr>
        <w:pStyle w:val="0"/>
        <w:jc w:val="both"/>
      </w:pPr>
      <w:r>
        <w:rPr>
          <w:sz w:val="20"/>
        </w:rPr>
        <w:t xml:space="preserve">(в ред. Федеральных законов от 07.07.2003 </w:t>
      </w:r>
      <w:hyperlink w:history="0" r:id="rId3559"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02.07.2013 </w:t>
      </w:r>
      <w:hyperlink w:history="0" r:id="rId35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0"/>
        <w:ind w:firstLine="540"/>
        <w:jc w:val="both"/>
      </w:pPr>
      <w:r>
        <w:rPr>
          <w:sz w:val="20"/>
        </w:rPr>
        <w:t xml:space="preserve">1. Если при рассмотрении уголовного дела о преступлении </w:t>
      </w:r>
      <w:hyperlink w:history="0" r:id="rId3561"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3562"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w:history="0" r:id="rId3563" w:tooltip="&quot;Уголовный кодекс Российской Федерации&quot; от 13.06.1996 N 63-ФЗ (ред. от 29.12.2022) {КонсультантПлюс}">
        <w:r>
          <w:rPr>
            <w:sz w:val="20"/>
            <w:color w:val="0000ff"/>
          </w:rPr>
          <w:t xml:space="preserve">частью первой статьи 92</w:t>
        </w:r>
      </w:hyperlink>
      <w:r>
        <w:rPr>
          <w:sz w:val="20"/>
        </w:rP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w:t>
      </w:r>
      <w:hyperlink w:history="0" r:id="rId3564" w:tooltip="&quot;Уголовный кодекс Российской Федерации&quot; от 13.06.1996 N 63-ФЗ (ред. от 29.12.2022) {КонсультантПлюс}">
        <w:r>
          <w:rPr>
            <w:sz w:val="20"/>
            <w:color w:val="0000ff"/>
          </w:rPr>
          <w:t xml:space="preserve">частью второй статьи 90</w:t>
        </w:r>
      </w:hyperlink>
      <w:r>
        <w:rPr>
          <w:sz w:val="20"/>
        </w:rPr>
        <w:t xml:space="preserve"> Уголовного кодекса Российской Федерации.</w:t>
      </w:r>
    </w:p>
    <w:bookmarkStart w:id="6257" w:name="P6257"/>
    <w:bookmarkEnd w:id="6257"/>
    <w:p>
      <w:pPr>
        <w:pStyle w:val="0"/>
        <w:spacing w:before="200" w:line-rule="auto"/>
        <w:ind w:firstLine="540"/>
        <w:jc w:val="both"/>
      </w:pPr>
      <w:r>
        <w:rPr>
          <w:sz w:val="20"/>
        </w:rPr>
        <w:t xml:space="preserve">2. Если при рассмотрении уголовного дела о преступлении средней тяжести или </w:t>
      </w:r>
      <w:hyperlink w:history="0" r:id="rId3565" w:tooltip="&quot;Уголовный кодекс Российской Федерации&quot; от 13.06.1996 N 63-ФЗ (ред. от 29.12.2022) {КонсультантПлюс}">
        <w:r>
          <w:rPr>
            <w:sz w:val="20"/>
            <w:color w:val="0000ff"/>
          </w:rPr>
          <w:t xml:space="preserve">тяжком</w:t>
        </w:r>
      </w:hyperlink>
      <w:r>
        <w:rPr>
          <w:sz w:val="20"/>
        </w:rPr>
        <w:t xml:space="preserve"> преступлении, за исключением преступлений, указанных в части пятой </w:t>
      </w:r>
      <w:hyperlink w:history="0" r:id="rId3566" w:tooltip="&quot;Уголовный кодекс Российской Федерации&quot; от 13.06.1996 N 63-ФЗ (ред. от 29.12.2022) {КонсультантПлюс}">
        <w:r>
          <w:rPr>
            <w:sz w:val="20"/>
            <w:color w:val="0000ff"/>
          </w:rPr>
          <w:t xml:space="preserve">статьи 92</w:t>
        </w:r>
      </w:hyperlink>
      <w:r>
        <w:rPr>
          <w:sz w:val="20"/>
        </w:rP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w:t>
      </w:r>
      <w:hyperlink w:history="0" r:id="rId3567" w:tooltip="&quot;Уголовный кодекс Российской Федерации&quot; от 13.06.1996 N 63-ФЗ (ред. от 29.12.2022) {КонсультантПлюс}">
        <w:r>
          <w:rPr>
            <w:sz w:val="20"/>
            <w:color w:val="0000ff"/>
          </w:rPr>
          <w:t xml:space="preserve">статьей 92</w:t>
        </w:r>
      </w:hyperlink>
      <w:r>
        <w:rPr>
          <w:sz w:val="20"/>
        </w:rPr>
        <w:t xml:space="preserve"> Уголовного кодекса Российской Федерации направляет его в указанное учреждение на срок до наступления совершеннолетия, но не более трех лет. Вопросы, связанные с пребыванием несовершеннолетнего осужденного в специальном учебно-воспитательном учреждении закрытого типа (досрочное прекращение, продление или восстановление срока пребывания, перевод в другое специальное учебно-воспитательное учреждение закрытого типа), разрешаются в </w:t>
      </w:r>
      <w:hyperlink w:history="0" r:id="rId3568"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порядке</w:t>
        </w:r>
      </w:hyperlink>
      <w:r>
        <w:rPr>
          <w:sz w:val="20"/>
        </w:rPr>
        <w:t xml:space="preserve"> административного судопроизводства.</w:t>
      </w:r>
    </w:p>
    <w:p>
      <w:pPr>
        <w:pStyle w:val="0"/>
        <w:jc w:val="both"/>
      </w:pPr>
      <w:r>
        <w:rPr>
          <w:sz w:val="20"/>
        </w:rPr>
        <w:t xml:space="preserve">(в ред. Федеральных законов от 07.07.2003 </w:t>
      </w:r>
      <w:hyperlink w:history="0" r:id="rId3569"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льтантПлюс}">
        <w:r>
          <w:rPr>
            <w:sz w:val="20"/>
            <w:color w:val="0000ff"/>
          </w:rPr>
          <w:t xml:space="preserve">N 111-ФЗ</w:t>
        </w:r>
      </w:hyperlink>
      <w:r>
        <w:rPr>
          <w:sz w:val="20"/>
        </w:rPr>
        <w:t xml:space="preserve">, от 08.12.2003 </w:t>
      </w:r>
      <w:hyperlink w:history="0" r:id="rId357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02.07.2013 </w:t>
      </w:r>
      <w:hyperlink w:history="0" r:id="rId357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21.11.2022 </w:t>
      </w:r>
      <w:hyperlink w:history="0" r:id="rId3572" w:tooltip="Федеральный закон от 21.11.2022 N 447-ФЗ &quot;О внесении изменений в статью 432 Уголовно-процессуального кодекса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3 - 8. Утратили силу. - Федеральный </w:t>
      </w:r>
      <w:hyperlink w:history="0" r:id="rId3573" w:tooltip="Федеральный закон от 21.11.2022 N 447-ФЗ &quot;О внесении изменений в статью 432 Уголовно-процессуального кодекса Российской Федерации&quot; {КонсультантПлюс}">
        <w:r>
          <w:rPr>
            <w:sz w:val="20"/>
            <w:color w:val="0000ff"/>
          </w:rPr>
          <w:t xml:space="preserve">закон</w:t>
        </w:r>
      </w:hyperlink>
      <w:r>
        <w:rPr>
          <w:sz w:val="20"/>
        </w:rPr>
        <w:t xml:space="preserve"> от 21.11.2022 N 447-ФЗ.</w:t>
      </w:r>
    </w:p>
    <w:p>
      <w:pPr>
        <w:pStyle w:val="0"/>
        <w:jc w:val="both"/>
      </w:pPr>
      <w:r>
        <w:rPr>
          <w:sz w:val="20"/>
        </w:rPr>
      </w:r>
    </w:p>
    <w:bookmarkStart w:id="6261" w:name="P6261"/>
    <w:bookmarkEnd w:id="6261"/>
    <w:p>
      <w:pPr>
        <w:pStyle w:val="2"/>
        <w:outlineLvl w:val="2"/>
        <w:jc w:val="center"/>
      </w:pPr>
      <w:r>
        <w:rPr>
          <w:sz w:val="20"/>
        </w:rPr>
        <w:t xml:space="preserve">Глава 51. ПРОИЗВОДСТВО О ПРИМЕНЕНИИ ПРИНУДИТЕЛЬНЫХ</w:t>
      </w:r>
    </w:p>
    <w:p>
      <w:pPr>
        <w:pStyle w:val="2"/>
        <w:jc w:val="center"/>
      </w:pPr>
      <w:r>
        <w:rPr>
          <w:sz w:val="20"/>
        </w:rPr>
        <w:t xml:space="preserve">МЕР МЕДИЦИНСКОГО ХАРАКТЕРА</w:t>
      </w:r>
    </w:p>
    <w:p>
      <w:pPr>
        <w:pStyle w:val="0"/>
        <w:jc w:val="both"/>
      </w:pPr>
      <w:r>
        <w:rPr>
          <w:sz w:val="20"/>
        </w:rPr>
      </w:r>
    </w:p>
    <w:p>
      <w:pPr>
        <w:pStyle w:val="2"/>
        <w:outlineLvl w:val="3"/>
        <w:ind w:firstLine="540"/>
        <w:jc w:val="both"/>
      </w:pPr>
      <w:r>
        <w:rPr>
          <w:sz w:val="20"/>
        </w:rPr>
        <w:t xml:space="preserve">Статья 433. Основания для производства о применении принудительных мер медицинского характера</w:t>
      </w:r>
    </w:p>
    <w:p>
      <w:pPr>
        <w:pStyle w:val="0"/>
        <w:jc w:val="both"/>
      </w:pPr>
      <w:r>
        <w:rPr>
          <w:sz w:val="20"/>
        </w:rPr>
      </w:r>
    </w:p>
    <w:bookmarkStart w:id="6266" w:name="P6266"/>
    <w:bookmarkEnd w:id="6266"/>
    <w:p>
      <w:pPr>
        <w:pStyle w:val="0"/>
        <w:ind w:firstLine="540"/>
        <w:jc w:val="both"/>
      </w:pPr>
      <w:r>
        <w:rPr>
          <w:sz w:val="20"/>
        </w:rPr>
        <w:t xml:space="preserve">1. Производство о применении </w:t>
      </w:r>
      <w:r>
        <w:rPr>
          <w:sz w:val="20"/>
        </w:rPr>
        <w:t xml:space="preserve">принудительных мер</w:t>
      </w:r>
      <w:r>
        <w:rPr>
          <w:sz w:val="20"/>
        </w:rPr>
        <w:t xml:space="preserve"> медицинского характера, указанных в </w:t>
      </w:r>
      <w:hyperlink w:history="0" r:id="rId3574" w:tooltip="&quot;Уголовный кодекс Российской Федерации&quot; от 13.06.1996 N 63-ФЗ (ред. от 29.12.2022) {КонсультантПлюс}">
        <w:r>
          <w:rPr>
            <w:sz w:val="20"/>
            <w:color w:val="0000ff"/>
          </w:rPr>
          <w:t xml:space="preserve">пунктах "б"</w:t>
        </w:r>
      </w:hyperlink>
      <w:r>
        <w:rPr>
          <w:sz w:val="20"/>
        </w:rPr>
        <w:t xml:space="preserve"> - </w:t>
      </w:r>
      <w:hyperlink w:history="0" r:id="rId3575" w:tooltip="&quot;Уголовный кодекс Российской Федерации&quot; от 13.06.1996 N 63-ФЗ (ред. от 29.12.2022) {КонсультантПлюс}">
        <w:r>
          <w:rPr>
            <w:sz w:val="20"/>
            <w:color w:val="0000ff"/>
          </w:rPr>
          <w:t xml:space="preserve">"г" части первой статьи 99</w:t>
        </w:r>
      </w:hyperlink>
      <w:r>
        <w:rPr>
          <w:sz w:val="20"/>
        </w:rPr>
        <w:t xml:space="preserve">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pPr>
        <w:pStyle w:val="0"/>
        <w:spacing w:before="200" w:line-rule="auto"/>
        <w:ind w:firstLine="540"/>
        <w:jc w:val="both"/>
      </w:pPr>
      <w:r>
        <w:rPr>
          <w:sz w:val="20"/>
        </w:rPr>
        <w:t xml:space="preserve">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pPr>
        <w:pStyle w:val="0"/>
        <w:spacing w:before="200" w:line-rule="auto"/>
        <w:ind w:firstLine="540"/>
        <w:jc w:val="both"/>
      </w:pPr>
      <w:r>
        <w:rPr>
          <w:sz w:val="20"/>
        </w:rPr>
        <w:t xml:space="preserve">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pPr>
        <w:pStyle w:val="0"/>
        <w:spacing w:before="200" w:line-rule="auto"/>
        <w:ind w:firstLine="540"/>
        <w:jc w:val="both"/>
      </w:pPr>
      <w:r>
        <w:rPr>
          <w:sz w:val="20"/>
        </w:rPr>
        <w:t xml:space="preserve">4. Требования настоящей главы не распространяются на лиц, указанных в части второй </w:t>
      </w:r>
      <w:hyperlink w:history="0" r:id="rId3576" w:tooltip="&quot;Уголовный кодекс Российской Федерации&quot; от 13.06.1996 N 63-ФЗ (ред. от 29.12.2022) {КонсультантПлюс}">
        <w:r>
          <w:rPr>
            <w:sz w:val="20"/>
            <w:color w:val="0000ff"/>
          </w:rPr>
          <w:t xml:space="preserve">статьи 99</w:t>
        </w:r>
      </w:hyperlink>
      <w:r>
        <w:rPr>
          <w:sz w:val="20"/>
        </w:rP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w:history="0" r:id="rId3577" w:tooltip="&quot;Уголовно-исполнительный кодекс Российской Федерации&quot; от 08.01.1997 N 1-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357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bookmarkStart w:id="6272" w:name="P6272"/>
    <w:bookmarkEnd w:id="6272"/>
    <w:p>
      <w:pPr>
        <w:pStyle w:val="2"/>
        <w:outlineLvl w:val="3"/>
        <w:ind w:firstLine="540"/>
        <w:jc w:val="both"/>
      </w:pPr>
      <w:r>
        <w:rPr>
          <w:sz w:val="20"/>
        </w:rPr>
        <w:t xml:space="preserve">Статья 434. Обстоятельства, подлежащие доказыванию</w:t>
      </w:r>
    </w:p>
    <w:p>
      <w:pPr>
        <w:pStyle w:val="0"/>
        <w:jc w:val="both"/>
      </w:pPr>
      <w:r>
        <w:rPr>
          <w:sz w:val="20"/>
        </w:rPr>
      </w:r>
    </w:p>
    <w:p>
      <w:pPr>
        <w:pStyle w:val="0"/>
        <w:ind w:firstLine="540"/>
        <w:jc w:val="both"/>
      </w:pPr>
      <w:r>
        <w:rPr>
          <w:sz w:val="20"/>
        </w:rPr>
        <w:t xml:space="preserve">1. По уголовным делам в отношении лиц, указанных в части первой </w:t>
      </w:r>
      <w:hyperlink w:history="0" w:anchor="P6266" w:tooltip="1. Производство о применении принудительных мер медицинского характера, указанных в пунктах &quot;б&quot; - &quot;г&quot; части первой статьи 99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
        <w:r>
          <w:rPr>
            <w:sz w:val="20"/>
            <w:color w:val="0000ff"/>
          </w:rPr>
          <w:t xml:space="preserve">статьи 433</w:t>
        </w:r>
      </w:hyperlink>
      <w:r>
        <w:rPr>
          <w:sz w:val="20"/>
        </w:rPr>
        <w:t xml:space="preserve"> настоящего Кодекса, производство предварительного следствия обязательно.</w:t>
      </w:r>
    </w:p>
    <w:p>
      <w:pPr>
        <w:pStyle w:val="0"/>
        <w:spacing w:before="200" w:line-rule="auto"/>
        <w:ind w:firstLine="540"/>
        <w:jc w:val="both"/>
      </w:pPr>
      <w:r>
        <w:rPr>
          <w:sz w:val="20"/>
        </w:rPr>
        <w:t xml:space="preserve">2. При производстве предварительного следствия подлежит доказыванию следующее:</w:t>
      </w:r>
    </w:p>
    <w:p>
      <w:pPr>
        <w:pStyle w:val="0"/>
        <w:spacing w:before="200" w:line-rule="auto"/>
        <w:ind w:firstLine="540"/>
        <w:jc w:val="both"/>
      </w:pPr>
      <w:r>
        <w:rPr>
          <w:sz w:val="20"/>
        </w:rPr>
        <w:t xml:space="preserve">1) время, место, способ и другие обстоятельства совершенного деяния;</w:t>
      </w:r>
    </w:p>
    <w:p>
      <w:pPr>
        <w:pStyle w:val="0"/>
        <w:spacing w:before="200" w:line-rule="auto"/>
        <w:ind w:firstLine="540"/>
        <w:jc w:val="both"/>
      </w:pPr>
      <w:r>
        <w:rPr>
          <w:sz w:val="20"/>
        </w:rPr>
        <w:t xml:space="preserve">2) совершено ли деяние, запрещенное уголовным </w:t>
      </w:r>
      <w:hyperlink w:history="0" r:id="rId3579"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данным лицом;</w:t>
      </w:r>
    </w:p>
    <w:p>
      <w:pPr>
        <w:pStyle w:val="0"/>
        <w:spacing w:before="200" w:line-rule="auto"/>
        <w:ind w:firstLine="540"/>
        <w:jc w:val="both"/>
      </w:pPr>
      <w:r>
        <w:rPr>
          <w:sz w:val="20"/>
        </w:rPr>
        <w:t xml:space="preserve">3) характер и размер вреда, причиненного деянием;</w:t>
      </w:r>
    </w:p>
    <w:p>
      <w:pPr>
        <w:pStyle w:val="0"/>
        <w:spacing w:before="200" w:line-rule="auto"/>
        <w:ind w:firstLine="540"/>
        <w:jc w:val="both"/>
      </w:pPr>
      <w:r>
        <w:rPr>
          <w:sz w:val="20"/>
        </w:rP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w:history="0" r:id="rId3580"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 или во время производства по уголовному делу;</w:t>
      </w:r>
    </w:p>
    <w:p>
      <w:pPr>
        <w:pStyle w:val="0"/>
        <w:spacing w:before="200" w:line-rule="auto"/>
        <w:ind w:firstLine="540"/>
        <w:jc w:val="both"/>
      </w:pPr>
      <w:r>
        <w:rPr>
          <w:sz w:val="20"/>
        </w:rPr>
        <w:t xml:space="preserve">5) связано ли психическое расстройство лица с </w:t>
      </w:r>
      <w:hyperlink w:history="0" r:id="rId3581" w:tooltip="Постановление Пленума Верховного Суда РФ от 07.04.2011 N 6 (ред. от 03.03.2015) &quot;О практике применения судами принудительных мер медицинского характера&quot; {КонсультантПлюс}">
        <w:r>
          <w:rPr>
            <w:sz w:val="20"/>
            <w:color w:val="0000ff"/>
          </w:rPr>
          <w:t xml:space="preserve">опасностью</w:t>
        </w:r>
      </w:hyperlink>
      <w:r>
        <w:rPr>
          <w:sz w:val="20"/>
        </w:rPr>
        <w:t xml:space="preserve"> для него или других лиц либо возможностью причинения им иного существенного вреда.</w:t>
      </w:r>
    </w:p>
    <w:p>
      <w:pPr>
        <w:pStyle w:val="0"/>
        <w:jc w:val="both"/>
      </w:pPr>
      <w:r>
        <w:rPr>
          <w:sz w:val="20"/>
        </w:rPr>
      </w:r>
    </w:p>
    <w:p>
      <w:pPr>
        <w:pStyle w:val="2"/>
        <w:outlineLvl w:val="3"/>
        <w:ind w:firstLine="540"/>
        <w:jc w:val="both"/>
      </w:pPr>
      <w:r>
        <w:rPr>
          <w:sz w:val="20"/>
        </w:rPr>
        <w:t xml:space="preserve">Статья 435. Временное помещение в медицинскую организацию, оказывающую психиатрическую помощь в стационарных условиях</w:t>
      </w:r>
    </w:p>
    <w:p>
      <w:pPr>
        <w:pStyle w:val="0"/>
        <w:ind w:firstLine="540"/>
        <w:jc w:val="both"/>
      </w:pPr>
      <w:r>
        <w:rPr>
          <w:sz w:val="20"/>
        </w:rPr>
        <w:t xml:space="preserve">(в ред. Федерального </w:t>
      </w:r>
      <w:hyperlink w:history="0" r:id="rId3582"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500-ФЗ)</w:t>
      </w:r>
    </w:p>
    <w:p>
      <w:pPr>
        <w:pStyle w:val="0"/>
        <w:ind w:firstLine="540"/>
        <w:jc w:val="both"/>
      </w:pPr>
      <w:r>
        <w:rPr>
          <w:sz w:val="20"/>
        </w:rPr>
      </w:r>
    </w:p>
    <w:bookmarkStart w:id="6285" w:name="P6285"/>
    <w:bookmarkEnd w:id="6285"/>
    <w:p>
      <w:pPr>
        <w:pStyle w:val="0"/>
        <w:ind w:firstLine="540"/>
        <w:jc w:val="both"/>
      </w:pPr>
      <w:r>
        <w:rPr>
          <w:sz w:val="20"/>
        </w:rPr>
        <w:t xml:space="preserve">1. При установлении по результатам судебно-психиатрической экспертизы наличия у лица, в отношении которого в качестве меры пресечения избрано заключение под стражу, психического расстройства, требующего помещения его в медицинскую организацию, оказывающую психиатрическую помощь в стационарных условиях,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случае, если уголовное дело находится в производстве суда, принимает решение о временном помещении данного лица в лечебных целях в медицинскую организацию, оказывающую психиатрическую помощь в стационарных условиях, с указанием срока, на который оно временно помещается в такую организацию (в том числе календарной даты его истечения), который не может превышать 6 месяцев, и типа медицинской организации, соответствующего характеру и степени психического расстройства данного лица и определяемого на основании заключения экспертов, участвовавших в производстве судебно-психиатрической экспертизы.</w:t>
      </w:r>
    </w:p>
    <w:bookmarkStart w:id="6286" w:name="P6286"/>
    <w:bookmarkEnd w:id="6286"/>
    <w:p>
      <w:pPr>
        <w:pStyle w:val="0"/>
        <w:spacing w:before="200" w:line-rule="auto"/>
        <w:ind w:firstLine="540"/>
        <w:jc w:val="both"/>
      </w:pPr>
      <w:r>
        <w:rPr>
          <w:sz w:val="20"/>
        </w:rPr>
        <w:t xml:space="preserve">2. Если производство по уголовному делу не может быть закончено до истечения установленного судом срока, указанного в </w:t>
      </w:r>
      <w:hyperlink w:history="0" w:anchor="P6285" w:tooltip="1. При установлении по результатам судебно-психиатрической экспертизы наличия у лица, в отношении которого в качестве меры пресечения избрано заключение под стражу, психического расстройства, требующего помещения его в медицинскую организацию, оказывающую психиатрическую помощь в стационарных условиях,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е, если уголовн...">
        <w:r>
          <w:rPr>
            <w:sz w:val="20"/>
            <w:color w:val="0000ff"/>
          </w:rPr>
          <w:t xml:space="preserve">части первой</w:t>
        </w:r>
      </w:hyperlink>
      <w:r>
        <w:rPr>
          <w:sz w:val="20"/>
        </w:rPr>
        <w:t xml:space="preserve"> настоящей статьи, и отсутствуют основания для прекращения временного пребывания лица в медицинской организации, оказывающей психиатрическую помощь в стационарных условиях, суд на основании медицинского заключения такой организации о результатах психиатрического освидетельствования по ходатайству, поданному следователем с согласия руководителя следственного органа или дознавателем с согласия прокурора не позднее чем за 7 суток до истечения установленного срока, либо по собственной инициативе в случае, если уголовное дело находится в производстве суда, может продлевать этот срок неоднократно, но не свыше сроков, установленных </w:t>
      </w:r>
      <w:hyperlink w:history="0" w:anchor="P1953" w:tooltip="Статья 109. Сроки содержания под стражей">
        <w:r>
          <w:rPr>
            <w:sz w:val="20"/>
            <w:color w:val="0000ff"/>
          </w:rPr>
          <w:t xml:space="preserve">статьями 109</w:t>
        </w:r>
      </w:hyperlink>
      <w:r>
        <w:rPr>
          <w:sz w:val="20"/>
        </w:rPr>
        <w:t xml:space="preserve"> и </w:t>
      </w:r>
      <w:hyperlink w:history="0" w:anchor="P4109" w:tooltip="Статья 255. Решение вопроса о мере пресечения">
        <w:r>
          <w:rPr>
            <w:sz w:val="20"/>
            <w:color w:val="0000ff"/>
          </w:rPr>
          <w:t xml:space="preserve">255</w:t>
        </w:r>
      </w:hyperlink>
      <w:r>
        <w:rPr>
          <w:sz w:val="20"/>
        </w:rPr>
        <w:t xml:space="preserve"> настоящего Кодекса.</w:t>
      </w:r>
    </w:p>
    <w:p>
      <w:pPr>
        <w:pStyle w:val="0"/>
        <w:spacing w:before="200" w:line-rule="auto"/>
        <w:ind w:firstLine="540"/>
        <w:jc w:val="both"/>
      </w:pPr>
      <w:r>
        <w:rPr>
          <w:sz w:val="20"/>
        </w:rPr>
        <w:t xml:space="preserve">3. Вопросы о временном помещении лица, в отношении которого в качестве меры пресечения избрано заключение под стражу, в медицинскую организацию, оказывающую психиатрическую помощь в стационарных условиях, а также о продлении срока временного пребывания в такой организации данного лица рассматриваются судом в порядке, установленном </w:t>
      </w:r>
      <w:hyperlink w:history="0" w:anchor="P1913" w:tooltip="Статья 108. Заключение под стражу">
        <w:r>
          <w:rPr>
            <w:sz w:val="20"/>
            <w:color w:val="0000ff"/>
          </w:rPr>
          <w:t xml:space="preserve">статьей 108</w:t>
        </w:r>
      </w:hyperlink>
      <w:r>
        <w:rPr>
          <w:sz w:val="20"/>
        </w:rPr>
        <w:t xml:space="preserve"> настоящего Кодекса, не позднее чем через 5 суток со дня получения ходатайства.</w:t>
      </w:r>
    </w:p>
    <w:p>
      <w:pPr>
        <w:pStyle w:val="0"/>
        <w:spacing w:before="200" w:line-rule="auto"/>
        <w:ind w:firstLine="540"/>
        <w:jc w:val="both"/>
      </w:pPr>
      <w:r>
        <w:rPr>
          <w:sz w:val="20"/>
        </w:rPr>
        <w:t xml:space="preserve">4. Принятие судебного решения о временном помещении лица в медицинскую организацию, оказывающую психиатрическую помощь в стационарных условиях, либо о продлении срока его временного пребывания в такой организации в его отсутствие допускается только в случае, если психическое состояние, подтвержденное такой организацией, не позволяет ему участвовать в судебном заседании. При этом участие защитника данного лица в судебном заседании является обязательным.</w:t>
      </w:r>
    </w:p>
    <w:bookmarkStart w:id="6289" w:name="P6289"/>
    <w:bookmarkEnd w:id="6289"/>
    <w:p>
      <w:pPr>
        <w:pStyle w:val="0"/>
        <w:spacing w:before="200" w:line-rule="auto"/>
        <w:ind w:firstLine="540"/>
        <w:jc w:val="both"/>
      </w:pPr>
      <w:r>
        <w:rPr>
          <w:sz w:val="20"/>
        </w:rPr>
        <w:t xml:space="preserve">5. При принятии судебного решения о временном помещении лица в медицинскую организацию, оказывающую психиатрическую помощь в стационарных условиях, либо о продлении срока его временного пребывания в такой организации судом в отношении данного лица могут быть установлены следующие запреты:</w:t>
      </w:r>
    </w:p>
    <w:bookmarkStart w:id="6290" w:name="P6290"/>
    <w:bookmarkEnd w:id="6290"/>
    <w:p>
      <w:pPr>
        <w:pStyle w:val="0"/>
        <w:spacing w:before="200" w:line-rule="auto"/>
        <w:ind w:firstLine="540"/>
        <w:jc w:val="both"/>
      </w:pPr>
      <w:r>
        <w:rPr>
          <w:sz w:val="20"/>
        </w:rPr>
        <w:t xml:space="preserve">1) на общение с определенными лицами;</w:t>
      </w:r>
    </w:p>
    <w:p>
      <w:pPr>
        <w:pStyle w:val="0"/>
        <w:spacing w:before="200" w:line-rule="auto"/>
        <w:ind w:firstLine="540"/>
        <w:jc w:val="both"/>
      </w:pPr>
      <w:r>
        <w:rPr>
          <w:sz w:val="20"/>
        </w:rPr>
        <w:t xml:space="preserve">2) на отправление и получение почтово-телеграфных отправлений;</w:t>
      </w:r>
    </w:p>
    <w:p>
      <w:pPr>
        <w:pStyle w:val="0"/>
        <w:spacing w:before="200" w:line-rule="auto"/>
        <w:ind w:firstLine="540"/>
        <w:jc w:val="both"/>
      </w:pPr>
      <w:r>
        <w:rPr>
          <w:sz w:val="20"/>
        </w:rPr>
        <w:t xml:space="preserve">3) на использование средств связи и информационно-телекоммуникационной сети "Интернет".</w:t>
      </w:r>
    </w:p>
    <w:p>
      <w:pPr>
        <w:pStyle w:val="0"/>
        <w:spacing w:before="200" w:line-rule="auto"/>
        <w:ind w:firstLine="540"/>
        <w:jc w:val="both"/>
      </w:pPr>
      <w:r>
        <w:rPr>
          <w:sz w:val="20"/>
        </w:rPr>
        <w:t xml:space="preserve">6. При запрете на общение с определенными лицами, предусмотренном </w:t>
      </w:r>
      <w:hyperlink w:history="0" w:anchor="P6290" w:tooltip="1) на общение с определенными лицами;">
        <w:r>
          <w:rPr>
            <w:sz w:val="20"/>
            <w:color w:val="0000ff"/>
          </w:rPr>
          <w:t xml:space="preserve">пунктом 1 части пятой</w:t>
        </w:r>
      </w:hyperlink>
      <w:r>
        <w:rPr>
          <w:sz w:val="20"/>
        </w:rPr>
        <w:t xml:space="preserve"> настоящей статьи, в судебном решении о временном помещении подозреваемого или обвиняемого, содержащегося под стражей, в медицинскую организацию, оказывающую психиатрическую помощь в стационарных условиях, должны быть указаны лица, с которыми подозреваемому или обвиняемому запрещается общаться.</w:t>
      </w:r>
    </w:p>
    <w:p>
      <w:pPr>
        <w:pStyle w:val="0"/>
        <w:spacing w:before="200" w:line-rule="auto"/>
        <w:ind w:firstLine="540"/>
        <w:jc w:val="both"/>
      </w:pPr>
      <w:r>
        <w:rPr>
          <w:sz w:val="20"/>
        </w:rPr>
        <w:t xml:space="preserve">7. Контроль за соблюдением запретов, предусмотренных </w:t>
      </w:r>
      <w:hyperlink w:history="0" w:anchor="P6289" w:tooltip="5. При принятии судебного решения о временном помещении лица в медицинскую организацию, оказывающую психиатрическую помощь в стационарных условиях, либо о продлении срока его временного пребывания в такой организации судом в отношении данного лица могут быть установлены следующие запреты:">
        <w:r>
          <w:rPr>
            <w:sz w:val="20"/>
            <w:color w:val="0000ff"/>
          </w:rPr>
          <w:t xml:space="preserve">частью пятой</w:t>
        </w:r>
      </w:hyperlink>
      <w:r>
        <w:rPr>
          <w:sz w:val="20"/>
        </w:rPr>
        <w:t xml:space="preserve"> настоящей статьи, осуществляется администрацией медицинской организации, оказывающей психиатрическую помощь в стационарных условиях.</w:t>
      </w:r>
    </w:p>
    <w:p>
      <w:pPr>
        <w:pStyle w:val="0"/>
        <w:spacing w:before="200" w:line-rule="auto"/>
        <w:ind w:firstLine="540"/>
        <w:jc w:val="both"/>
      </w:pPr>
      <w:r>
        <w:rPr>
          <w:sz w:val="20"/>
        </w:rPr>
        <w:t xml:space="preserve">8. Копии решений, указанных в </w:t>
      </w:r>
      <w:hyperlink w:history="0" w:anchor="P6285" w:tooltip="1. При установлении по результатам судебно-психиатрической экспертизы наличия у лица, в отношении которого в качестве меры пресечения избрано заключение под стражу, психического расстройства, требующего помещения его в медицинскую организацию, оказывающую психиатрическую помощь в стационарных условиях,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е, если уголовн...">
        <w:r>
          <w:rPr>
            <w:sz w:val="20"/>
            <w:color w:val="0000ff"/>
          </w:rPr>
          <w:t xml:space="preserve">частях первой</w:t>
        </w:r>
      </w:hyperlink>
      <w:r>
        <w:rPr>
          <w:sz w:val="20"/>
        </w:rPr>
        <w:t xml:space="preserve"> и </w:t>
      </w:r>
      <w:hyperlink w:history="0" w:anchor="P6286" w:tooltip="2. Если производство по уголовному делу не может быть закончено до истечения установленного судом срока, указанного в части первой настоящей статьи, и отсутствуют основания для прекращения временного пребывания лица в медицинской организации, оказывающей психиатрическую помощь в стационарных условиях, суд на основании медицинского заключения такой организации о результатах психиатрического освидетельствования по ходатайству, поданному следователем с согласия руководителя следственного органа или дознават...">
        <w:r>
          <w:rPr>
            <w:sz w:val="20"/>
            <w:color w:val="0000ff"/>
          </w:rPr>
          <w:t xml:space="preserve">второй</w:t>
        </w:r>
      </w:hyperlink>
      <w:r>
        <w:rPr>
          <w:sz w:val="20"/>
        </w:rPr>
        <w:t xml:space="preserve"> настоящей статьи, направляются судом лицу, возбудившему ходатайство, прокурору, лицу, в отношении которого принято решение о временном помещении в медицинскую организацию, оказывающую психиатрическую помощь в стационарных условиях, потерпевшему, защитнику, в администрацию места содержания под стражей, а также в медицинскую организацию, оказывающую психиатрическую помощь в стационарных условиях, в которую временно помещается лицо, в отношении которого в качестве меры пресечения избрано заключение под стражу.</w:t>
      </w:r>
    </w:p>
    <w:p>
      <w:pPr>
        <w:pStyle w:val="0"/>
        <w:spacing w:before="200" w:line-rule="auto"/>
        <w:ind w:firstLine="540"/>
        <w:jc w:val="both"/>
      </w:pPr>
      <w:r>
        <w:rPr>
          <w:sz w:val="20"/>
        </w:rPr>
        <w:t xml:space="preserve">9. Судебные решения, указанные в </w:t>
      </w:r>
      <w:hyperlink w:history="0" w:anchor="P6285" w:tooltip="1. При установлении по результатам судебно-психиатрической экспертизы наличия у лица, в отношении которого в качестве меры пресечения избрано заключение под стражу, психического расстройства, требующего помещения его в медицинскую организацию, оказывающую психиатрическую помощь в стационарных условиях,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е, если уголовн...">
        <w:r>
          <w:rPr>
            <w:sz w:val="20"/>
            <w:color w:val="0000ff"/>
          </w:rPr>
          <w:t xml:space="preserve">частях первой</w:t>
        </w:r>
      </w:hyperlink>
      <w:r>
        <w:rPr>
          <w:sz w:val="20"/>
        </w:rPr>
        <w:t xml:space="preserve"> и </w:t>
      </w:r>
      <w:hyperlink w:history="0" w:anchor="P6286" w:tooltip="2. Если производство по уголовному делу не может быть закончено до истечения установленного судом срока, указанного в части первой настоящей статьи, и отсутствуют основания для прекращения временного пребывания лица в медицинской организации, оказывающей психиатрическую помощь в стационарных условиях, суд на основании медицинского заключения такой организации о результатах психиатрического освидетельствования по ходатайству, поданному следователем с согласия руководителя следственного органа или дознават...">
        <w:r>
          <w:rPr>
            <w:sz w:val="20"/>
            <w:color w:val="0000ff"/>
          </w:rPr>
          <w:t xml:space="preserve">второй</w:t>
        </w:r>
      </w:hyperlink>
      <w:r>
        <w:rPr>
          <w:sz w:val="20"/>
        </w:rPr>
        <w:t xml:space="preserve"> настоящей статьи, подлежат немедленному исполнению. Указанные решения могут быть обжалованы в апелляционном порядке с учетом особенностей, предусмотренных </w:t>
      </w:r>
      <w:hyperlink w:history="0" w:anchor="P5206" w:tooltip="Статья 389.2. Судебные решения, подлежащие апелляционному обжалованию">
        <w:r>
          <w:rPr>
            <w:sz w:val="20"/>
            <w:color w:val="0000ff"/>
          </w:rPr>
          <w:t xml:space="preserve">статьями 389.2</w:t>
        </w:r>
      </w:hyperlink>
      <w:r>
        <w:rPr>
          <w:sz w:val="20"/>
        </w:rPr>
        <w:t xml:space="preserve"> и </w:t>
      </w:r>
      <w:hyperlink w:history="0" w:anchor="P5218" w:tooltip="Статья 389.3. Порядок принесения апелляционных жалобы, представления">
        <w:r>
          <w:rPr>
            <w:sz w:val="20"/>
            <w:color w:val="0000ff"/>
          </w:rPr>
          <w:t xml:space="preserve">389.3</w:t>
        </w:r>
      </w:hyperlink>
      <w:r>
        <w:rPr>
          <w:sz w:val="20"/>
        </w:rPr>
        <w:t xml:space="preserve"> настоящего Кодекса, в течение 15 суток со дня их вынесения, а также в кассационном порядке по правилам, установленным </w:t>
      </w:r>
      <w:hyperlink w:history="0" w:anchor="P5720" w:tooltip="Глава 47.1. ПРОИЗВОДСТВО В СУДЕ КАССАЦИОННОЙ ИНСТАНЦИИ">
        <w:r>
          <w:rPr>
            <w:sz w:val="20"/>
            <w:color w:val="0000ff"/>
          </w:rPr>
          <w:t xml:space="preserve">главой 47.1</w:t>
        </w:r>
      </w:hyperlink>
      <w:r>
        <w:rPr>
          <w:sz w:val="20"/>
        </w:rPr>
        <w:t xml:space="preserve"> настоящего Кодекса.</w:t>
      </w:r>
    </w:p>
    <w:p>
      <w:pPr>
        <w:pStyle w:val="0"/>
        <w:jc w:val="both"/>
      </w:pPr>
      <w:r>
        <w:rPr>
          <w:sz w:val="20"/>
        </w:rPr>
        <w:t xml:space="preserve">(в ред. Федерального </w:t>
      </w:r>
      <w:hyperlink w:history="0" r:id="rId3583" w:tooltip="Федеральный закон от 29.12.2022 N 608-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608-ФЗ)</w:t>
      </w:r>
    </w:p>
    <w:p>
      <w:pPr>
        <w:pStyle w:val="0"/>
        <w:spacing w:before="200" w:line-rule="auto"/>
        <w:ind w:firstLine="540"/>
        <w:jc w:val="both"/>
      </w:pPr>
      <w:r>
        <w:rPr>
          <w:sz w:val="20"/>
        </w:rPr>
        <w:t xml:space="preserve">10. Следователь, дознаватель, суд по уголовным делам, находящимся в их производстве, информируются медицинской организацией, оказывающей психиатрическую помощь в стационарных условиях, о психическом состоянии лица, временно помещенного в такую организацию, посредством направления медицинского заключения по результатам психиатрического освидетельствования данного лица и при улучшении его психического состояния в пределах компетенции разрешают вопрос о возможности применения к данному лицу меры пресечения в случае истечения срока ранее избранной меры пресечения в виде заключения под стражу.</w:t>
      </w:r>
    </w:p>
    <w:p>
      <w:pPr>
        <w:pStyle w:val="0"/>
        <w:spacing w:before="200" w:line-rule="auto"/>
        <w:ind w:firstLine="540"/>
        <w:jc w:val="both"/>
      </w:pPr>
      <w:r>
        <w:rPr>
          <w:sz w:val="20"/>
        </w:rPr>
        <w:t xml:space="preserve">11.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history="0" w:anchor="P3232" w:tooltip="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w:r>
          <w:rPr>
            <w:sz w:val="20"/>
            <w:color w:val="0000ff"/>
          </w:rPr>
          <w:t xml:space="preserve">статьей 203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436. Выделение уголовного дела</w:t>
      </w:r>
    </w:p>
    <w:p>
      <w:pPr>
        <w:pStyle w:val="0"/>
        <w:jc w:val="both"/>
      </w:pPr>
      <w:r>
        <w:rPr>
          <w:sz w:val="20"/>
        </w:rPr>
      </w:r>
    </w:p>
    <w:p>
      <w:pPr>
        <w:pStyle w:val="0"/>
        <w:ind w:firstLine="540"/>
        <w:jc w:val="both"/>
      </w:pPr>
      <w:r>
        <w:rPr>
          <w:sz w:val="20"/>
        </w:rP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history="0" w:anchor="P2613" w:tooltip="Статья 154. Выделение уголовного дела">
        <w:r>
          <w:rPr>
            <w:sz w:val="20"/>
            <w:color w:val="0000ff"/>
          </w:rPr>
          <w:t xml:space="preserve">статьей 154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pPr>
        <w:pStyle w:val="0"/>
        <w:jc w:val="both"/>
      </w:pPr>
      <w:r>
        <w:rPr>
          <w:sz w:val="20"/>
        </w:rPr>
        <w:t xml:space="preserve">(в ред. Федерального </w:t>
      </w:r>
      <w:hyperlink w:history="0" r:id="rId3584"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ind w:firstLine="540"/>
        <w:jc w:val="both"/>
      </w:pPr>
      <w:r>
        <w:rPr>
          <w:sz w:val="20"/>
        </w:rPr>
      </w:r>
    </w:p>
    <w:p>
      <w:pPr>
        <w:pStyle w:val="0"/>
        <w:ind w:firstLine="540"/>
        <w:jc w:val="both"/>
      </w:pPr>
      <w:r>
        <w:rPr>
          <w:sz w:val="20"/>
        </w:rPr>
        <w:t xml:space="preserve">1. Лицу, в отношении которого ведется </w:t>
      </w:r>
      <w:hyperlink w:history="0" w:anchor="P6261" w:tooltip="Глава 51. ПРОИЗВОДСТВО О ПРИМЕНЕНИИ ПРИНУДИТЕЛЬНЫХ">
        <w:r>
          <w:rPr>
            <w:sz w:val="20"/>
            <w:color w:val="0000ff"/>
          </w:rPr>
          <w:t xml:space="preserve">производство</w:t>
        </w:r>
      </w:hyperlink>
      <w:r>
        <w:rPr>
          <w:sz w:val="20"/>
        </w:rP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history="0" w:anchor="P1005" w:tooltip="Статья 46. Подозреваемый">
        <w:r>
          <w:rPr>
            <w:sz w:val="20"/>
            <w:color w:val="0000ff"/>
          </w:rPr>
          <w:t xml:space="preserve">статьями 46</w:t>
        </w:r>
      </w:hyperlink>
      <w:r>
        <w:rPr>
          <w:sz w:val="20"/>
        </w:rPr>
        <w:t xml:space="preserve"> и </w:t>
      </w:r>
      <w:hyperlink w:history="0" w:anchor="P1037" w:tooltip="Статья 47. Обвиняемый">
        <w:r>
          <w:rPr>
            <w:sz w:val="20"/>
            <w:color w:val="0000ff"/>
          </w:rPr>
          <w:t xml:space="preserve">47</w:t>
        </w:r>
      </w:hyperlink>
      <w:r>
        <w:rPr>
          <w:sz w:val="20"/>
        </w:rP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pPr>
        <w:pStyle w:val="0"/>
        <w:jc w:val="both"/>
      </w:pPr>
      <w:r>
        <w:rPr>
          <w:sz w:val="20"/>
        </w:rPr>
        <w:t xml:space="preserve">(в ред. Федеральных законов от 29.11.2010 </w:t>
      </w:r>
      <w:hyperlink w:history="0" r:id="rId3585"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 от 25.11.2013 </w:t>
      </w:r>
      <w:hyperlink w:history="0" r:id="rId35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Законный представитель вправе:</w:t>
      </w:r>
    </w:p>
    <w:p>
      <w:pPr>
        <w:pStyle w:val="0"/>
        <w:spacing w:before="200" w:line-rule="auto"/>
        <w:ind w:firstLine="540"/>
        <w:jc w:val="both"/>
      </w:pPr>
      <w:r>
        <w:rPr>
          <w:sz w:val="20"/>
        </w:rPr>
        <w:t xml:space="preserve">1) знать, в совершении какого деяния, запрещенного уголовным законом, уличается представляемое им лицо;</w:t>
      </w:r>
    </w:p>
    <w:p>
      <w:pPr>
        <w:pStyle w:val="0"/>
        <w:spacing w:before="200" w:line-rule="auto"/>
        <w:ind w:firstLine="540"/>
        <w:jc w:val="both"/>
      </w:pPr>
      <w:r>
        <w:rPr>
          <w:sz w:val="20"/>
        </w:rPr>
        <w:t xml:space="preserve">2) заявлять ходатайства и отводы;</w:t>
      </w:r>
    </w:p>
    <w:p>
      <w:pPr>
        <w:pStyle w:val="0"/>
        <w:spacing w:before="200" w:line-rule="auto"/>
        <w:ind w:firstLine="540"/>
        <w:jc w:val="both"/>
      </w:pPr>
      <w:r>
        <w:rPr>
          <w:sz w:val="20"/>
        </w:rPr>
        <w:t xml:space="preserve">3) представлять доказательства;</w:t>
      </w:r>
    </w:p>
    <w:p>
      <w:pPr>
        <w:pStyle w:val="0"/>
        <w:spacing w:before="200" w:line-rule="auto"/>
        <w:ind w:firstLine="540"/>
        <w:jc w:val="both"/>
      </w:pPr>
      <w:r>
        <w:rPr>
          <w:sz w:val="20"/>
        </w:rPr>
        <w:t xml:space="preserve">4) участвовать с разрешения следователя в следственных действиях, производимых по его ходатайству или ходатайству его защитника;</w:t>
      </w:r>
    </w:p>
    <w:p>
      <w:pPr>
        <w:pStyle w:val="0"/>
        <w:spacing w:before="200" w:line-rule="auto"/>
        <w:ind w:firstLine="540"/>
        <w:jc w:val="both"/>
      </w:pPr>
      <w:r>
        <w:rPr>
          <w:sz w:val="20"/>
        </w:rPr>
        <w:t xml:space="preserve">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pStyle w:val="0"/>
        <w:spacing w:before="200" w:line-rule="auto"/>
        <w:ind w:firstLine="540"/>
        <w:jc w:val="both"/>
      </w:pPr>
      <w:r>
        <w:rPr>
          <w:sz w:val="20"/>
        </w:rPr>
        <w:t xml:space="preserve">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pPr>
        <w:pStyle w:val="0"/>
        <w:spacing w:before="200" w:line-rule="auto"/>
        <w:ind w:firstLine="540"/>
        <w:jc w:val="both"/>
      </w:pPr>
      <w:r>
        <w:rPr>
          <w:sz w:val="20"/>
        </w:rPr>
        <w:t xml:space="preserve">7) участвовать в судебном разбирательстве уголовного дела;</w:t>
      </w:r>
    </w:p>
    <w:p>
      <w:pPr>
        <w:pStyle w:val="0"/>
        <w:spacing w:before="200" w:line-rule="auto"/>
        <w:ind w:firstLine="540"/>
        <w:jc w:val="both"/>
      </w:pPr>
      <w:r>
        <w:rPr>
          <w:sz w:val="20"/>
        </w:rPr>
        <w:t xml:space="preserve">8) обжаловать действия (бездействие) и решения следователя, прокурора и суда;</w:t>
      </w:r>
    </w:p>
    <w:p>
      <w:pPr>
        <w:pStyle w:val="0"/>
        <w:spacing w:before="200" w:line-rule="auto"/>
        <w:ind w:firstLine="540"/>
        <w:jc w:val="both"/>
      </w:pPr>
      <w:r>
        <w:rPr>
          <w:sz w:val="20"/>
        </w:rPr>
        <w:t xml:space="preserve">9) получать копии обжалуемых решений;</w:t>
      </w:r>
    </w:p>
    <w:p>
      <w:pPr>
        <w:pStyle w:val="0"/>
        <w:spacing w:before="200" w:line-rule="auto"/>
        <w:ind w:firstLine="540"/>
        <w:jc w:val="both"/>
      </w:pPr>
      <w:r>
        <w:rPr>
          <w:sz w:val="20"/>
        </w:rPr>
        <w:t xml:space="preserve">10) знать о принесенных по уголовному делу жалобах и представлениях и подавать на них возражения;</w:t>
      </w:r>
    </w:p>
    <w:p>
      <w:pPr>
        <w:pStyle w:val="0"/>
        <w:spacing w:before="200" w:line-rule="auto"/>
        <w:ind w:firstLine="540"/>
        <w:jc w:val="both"/>
      </w:pPr>
      <w:r>
        <w:rPr>
          <w:sz w:val="20"/>
        </w:rPr>
        <w:t xml:space="preserve">11) участвовать в заседании судов апелляционной, кассационной и надзорной инстанций.</w:t>
      </w:r>
    </w:p>
    <w:p>
      <w:pPr>
        <w:pStyle w:val="0"/>
        <w:spacing w:before="200" w:line-rule="auto"/>
        <w:ind w:firstLine="540"/>
        <w:jc w:val="both"/>
      </w:pPr>
      <w:r>
        <w:rPr>
          <w:sz w:val="20"/>
        </w:rPr>
        <w:t xml:space="preserve">3. О разъяснении законному представителю прав, предусмотренных настоящей статьей, составляется протокол.</w:t>
      </w:r>
    </w:p>
    <w:p>
      <w:pPr>
        <w:pStyle w:val="0"/>
        <w:jc w:val="both"/>
      </w:pPr>
      <w:r>
        <w:rPr>
          <w:sz w:val="20"/>
        </w:rPr>
      </w:r>
    </w:p>
    <w:p>
      <w:pPr>
        <w:pStyle w:val="2"/>
        <w:outlineLvl w:val="3"/>
        <w:ind w:firstLine="540"/>
        <w:jc w:val="both"/>
      </w:pPr>
      <w:r>
        <w:rPr>
          <w:sz w:val="20"/>
        </w:rPr>
        <w:t xml:space="preserve">Статья 438. Участие защитника</w:t>
      </w:r>
    </w:p>
    <w:p>
      <w:pPr>
        <w:pStyle w:val="0"/>
        <w:jc w:val="both"/>
      </w:pPr>
      <w:r>
        <w:rPr>
          <w:sz w:val="20"/>
        </w:rPr>
      </w:r>
    </w:p>
    <w:p>
      <w:pPr>
        <w:pStyle w:val="0"/>
        <w:ind w:firstLine="540"/>
        <w:jc w:val="both"/>
      </w:pPr>
      <w:r>
        <w:rPr>
          <w:sz w:val="20"/>
        </w:rPr>
        <w:t xml:space="preserve">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pPr>
        <w:pStyle w:val="0"/>
        <w:jc w:val="both"/>
      </w:pPr>
      <w:r>
        <w:rPr>
          <w:sz w:val="20"/>
        </w:rPr>
      </w:r>
    </w:p>
    <w:p>
      <w:pPr>
        <w:pStyle w:val="2"/>
        <w:outlineLvl w:val="3"/>
        <w:ind w:firstLine="540"/>
        <w:jc w:val="both"/>
      </w:pPr>
      <w:r>
        <w:rPr>
          <w:sz w:val="20"/>
        </w:rPr>
        <w:t xml:space="preserve">Статья 439. Окончание предварительного следствия</w:t>
      </w:r>
    </w:p>
    <w:p>
      <w:pPr>
        <w:pStyle w:val="0"/>
        <w:jc w:val="both"/>
      </w:pPr>
      <w:r>
        <w:rPr>
          <w:sz w:val="20"/>
        </w:rPr>
      </w:r>
    </w:p>
    <w:p>
      <w:pPr>
        <w:pStyle w:val="0"/>
        <w:ind w:firstLine="540"/>
        <w:jc w:val="both"/>
      </w:pPr>
      <w:r>
        <w:rPr>
          <w:sz w:val="20"/>
        </w:rPr>
        <w:t xml:space="preserve">1. По окончании предварительного следствия следователь выносит постановление:</w:t>
      </w:r>
    </w:p>
    <w:bookmarkStart w:id="6331" w:name="P6331"/>
    <w:bookmarkEnd w:id="6331"/>
    <w:p>
      <w:pPr>
        <w:pStyle w:val="0"/>
        <w:spacing w:before="200" w:line-rule="auto"/>
        <w:ind w:firstLine="540"/>
        <w:jc w:val="both"/>
      </w:pPr>
      <w:r>
        <w:rPr>
          <w:sz w:val="20"/>
        </w:rPr>
        <w:t xml:space="preserve">1) о прекращении уголовного дела - по основаниям, предусмотренным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и </w:t>
      </w:r>
      <w:hyperlink w:history="0" w:anchor="P481" w:tooltip="Статья 27. Основания прекращения уголовного преследования">
        <w:r>
          <w:rPr>
            <w:sz w:val="20"/>
            <w:color w:val="0000ff"/>
          </w:rPr>
          <w:t xml:space="preserve">27</w:t>
        </w:r>
      </w:hyperlink>
      <w:r>
        <w:rPr>
          <w:sz w:val="20"/>
        </w:rP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pPr>
        <w:pStyle w:val="0"/>
        <w:spacing w:before="200" w:line-rule="auto"/>
        <w:ind w:firstLine="540"/>
        <w:jc w:val="both"/>
      </w:pPr>
      <w:r>
        <w:rPr>
          <w:sz w:val="20"/>
        </w:rPr>
        <w:t xml:space="preserve">2) о направлении уголовного дела в суд для применения принудительной меры медицинского характера.</w:t>
      </w:r>
    </w:p>
    <w:p>
      <w:pPr>
        <w:pStyle w:val="0"/>
        <w:spacing w:before="200" w:line-rule="auto"/>
        <w:ind w:firstLine="540"/>
        <w:jc w:val="both"/>
      </w:pPr>
      <w:r>
        <w:rPr>
          <w:sz w:val="20"/>
        </w:rPr>
        <w:t xml:space="preserve">2. Постановление о прекращении уголовного дела выносится в соответствии со </w:t>
      </w:r>
      <w:hyperlink w:history="0" w:anchor="P3341" w:tooltip="Статья 212. Основания прекращения уголовного дела и уголовного преследования">
        <w:r>
          <w:rPr>
            <w:sz w:val="20"/>
            <w:color w:val="0000ff"/>
          </w:rPr>
          <w:t xml:space="preserve">статьями 212</w:t>
        </w:r>
      </w:hyperlink>
      <w:r>
        <w:rPr>
          <w:sz w:val="20"/>
        </w:rPr>
        <w:t xml:space="preserve"> и </w:t>
      </w:r>
      <w:hyperlink w:history="0" w:anchor="P3350" w:tooltip="Статья 213. Постановление о прекращении уголовного дела и уголовного преследования">
        <w:r>
          <w:rPr>
            <w:sz w:val="20"/>
            <w:color w:val="0000ff"/>
          </w:rPr>
          <w:t xml:space="preserve">213</w:t>
        </w:r>
      </w:hyperlink>
      <w:r>
        <w:rPr>
          <w:sz w:val="20"/>
        </w:rPr>
        <w:t xml:space="preserve"> настоящего Кодекса.</w:t>
      </w:r>
    </w:p>
    <w:p>
      <w:pPr>
        <w:pStyle w:val="0"/>
        <w:spacing w:before="200" w:line-rule="auto"/>
        <w:ind w:firstLine="540"/>
        <w:jc w:val="both"/>
      </w:pPr>
      <w:r>
        <w:rPr>
          <w:sz w:val="20"/>
        </w:rP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history="0" w:anchor="P3410" w:tooltip="Статья 216. Ознакомление потерпевшего, гражданского истца, гражданского ответчика или их представителей с материалами уголовного дела">
        <w:r>
          <w:rPr>
            <w:sz w:val="20"/>
            <w:color w:val="0000ff"/>
          </w:rPr>
          <w:t xml:space="preserve">статьями 216</w:t>
        </w:r>
      </w:hyperlink>
      <w:r>
        <w:rPr>
          <w:sz w:val="20"/>
        </w:rPr>
        <w:t xml:space="preserve"> - </w:t>
      </w:r>
      <w:hyperlink w:history="0" w:anchor="P3437" w:tooltip="Статья 219. Разрешение ходатайства">
        <w:r>
          <w:rPr>
            <w:sz w:val="20"/>
            <w:color w:val="0000ff"/>
          </w:rPr>
          <w:t xml:space="preserve">219</w:t>
        </w:r>
      </w:hyperlink>
      <w:r>
        <w:rPr>
          <w:sz w:val="20"/>
        </w:rPr>
        <w:t xml:space="preserve"> настоящего Кодекса.</w:t>
      </w:r>
    </w:p>
    <w:p>
      <w:pPr>
        <w:pStyle w:val="0"/>
        <w:jc w:val="both"/>
      </w:pPr>
      <w:r>
        <w:rPr>
          <w:sz w:val="20"/>
        </w:rPr>
        <w:t xml:space="preserve">(в ред. Федерального </w:t>
      </w:r>
      <w:hyperlink w:history="0" r:id="rId3587"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spacing w:before="200" w:line-rule="auto"/>
        <w:ind w:firstLine="540"/>
        <w:jc w:val="both"/>
      </w:pPr>
      <w:r>
        <w:rPr>
          <w:sz w:val="20"/>
        </w:rPr>
        <w:t xml:space="preserve">4. В постановлении о направлении уголовного дела в суд для применения принудительных мер медицинского характера должны быть изложены:</w:t>
      </w:r>
    </w:p>
    <w:p>
      <w:pPr>
        <w:pStyle w:val="0"/>
        <w:spacing w:before="200" w:line-rule="auto"/>
        <w:ind w:firstLine="540"/>
        <w:jc w:val="both"/>
      </w:pPr>
      <w:r>
        <w:rPr>
          <w:sz w:val="20"/>
        </w:rPr>
        <w:t xml:space="preserve">1) обстоятельства, указанные в </w:t>
      </w:r>
      <w:hyperlink w:history="0" w:anchor="P6272" w:tooltip="Статья 434. Обстоятельства, подлежащие доказыванию">
        <w:r>
          <w:rPr>
            <w:sz w:val="20"/>
            <w:color w:val="0000ff"/>
          </w:rPr>
          <w:t xml:space="preserve">статье 434</w:t>
        </w:r>
      </w:hyperlink>
      <w:r>
        <w:rPr>
          <w:sz w:val="20"/>
        </w:rPr>
        <w:t xml:space="preserve"> настоящего Кодекса и установленные по данному уголовному делу;</w:t>
      </w:r>
    </w:p>
    <w:p>
      <w:pPr>
        <w:pStyle w:val="0"/>
        <w:spacing w:before="200" w:line-rule="auto"/>
        <w:ind w:firstLine="540"/>
        <w:jc w:val="both"/>
      </w:pPr>
      <w:r>
        <w:rPr>
          <w:sz w:val="20"/>
        </w:rPr>
        <w:t xml:space="preserve">2) </w:t>
      </w:r>
      <w:hyperlink w:history="0" r:id="rId3588" w:tooltip="&quot;Уголовный кодекс Российской Федерации&quot; от 13.06.1996 N 63-ФЗ (ред. от 29.12.2022) {КонсультантПлюс}">
        <w:r>
          <w:rPr>
            <w:sz w:val="20"/>
            <w:color w:val="0000ff"/>
          </w:rPr>
          <w:t xml:space="preserve">основание</w:t>
        </w:r>
      </w:hyperlink>
      <w:r>
        <w:rPr>
          <w:sz w:val="20"/>
        </w:rPr>
        <w:t xml:space="preserve"> для применения принудительной меры медицинского характера;</w:t>
      </w:r>
    </w:p>
    <w:p>
      <w:pPr>
        <w:pStyle w:val="0"/>
        <w:spacing w:before="200" w:line-rule="auto"/>
        <w:ind w:firstLine="540"/>
        <w:jc w:val="both"/>
      </w:pPr>
      <w:r>
        <w:rPr>
          <w:sz w:val="20"/>
        </w:rPr>
        <w:t xml:space="preserve">3) доводы защитника и других лиц, оспаривающих основание для применения принудительной меры медицинского характера, если они были высказаны.</w:t>
      </w:r>
    </w:p>
    <w:bookmarkStart w:id="6340" w:name="P6340"/>
    <w:bookmarkEnd w:id="6340"/>
    <w:p>
      <w:pPr>
        <w:pStyle w:val="0"/>
        <w:spacing w:before="200" w:line-rule="auto"/>
        <w:ind w:firstLine="540"/>
        <w:jc w:val="both"/>
      </w:pPr>
      <w:r>
        <w:rPr>
          <w:sz w:val="20"/>
        </w:rPr>
        <w:t xml:space="preserve">5. Уголовное дело с постановлением о направлении его в суд следователь передает прокурору, который в срок, предусмотренный </w:t>
      </w:r>
      <w:hyperlink w:history="0" w:anchor="P3476" w:tooltip="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w:r>
          <w:rPr>
            <w:sz w:val="20"/>
            <w:color w:val="0000ff"/>
          </w:rPr>
          <w:t xml:space="preserve">частью первой</w:t>
        </w:r>
      </w:hyperlink>
      <w:r>
        <w:rPr>
          <w:sz w:val="20"/>
        </w:rPr>
        <w:t xml:space="preserve"> или </w:t>
      </w:r>
      <w:hyperlink w:history="0" w:anchor="P3480" w:tooltip="1.1. В случае сложности или большого объема уголовного дела срок, установленный частью первой настоящей статьи, может быть продлен по мотивированному ходатайству прокурора вышестоящим прокурором до 30 суток.">
        <w:r>
          <w:rPr>
            <w:sz w:val="20"/>
            <w:color w:val="0000ff"/>
          </w:rPr>
          <w:t xml:space="preserve">первой.1 статьи 221</w:t>
        </w:r>
      </w:hyperlink>
      <w:r>
        <w:rPr>
          <w:sz w:val="20"/>
        </w:rPr>
        <w:t xml:space="preserve"> настоящего Кодекса, принимает одно из следующих решений:</w:t>
      </w:r>
    </w:p>
    <w:p>
      <w:pPr>
        <w:pStyle w:val="0"/>
        <w:jc w:val="both"/>
      </w:pPr>
      <w:r>
        <w:rPr>
          <w:sz w:val="20"/>
        </w:rPr>
        <w:t xml:space="preserve">(в ред. Федерального </w:t>
      </w:r>
      <w:hyperlink w:history="0" r:id="rId3589" w:tooltip="Федеральный закон от 19.02.2018 N 27-ФЗ &quot;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quot; {КонсультантПлюс}">
        <w:r>
          <w:rPr>
            <w:sz w:val="20"/>
            <w:color w:val="0000ff"/>
          </w:rPr>
          <w:t xml:space="preserve">закона</w:t>
        </w:r>
      </w:hyperlink>
      <w:r>
        <w:rPr>
          <w:sz w:val="20"/>
        </w:rPr>
        <w:t xml:space="preserve"> от 19.02.2018 N 27-ФЗ)</w:t>
      </w:r>
    </w:p>
    <w:p>
      <w:pPr>
        <w:pStyle w:val="0"/>
        <w:spacing w:before="200" w:line-rule="auto"/>
        <w:ind w:firstLine="540"/>
        <w:jc w:val="both"/>
      </w:pPr>
      <w:r>
        <w:rPr>
          <w:sz w:val="20"/>
        </w:rPr>
        <w:t xml:space="preserve">1) об утверждении постановления следователя и о направлении уголовного дела в суд;</w:t>
      </w:r>
    </w:p>
    <w:bookmarkStart w:id="6343" w:name="P6343"/>
    <w:bookmarkEnd w:id="6343"/>
    <w:p>
      <w:pPr>
        <w:pStyle w:val="0"/>
        <w:spacing w:before="200" w:line-rule="auto"/>
        <w:ind w:firstLine="540"/>
        <w:jc w:val="both"/>
      </w:pPr>
      <w:r>
        <w:rPr>
          <w:sz w:val="20"/>
        </w:rPr>
        <w:t xml:space="preserve">2) о возвращении уголовного дела следователю для производства дополнительного расследования;</w:t>
      </w:r>
    </w:p>
    <w:p>
      <w:pPr>
        <w:pStyle w:val="0"/>
        <w:spacing w:before="200" w:line-rule="auto"/>
        <w:ind w:firstLine="540"/>
        <w:jc w:val="both"/>
      </w:pPr>
      <w:r>
        <w:rPr>
          <w:sz w:val="20"/>
        </w:rPr>
        <w:t xml:space="preserve">3) о прекращении уголовного дела по основаниям, указанным в </w:t>
      </w:r>
      <w:hyperlink w:history="0" w:anchor="P6331" w:tooltip="1) о прекращении уголовного дела - по основаниям, предусмотренным статьями 24 и 27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
        <w:r>
          <w:rPr>
            <w:sz w:val="20"/>
            <w:color w:val="0000ff"/>
          </w:rPr>
          <w:t xml:space="preserve">пункте 1</w:t>
        </w:r>
      </w:hyperlink>
      <w:r>
        <w:rPr>
          <w:sz w:val="20"/>
        </w:rPr>
        <w:t xml:space="preserve"> части первой настоящей статьи.</w:t>
      </w:r>
    </w:p>
    <w:p>
      <w:pPr>
        <w:pStyle w:val="0"/>
        <w:spacing w:before="200" w:line-rule="auto"/>
        <w:ind w:firstLine="540"/>
        <w:jc w:val="both"/>
      </w:pPr>
      <w:r>
        <w:rPr>
          <w:sz w:val="20"/>
        </w:rPr>
        <w:t xml:space="preserve">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pPr>
        <w:pStyle w:val="0"/>
        <w:jc w:val="both"/>
      </w:pPr>
      <w:r>
        <w:rPr>
          <w:sz w:val="20"/>
        </w:rPr>
        <w:t xml:space="preserve">(в ред. Федерального </w:t>
      </w:r>
      <w:hyperlink w:history="0" r:id="rId3590"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jc w:val="both"/>
      </w:pPr>
      <w:r>
        <w:rPr>
          <w:sz w:val="20"/>
        </w:rPr>
      </w:r>
    </w:p>
    <w:p>
      <w:pPr>
        <w:pStyle w:val="2"/>
        <w:outlineLvl w:val="3"/>
        <w:ind w:firstLine="540"/>
        <w:jc w:val="both"/>
      </w:pPr>
      <w:r>
        <w:rPr>
          <w:sz w:val="20"/>
        </w:rPr>
        <w:t xml:space="preserve">Статья 440. Назначение судебного заседания</w:t>
      </w:r>
    </w:p>
    <w:p>
      <w:pPr>
        <w:pStyle w:val="0"/>
        <w:jc w:val="both"/>
      </w:pPr>
      <w:r>
        <w:rPr>
          <w:sz w:val="20"/>
        </w:rPr>
      </w:r>
    </w:p>
    <w:p>
      <w:pPr>
        <w:pStyle w:val="0"/>
        <w:ind w:firstLine="540"/>
        <w:jc w:val="both"/>
      </w:pPr>
      <w:r>
        <w:rPr>
          <w:sz w:val="20"/>
        </w:rP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history="0" w:anchor="P3718" w:tooltip="Глава 33. ОБЩИЙ ПОРЯДОК ПОДГОТОВКИ К СУДЕБНОМУ ЗАСЕДАНИЮ">
        <w:r>
          <w:rPr>
            <w:sz w:val="20"/>
            <w:color w:val="0000ff"/>
          </w:rPr>
          <w:t xml:space="preserve">главой 33</w:t>
        </w:r>
      </w:hyperlink>
      <w:r>
        <w:rPr>
          <w:sz w:val="20"/>
        </w:rPr>
        <w:t xml:space="preserve"> настоящего Кодекса.</w:t>
      </w:r>
    </w:p>
    <w:p>
      <w:pPr>
        <w:pStyle w:val="0"/>
        <w:jc w:val="both"/>
      </w:pPr>
      <w:r>
        <w:rPr>
          <w:sz w:val="20"/>
        </w:rPr>
        <w:t xml:space="preserve">(в ред. Федерального </w:t>
      </w:r>
      <w:hyperlink w:history="0" r:id="rId359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441. Судебное разбирательство</w:t>
      </w:r>
    </w:p>
    <w:p>
      <w:pPr>
        <w:pStyle w:val="0"/>
        <w:jc w:val="both"/>
      </w:pPr>
      <w:r>
        <w:rPr>
          <w:sz w:val="20"/>
        </w:rPr>
      </w:r>
    </w:p>
    <w:p>
      <w:pPr>
        <w:pStyle w:val="0"/>
        <w:ind w:firstLine="540"/>
        <w:jc w:val="both"/>
      </w:pPr>
      <w:r>
        <w:rPr>
          <w:sz w:val="20"/>
        </w:rPr>
        <w:t xml:space="preserve">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pPr>
        <w:pStyle w:val="0"/>
        <w:jc w:val="both"/>
      </w:pPr>
      <w:r>
        <w:rPr>
          <w:sz w:val="20"/>
        </w:rPr>
        <w:t xml:space="preserve">(в ред. Федеральных законов от 29.11.2010 </w:t>
      </w:r>
      <w:hyperlink w:history="0" r:id="rId3592"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 от 25.11.2013 </w:t>
      </w:r>
      <w:hyperlink w:history="0" r:id="rId35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history="0" w:anchor="P4264" w:tooltip="Статья 274. Порядок исследования доказательств">
        <w:r>
          <w:rPr>
            <w:sz w:val="20"/>
            <w:color w:val="0000ff"/>
          </w:rPr>
          <w:t xml:space="preserve">статьями 274</w:t>
        </w:r>
      </w:hyperlink>
      <w:r>
        <w:rPr>
          <w:sz w:val="20"/>
        </w:rPr>
        <w:t xml:space="preserve"> и </w:t>
      </w:r>
      <w:hyperlink w:history="0" w:anchor="P4415" w:tooltip="Статья 292. Содержание и порядок прений сторон">
        <w:r>
          <w:rPr>
            <w:sz w:val="20"/>
            <w:color w:val="0000ff"/>
          </w:rPr>
          <w:t xml:space="preserve">292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442. Вопросы, разрешаемые судом при принятии решения по уголовному делу</w:t>
      </w:r>
    </w:p>
    <w:p>
      <w:pPr>
        <w:pStyle w:val="0"/>
        <w:jc w:val="both"/>
      </w:pPr>
      <w:r>
        <w:rPr>
          <w:sz w:val="20"/>
        </w:rPr>
      </w:r>
    </w:p>
    <w:p>
      <w:pPr>
        <w:pStyle w:val="0"/>
        <w:ind w:firstLine="540"/>
        <w:jc w:val="both"/>
      </w:pPr>
      <w:r>
        <w:rPr>
          <w:sz w:val="20"/>
        </w:rPr>
        <w:t xml:space="preserve">В ходе судебного разбирательства по уголовному делу должны быть исследованы и разрешены следующие вопросы:</w:t>
      </w:r>
    </w:p>
    <w:p>
      <w:pPr>
        <w:pStyle w:val="0"/>
        <w:spacing w:before="200" w:line-rule="auto"/>
        <w:ind w:firstLine="540"/>
        <w:jc w:val="both"/>
      </w:pPr>
      <w:r>
        <w:rPr>
          <w:sz w:val="20"/>
        </w:rPr>
        <w:t xml:space="preserve">1) имело ли место деяние, запрещенное уголовным законом;</w:t>
      </w:r>
    </w:p>
    <w:p>
      <w:pPr>
        <w:pStyle w:val="0"/>
        <w:spacing w:before="200" w:line-rule="auto"/>
        <w:ind w:firstLine="540"/>
        <w:jc w:val="both"/>
      </w:pPr>
      <w:r>
        <w:rPr>
          <w:sz w:val="20"/>
        </w:rPr>
        <w:t xml:space="preserve">2) совершило ли деяние лицо, в отношении которого рассматривается данное уголовное дело;</w:t>
      </w:r>
    </w:p>
    <w:p>
      <w:pPr>
        <w:pStyle w:val="0"/>
        <w:spacing w:before="200" w:line-rule="auto"/>
        <w:ind w:firstLine="540"/>
        <w:jc w:val="both"/>
      </w:pPr>
      <w:r>
        <w:rPr>
          <w:sz w:val="20"/>
        </w:rPr>
        <w:t xml:space="preserve">3) совершено ли деяние лицом в состоянии невменяемости;</w:t>
      </w:r>
    </w:p>
    <w:p>
      <w:pPr>
        <w:pStyle w:val="0"/>
        <w:spacing w:before="200" w:line-rule="auto"/>
        <w:ind w:firstLine="540"/>
        <w:jc w:val="both"/>
      </w:pPr>
      <w:r>
        <w:rPr>
          <w:sz w:val="20"/>
        </w:rPr>
        <w:t xml:space="preserve">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pPr>
        <w:pStyle w:val="0"/>
        <w:spacing w:before="200" w:line-rule="auto"/>
        <w:ind w:firstLine="540"/>
        <w:jc w:val="both"/>
      </w:pPr>
      <w:r>
        <w:rPr>
          <w:sz w:val="20"/>
        </w:rPr>
        <w:t xml:space="preserve">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pPr>
        <w:pStyle w:val="0"/>
        <w:spacing w:before="200" w:line-rule="auto"/>
        <w:ind w:firstLine="540"/>
        <w:jc w:val="both"/>
      </w:pPr>
      <w:r>
        <w:rPr>
          <w:sz w:val="20"/>
        </w:rPr>
        <w:t xml:space="preserve">6) подлежит ли применению </w:t>
      </w:r>
      <w:r>
        <w:rPr>
          <w:sz w:val="20"/>
        </w:rPr>
        <w:t xml:space="preserve">принудительная мера</w:t>
      </w:r>
      <w:r>
        <w:rPr>
          <w:sz w:val="20"/>
        </w:rPr>
        <w:t xml:space="preserve"> медицинского характера и какая именно.</w:t>
      </w:r>
    </w:p>
    <w:p>
      <w:pPr>
        <w:pStyle w:val="0"/>
        <w:jc w:val="both"/>
      </w:pPr>
      <w:r>
        <w:rPr>
          <w:sz w:val="20"/>
        </w:rPr>
      </w:r>
    </w:p>
    <w:p>
      <w:pPr>
        <w:pStyle w:val="2"/>
        <w:outlineLvl w:val="3"/>
        <w:ind w:firstLine="540"/>
        <w:jc w:val="both"/>
      </w:pPr>
      <w:r>
        <w:rPr>
          <w:sz w:val="20"/>
        </w:rPr>
        <w:t xml:space="preserve">Статья 443. Постановление суда</w:t>
      </w:r>
    </w:p>
    <w:p>
      <w:pPr>
        <w:pStyle w:val="0"/>
        <w:jc w:val="both"/>
      </w:pPr>
      <w:r>
        <w:rPr>
          <w:sz w:val="20"/>
        </w:rPr>
      </w:r>
    </w:p>
    <w:p>
      <w:pPr>
        <w:pStyle w:val="0"/>
        <w:ind w:firstLine="540"/>
        <w:jc w:val="both"/>
      </w:pPr>
      <w:r>
        <w:rPr>
          <w:sz w:val="20"/>
        </w:rPr>
        <w:t xml:space="preserve">1.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w:t>
      </w:r>
      <w:hyperlink w:history="0" r:id="rId3594" w:tooltip="&quot;Уголовный кодекс Российской Федерации&quot; от 13.06.1996 N 63-ФЗ (ред. от 29.12.2022) {КонсультантПлюс}">
        <w:r>
          <w:rPr>
            <w:sz w:val="20"/>
            <w:color w:val="0000ff"/>
          </w:rPr>
          <w:t xml:space="preserve">статьями 21</w:t>
        </w:r>
      </w:hyperlink>
      <w:r>
        <w:rPr>
          <w:sz w:val="20"/>
        </w:rPr>
        <w:t xml:space="preserve"> и </w:t>
      </w:r>
      <w:hyperlink w:history="0" r:id="rId3595" w:tooltip="&quot;Уголовный кодекс Российской Федерации&quot; от 13.06.1996 N 63-ФЗ (ред. от 29.12.2022) {КонсультантПлюс}">
        <w:r>
          <w:rPr>
            <w:sz w:val="20"/>
            <w:color w:val="0000ff"/>
          </w:rPr>
          <w:t xml:space="preserve">81</w:t>
        </w:r>
      </w:hyperlink>
      <w:r>
        <w:rPr>
          <w:sz w:val="20"/>
        </w:rP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pPr>
        <w:pStyle w:val="0"/>
        <w:jc w:val="both"/>
      </w:pPr>
      <w:r>
        <w:rPr>
          <w:sz w:val="20"/>
        </w:rPr>
        <w:t xml:space="preserve">(в ред. Федерального </w:t>
      </w:r>
      <w:hyperlink w:history="0" r:id="rId359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bookmarkStart w:id="6373" w:name="P6373"/>
    <w:bookmarkEnd w:id="6373"/>
    <w:p>
      <w:pPr>
        <w:pStyle w:val="0"/>
        <w:spacing w:before="200" w:line-rule="auto"/>
        <w:ind w:firstLine="540"/>
        <w:jc w:val="both"/>
      </w:pPr>
      <w:r>
        <w:rPr>
          <w:sz w:val="20"/>
        </w:rPr>
        <w:t xml:space="preserve">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pPr>
        <w:pStyle w:val="0"/>
        <w:jc w:val="both"/>
      </w:pPr>
      <w:r>
        <w:rPr>
          <w:sz w:val="20"/>
        </w:rPr>
        <w:t xml:space="preserve">(в ред. Федерального </w:t>
      </w:r>
      <w:hyperlink w:history="0" r:id="rId3597" w:tooltip="Федеральный закон от 03.02.2014 N 4-ФЗ &quot;О внесении изменения в статью 443 Уголовно-процессуального кодекса Российской Федерации&quot; {КонсультантПлюс}">
        <w:r>
          <w:rPr>
            <w:sz w:val="20"/>
            <w:color w:val="0000ff"/>
          </w:rPr>
          <w:t xml:space="preserve">закона</w:t>
        </w:r>
      </w:hyperlink>
      <w:r>
        <w:rPr>
          <w:sz w:val="20"/>
        </w:rPr>
        <w:t xml:space="preserve"> от 03.02.2014 N 4-ФЗ)</w:t>
      </w:r>
    </w:p>
    <w:bookmarkStart w:id="6375" w:name="P6375"/>
    <w:bookmarkEnd w:id="6375"/>
    <w:p>
      <w:pPr>
        <w:pStyle w:val="0"/>
        <w:spacing w:before="200" w:line-rule="auto"/>
        <w:ind w:firstLine="540"/>
        <w:jc w:val="both"/>
      </w:pPr>
      <w:r>
        <w:rPr>
          <w:sz w:val="20"/>
        </w:rPr>
        <w:t xml:space="preserve">3. Суд при наличии оснований, предусмотренных </w:t>
      </w:r>
      <w:hyperlink w:history="0" w:anchor="P444" w:tooltip="Статья 24. Основания отказа в возбуждении уголовного дела или прекращения уголовного дела">
        <w:r>
          <w:rPr>
            <w:sz w:val="20"/>
            <w:color w:val="0000ff"/>
          </w:rPr>
          <w:t xml:space="preserve">статьями 24</w:t>
        </w:r>
      </w:hyperlink>
      <w:r>
        <w:rPr>
          <w:sz w:val="20"/>
        </w:rPr>
        <w:t xml:space="preserve"> - </w:t>
      </w:r>
      <w:hyperlink w:history="0" w:anchor="P499" w:tooltip="Статья 28. Прекращение уголовного преследования в связи с деятельным раскаянием">
        <w:r>
          <w:rPr>
            <w:sz w:val="20"/>
            <w:color w:val="0000ff"/>
          </w:rPr>
          <w:t xml:space="preserve">28</w:t>
        </w:r>
      </w:hyperlink>
      <w:r>
        <w:rPr>
          <w:sz w:val="20"/>
        </w:rPr>
        <w:t xml:space="preserve"> настоящего Кодекса, выносит постановление о прекращении уголовного дела независимо от наличия и характера заболевания лица.</w:t>
      </w:r>
    </w:p>
    <w:p>
      <w:pPr>
        <w:pStyle w:val="0"/>
        <w:spacing w:before="200" w:line-rule="auto"/>
        <w:ind w:firstLine="540"/>
        <w:jc w:val="both"/>
      </w:pPr>
      <w:r>
        <w:rPr>
          <w:sz w:val="20"/>
        </w:rPr>
        <w:t xml:space="preserve">4. При прекращении уголовного дела по основаниям, предусмотренным </w:t>
      </w:r>
      <w:hyperlink w:history="0" w:anchor="P6373" w:tooltip="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
        <w:r>
          <w:rPr>
            <w:sz w:val="20"/>
            <w:color w:val="0000ff"/>
          </w:rPr>
          <w:t xml:space="preserve">частями второй</w:t>
        </w:r>
      </w:hyperlink>
      <w:r>
        <w:rPr>
          <w:sz w:val="20"/>
        </w:rPr>
        <w:t xml:space="preserve"> и </w:t>
      </w:r>
      <w:hyperlink w:history="0" w:anchor="P6375" w:tooltip="3. Суд при наличии оснований, предусмотренных статьями 24 - 28 настоящего Кодекса, выносит постановление о прекращении уголовного дела независимо от наличия и характера заболевания лица.">
        <w:r>
          <w:rPr>
            <w:sz w:val="20"/>
            <w:color w:val="0000ff"/>
          </w:rPr>
          <w:t xml:space="preserve">третьей</w:t>
        </w:r>
      </w:hyperlink>
      <w:r>
        <w:rPr>
          <w:sz w:val="20"/>
        </w:rP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3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history="0" w:anchor="P3875" w:tooltip="Статья 237. Возвращение уголовного дела прокурору">
        <w:r>
          <w:rPr>
            <w:sz w:val="20"/>
            <w:color w:val="0000ff"/>
          </w:rPr>
          <w:t xml:space="preserve">статьей 237</w:t>
        </w:r>
      </w:hyperlink>
      <w:r>
        <w:rPr>
          <w:sz w:val="20"/>
        </w:rPr>
        <w:t xml:space="preserve"> настоящего Кодекса.</w:t>
      </w:r>
    </w:p>
    <w:p>
      <w:pPr>
        <w:pStyle w:val="0"/>
        <w:spacing w:before="200" w:line-rule="auto"/>
        <w:ind w:firstLine="540"/>
        <w:jc w:val="both"/>
      </w:pPr>
      <w:r>
        <w:rPr>
          <w:sz w:val="20"/>
        </w:rPr>
        <w:t xml:space="preserve">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pPr>
        <w:pStyle w:val="0"/>
        <w:jc w:val="both"/>
      </w:pPr>
      <w:r>
        <w:rPr>
          <w:sz w:val="20"/>
        </w:rPr>
      </w:r>
    </w:p>
    <w:p>
      <w:pPr>
        <w:pStyle w:val="2"/>
        <w:outlineLvl w:val="3"/>
        <w:ind w:firstLine="540"/>
        <w:jc w:val="both"/>
      </w:pPr>
      <w:r>
        <w:rPr>
          <w:sz w:val="20"/>
        </w:rPr>
        <w:t xml:space="preserve">Статья 444. Порядок обжалования постановления суда</w:t>
      </w:r>
    </w:p>
    <w:p>
      <w:pPr>
        <w:pStyle w:val="0"/>
        <w:ind w:firstLine="540"/>
        <w:jc w:val="both"/>
      </w:pPr>
      <w:r>
        <w:rPr>
          <w:sz w:val="20"/>
        </w:rPr>
        <w:t xml:space="preserve">(в ред. Федерального </w:t>
      </w:r>
      <w:hyperlink w:history="0" r:id="rId3599"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ind w:firstLine="540"/>
        <w:jc w:val="both"/>
      </w:pPr>
      <w:r>
        <w:rPr>
          <w:sz w:val="20"/>
        </w:rPr>
      </w:r>
    </w:p>
    <w:p>
      <w:pPr>
        <w:pStyle w:val="0"/>
        <w:ind w:firstLine="540"/>
        <w:jc w:val="both"/>
      </w:pPr>
      <w:r>
        <w:rPr>
          <w:sz w:val="20"/>
        </w:rP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jc w:val="both"/>
      </w:pPr>
      <w:r>
        <w:rPr>
          <w:sz w:val="20"/>
        </w:rPr>
        <w:t xml:space="preserve">(в ред. Федерального </w:t>
      </w:r>
      <w:hyperlink w:history="0" r:id="rId3600"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29.12.2010 N 433-ФЗ)</w:t>
      </w:r>
    </w:p>
    <w:p>
      <w:pPr>
        <w:pStyle w:val="0"/>
        <w:jc w:val="both"/>
      </w:pPr>
      <w:r>
        <w:rPr>
          <w:sz w:val="20"/>
        </w:rPr>
      </w:r>
    </w:p>
    <w:p>
      <w:pPr>
        <w:pStyle w:val="2"/>
        <w:outlineLvl w:val="3"/>
        <w:ind w:firstLine="540"/>
        <w:jc w:val="both"/>
      </w:pPr>
      <w:r>
        <w:rPr>
          <w:sz w:val="20"/>
        </w:rPr>
        <w:t xml:space="preserve">Статья 445. Прекращение, изменение и продление применения принудительной меры медицинского характера</w:t>
      </w:r>
    </w:p>
    <w:p>
      <w:pPr>
        <w:pStyle w:val="0"/>
        <w:jc w:val="both"/>
      </w:pPr>
      <w:r>
        <w:rPr>
          <w:sz w:val="20"/>
        </w:rPr>
      </w:r>
    </w:p>
    <w:p>
      <w:pPr>
        <w:pStyle w:val="0"/>
        <w:ind w:firstLine="540"/>
        <w:jc w:val="both"/>
      </w:pPr>
      <w:r>
        <w:rPr>
          <w:sz w:val="20"/>
        </w:rPr>
        <w:t xml:space="preserve">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pPr>
        <w:pStyle w:val="0"/>
        <w:jc w:val="both"/>
      </w:pPr>
      <w:r>
        <w:rPr>
          <w:sz w:val="20"/>
        </w:rPr>
        <w:t xml:space="preserve">(в ред. Федеральных законов от 29.11.2010 </w:t>
      </w:r>
      <w:hyperlink w:history="0" r:id="rId3601"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 от 25.11.2013 </w:t>
      </w:r>
      <w:hyperlink w:history="0" r:id="rId3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Вопросы о прекращении, об изменении или о продлении </w:t>
      </w:r>
      <w:hyperlink w:history="0" r:id="rId3603" w:tooltip="&quot;Уголовный кодекс Российской Федерации&quot; от 13.06.1996 N 63-ФЗ (ред. от 29.12.2022) {КонсультантПлюс}">
        <w:r>
          <w:rPr>
            <w:sz w:val="20"/>
            <w:color w:val="0000ff"/>
          </w:rPr>
          <w:t xml:space="preserve">применения</w:t>
        </w:r>
      </w:hyperlink>
      <w:r>
        <w:rPr>
          <w:sz w:val="20"/>
        </w:rP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pPr>
        <w:pStyle w:val="0"/>
        <w:spacing w:before="200" w:line-rule="auto"/>
        <w:ind w:firstLine="540"/>
        <w:jc w:val="both"/>
      </w:pPr>
      <w:r>
        <w:rPr>
          <w:sz w:val="20"/>
        </w:rPr>
        <w:t xml:space="preserve">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pPr>
        <w:pStyle w:val="0"/>
        <w:jc w:val="both"/>
      </w:pPr>
      <w:r>
        <w:rPr>
          <w:sz w:val="20"/>
        </w:rPr>
        <w:t xml:space="preserve">(в ред. Федерального </w:t>
      </w:r>
      <w:hyperlink w:history="0" r:id="rId3604"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spacing w:before="200" w:line-rule="auto"/>
        <w:ind w:firstLine="540"/>
        <w:jc w:val="both"/>
      </w:pPr>
      <w:r>
        <w:rPr>
          <w:sz w:val="20"/>
        </w:rPr>
        <w:t xml:space="preserve">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pPr>
        <w:pStyle w:val="0"/>
        <w:jc w:val="both"/>
      </w:pPr>
      <w:r>
        <w:rPr>
          <w:sz w:val="20"/>
        </w:rPr>
        <w:t xml:space="preserve">(часть 4 в ред. Федерального </w:t>
      </w:r>
      <w:hyperlink w:history="0" r:id="rId3605"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29.11.2010 N 323-ФЗ)</w:t>
      </w:r>
    </w:p>
    <w:p>
      <w:pPr>
        <w:pStyle w:val="0"/>
        <w:spacing w:before="200" w:line-rule="auto"/>
        <w:ind w:firstLine="540"/>
        <w:jc w:val="both"/>
      </w:pPr>
      <w:r>
        <w:rPr>
          <w:sz w:val="20"/>
        </w:rPr>
        <w:t xml:space="preserve">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pPr>
        <w:pStyle w:val="0"/>
        <w:spacing w:before="200" w:line-rule="auto"/>
        <w:ind w:firstLine="540"/>
        <w:jc w:val="both"/>
      </w:pPr>
      <w:r>
        <w:rPr>
          <w:sz w:val="20"/>
        </w:rPr>
        <w:t xml:space="preserve">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pPr>
        <w:pStyle w:val="0"/>
        <w:spacing w:before="200" w:line-rule="auto"/>
        <w:ind w:firstLine="540"/>
        <w:jc w:val="both"/>
      </w:pPr>
      <w:r>
        <w:rPr>
          <w:sz w:val="20"/>
        </w:rPr>
        <w:t xml:space="preserve">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pPr>
        <w:pStyle w:val="0"/>
        <w:spacing w:before="200" w:line-rule="auto"/>
        <w:ind w:firstLine="540"/>
        <w:jc w:val="both"/>
      </w:pPr>
      <w:r>
        <w:rPr>
          <w:sz w:val="20"/>
        </w:rPr>
        <w:t xml:space="preserve">8. Постановление суда может быть обжаловано в апелляционном и кассационном порядке или в порядке надзора.</w:t>
      </w:r>
    </w:p>
    <w:p>
      <w:pPr>
        <w:pStyle w:val="0"/>
        <w:jc w:val="both"/>
      </w:pPr>
      <w:r>
        <w:rPr>
          <w:sz w:val="20"/>
        </w:rPr>
        <w:t xml:space="preserve">(в ред. Федеральных законов от 29.11.2010 </w:t>
      </w:r>
      <w:hyperlink w:history="0" r:id="rId3606" w:tooltip="Федеральный закон от 29.11.2010 N 323-ФЗ (ред. от 29.12.2010) &quot;О внесении изменений в Уголовно-процессуальный кодекс Российской Федерации&quot; {КонсультантПлюс}">
        <w:r>
          <w:rPr>
            <w:sz w:val="20"/>
            <w:color w:val="0000ff"/>
          </w:rPr>
          <w:t xml:space="preserve">N 323-ФЗ</w:t>
        </w:r>
      </w:hyperlink>
      <w:r>
        <w:rPr>
          <w:sz w:val="20"/>
        </w:rPr>
        <w:t xml:space="preserve">, от 29.12.2010 </w:t>
      </w:r>
      <w:hyperlink w:history="0" r:id="rId3607"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433-ФЗ</w:t>
        </w:r>
      </w:hyperlink>
      <w:r>
        <w:rPr>
          <w:sz w:val="20"/>
        </w:rPr>
        <w:t xml:space="preserve">)</w:t>
      </w:r>
    </w:p>
    <w:p>
      <w:pPr>
        <w:pStyle w:val="0"/>
        <w:jc w:val="both"/>
      </w:pPr>
      <w:r>
        <w:rPr>
          <w:sz w:val="20"/>
        </w:rPr>
      </w:r>
    </w:p>
    <w:p>
      <w:pPr>
        <w:pStyle w:val="2"/>
        <w:outlineLvl w:val="3"/>
        <w:ind w:firstLine="540"/>
        <w:jc w:val="both"/>
      </w:pPr>
      <w:r>
        <w:rPr>
          <w:sz w:val="20"/>
        </w:rPr>
        <w:t xml:space="preserve">Статья 446. Возобновление уголовного дела в отношении лица, к которому применена принудительная мера медицинского характера</w:t>
      </w:r>
    </w:p>
    <w:p>
      <w:pPr>
        <w:pStyle w:val="0"/>
        <w:jc w:val="both"/>
      </w:pPr>
      <w:r>
        <w:rPr>
          <w:sz w:val="20"/>
        </w:rPr>
      </w:r>
    </w:p>
    <w:p>
      <w:pPr>
        <w:pStyle w:val="0"/>
        <w:ind w:firstLine="540"/>
        <w:jc w:val="both"/>
      </w:pPr>
      <w:r>
        <w:rPr>
          <w:sz w:val="20"/>
        </w:rP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history="0" w:anchor="P5631" w:tooltip="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
        <w:r>
          <w:rPr>
            <w:sz w:val="20"/>
            <w:color w:val="0000ff"/>
          </w:rPr>
          <w:t xml:space="preserve">пунктом 12 статьи 397</w:t>
        </w:r>
      </w:hyperlink>
      <w:r>
        <w:rPr>
          <w:sz w:val="20"/>
        </w:rPr>
        <w:t xml:space="preserve"> и </w:t>
      </w:r>
      <w:hyperlink w:history="0" w:anchor="P5588" w:tooltip="3. Вопросы, указанные в пунктах 3, 4, 4.2, 5, 6, 12, 13 и 19 статьи 397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статьями 60.1 и 81 Уголовно-исполнительного кодекса Российской Федерации, либо по месту применения принудительных мер медицинского характера.">
        <w:r>
          <w:rPr>
            <w:sz w:val="20"/>
            <w:color w:val="0000ff"/>
          </w:rPr>
          <w:t xml:space="preserve">частью третьей статьи 396</w:t>
        </w:r>
      </w:hyperlink>
      <w:r>
        <w:rPr>
          <w:sz w:val="20"/>
        </w:rP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pPr>
        <w:pStyle w:val="0"/>
        <w:jc w:val="both"/>
      </w:pPr>
      <w:r>
        <w:rPr>
          <w:sz w:val="20"/>
        </w:rPr>
        <w:t xml:space="preserve">(в ред. Федерального </w:t>
      </w:r>
      <w:hyperlink w:history="0" r:id="rId360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закона</w:t>
        </w:r>
      </w:hyperlink>
      <w:r>
        <w:rPr>
          <w:sz w:val="20"/>
        </w:rPr>
        <w:t xml:space="preserve"> от 05.06.2007 N 87-ФЗ)</w:t>
      </w:r>
    </w:p>
    <w:p>
      <w:pPr>
        <w:pStyle w:val="0"/>
        <w:spacing w:before="200" w:line-rule="auto"/>
        <w:ind w:firstLine="540"/>
        <w:jc w:val="both"/>
      </w:pPr>
      <w:r>
        <w:rPr>
          <w:sz w:val="20"/>
        </w:rPr>
        <w:t xml:space="preserve">2. Время, проведенное в медицинской организации, оказывающей психиатрическую помощь в стационарных условиях, засчитывается в срок отбывания наказания в соответствии со </w:t>
      </w:r>
      <w:hyperlink w:history="0" r:id="rId3609" w:tooltip="&quot;Уголовный кодекс Российской Федерации&quot; от 13.06.1996 N 63-ФЗ (ред. от 29.12.2022) {КонсультантПлюс}">
        <w:r>
          <w:rPr>
            <w:sz w:val="20"/>
            <w:color w:val="0000ff"/>
          </w:rPr>
          <w:t xml:space="preserve">статьей 103</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610" w:tooltip="Федеральный закон от 30.12.2021 N 50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30.12.2021 N 500-ФЗ)</w:t>
      </w:r>
    </w:p>
    <w:p>
      <w:pPr>
        <w:pStyle w:val="0"/>
        <w:jc w:val="both"/>
      </w:pPr>
      <w:r>
        <w:rPr>
          <w:sz w:val="20"/>
        </w:rPr>
      </w:r>
    </w:p>
    <w:bookmarkStart w:id="6409" w:name="P6409"/>
    <w:bookmarkEnd w:id="6409"/>
    <w:p>
      <w:pPr>
        <w:pStyle w:val="2"/>
        <w:outlineLvl w:val="2"/>
        <w:jc w:val="center"/>
      </w:pPr>
      <w:r>
        <w:rPr>
          <w:sz w:val="20"/>
        </w:rPr>
        <w:t xml:space="preserve">Глава 51.1. ПРОИЗВОДСТВО О НАЗНАЧЕНИИ МЕРЫ</w:t>
      </w:r>
    </w:p>
    <w:p>
      <w:pPr>
        <w:pStyle w:val="2"/>
        <w:jc w:val="center"/>
      </w:pPr>
      <w:r>
        <w:rPr>
          <w:sz w:val="20"/>
        </w:rPr>
        <w:t xml:space="preserve">УГОЛОВНО-ПРАВОВОГО ХАРАКТЕРА ПРИ ОСВОБОЖДЕНИИ</w:t>
      </w:r>
    </w:p>
    <w:p>
      <w:pPr>
        <w:pStyle w:val="2"/>
        <w:jc w:val="center"/>
      </w:pPr>
      <w:r>
        <w:rPr>
          <w:sz w:val="20"/>
        </w:rPr>
        <w:t xml:space="preserve">ОТ УГОЛОВНОЙ ОТВЕТСТВЕННОСТИ</w:t>
      </w:r>
    </w:p>
    <w:p>
      <w:pPr>
        <w:pStyle w:val="0"/>
        <w:jc w:val="center"/>
      </w:pPr>
      <w:r>
        <w:rPr>
          <w:sz w:val="20"/>
        </w:rPr>
        <w:t xml:space="preserve">(введена Федеральным </w:t>
      </w:r>
      <w:hyperlink w:history="0" r:id="rId3611" w:tooltip="Федеральный закон от 03.07.2016 N 323-ФЗ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 {КонсультантПлюс}">
        <w:r>
          <w:rPr>
            <w:sz w:val="20"/>
            <w:color w:val="0000ff"/>
          </w:rPr>
          <w:t xml:space="preserve">законом</w:t>
        </w:r>
      </w:hyperlink>
      <w:r>
        <w:rPr>
          <w:sz w:val="20"/>
        </w:rPr>
        <w:t xml:space="preserve"> от 03.07.2016 N 323-ФЗ)</w:t>
      </w:r>
    </w:p>
    <w:p>
      <w:pPr>
        <w:pStyle w:val="0"/>
        <w:ind w:firstLine="540"/>
        <w:jc w:val="both"/>
      </w:pPr>
      <w:r>
        <w:rPr>
          <w:sz w:val="20"/>
        </w:rPr>
      </w:r>
    </w:p>
    <w:p>
      <w:pPr>
        <w:pStyle w:val="2"/>
        <w:outlineLvl w:val="3"/>
        <w:ind w:firstLine="540"/>
        <w:jc w:val="both"/>
      </w:pPr>
      <w:r>
        <w:rPr>
          <w:sz w:val="20"/>
        </w:rPr>
        <w:t xml:space="preserve">Статья 446.1. Порядок прекращения уголовного дела или уголовного преследования с назначением меры уголовно-правового характера в виде судебного штрафа</w:t>
      </w:r>
    </w:p>
    <w:p>
      <w:pPr>
        <w:pStyle w:val="0"/>
        <w:ind w:firstLine="540"/>
        <w:jc w:val="both"/>
      </w:pPr>
      <w:r>
        <w:rPr>
          <w:sz w:val="20"/>
        </w:rPr>
      </w:r>
    </w:p>
    <w:p>
      <w:pPr>
        <w:pStyle w:val="0"/>
        <w:ind w:firstLine="540"/>
        <w:jc w:val="both"/>
      </w:pPr>
      <w:r>
        <w:rPr>
          <w:sz w:val="20"/>
        </w:rPr>
        <w:t xml:space="preserve">1. Требования настоящей главы применяются в случае прекращения уголовного дела или уголовного преследования в соответствии со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и назначения меры уголовно-правового характера в виде судебного штрафа, предусмотренной </w:t>
      </w:r>
      <w:hyperlink w:history="0" r:id="rId3612" w:tooltip="&quot;Уголовный кодекс Российской Федерации&quot; от 13.06.1996 N 63-ФЗ (ред. от 29.12.2022) {КонсультантПлюс}">
        <w:r>
          <w:rPr>
            <w:sz w:val="20"/>
            <w:color w:val="0000ff"/>
          </w:rPr>
          <w:t xml:space="preserve">статьей 104.4</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Производство о прекращении уголовного дела или уголовного преследования и назначении меры уголовно-правового характера в виде судебного штрафа осуществляется по правилам, установленным настоящим Кодексом, с особенностями, предусмотренными настоящей главой.</w:t>
      </w:r>
    </w:p>
    <w:p>
      <w:pPr>
        <w:pStyle w:val="0"/>
        <w:ind w:firstLine="540"/>
        <w:jc w:val="both"/>
      </w:pPr>
      <w:r>
        <w:rPr>
          <w:sz w:val="20"/>
        </w:rPr>
      </w:r>
    </w:p>
    <w:p>
      <w:pPr>
        <w:pStyle w:val="2"/>
        <w:outlineLvl w:val="3"/>
        <w:ind w:firstLine="540"/>
        <w:jc w:val="both"/>
      </w:pPr>
      <w:r>
        <w:rPr>
          <w:sz w:val="20"/>
        </w:rPr>
        <w:t xml:space="preserve">Статья 446.2. Порядок прекращения уголовного дела или уголовного преследования и назначения меры уголовно-правового характера в виде судебного штрафа в ходе досудебного производства по уголовному делу</w:t>
      </w:r>
    </w:p>
    <w:p>
      <w:pPr>
        <w:pStyle w:val="0"/>
        <w:ind w:firstLine="540"/>
        <w:jc w:val="both"/>
      </w:pPr>
      <w:r>
        <w:rPr>
          <w:sz w:val="20"/>
        </w:rPr>
      </w:r>
    </w:p>
    <w:p>
      <w:pPr>
        <w:pStyle w:val="0"/>
        <w:ind w:firstLine="540"/>
        <w:jc w:val="both"/>
      </w:pPr>
      <w:r>
        <w:rPr>
          <w:sz w:val="20"/>
        </w:rPr>
        <w:t xml:space="preserve">1. Уголовное дело или уголовное преследование по основаниям, указанным в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 25.1</w:t>
        </w:r>
      </w:hyperlink>
      <w:r>
        <w:rPr>
          <w:sz w:val="20"/>
        </w:rPr>
        <w:t xml:space="preserve"> настоящего Кодекса, прекращается судом с назначением лицу, освобождаемому от уголовной ответственности, меры уголовно-правового характера в виде судебного штрафа, предусмотренной </w:t>
      </w:r>
      <w:hyperlink w:history="0" r:id="rId3613" w:tooltip="&quot;Уголовный кодекс Российской Федерации&quot; от 13.06.1996 N 63-ФЗ (ред. от 29.12.2022) {КонсультантПлюс}">
        <w:r>
          <w:rPr>
            <w:sz w:val="20"/>
            <w:color w:val="0000ff"/>
          </w:rPr>
          <w:t xml:space="preserve">статьей 104.4</w:t>
        </w:r>
      </w:hyperlink>
      <w:r>
        <w:rPr>
          <w:sz w:val="20"/>
        </w:rPr>
        <w:t xml:space="preserve"> Уголовного кодекса Российской Федерации.</w:t>
      </w:r>
    </w:p>
    <w:bookmarkStart w:id="6422" w:name="P6422"/>
    <w:bookmarkEnd w:id="6422"/>
    <w:p>
      <w:pPr>
        <w:pStyle w:val="0"/>
        <w:spacing w:before="200" w:line-rule="auto"/>
        <w:ind w:firstLine="540"/>
        <w:jc w:val="both"/>
      </w:pPr>
      <w:r>
        <w:rPr>
          <w:sz w:val="20"/>
        </w:rPr>
        <w:t xml:space="preserve">2. Если в ходе предварительного расследования будет установлено, что имеются предусмотренные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w:t>
      </w:r>
      <w:hyperlink w:history="0" r:id="rId3614" w:tooltip="Постановление Пленума Верховного Суда РФ от 27.06.2013 N 19 (ред. от 29.11.2016) &quot;О применении судами законодательства, регламентирующего основания и порядок освобождения от уголовной ответственности&quot; {КонсультантПлюс}">
        <w:r>
          <w:rPr>
            <w:sz w:val="20"/>
            <w:color w:val="0000ff"/>
          </w:rPr>
          <w:t xml:space="preserve">ходатайства</w:t>
        </w:r>
      </w:hyperlink>
      <w:r>
        <w:rPr>
          <w:sz w:val="20"/>
        </w:rPr>
        <w:t xml:space="preserve"> о прекращении уголовного дела или уголовного преследования в отношении подозреваемого или обвиняемого в совершении преступления </w:t>
      </w:r>
      <w:hyperlink w:history="0" r:id="rId3615" w:tooltip="&quot;Уголовный кодекс Российской Федерации&quot; от 13.06.1996 N 63-ФЗ (ред. от 29.12.2022) {КонсультантПлюс}">
        <w:r>
          <w:rPr>
            <w:sz w:val="20"/>
            <w:color w:val="0000ff"/>
          </w:rPr>
          <w:t xml:space="preserve">небольшой</w:t>
        </w:r>
      </w:hyperlink>
      <w:r>
        <w:rPr>
          <w:sz w:val="20"/>
        </w:rPr>
        <w:t xml:space="preserve"> или </w:t>
      </w:r>
      <w:hyperlink w:history="0" r:id="rId3616" w:tooltip="&quot;Уголовный кодекс Российской Федерации&quot; от 13.06.1996 N 63-ФЗ (ред. от 29.12.2022) {КонсультантПлюс}">
        <w:r>
          <w:rPr>
            <w:sz w:val="20"/>
            <w:color w:val="0000ff"/>
          </w:rPr>
          <w:t xml:space="preserve">средней</w:t>
        </w:r>
      </w:hyperlink>
      <w:r>
        <w:rPr>
          <w:sz w:val="20"/>
        </w:rPr>
        <w:t xml:space="preserve"> тяжести и назначении этому лицу меры уголовно-правового характера в виде судебного штрафа, которое вместе с материалами уголовного дела направляется в суд. К указанному постановлению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w:t>
      </w:r>
      <w:hyperlink w:history="0" r:id="rId3617"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(в ред. Федерального </w:t>
      </w:r>
      <w:hyperlink w:history="0" r:id="rId3618"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закона</w:t>
        </w:r>
      </w:hyperlink>
      <w:r>
        <w:rPr>
          <w:sz w:val="20"/>
        </w:rPr>
        <w:t xml:space="preserve"> от 31.12.2017 N 500-ФЗ)</w:t>
      </w:r>
    </w:p>
    <w:p>
      <w:pPr>
        <w:pStyle w:val="0"/>
        <w:spacing w:before="200" w:line-rule="auto"/>
        <w:ind w:firstLine="540"/>
        <w:jc w:val="both"/>
      </w:pPr>
      <w:r>
        <w:rPr>
          <w:sz w:val="20"/>
        </w:rPr>
        <w:t xml:space="preserve">3. Копия указанного в </w:t>
      </w:r>
      <w:hyperlink w:history="0" w:anchor="P6422" w:tooltip="2. Если в ходе предварительного расследования будет установлено, что имеются предусмотренные статьей 25.1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
        <w:r>
          <w:rPr>
            <w:sz w:val="20"/>
            <w:color w:val="0000ff"/>
          </w:rPr>
          <w:t xml:space="preserve">части второй</w:t>
        </w:r>
      </w:hyperlink>
      <w:r>
        <w:rPr>
          <w:sz w:val="20"/>
        </w:rPr>
        <w:t xml:space="preserve"> настоящей статьи постановления направляется следователем, дознавателем подозреваемому, обвиняемому, потерпевшему и гражданскому истцу.</w:t>
      </w:r>
    </w:p>
    <w:p>
      <w:pPr>
        <w:pStyle w:val="0"/>
        <w:spacing w:before="200" w:line-rule="auto"/>
        <w:ind w:firstLine="540"/>
        <w:jc w:val="both"/>
      </w:pPr>
      <w:r>
        <w:rPr>
          <w:sz w:val="20"/>
        </w:rPr>
        <w:t xml:space="preserve">4. Ходатайство, указанное в </w:t>
      </w:r>
      <w:hyperlink w:history="0" w:anchor="P6422" w:tooltip="2. Если в ходе предварительного расследования будет установлено, что имеются предусмотренные статьей 25.1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
        <w:r>
          <w:rPr>
            <w:sz w:val="20"/>
            <w:color w:val="0000ff"/>
          </w:rPr>
          <w:t xml:space="preserve">части второй</w:t>
        </w:r>
      </w:hyperlink>
      <w:r>
        <w:rPr>
          <w:sz w:val="20"/>
        </w:rPr>
        <w:t xml:space="preserve">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дел,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которого рассматривается вопрос о прекращении уголовного дела или уголовного преследования.</w:t>
      </w:r>
    </w:p>
    <w:p>
      <w:pPr>
        <w:pStyle w:val="0"/>
        <w:spacing w:before="200" w:line-rule="auto"/>
        <w:ind w:firstLine="540"/>
        <w:jc w:val="both"/>
      </w:pPr>
      <w:r>
        <w:rPr>
          <w:sz w:val="20"/>
        </w:rPr>
        <w:t xml:space="preserve">5. По результатам рассмотрения ходатайства судья выносит постановление, в котором указывает одно из следующих решений:</w:t>
      </w:r>
    </w:p>
    <w:p>
      <w:pPr>
        <w:pStyle w:val="0"/>
        <w:spacing w:before="200" w:line-rule="auto"/>
        <w:ind w:firstLine="540"/>
        <w:jc w:val="both"/>
      </w:pPr>
      <w:r>
        <w:rPr>
          <w:sz w:val="20"/>
        </w:rPr>
        <w:t xml:space="preserve">1) об удовлетворении ходатайства о прекращении уголовного дела или уголовного преследования по основаниям, предусмотренным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и назначении лицу меры уголовно-правового характера в виде судебного штрафа;</w:t>
      </w:r>
    </w:p>
    <w:p>
      <w:pPr>
        <w:pStyle w:val="0"/>
        <w:spacing w:before="200" w:line-rule="auto"/>
        <w:ind w:firstLine="540"/>
        <w:jc w:val="both"/>
      </w:pPr>
      <w:r>
        <w:rPr>
          <w:sz w:val="20"/>
        </w:rPr>
        <w:t xml:space="preserve">2) об отказе в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с возвращением ходатайства и материалов уголовного дела руководителю следственного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меры уголовно-правового характера в виде судебного штрафа, не соответствуют фактическим обстоятельствам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pPr>
        <w:pStyle w:val="0"/>
        <w:spacing w:before="200" w:line-rule="auto"/>
        <w:ind w:firstLine="540"/>
        <w:jc w:val="both"/>
      </w:pPr>
      <w:r>
        <w:rPr>
          <w:sz w:val="20"/>
        </w:rPr>
        <w:t xml:space="preserve">6. В постановлении о назначении лицу, в отношении которого уголовное дело или уголовное преследование прекращено по основаниям, предусмотренным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обжалования постановления и последствия уклонения от уплаты судебного штрафа. Размер судебного штрафа определяется судьей в соответствии со </w:t>
      </w:r>
      <w:hyperlink w:history="0" r:id="rId3619" w:tooltip="&quot;Уголовный кодекс Российской Федерации&quot; от 13.06.1996 N 63-ФЗ (ред. от 29.12.2022) {КонсультантПлюс}">
        <w:r>
          <w:rPr>
            <w:sz w:val="20"/>
            <w:color w:val="0000ff"/>
          </w:rPr>
          <w:t xml:space="preserve">статьей 104.5</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7. Постановление судьи, указанное в части пятой настоящей статьи, может быть обжаловано в вышестоящий суд в апелляционном порядке, установленном </w:t>
      </w:r>
      <w:hyperlink w:history="0" w:anchor="P5196" w:tooltip="Глава 45.1. ПРОИЗВОДСТВО В СУДЕ АПЕЛЛЯЦИОННОЙ ИНСТАНЦИИ">
        <w:r>
          <w:rPr>
            <w:sz w:val="20"/>
            <w:color w:val="0000ff"/>
          </w:rPr>
          <w:t xml:space="preserve">главой 45.1</w:t>
        </w:r>
      </w:hyperlink>
      <w:r>
        <w:rPr>
          <w:sz w:val="20"/>
        </w:rPr>
        <w:t xml:space="preserve"> настоящего Кодекса.</w:t>
      </w:r>
    </w:p>
    <w:p>
      <w:pPr>
        <w:pStyle w:val="0"/>
        <w:spacing w:before="200" w:line-rule="auto"/>
        <w:ind w:firstLine="540"/>
        <w:jc w:val="both"/>
      </w:pPr>
      <w:r>
        <w:rPr>
          <w:sz w:val="20"/>
        </w:rPr>
        <w:t xml:space="preserve">8. Копия постановления, вынесенного по результатам рассмотрения ходатайства о прекращении уголовного дела или уголовного преследования и назначении меры уголовно-правового характера в виде судебного штрафа, вручается или направляется лицу, в отношении которого оно вынесено, его защитнику, потерпевшему и (или) его законному представителю, представителю, а также лицу, возбудившему ходатайство, прокурору и в органы принудительного исполнения Российской Федерации.</w:t>
      </w:r>
    </w:p>
    <w:p>
      <w:pPr>
        <w:pStyle w:val="0"/>
        <w:jc w:val="both"/>
      </w:pPr>
      <w:r>
        <w:rPr>
          <w:sz w:val="20"/>
        </w:rPr>
        <w:t xml:space="preserve">(в ред. Федерального </w:t>
      </w:r>
      <w:hyperlink w:history="0" r:id="rId3620"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ind w:firstLine="540"/>
        <w:jc w:val="both"/>
      </w:pPr>
      <w:r>
        <w:rPr>
          <w:sz w:val="20"/>
        </w:rPr>
      </w:r>
    </w:p>
    <w:bookmarkStart w:id="6434" w:name="P6434"/>
    <w:bookmarkEnd w:id="6434"/>
    <w:p>
      <w:pPr>
        <w:pStyle w:val="2"/>
        <w:outlineLvl w:val="3"/>
        <w:ind w:firstLine="540"/>
        <w:jc w:val="both"/>
      </w:pPr>
      <w:r>
        <w:rPr>
          <w:sz w:val="20"/>
        </w:rPr>
        <w:t xml:space="preserve">Статья 446.3. 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w:t>
      </w:r>
    </w:p>
    <w:p>
      <w:pPr>
        <w:pStyle w:val="0"/>
        <w:ind w:firstLine="540"/>
        <w:jc w:val="both"/>
      </w:pPr>
      <w:r>
        <w:rPr>
          <w:sz w:val="20"/>
        </w:rPr>
      </w:r>
    </w:p>
    <w:p>
      <w:pPr>
        <w:pStyle w:val="0"/>
        <w:ind w:firstLine="540"/>
        <w:jc w:val="both"/>
      </w:pPr>
      <w:r>
        <w:rPr>
          <w:sz w:val="20"/>
        </w:rPr>
        <w:t xml:space="preserve">1. Если в ходе судебного производства по уголовному делу будут установлены основания, предусмотренные </w:t>
      </w:r>
      <w:hyperlink w:history="0" w:anchor="P473" w:tooltip="Статья 25.1. Прекращение уголовного дела или уголовного преследования в связи с назначением меры уголовно-правового характера в виде судебного штрафа">
        <w:r>
          <w:rPr>
            <w:sz w:val="20"/>
            <w:color w:val="0000ff"/>
          </w:rPr>
          <w:t xml:space="preserve">статьей 25.1</w:t>
        </w:r>
      </w:hyperlink>
      <w:r>
        <w:rPr>
          <w:sz w:val="20"/>
        </w:rPr>
        <w:t xml:space="preserve">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 К указанным постановлению или определению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w:t>
      </w:r>
      <w:hyperlink w:history="0" r:id="rId3621"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(в ред. Федерального </w:t>
      </w:r>
      <w:hyperlink w:history="0" r:id="rId3622" w:tooltip="Федеральный закон от 31.12.2017 N 500-ФЗ &quo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quot; {КонсультантПлюс}">
        <w:r>
          <w:rPr>
            <w:sz w:val="20"/>
            <w:color w:val="0000ff"/>
          </w:rPr>
          <w:t xml:space="preserve">закона</w:t>
        </w:r>
      </w:hyperlink>
      <w:r>
        <w:rPr>
          <w:sz w:val="20"/>
        </w:rPr>
        <w:t xml:space="preserve"> от 31.12.2017 N 500-ФЗ)</w:t>
      </w:r>
    </w:p>
    <w:p>
      <w:pPr>
        <w:pStyle w:val="0"/>
        <w:spacing w:before="200" w:line-rule="auto"/>
        <w:ind w:firstLine="540"/>
        <w:jc w:val="both"/>
      </w:pPr>
      <w:r>
        <w:rPr>
          <w:sz w:val="20"/>
        </w:rPr>
        <w:t xml:space="preserve">2. Суд разъясняет лицу, в отношении которого прекращено уголовное дело или уголовное преследование и назначена мера уголовно-правового характера в виде судебного штрафа, последствия неуплаты судебного штрафа в установленный срок, предусмотренные </w:t>
      </w:r>
      <w:hyperlink w:history="0" r:id="rId3623" w:tooltip="&quot;Уголовный кодекс Российской Федерации&quot; от 13.06.1996 N 63-ФЗ (ред. от 29.12.2022) {КонсультантПлюс}">
        <w:r>
          <w:rPr>
            <w:sz w:val="20"/>
            <w:color w:val="0000ff"/>
          </w:rPr>
          <w:t xml:space="preserve">частью второй статьи 104.4</w:t>
        </w:r>
      </w:hyperlink>
      <w:r>
        <w:rPr>
          <w:sz w:val="20"/>
        </w:rPr>
        <w:t xml:space="preserve"> Уголовного кодекса Российской Федерации, а также необходимость представления сведений об уплате судебного штрафа в органы принудительного исполнения Российской Федерации в течение 10 дней после истечения срока, установленного для уплаты судебного штрафа.</w:t>
      </w:r>
    </w:p>
    <w:p>
      <w:pPr>
        <w:pStyle w:val="0"/>
        <w:jc w:val="both"/>
      </w:pPr>
      <w:r>
        <w:rPr>
          <w:sz w:val="20"/>
        </w:rPr>
        <w:t xml:space="preserve">(в ред. Федерального </w:t>
      </w:r>
      <w:hyperlink w:history="0" r:id="rId3624"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ind w:firstLine="540"/>
        <w:jc w:val="both"/>
      </w:pPr>
      <w:r>
        <w:rPr>
          <w:sz w:val="20"/>
        </w:rPr>
      </w:r>
    </w:p>
    <w:p>
      <w:pPr>
        <w:pStyle w:val="2"/>
        <w:outlineLvl w:val="3"/>
        <w:ind w:firstLine="540"/>
        <w:jc w:val="both"/>
      </w:pPr>
      <w:r>
        <w:rPr>
          <w:sz w:val="20"/>
        </w:rPr>
        <w:t xml:space="preserve">Статья 446.4. Порядок обращения к исполнению решения о применении меры уголовно-правового характера в виде судебного штрафа</w:t>
      </w:r>
    </w:p>
    <w:p>
      <w:pPr>
        <w:pStyle w:val="0"/>
        <w:ind w:firstLine="540"/>
        <w:jc w:val="both"/>
      </w:pPr>
      <w:r>
        <w:rPr>
          <w:sz w:val="20"/>
        </w:rPr>
      </w:r>
    </w:p>
    <w:p>
      <w:pPr>
        <w:pStyle w:val="0"/>
        <w:ind w:firstLine="540"/>
        <w:jc w:val="both"/>
      </w:pPr>
      <w:r>
        <w:rPr>
          <w:sz w:val="20"/>
        </w:rPr>
        <w:t xml:space="preserve">1. Обращение к исполнению решения о назначении меры уголовно-правового характера в виде судебного штрафа возлагается на вынесший решение суд.</w:t>
      </w:r>
    </w:p>
    <w:p>
      <w:pPr>
        <w:pStyle w:val="0"/>
        <w:spacing w:before="200" w:line-rule="auto"/>
        <w:ind w:firstLine="540"/>
        <w:jc w:val="both"/>
      </w:pPr>
      <w:r>
        <w:rPr>
          <w:sz w:val="20"/>
        </w:rPr>
        <w:t xml:space="preserve">2. Решение о применении меры уголовно-правового характера в виде судебного штрафа обращается к исполнению в порядке, установленном </w:t>
      </w:r>
      <w:hyperlink w:history="0" w:anchor="P5553" w:tooltip="Статья 393. Порядок обращения к исполнению приговора, определения, постановления суда">
        <w:r>
          <w:rPr>
            <w:sz w:val="20"/>
            <w:color w:val="0000ff"/>
          </w:rPr>
          <w:t xml:space="preserve">статьей 393</w:t>
        </w:r>
      </w:hyperlink>
      <w:r>
        <w:rPr>
          <w:sz w:val="20"/>
        </w:rPr>
        <w:t xml:space="preserve"> настоящего Кодекса.</w:t>
      </w:r>
    </w:p>
    <w:p>
      <w:pPr>
        <w:pStyle w:val="0"/>
        <w:ind w:firstLine="540"/>
        <w:jc w:val="both"/>
      </w:pPr>
      <w:r>
        <w:rPr>
          <w:sz w:val="20"/>
        </w:rPr>
      </w:r>
    </w:p>
    <w:bookmarkStart w:id="6446" w:name="P6446"/>
    <w:bookmarkEnd w:id="6446"/>
    <w:p>
      <w:pPr>
        <w:pStyle w:val="2"/>
        <w:outlineLvl w:val="3"/>
        <w:ind w:firstLine="540"/>
        <w:jc w:val="both"/>
      </w:pPr>
      <w:r>
        <w:rPr>
          <w:sz w:val="20"/>
        </w:rPr>
        <w:t xml:space="preserve">Статья 446.5. Последствия неуплаты лицом судебного штрафа</w:t>
      </w:r>
    </w:p>
    <w:p>
      <w:pPr>
        <w:pStyle w:val="0"/>
        <w:ind w:firstLine="540"/>
        <w:jc w:val="both"/>
      </w:pPr>
      <w:r>
        <w:rPr>
          <w:sz w:val="20"/>
        </w:rPr>
      </w:r>
    </w:p>
    <w:p>
      <w:pPr>
        <w:pStyle w:val="0"/>
        <w:ind w:firstLine="540"/>
        <w:jc w:val="both"/>
      </w:pPr>
      <w:r>
        <w:rPr>
          <w:sz w:val="20"/>
        </w:rPr>
        <w:t xml:space="preserve">В случае неуплаты лицом судебного штрафа, назначенного в качестве меры уголовно-правового характера, суд по представлению сотрудника органов принудительного исполнения Российской Федерации в порядке, установленном </w:t>
      </w:r>
      <w:hyperlink w:history="0" w:anchor="P5690" w:tooltip="2. Указанные в части первой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
        <w:r>
          <w:rPr>
            <w:sz w:val="20"/>
            <w:color w:val="0000ff"/>
          </w:rPr>
          <w:t xml:space="preserve">частями второй</w:t>
        </w:r>
      </w:hyperlink>
      <w:r>
        <w:rPr>
          <w:sz w:val="20"/>
        </w:rPr>
        <w:t xml:space="preserve">, </w:t>
      </w:r>
      <w:hyperlink w:history="0" w:anchor="P5694" w:tooltip="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
        <w:r>
          <w:rPr>
            <w:sz w:val="20"/>
            <w:color w:val="0000ff"/>
          </w:rPr>
          <w:t xml:space="preserve">третьей</w:t>
        </w:r>
      </w:hyperlink>
      <w:r>
        <w:rPr>
          <w:sz w:val="20"/>
        </w:rPr>
        <w:t xml:space="preserve">, </w:t>
      </w:r>
      <w:hyperlink w:history="0" w:anchor="P5700" w:tooltip="6. В судебном заседании вправе участвовать прокурор.">
        <w:r>
          <w:rPr>
            <w:sz w:val="20"/>
            <w:color w:val="0000ff"/>
          </w:rPr>
          <w:t xml:space="preserve">шестой</w:t>
        </w:r>
      </w:hyperlink>
      <w:r>
        <w:rPr>
          <w:sz w:val="20"/>
        </w:rPr>
        <w:t xml:space="preserve">, </w:t>
      </w:r>
      <w:hyperlink w:history="0" w:anchor="P5701" w:tooltip="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
        <w:r>
          <w:rPr>
            <w:sz w:val="20"/>
            <w:color w:val="0000ff"/>
          </w:rPr>
          <w:t xml:space="preserve">седьмой статьи 399</w:t>
        </w:r>
      </w:hyperlink>
      <w:r>
        <w:rPr>
          <w:sz w:val="20"/>
        </w:rPr>
        <w:t xml:space="preserve"> настоящего Кодекса,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pPr>
        <w:pStyle w:val="0"/>
        <w:jc w:val="both"/>
      </w:pPr>
      <w:r>
        <w:rPr>
          <w:sz w:val="20"/>
        </w:rPr>
        <w:t xml:space="preserve">(в ред. Федерального </w:t>
      </w:r>
      <w:hyperlink w:history="0" r:id="rId3625"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jc w:val="both"/>
      </w:pPr>
      <w:r>
        <w:rPr>
          <w:sz w:val="20"/>
        </w:rPr>
      </w:r>
    </w:p>
    <w:p>
      <w:pPr>
        <w:pStyle w:val="2"/>
        <w:outlineLvl w:val="1"/>
        <w:jc w:val="center"/>
      </w:pPr>
      <w:r>
        <w:rPr>
          <w:sz w:val="20"/>
        </w:rPr>
        <w:t xml:space="preserve">Раздел XVII. ОСОБЕННОСТИ ПРОИЗВОДСТВА ПО УГОЛОВНЫМ</w:t>
      </w:r>
    </w:p>
    <w:p>
      <w:pPr>
        <w:pStyle w:val="2"/>
        <w:jc w:val="center"/>
      </w:pPr>
      <w:r>
        <w:rPr>
          <w:sz w:val="20"/>
        </w:rPr>
        <w:t xml:space="preserve">ДЕЛАМ В ОТНОШЕНИИ ОТДЕЛЬНЫХ КАТЕГОРИЙ ЛИЦ</w:t>
      </w:r>
    </w:p>
    <w:p>
      <w:pPr>
        <w:pStyle w:val="0"/>
        <w:jc w:val="both"/>
      </w:pPr>
      <w:r>
        <w:rPr>
          <w:sz w:val="20"/>
        </w:rPr>
      </w:r>
    </w:p>
    <w:bookmarkStart w:id="6454" w:name="P6454"/>
    <w:bookmarkEnd w:id="6454"/>
    <w:p>
      <w:pPr>
        <w:pStyle w:val="2"/>
        <w:outlineLvl w:val="2"/>
        <w:jc w:val="center"/>
      </w:pPr>
      <w:r>
        <w:rPr>
          <w:sz w:val="20"/>
        </w:rPr>
        <w:t xml:space="preserve">Глава 52. ОСОБЕННОСТИ ПРОИЗВОДСТВА ПО УГОЛОВНЫМ</w:t>
      </w:r>
    </w:p>
    <w:p>
      <w:pPr>
        <w:pStyle w:val="2"/>
        <w:jc w:val="center"/>
      </w:pPr>
      <w:r>
        <w:rPr>
          <w:sz w:val="20"/>
        </w:rPr>
        <w:t xml:space="preserve">ДЕЛАМ В ОТНОШЕНИИ ОТДЕЛЬНЫХ КАТЕГОРИЙ ЛИЦ</w:t>
      </w:r>
    </w:p>
    <w:p>
      <w:pPr>
        <w:pStyle w:val="0"/>
        <w:jc w:val="both"/>
      </w:pPr>
      <w:r>
        <w:rPr>
          <w:sz w:val="20"/>
        </w:rPr>
      </w:r>
    </w:p>
    <w:bookmarkStart w:id="6457" w:name="P6457"/>
    <w:bookmarkEnd w:id="6457"/>
    <w:p>
      <w:pPr>
        <w:pStyle w:val="2"/>
        <w:outlineLvl w:val="3"/>
        <w:ind w:firstLine="540"/>
        <w:jc w:val="both"/>
      </w:pPr>
      <w:r>
        <w:rPr>
          <w:sz w:val="20"/>
        </w:rPr>
        <w:t xml:space="preserve">Статья 447. Категории лиц, в отношении которых применяется особый порядок производства по уголовным делам</w:t>
      </w:r>
    </w:p>
    <w:p>
      <w:pPr>
        <w:pStyle w:val="0"/>
        <w:jc w:val="both"/>
      </w:pPr>
      <w:r>
        <w:rPr>
          <w:sz w:val="20"/>
        </w:rPr>
      </w:r>
    </w:p>
    <w:bookmarkStart w:id="6459" w:name="P6459"/>
    <w:bookmarkEnd w:id="6459"/>
    <w:p>
      <w:pPr>
        <w:pStyle w:val="0"/>
        <w:ind w:firstLine="540"/>
        <w:jc w:val="both"/>
      </w:pPr>
      <w:r>
        <w:rPr>
          <w:sz w:val="20"/>
        </w:rPr>
        <w:t xml:space="preserve">1. Требования настоящей главы применяются при производстве по уголовным делам в отношении:</w:t>
      </w:r>
    </w:p>
    <w:p>
      <w:pPr>
        <w:pStyle w:val="0"/>
        <w:spacing w:before="200" w:line-rule="auto"/>
        <w:ind w:firstLine="540"/>
        <w:jc w:val="both"/>
      </w:pPr>
      <w:r>
        <w:rPr>
          <w:sz w:val="20"/>
        </w:rPr>
        <w:t xml:space="preserve">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pPr>
        <w:pStyle w:val="0"/>
        <w:spacing w:before="200" w:line-rule="auto"/>
        <w:ind w:firstLine="540"/>
        <w:jc w:val="both"/>
      </w:pPr>
      <w:r>
        <w:rPr>
          <w:sz w:val="20"/>
        </w:rPr>
        <w:t xml:space="preserve">2) судьи Конституционного Суда Российской Федерации, судьи федерального суда общей юрисдикции или федерального арбитражного суда, мирового судьи, присяжного или арбитражного заседателя в период осуществления им правосудия;</w:t>
      </w:r>
    </w:p>
    <w:p>
      <w:pPr>
        <w:pStyle w:val="0"/>
        <w:jc w:val="both"/>
      </w:pPr>
      <w:r>
        <w:rPr>
          <w:sz w:val="20"/>
        </w:rPr>
        <w:t xml:space="preserve">(в ред. Федеральных законов от 29.05.2002 </w:t>
      </w:r>
      <w:hyperlink w:history="0" r:id="rId362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14.07.2022 </w:t>
      </w:r>
      <w:hyperlink w:history="0" r:id="rId3627" w:tooltip="Федеральный закон от 14.07.2022 N 335-ФЗ &quot;О внесении изменений в Уголовно-процессуальный кодекс Российской Федерации&quot; {КонсультантПлюс}">
        <w:r>
          <w:rPr>
            <w:sz w:val="20"/>
            <w:color w:val="0000ff"/>
          </w:rPr>
          <w:t xml:space="preserve">N 335-ФЗ</w:t>
        </w:r>
      </w:hyperlink>
      <w:r>
        <w:rPr>
          <w:sz w:val="20"/>
        </w:rPr>
        <w:t xml:space="preserve">)</w:t>
      </w:r>
    </w:p>
    <w:p>
      <w:pPr>
        <w:pStyle w:val="0"/>
        <w:spacing w:before="200" w:line-rule="auto"/>
        <w:ind w:firstLine="540"/>
        <w:jc w:val="both"/>
      </w:pPr>
      <w:r>
        <w:rPr>
          <w:sz w:val="20"/>
        </w:rPr>
        <w:t xml:space="preserve">3) Председателя Счетной палаты Российской Федерации, его заместителя и аудиторов Счетной палаты Российской Федерации;</w:t>
      </w:r>
    </w:p>
    <w:p>
      <w:pPr>
        <w:pStyle w:val="0"/>
        <w:spacing w:before="200" w:line-rule="auto"/>
        <w:ind w:firstLine="540"/>
        <w:jc w:val="both"/>
      </w:pPr>
      <w:r>
        <w:rPr>
          <w:sz w:val="20"/>
        </w:rPr>
        <w:t xml:space="preserve">4) Уполномоченного по правам человека в Российской Федерации;</w:t>
      </w:r>
    </w:p>
    <w:p>
      <w:pPr>
        <w:pStyle w:val="0"/>
        <w:spacing w:before="200" w:line-rule="auto"/>
        <w:ind w:firstLine="540"/>
        <w:jc w:val="both"/>
      </w:pPr>
      <w:r>
        <w:rPr>
          <w:sz w:val="20"/>
        </w:rPr>
        <w:t xml:space="preserve">5) Президента Российской Федерации, прекратившего исполнение своих полномочий, а также кандидата в Президенты Российской Федерации;</w:t>
      </w:r>
    </w:p>
    <w:p>
      <w:pPr>
        <w:pStyle w:val="0"/>
        <w:spacing w:before="200" w:line-rule="auto"/>
        <w:ind w:firstLine="540"/>
        <w:jc w:val="both"/>
      </w:pPr>
      <w:r>
        <w:rPr>
          <w:sz w:val="20"/>
        </w:rPr>
        <w:t xml:space="preserve">6) прокурора;</w:t>
      </w:r>
    </w:p>
    <w:p>
      <w:pPr>
        <w:pStyle w:val="0"/>
        <w:spacing w:before="200" w:line-rule="auto"/>
        <w:ind w:firstLine="540"/>
        <w:jc w:val="both"/>
      </w:pPr>
      <w:r>
        <w:rPr>
          <w:sz w:val="20"/>
        </w:rPr>
        <w:t xml:space="preserve">6.1) Председателя Следственного комитета Российской Федерации;</w:t>
      </w:r>
    </w:p>
    <w:p>
      <w:pPr>
        <w:pStyle w:val="0"/>
        <w:jc w:val="both"/>
      </w:pPr>
      <w:r>
        <w:rPr>
          <w:sz w:val="20"/>
        </w:rPr>
        <w:t xml:space="preserve">(п. 6.1 в ред. Федерального </w:t>
      </w:r>
      <w:hyperlink w:history="0" r:id="rId362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6.2) руководителя следственного органа;</w:t>
      </w:r>
    </w:p>
    <w:p>
      <w:pPr>
        <w:pStyle w:val="0"/>
        <w:jc w:val="both"/>
      </w:pPr>
      <w:r>
        <w:rPr>
          <w:sz w:val="20"/>
        </w:rPr>
        <w:t xml:space="preserve">(п. 6.2 введен Федеральным </w:t>
      </w:r>
      <w:hyperlink w:history="0" r:id="rId3629"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законом</w:t>
        </w:r>
      </w:hyperlink>
      <w:r>
        <w:rPr>
          <w:sz w:val="20"/>
        </w:rPr>
        <w:t xml:space="preserve"> от 05.06.2007 N 87-ФЗ)</w:t>
      </w:r>
    </w:p>
    <w:p>
      <w:pPr>
        <w:pStyle w:val="0"/>
        <w:spacing w:before="200" w:line-rule="auto"/>
        <w:ind w:firstLine="540"/>
        <w:jc w:val="both"/>
      </w:pPr>
      <w:r>
        <w:rPr>
          <w:sz w:val="20"/>
        </w:rPr>
        <w:t xml:space="preserve">7) следователя;</w:t>
      </w:r>
    </w:p>
    <w:p>
      <w:pPr>
        <w:pStyle w:val="0"/>
        <w:spacing w:before="200" w:line-rule="auto"/>
        <w:ind w:firstLine="540"/>
        <w:jc w:val="both"/>
      </w:pPr>
      <w:r>
        <w:rPr>
          <w:sz w:val="20"/>
        </w:rPr>
        <w:t xml:space="preserve">8) адвоката;</w:t>
      </w:r>
    </w:p>
    <w:p>
      <w:pPr>
        <w:pStyle w:val="0"/>
        <w:jc w:val="both"/>
      </w:pPr>
      <w:r>
        <w:rPr>
          <w:sz w:val="20"/>
        </w:rPr>
        <w:t xml:space="preserve">(в ред. Федерального </w:t>
      </w:r>
      <w:hyperlink w:history="0" r:id="rId363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spacing w:before="200" w:line-rule="auto"/>
        <w:ind w:firstLine="540"/>
        <w:jc w:val="both"/>
      </w:pPr>
      <w:r>
        <w:rPr>
          <w:sz w:val="20"/>
        </w:rPr>
        <w:t xml:space="preserve">9) члена избирательной комиссии, комиссии референдума с правом решающего голоса;</w:t>
      </w:r>
    </w:p>
    <w:p>
      <w:pPr>
        <w:pStyle w:val="0"/>
        <w:jc w:val="both"/>
      </w:pPr>
      <w:r>
        <w:rPr>
          <w:sz w:val="20"/>
        </w:rPr>
        <w:t xml:space="preserve">(п. 9 введен Федеральным </w:t>
      </w:r>
      <w:hyperlink w:history="0" r:id="rId3631"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spacing w:before="200" w:line-rule="auto"/>
        <w:ind w:firstLine="540"/>
        <w:jc w:val="both"/>
      </w:pPr>
      <w:r>
        <w:rPr>
          <w:sz w:val="20"/>
        </w:rPr>
        <w:t xml:space="preserve">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pPr>
        <w:pStyle w:val="0"/>
        <w:jc w:val="both"/>
      </w:pPr>
      <w:r>
        <w:rPr>
          <w:sz w:val="20"/>
        </w:rPr>
        <w:t xml:space="preserve">(п. 10 введен Федеральным </w:t>
      </w:r>
      <w:hyperlink w:history="0" r:id="rId3632"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законом</w:t>
        </w:r>
      </w:hyperlink>
      <w:r>
        <w:rPr>
          <w:sz w:val="20"/>
        </w:rPr>
        <w:t xml:space="preserve"> от 26.04.2007 N 64-ФЗ)</w:t>
      </w:r>
    </w:p>
    <w:p>
      <w:pPr>
        <w:pStyle w:val="0"/>
        <w:spacing w:before="200" w:line-rule="auto"/>
        <w:ind w:firstLine="540"/>
        <w:jc w:val="both"/>
      </w:pPr>
      <w:r>
        <w:rPr>
          <w:sz w:val="20"/>
        </w:rPr>
        <w:t xml:space="preserve">2. Порядок производства по уголовным делам в отношении лиц, указанных в </w:t>
      </w:r>
      <w:hyperlink w:history="0" w:anchor="P6459" w:tooltip="1. Требования настоящей главы применяются при производстве по уголовным делам в отношении:">
        <w:r>
          <w:rPr>
            <w:sz w:val="20"/>
            <w:color w:val="0000ff"/>
          </w:rPr>
          <w:t xml:space="preserve">части первой</w:t>
        </w:r>
      </w:hyperlink>
      <w:r>
        <w:rPr>
          <w:sz w:val="20"/>
        </w:rPr>
        <w:t xml:space="preserve"> настоящей статьи, устанавливается настоящим Кодексом с изъятиями, предусмотренными настоящей главой.</w:t>
      </w:r>
    </w:p>
    <w:p>
      <w:pPr>
        <w:pStyle w:val="0"/>
        <w:jc w:val="both"/>
      </w:pPr>
      <w:r>
        <w:rPr>
          <w:sz w:val="20"/>
        </w:rPr>
      </w:r>
    </w:p>
    <w:bookmarkStart w:id="6480" w:name="P6480"/>
    <w:bookmarkEnd w:id="6480"/>
    <w:p>
      <w:pPr>
        <w:pStyle w:val="2"/>
        <w:outlineLvl w:val="3"/>
        <w:ind w:firstLine="540"/>
        <w:jc w:val="both"/>
      </w:pPr>
      <w:r>
        <w:rPr>
          <w:sz w:val="20"/>
        </w:rPr>
        <w:t xml:space="preserve">Статья 448. Возбуждение уголовного дела</w:t>
      </w:r>
    </w:p>
    <w:p>
      <w:pPr>
        <w:pStyle w:val="0"/>
        <w:jc w:val="both"/>
      </w:pPr>
      <w:r>
        <w:rPr>
          <w:sz w:val="20"/>
        </w:rPr>
      </w:r>
    </w:p>
    <w:bookmarkStart w:id="6482" w:name="P6482"/>
    <w:bookmarkEnd w:id="6482"/>
    <w:p>
      <w:pPr>
        <w:pStyle w:val="0"/>
        <w:ind w:firstLine="540"/>
        <w:jc w:val="both"/>
      </w:pPr>
      <w:r>
        <w:rPr>
          <w:sz w:val="20"/>
        </w:rPr>
        <w:t xml:space="preserve">1. Решение о возбуждении уголовного дела в отношении лица, указанного в части первой </w:t>
      </w:r>
      <w:hyperlink w:history="0" w:anchor="P6459" w:tooltip="1. Требования настоящей главы применяются при производстве по уголовным делам в отношении:">
        <w:r>
          <w:rPr>
            <w:sz w:val="20"/>
            <w:color w:val="0000ff"/>
          </w:rPr>
          <w:t xml:space="preserve">статьи 447</w:t>
        </w:r>
      </w:hyperlink>
      <w:r>
        <w:rPr>
          <w:sz w:val="20"/>
        </w:rP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bookmarkStart w:id="6483" w:name="P6483"/>
    <w:bookmarkEnd w:id="6483"/>
    <w:p>
      <w:pPr>
        <w:pStyle w:val="0"/>
        <w:spacing w:before="200" w:line-rule="auto"/>
        <w:ind w:firstLine="540"/>
        <w:jc w:val="both"/>
      </w:pPr>
      <w:r>
        <w:rPr>
          <w:sz w:val="20"/>
        </w:rPr>
        <w:t xml:space="preserve">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или Государственной Думы, полученного на основании представления Генерального прокурора Российской Федерации;</w:t>
      </w:r>
    </w:p>
    <w:p>
      <w:pPr>
        <w:pStyle w:val="0"/>
        <w:jc w:val="both"/>
      </w:pPr>
      <w:r>
        <w:rPr>
          <w:sz w:val="20"/>
        </w:rPr>
        <w:t xml:space="preserve">(в ред. Федеральных законов от 05.06.2007 </w:t>
      </w:r>
      <w:hyperlink w:history="0" r:id="rId363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3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28.12.2010 </w:t>
      </w:r>
      <w:hyperlink w:history="0" r:id="rId363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30.12.2012 </w:t>
      </w:r>
      <w:hyperlink w:history="0" r:id="rId3636" w:tooltip="Федеральный закон от 30.12.2012 N 310-ФЗ &quot;О внесении изменения в статью 448 Уголовно-процессуального кодекса Российской Федерации&quot; {КонсультантПлюс}">
        <w:r>
          <w:rPr>
            <w:sz w:val="20"/>
            <w:color w:val="0000ff"/>
          </w:rPr>
          <w:t xml:space="preserve">N 310-ФЗ</w:t>
        </w:r>
      </w:hyperlink>
      <w:r>
        <w:rPr>
          <w:sz w:val="20"/>
        </w:rPr>
        <w:t xml:space="preserve">)</w:t>
      </w:r>
    </w:p>
    <w:bookmarkStart w:id="6485" w:name="P6485"/>
    <w:bookmarkEnd w:id="6485"/>
    <w:p>
      <w:pPr>
        <w:pStyle w:val="0"/>
        <w:spacing w:before="200" w:line-rule="auto"/>
        <w:ind w:firstLine="540"/>
        <w:jc w:val="both"/>
      </w:pPr>
      <w:r>
        <w:rPr>
          <w:sz w:val="20"/>
        </w:rPr>
        <w:t xml:space="preserve">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pPr>
        <w:pStyle w:val="0"/>
        <w:jc w:val="both"/>
      </w:pPr>
      <w:r>
        <w:rPr>
          <w:sz w:val="20"/>
        </w:rPr>
        <w:t xml:space="preserve">(в ред. Федеральных законов от 04.07.2003 </w:t>
      </w:r>
      <w:hyperlink w:history="0" r:id="rId363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92-ФЗ</w:t>
        </w:r>
      </w:hyperlink>
      <w:r>
        <w:rPr>
          <w:sz w:val="20"/>
        </w:rPr>
        <w:t xml:space="preserve">, от 05.06.2007 </w:t>
      </w:r>
      <w:hyperlink w:history="0" r:id="rId3638"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39"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bookmarkStart w:id="6487" w:name="P6487"/>
    <w:bookmarkEnd w:id="6487"/>
    <w:p>
      <w:pPr>
        <w:pStyle w:val="0"/>
        <w:spacing w:before="200" w:line-rule="auto"/>
        <w:ind w:firstLine="540"/>
        <w:jc w:val="both"/>
      </w:pPr>
      <w:r>
        <w:rPr>
          <w:sz w:val="20"/>
        </w:rPr>
        <w:t xml:space="preserve">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pPr>
        <w:pStyle w:val="0"/>
        <w:jc w:val="both"/>
      </w:pPr>
      <w:r>
        <w:rPr>
          <w:sz w:val="20"/>
        </w:rPr>
        <w:t xml:space="preserve">(п. 2.1 введен Федеральным </w:t>
      </w:r>
      <w:hyperlink w:history="0" r:id="rId364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законом</w:t>
        </w:r>
      </w:hyperlink>
      <w:r>
        <w:rPr>
          <w:sz w:val="20"/>
        </w:rPr>
        <w:t xml:space="preserve"> от 05.06.2007 N 87-ФЗ, в ред. Федерального </w:t>
      </w:r>
      <w:hyperlink w:history="0" r:id="rId364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bookmarkStart w:id="6489" w:name="P6489"/>
    <w:bookmarkEnd w:id="6489"/>
    <w:p>
      <w:pPr>
        <w:pStyle w:val="0"/>
        <w:spacing w:before="200" w:line-rule="auto"/>
        <w:ind w:firstLine="540"/>
        <w:jc w:val="both"/>
      </w:pPr>
      <w:r>
        <w:rPr>
          <w:sz w:val="20"/>
        </w:rPr>
        <w:t xml:space="preserve">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pPr>
        <w:pStyle w:val="0"/>
        <w:jc w:val="both"/>
      </w:pPr>
      <w:r>
        <w:rPr>
          <w:sz w:val="20"/>
        </w:rPr>
        <w:t xml:space="preserve">(в ред. Федеральных законов от 05.06.2007 </w:t>
      </w:r>
      <w:hyperlink w:history="0" r:id="rId364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4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28.12.2010 </w:t>
      </w:r>
      <w:hyperlink w:history="0" r:id="rId364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4) в отношении судьи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районного суда,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pPr>
        <w:pStyle w:val="0"/>
        <w:jc w:val="both"/>
      </w:pPr>
      <w:r>
        <w:rPr>
          <w:sz w:val="20"/>
        </w:rPr>
        <w:t xml:space="preserve">(в ред. Федеральных законов от 05.06.2007 </w:t>
      </w:r>
      <w:hyperlink w:history="0" r:id="rId364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4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29.11.2010 </w:t>
      </w:r>
      <w:hyperlink w:history="0" r:id="rId3647" w:tooltip="Федеральный закон от 29.11.2010 N 318-ФЗ &quot;О внесении изменения в статью 448 Уголовно-процессуального кодекса Российской Федерации&quot; {КонсультантПлюс}">
        <w:r>
          <w:rPr>
            <w:sz w:val="20"/>
            <w:color w:val="0000ff"/>
          </w:rPr>
          <w:t xml:space="preserve">N 318-ФЗ</w:t>
        </w:r>
      </w:hyperlink>
      <w:r>
        <w:rPr>
          <w:sz w:val="20"/>
        </w:rPr>
        <w:t xml:space="preserve">, от 28.12.2010 </w:t>
      </w:r>
      <w:hyperlink w:history="0" r:id="rId364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12.03.2014 </w:t>
      </w:r>
      <w:hyperlink w:history="0" r:id="rId3649"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11.10.2018 </w:t>
      </w:r>
      <w:hyperlink w:history="0" r:id="rId3650"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N 361-ФЗ</w:t>
        </w:r>
      </w:hyperlink>
      <w:r>
        <w:rPr>
          <w:sz w:val="20"/>
        </w:rPr>
        <w:t xml:space="preserve">, от 03.07.2019 </w:t>
      </w:r>
      <w:hyperlink w:history="0" r:id="rId3651" w:tooltip="Федеральный закон от 03.07.2019 N 160-ФЗ &quot;О внесении изменений в статью 448 Уголовно-процессуального кодекса Российской Федерации&quot; {КонсультантПлюс}">
        <w:r>
          <w:rPr>
            <w:sz w:val="20"/>
            <w:color w:val="0000ff"/>
          </w:rPr>
          <w:t xml:space="preserve">N 160-ФЗ</w:t>
        </w:r>
      </w:hyperlink>
      <w:r>
        <w:rPr>
          <w:sz w:val="20"/>
        </w:rPr>
        <w:t xml:space="preserve">)</w:t>
      </w:r>
    </w:p>
    <w:bookmarkStart w:id="6493" w:name="P6493"/>
    <w:bookmarkEnd w:id="6493"/>
    <w:p>
      <w:pPr>
        <w:pStyle w:val="0"/>
        <w:spacing w:before="200" w:line-rule="auto"/>
        <w:ind w:firstLine="540"/>
        <w:jc w:val="both"/>
      </w:pPr>
      <w:r>
        <w:rPr>
          <w:sz w:val="20"/>
        </w:rPr>
        <w:t xml:space="preserve">5) утратил силу с 1 января 2023 года. - Федеральный </w:t>
      </w:r>
      <w:hyperlink w:history="0" r:id="rId3652" w:tooltip="Федеральный закон от 14.07.2022 N 335-ФЗ &quot;О внесении изме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14.07.2022 N 335-ФЗ;</w:t>
      </w:r>
    </w:p>
    <w:p>
      <w:pPr>
        <w:pStyle w:val="0"/>
        <w:spacing w:before="200" w:line-rule="auto"/>
        <w:ind w:firstLine="540"/>
        <w:jc w:val="both"/>
      </w:pPr>
      <w:r>
        <w:rPr>
          <w:sz w:val="20"/>
        </w:rPr>
        <w:t xml:space="preserve">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pPr>
        <w:pStyle w:val="0"/>
        <w:jc w:val="both"/>
      </w:pPr>
      <w:r>
        <w:rPr>
          <w:sz w:val="20"/>
        </w:rPr>
        <w:t xml:space="preserve">(в ред. Федеральных законов от 05.06.2007 </w:t>
      </w:r>
      <w:hyperlink w:history="0" r:id="rId365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5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7) в отношении Уполномоченного по правам человека в Российской Федерации - Председателем Следственного комитета Российской Федерации;</w:t>
      </w:r>
    </w:p>
    <w:p>
      <w:pPr>
        <w:pStyle w:val="0"/>
        <w:jc w:val="both"/>
      </w:pPr>
      <w:r>
        <w:rPr>
          <w:sz w:val="20"/>
        </w:rPr>
        <w:t xml:space="preserve">(в ред. Федеральных законов от 05.06.2007 </w:t>
      </w:r>
      <w:hyperlink w:history="0" r:id="rId365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5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pPr>
        <w:pStyle w:val="0"/>
        <w:jc w:val="both"/>
      </w:pPr>
      <w:r>
        <w:rPr>
          <w:sz w:val="20"/>
        </w:rPr>
        <w:t xml:space="preserve">(в ред. Федеральных законов от 05.06.2007 </w:t>
      </w:r>
      <w:hyperlink w:history="0" r:id="rId365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5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pPr>
        <w:pStyle w:val="0"/>
        <w:jc w:val="both"/>
      </w:pPr>
      <w:r>
        <w:rPr>
          <w:sz w:val="20"/>
        </w:rPr>
        <w:t xml:space="preserve">(в ред. Федеральных законов от 29.05.2002 </w:t>
      </w:r>
      <w:hyperlink w:history="0" r:id="rId3659"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3660"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6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28.12.2010 </w:t>
      </w:r>
      <w:hyperlink w:history="0" r:id="rId366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pPr>
        <w:pStyle w:val="0"/>
        <w:jc w:val="both"/>
      </w:pPr>
      <w:r>
        <w:rPr>
          <w:sz w:val="20"/>
        </w:rPr>
        <w:t xml:space="preserve">(п. 10 в ред. Федерального </w:t>
      </w:r>
      <w:hyperlink w:history="0" r:id="rId366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pPr>
        <w:pStyle w:val="0"/>
        <w:jc w:val="both"/>
      </w:pPr>
      <w:r>
        <w:rPr>
          <w:sz w:val="20"/>
        </w:rPr>
        <w:t xml:space="preserve">(в ред. Федеральных законов от 04.07.2003 </w:t>
      </w:r>
      <w:hyperlink w:history="0" r:id="rId3664"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rPr>
        <w:t xml:space="preserve">, от 05.06.2007 </w:t>
      </w:r>
      <w:hyperlink w:history="0" r:id="rId366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6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pPr>
        <w:pStyle w:val="0"/>
        <w:jc w:val="both"/>
      </w:pPr>
      <w:r>
        <w:rPr>
          <w:sz w:val="20"/>
        </w:rPr>
        <w:t xml:space="preserve">(п. 12 в ред. Федерального </w:t>
      </w:r>
      <w:hyperlink w:history="0" r:id="rId366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13) в отношении зарегистрированного кандидата в депутаты Государственной Думы - в соответствии со </w:t>
      </w:r>
      <w:hyperlink w:history="0" w:anchor="P2465" w:tooltip="Статья 146. Возбуждение уголовного дела публичного обвинения">
        <w:r>
          <w:rPr>
            <w:sz w:val="20"/>
            <w:color w:val="0000ff"/>
          </w:rPr>
          <w:t xml:space="preserve">статьями 146</w:t>
        </w:r>
      </w:hyperlink>
      <w:r>
        <w:rPr>
          <w:sz w:val="20"/>
        </w:rPr>
        <w:t xml:space="preserve"> и </w:t>
      </w:r>
      <w:hyperlink w:history="0" w:anchor="P2858" w:tooltip="Статья 171. Порядок привлечения в качестве обвиняемого">
        <w:r>
          <w:rPr>
            <w:sz w:val="20"/>
            <w:color w:val="0000ff"/>
          </w:rPr>
          <w:t xml:space="preserve">171</w:t>
        </w:r>
      </w:hyperlink>
      <w:r>
        <w:rPr>
          <w:sz w:val="20"/>
        </w:rPr>
        <w:t xml:space="preserve"> настоящего Кодекса с согласия Председателя Следственного комитета Российской Федерации;</w:t>
      </w:r>
    </w:p>
    <w:p>
      <w:pPr>
        <w:pStyle w:val="0"/>
        <w:jc w:val="both"/>
      </w:pPr>
      <w:r>
        <w:rPr>
          <w:sz w:val="20"/>
        </w:rPr>
        <w:t xml:space="preserve">(п. 13 введен Федеральным </w:t>
      </w:r>
      <w:hyperlink w:history="0" r:id="rId3668"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законом</w:t>
        </w:r>
      </w:hyperlink>
      <w:r>
        <w:rPr>
          <w:sz w:val="20"/>
        </w:rPr>
        <w:t xml:space="preserve"> от 26.04.2007 N 64-ФЗ, в ред. Федеральных законов от 06.06.2007 </w:t>
      </w:r>
      <w:hyperlink w:history="0" r:id="rId3669"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28.12.2010 </w:t>
      </w:r>
      <w:hyperlink w:history="0" r:id="rId367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w:history="0" w:anchor="P2465" w:tooltip="Статья 146. Возбуждение уголовного дела публичного обвинения">
        <w:r>
          <w:rPr>
            <w:sz w:val="20"/>
            <w:color w:val="0000ff"/>
          </w:rPr>
          <w:t xml:space="preserve">статьями 146</w:t>
        </w:r>
      </w:hyperlink>
      <w:r>
        <w:rPr>
          <w:sz w:val="20"/>
        </w:rPr>
        <w:t xml:space="preserve"> и </w:t>
      </w:r>
      <w:hyperlink w:history="0" w:anchor="P2858" w:tooltip="Статья 171. Порядок привлечения в качестве обвиняемого">
        <w:r>
          <w:rPr>
            <w:sz w:val="20"/>
            <w:color w:val="0000ff"/>
          </w:rPr>
          <w:t xml:space="preserve">171</w:t>
        </w:r>
      </w:hyperlink>
      <w:r>
        <w:rPr>
          <w:sz w:val="20"/>
        </w:rP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pPr>
        <w:pStyle w:val="0"/>
        <w:jc w:val="both"/>
      </w:pPr>
      <w:r>
        <w:rPr>
          <w:sz w:val="20"/>
        </w:rPr>
        <w:t xml:space="preserve">(п. 14 введен Федеральным </w:t>
      </w:r>
      <w:hyperlink w:history="0" r:id="rId3671"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законом</w:t>
        </w:r>
      </w:hyperlink>
      <w:r>
        <w:rPr>
          <w:sz w:val="20"/>
        </w:rPr>
        <w:t xml:space="preserve"> от 26.04.2007 N 64-ФЗ, в ред. Федеральных законов от 06.06.2007 </w:t>
      </w:r>
      <w:hyperlink w:history="0" r:id="rId3672"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28.12.2010 </w:t>
      </w:r>
      <w:hyperlink w:history="0" r:id="rId367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pPr>
        <w:pStyle w:val="0"/>
        <w:jc w:val="both"/>
      </w:pPr>
      <w:r>
        <w:rPr>
          <w:sz w:val="20"/>
        </w:rPr>
        <w:t xml:space="preserve">(в ред. Федеральных законов от 25.12.2008 </w:t>
      </w:r>
      <w:hyperlink w:history="0" r:id="rId367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28.12.2010 </w:t>
      </w:r>
      <w:hyperlink w:history="0" r:id="rId367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pPr>
        <w:pStyle w:val="0"/>
        <w:jc w:val="both"/>
      </w:pPr>
      <w:r>
        <w:rPr>
          <w:sz w:val="20"/>
        </w:rPr>
        <w:t xml:space="preserve">(в ред. Федеральных законов от 29.05.2002 </w:t>
      </w:r>
      <w:hyperlink w:history="0" r:id="rId3676" w:tooltip="Федеральный закон от 29.05.2002 N 58-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N 58-ФЗ</w:t>
        </w:r>
      </w:hyperlink>
      <w:r>
        <w:rPr>
          <w:sz w:val="20"/>
        </w:rPr>
        <w:t xml:space="preserve">, от 05.06.2007 </w:t>
      </w:r>
      <w:hyperlink w:history="0" r:id="rId367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7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4. При рассмотрении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pPr>
        <w:pStyle w:val="0"/>
        <w:jc w:val="both"/>
      </w:pPr>
      <w:r>
        <w:rPr>
          <w:sz w:val="20"/>
        </w:rPr>
        <w:t xml:space="preserve">(часть четвертая введена Федеральным </w:t>
      </w:r>
      <w:hyperlink w:history="0" r:id="rId3679"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24.07.2002 N 98-ФЗ)</w:t>
      </w:r>
    </w:p>
    <w:p>
      <w:pPr>
        <w:pStyle w:val="0"/>
        <w:spacing w:before="200" w:line-rule="auto"/>
        <w:ind w:firstLine="540"/>
        <w:jc w:val="both"/>
      </w:pPr>
      <w:hyperlink w:history="0" r:id="rId3680"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5</w:t>
        </w:r>
      </w:hyperlink>
      <w:r>
        <w:rPr>
          <w:sz w:val="20"/>
        </w:rPr>
        <w:t xml:space="preserve">.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pPr>
        <w:pStyle w:val="0"/>
        <w:jc w:val="both"/>
      </w:pPr>
      <w:r>
        <w:rPr>
          <w:sz w:val="20"/>
        </w:rPr>
        <w:t xml:space="preserve">(в ред. Федеральных законов от 05.06.2007 </w:t>
      </w:r>
      <w:hyperlink w:history="0" r:id="rId3681"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25.12.2008 </w:t>
      </w:r>
      <w:hyperlink w:history="0" r:id="rId368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 от 28.12.2010 </w:t>
      </w:r>
      <w:hyperlink w:history="0" r:id="rId368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368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history="0" w:anchor="P491" w:tooltip="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
        <w:r>
          <w:rPr>
            <w:sz w:val="20"/>
            <w:color w:val="0000ff"/>
          </w:rPr>
          <w:t xml:space="preserve">пунктом 6 части первой статьи 27</w:t>
        </w:r>
      </w:hyperlink>
      <w:r>
        <w:rPr>
          <w:sz w:val="20"/>
        </w:rPr>
        <w:t xml:space="preserve"> настоящего Кодекса.</w:t>
      </w:r>
    </w:p>
    <w:p>
      <w:pPr>
        <w:pStyle w:val="0"/>
        <w:jc w:val="both"/>
      </w:pPr>
      <w:r>
        <w:rPr>
          <w:sz w:val="20"/>
        </w:rPr>
        <w:t xml:space="preserve">(в ред. Федеральных законов от 05.06.2007 </w:t>
      </w:r>
      <w:hyperlink w:history="0" r:id="rId3685"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8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8. Не допускается возбуждение в отношении судьи уголовного дела по признакам преступления, предусмотренного </w:t>
      </w:r>
      <w:hyperlink w:history="0" r:id="rId3687" w:tooltip="&quot;Уголовный кодекс Российской Федерации&quot; от 13.06.1996 N 63-ФЗ (ред. от 29.12.2022) {КонсультантПлюс}">
        <w:r>
          <w:rPr>
            <w:sz w:val="20"/>
            <w:color w:val="0000ff"/>
          </w:rPr>
          <w:t xml:space="preserve">статьей 305</w:t>
        </w:r>
      </w:hyperlink>
      <w:r>
        <w:rPr>
          <w:sz w:val="20"/>
        </w:rPr>
        <w:t xml:space="preserve"> Уголовного кодекса Российской Федерации,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history="0" w:anchor="P5411" w:tooltip="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
        <w:r>
          <w:rPr>
            <w:sz w:val="20"/>
            <w:color w:val="0000ff"/>
          </w:rPr>
          <w:t xml:space="preserve">порядке</w:t>
        </w:r>
      </w:hyperlink>
      <w:r>
        <w:rPr>
          <w:sz w:val="20"/>
        </w:rPr>
        <w:t xml:space="preserve"> как неправосудный.</w:t>
      </w:r>
    </w:p>
    <w:p>
      <w:pPr>
        <w:pStyle w:val="0"/>
        <w:jc w:val="both"/>
      </w:pPr>
      <w:r>
        <w:rPr>
          <w:sz w:val="20"/>
        </w:rPr>
        <w:t xml:space="preserve">(часть 8 введена Федеральным </w:t>
      </w:r>
      <w:hyperlink w:history="0" r:id="rId3688" w:tooltip="Федеральный закон от 05.04.2013 N 54-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05.04.2013 N 54-ФЗ)</w:t>
      </w:r>
    </w:p>
    <w:p>
      <w:pPr>
        <w:pStyle w:val="0"/>
        <w:jc w:val="both"/>
      </w:pPr>
      <w:r>
        <w:rPr>
          <w:sz w:val="20"/>
        </w:rPr>
      </w:r>
    </w:p>
    <w:bookmarkStart w:id="6526" w:name="P6526"/>
    <w:bookmarkEnd w:id="6526"/>
    <w:p>
      <w:pPr>
        <w:pStyle w:val="2"/>
        <w:outlineLvl w:val="3"/>
        <w:ind w:firstLine="540"/>
        <w:jc w:val="both"/>
      </w:pPr>
      <w:r>
        <w:rPr>
          <w:sz w:val="20"/>
        </w:rPr>
        <w:t xml:space="preserve">Статья 449. Задержание</w:t>
      </w:r>
    </w:p>
    <w:p>
      <w:pPr>
        <w:pStyle w:val="0"/>
        <w:jc w:val="both"/>
      </w:pPr>
      <w:r>
        <w:rPr>
          <w:sz w:val="20"/>
        </w:rPr>
      </w:r>
    </w:p>
    <w:p>
      <w:pPr>
        <w:pStyle w:val="0"/>
        <w:ind w:firstLine="540"/>
        <w:jc w:val="both"/>
      </w:pPr>
      <w:r>
        <w:rPr>
          <w:sz w:val="20"/>
        </w:rP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history="0" w:anchor="P1690" w:tooltip="Статья 91. Основания задержания подозреваемого">
        <w:r>
          <w:rPr>
            <w:sz w:val="20"/>
            <w:color w:val="0000ff"/>
          </w:rPr>
          <w:t xml:space="preserve">статьей 91</w:t>
        </w:r>
      </w:hyperlink>
      <w:r>
        <w:rPr>
          <w:sz w:val="20"/>
        </w:rP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450 см. </w:t>
            </w:r>
            <w:hyperlink w:history="0" r:id="rId3689" w:tooltip="Постановление Конституционного Суда РФ от 29.06.2004 N 13-П &quot;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29.06.2004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Особенности избрания меры пресечения и производства отдельных следственных действий</w:t>
      </w:r>
    </w:p>
    <w:p>
      <w:pPr>
        <w:pStyle w:val="0"/>
        <w:jc w:val="both"/>
      </w:pPr>
      <w:r>
        <w:rPr>
          <w:sz w:val="20"/>
        </w:rPr>
      </w:r>
    </w:p>
    <w:p>
      <w:pPr>
        <w:pStyle w:val="0"/>
        <w:ind w:firstLine="540"/>
        <w:jc w:val="both"/>
      </w:pPr>
      <w:r>
        <w:rPr>
          <w:sz w:val="20"/>
        </w:rPr>
        <w:t xml:space="preserve">1. После возбуждения уголовного дела либо привлечения лица в качестве обвиняемого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history="0" w:anchor="P6526" w:tooltip="Статья 449. Задержание">
        <w:r>
          <w:rPr>
            <w:sz w:val="20"/>
            <w:color w:val="0000ff"/>
          </w:rPr>
          <w:t xml:space="preserve">статьей 449</w:t>
        </w:r>
      </w:hyperlink>
      <w:r>
        <w:rPr>
          <w:sz w:val="20"/>
        </w:rPr>
        <w:t xml:space="preserve"> настоящего Кодекса и настоящей статьей.</w:t>
      </w:r>
    </w:p>
    <w:p>
      <w:pPr>
        <w:pStyle w:val="0"/>
        <w:jc w:val="both"/>
      </w:pPr>
      <w:r>
        <w:rPr>
          <w:sz w:val="20"/>
        </w:rPr>
        <w:t xml:space="preserve">(часть первая в ред. Федерального </w:t>
      </w:r>
      <w:hyperlink w:history="0" r:id="rId3690"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24.07.2002 N 98-ФЗ)</w:t>
      </w:r>
    </w:p>
    <w:p>
      <w:pPr>
        <w:pStyle w:val="0"/>
        <w:spacing w:before="200" w:line-rule="auto"/>
        <w:ind w:firstLine="540"/>
        <w:jc w:val="both"/>
      </w:pPr>
      <w:r>
        <w:rPr>
          <w:sz w:val="20"/>
        </w:rPr>
        <w:t xml:space="preserve">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pPr>
        <w:pStyle w:val="0"/>
        <w:jc w:val="both"/>
      </w:pPr>
      <w:r>
        <w:rPr>
          <w:sz w:val="20"/>
        </w:rPr>
        <w:t xml:space="preserve">(в ред. Федерального </w:t>
      </w:r>
      <w:hyperlink w:history="0" r:id="rId3691"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24.07.2002 N 98-ФЗ)</w:t>
      </w:r>
    </w:p>
    <w:p>
      <w:pPr>
        <w:pStyle w:val="0"/>
        <w:spacing w:before="200" w:line-rule="auto"/>
        <w:ind w:firstLine="540"/>
        <w:jc w:val="both"/>
      </w:pPr>
      <w:r>
        <w:rPr>
          <w:sz w:val="20"/>
        </w:rPr>
        <w:t xml:space="preserve">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pPr>
        <w:pStyle w:val="0"/>
        <w:jc w:val="both"/>
      </w:pPr>
      <w:r>
        <w:rPr>
          <w:sz w:val="20"/>
        </w:rPr>
        <w:t xml:space="preserve">(в ред. Федерального </w:t>
      </w:r>
      <w:hyperlink w:history="0" r:id="rId3692"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24.07.2002 N 98-ФЗ)</w:t>
      </w:r>
    </w:p>
    <w:p>
      <w:pPr>
        <w:pStyle w:val="0"/>
        <w:spacing w:before="200" w:line-rule="auto"/>
        <w:ind w:firstLine="540"/>
        <w:jc w:val="both"/>
      </w:pPr>
      <w:r>
        <w:rPr>
          <w:sz w:val="20"/>
        </w:rPr>
        <w:t xml:space="preserve">4. Мотивированное </w:t>
      </w:r>
      <w:hyperlink w:history="0" r:id="rId3693"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решение</w:t>
        </w:r>
      </w:hyperlink>
      <w:r>
        <w:rPr>
          <w:sz w:val="20"/>
        </w:rP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pPr>
        <w:pStyle w:val="0"/>
        <w:jc w:val="both"/>
      </w:pPr>
      <w:r>
        <w:rPr>
          <w:sz w:val="20"/>
        </w:rPr>
        <w:t xml:space="preserve">(в ред. Федеральных законов от 05.06.2007 </w:t>
      </w:r>
      <w:hyperlink w:history="0" r:id="rId3694"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N 87-ФЗ</w:t>
        </w:r>
      </w:hyperlink>
      <w:r>
        <w:rPr>
          <w:sz w:val="20"/>
        </w:rPr>
        <w:t xml:space="preserve">, от 28.12.2010 </w:t>
      </w:r>
      <w:hyperlink w:history="0" r:id="rId369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pPr>
        <w:pStyle w:val="0"/>
        <w:jc w:val="both"/>
      </w:pPr>
      <w:r>
        <w:rPr>
          <w:sz w:val="20"/>
        </w:rPr>
        <w:t xml:space="preserve">(часть четвертая.1 введена Федеральным </w:t>
      </w:r>
      <w:hyperlink w:history="0" r:id="rId3696"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законом</w:t>
        </w:r>
      </w:hyperlink>
      <w:r>
        <w:rPr>
          <w:sz w:val="20"/>
        </w:rPr>
        <w:t xml:space="preserve"> от 26.04.2007 N 64-ФЗ, в ред. Федеральных законов от 24.07.2007 </w:t>
      </w:r>
      <w:hyperlink w:history="0" r:id="rId369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28.12.2010 </w:t>
      </w:r>
      <w:hyperlink w:history="0" r:id="rId369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history="0" w:anchor="P6459" w:tooltip="1. Требования настоящей главы применяются при производстве по уголовным делам в отношении:">
        <w:r>
          <w:rPr>
            <w:sz w:val="20"/>
            <w:color w:val="0000ff"/>
          </w:rPr>
          <w:t xml:space="preserve">статьи 447</w:t>
        </w:r>
      </w:hyperlink>
      <w:r>
        <w:rPr>
          <w:sz w:val="20"/>
        </w:rP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history="0" w:anchor="P6482" w:tooltip="1. Решение о возбуждении уголовного дела в отношении лица, указанного в части первой статьи 447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w:r>
          <w:rPr>
            <w:sz w:val="20"/>
            <w:color w:val="0000ff"/>
          </w:rPr>
          <w:t xml:space="preserve">статьи 448</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3699"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24.07.2002 N 98-ФЗ, в ред. Федерального </w:t>
      </w:r>
      <w:hyperlink w:history="0" r:id="rId370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bookmarkStart w:id="6547" w:name="P6547"/>
    <w:bookmarkEnd w:id="6547"/>
    <w:p>
      <w:pPr>
        <w:pStyle w:val="2"/>
        <w:outlineLvl w:val="3"/>
        <w:ind w:firstLine="540"/>
        <w:jc w:val="both"/>
      </w:pPr>
      <w:r>
        <w:rPr>
          <w:sz w:val="20"/>
        </w:rPr>
        <w:t xml:space="preserve">Статья 450.1. Особенности производства обыска, осмотра и выемки в отношении адвоката</w:t>
      </w:r>
    </w:p>
    <w:p>
      <w:pPr>
        <w:pStyle w:val="0"/>
        <w:ind w:firstLine="540"/>
        <w:jc w:val="both"/>
      </w:pPr>
      <w:r>
        <w:rPr>
          <w:sz w:val="20"/>
        </w:rPr>
        <w:t xml:space="preserve">(введена Федеральным </w:t>
      </w:r>
      <w:hyperlink w:history="0" r:id="rId3701" w:tooltip="Федеральный закон от 17.04.2017 N 73-ФЗ &quot;О внесении изме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17.04.2017 N 73-ФЗ)</w:t>
      </w:r>
    </w:p>
    <w:p>
      <w:pPr>
        <w:pStyle w:val="0"/>
        <w:jc w:val="both"/>
      </w:pPr>
      <w:r>
        <w:rPr>
          <w:sz w:val="20"/>
        </w:rPr>
      </w:r>
    </w:p>
    <w:p>
      <w:pPr>
        <w:pStyle w:val="0"/>
        <w:ind w:firstLine="540"/>
        <w:jc w:val="both"/>
      </w:pPr>
      <w:r>
        <w:rPr>
          <w:sz w:val="20"/>
        </w:rPr>
        <w:t xml:space="preserve">1. Обыск, осмотр и выемка в отношении адвоката (в том числе в жилых и служебных помещениях, используемых им для осуществления адвокатской деятельности), включая случаи, предусмотренные </w:t>
      </w:r>
      <w:hyperlink w:history="0" w:anchor="P2804" w:tooltip="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
        <w:r>
          <w:rPr>
            <w:sz w:val="20"/>
            <w:color w:val="0000ff"/>
          </w:rPr>
          <w:t xml:space="preserve">частью пятой статьи 165</w:t>
        </w:r>
      </w:hyperlink>
      <w:r>
        <w:rPr>
          <w:sz w:val="20"/>
        </w:rPr>
        <w:t xml:space="preserve"> настоящего Кодекса,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в порядке, установленном </w:t>
      </w:r>
      <w:hyperlink w:history="0" w:anchor="P6482" w:tooltip="1. Решение о возбуждении уголовного дела в отношении лица, указанного в части первой статьи 447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w:r>
          <w:rPr>
            <w:sz w:val="20"/>
            <w:color w:val="0000ff"/>
          </w:rPr>
          <w:t xml:space="preserve">частью первой статьи 448</w:t>
        </w:r>
      </w:hyperlink>
      <w:r>
        <w:rPr>
          <w:sz w:val="20"/>
        </w:rPr>
        <w:t xml:space="preserve"> настоящего Кодекса, на основании постановления судьи о разрешении производства обыска, осмотра и (или) выемки и в присутствии обеспечивающего неприкосновенность предметов и сведений, составляющих адвокатскую тайну, члена совета адвокатской палаты субъекта Российской Федерации, на территории которого производятся указанные следственные действия, или иного представителя, уполномоченного президентом этой адвокатской палаты.</w:t>
      </w:r>
    </w:p>
    <w:p>
      <w:pPr>
        <w:pStyle w:val="0"/>
        <w:spacing w:before="200" w:line-rule="auto"/>
        <w:ind w:firstLine="540"/>
        <w:jc w:val="both"/>
      </w:pPr>
      <w:r>
        <w:rPr>
          <w:sz w:val="20"/>
        </w:rPr>
        <w:t xml:space="preserve">2. В постановлении судьи о разрешении производства обыска, осмотра и (или) выемки в отношении адвоката указываются данные, служащие основанием для производства указанных следственных действий, а также конкретные отыскиваемые объекты. 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pPr>
        <w:pStyle w:val="0"/>
        <w:spacing w:before="200" w:line-rule="auto"/>
        <w:ind w:firstLine="540"/>
        <w:jc w:val="both"/>
      </w:pPr>
      <w:r>
        <w:rPr>
          <w:sz w:val="20"/>
        </w:rPr>
        <w:t xml:space="preserve">3. До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и вынесения судьей постановления о разрешении производства следственного действия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члена совета адвокатской палаты субъекта Российской Федерации, на территории которого производится осмотр, или иного представителя, уполномоченного президентом этой адвокатской палаты, допускается только при невозможности обеспечения его участия.</w:t>
      </w:r>
    </w:p>
    <w:p>
      <w:pPr>
        <w:pStyle w:val="0"/>
        <w:ind w:firstLine="540"/>
        <w:jc w:val="both"/>
      </w:pPr>
      <w:r>
        <w:rPr>
          <w:sz w:val="20"/>
        </w:rPr>
      </w:r>
    </w:p>
    <w:p>
      <w:pPr>
        <w:pStyle w:val="2"/>
        <w:outlineLvl w:val="3"/>
        <w:ind w:firstLine="540"/>
        <w:jc w:val="both"/>
      </w:pPr>
      <w:r>
        <w:rPr>
          <w:sz w:val="20"/>
        </w:rPr>
        <w:t xml:space="preserve">Статья 451. Направление уголовного дела в суд</w:t>
      </w:r>
    </w:p>
    <w:p>
      <w:pPr>
        <w:pStyle w:val="0"/>
        <w:ind w:firstLine="540"/>
        <w:jc w:val="both"/>
      </w:pPr>
      <w:r>
        <w:rPr>
          <w:sz w:val="20"/>
        </w:rPr>
        <w:t xml:space="preserve">(в ред. Федерального </w:t>
      </w:r>
      <w:hyperlink w:history="0" r:id="rId3702" w:tooltip="Федеральный закон от 24.07.2002 N 98-ФЗ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24.07.2002 N 98-ФЗ)</w:t>
      </w:r>
    </w:p>
    <w:p>
      <w:pPr>
        <w:pStyle w:val="0"/>
        <w:jc w:val="both"/>
      </w:pPr>
      <w:r>
        <w:rPr>
          <w:sz w:val="20"/>
        </w:rPr>
      </w:r>
    </w:p>
    <w:p>
      <w:pPr>
        <w:pStyle w:val="0"/>
        <w:ind w:firstLine="540"/>
        <w:jc w:val="both"/>
      </w:pPr>
      <w:r>
        <w:rPr>
          <w:sz w:val="20"/>
        </w:rPr>
        <w:t xml:space="preserve">В случае, когда уголовное дело было возбуждено либо привлечение лица в качестве обвиняемого состоялось в порядке, установленном </w:t>
      </w:r>
      <w:hyperlink w:history="0" w:anchor="P6480" w:tooltip="Статья 448. Возбуждение уголовного дела">
        <w:r>
          <w:rPr>
            <w:sz w:val="20"/>
            <w:color w:val="0000ff"/>
          </w:rPr>
          <w:t xml:space="preserve">статьей 448</w:t>
        </w:r>
      </w:hyperlink>
      <w:r>
        <w:rPr>
          <w:sz w:val="20"/>
        </w:rP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history="0" w:anchor="P6559" w:tooltip="Статья 452. Утратила силу с 1 января 2013 года. - Федеральный закон от 29.12.2010 N 433-ФЗ.">
        <w:r>
          <w:rPr>
            <w:sz w:val="20"/>
            <w:color w:val="0000ff"/>
          </w:rPr>
          <w:t xml:space="preserve">статьей 452</w:t>
        </w:r>
      </w:hyperlink>
      <w:r>
        <w:rPr>
          <w:sz w:val="20"/>
        </w:rPr>
        <w:t xml:space="preserve"> настоящего Кодекса, направляется в суд, которому оно подсудно в соответствии с подсудностью, установленной </w:t>
      </w:r>
      <w:hyperlink w:history="0" w:anchor="P618" w:tooltip="Статья 31. Подсудность уголовных дел">
        <w:r>
          <w:rPr>
            <w:sz w:val="20"/>
            <w:color w:val="0000ff"/>
          </w:rPr>
          <w:t xml:space="preserve">статьями 31</w:t>
        </w:r>
      </w:hyperlink>
      <w:r>
        <w:rPr>
          <w:sz w:val="20"/>
        </w:rPr>
        <w:t xml:space="preserve"> - </w:t>
      </w:r>
      <w:hyperlink w:history="0" w:anchor="P717" w:tooltip="Статья 36. Недопустимость споров о подсудности">
        <w:r>
          <w:rPr>
            <w:sz w:val="20"/>
            <w:color w:val="0000ff"/>
          </w:rPr>
          <w:t xml:space="preserve">36</w:t>
        </w:r>
      </w:hyperlink>
      <w:r>
        <w:rPr>
          <w:sz w:val="20"/>
        </w:rPr>
        <w:t xml:space="preserve"> настоящего Кодекса.</w:t>
      </w:r>
    </w:p>
    <w:p>
      <w:pPr>
        <w:pStyle w:val="0"/>
        <w:jc w:val="both"/>
      </w:pPr>
      <w:r>
        <w:rPr>
          <w:sz w:val="20"/>
        </w:rPr>
      </w:r>
    </w:p>
    <w:bookmarkStart w:id="6559" w:name="P6559"/>
    <w:bookmarkEnd w:id="6559"/>
    <w:p>
      <w:pPr>
        <w:pStyle w:val="2"/>
        <w:outlineLvl w:val="3"/>
        <w:ind w:firstLine="540"/>
        <w:jc w:val="both"/>
      </w:pPr>
      <w:r>
        <w:rPr>
          <w:sz w:val="20"/>
        </w:rPr>
        <w:t xml:space="preserve">Статья 452. Утратила силу с 1 января 2013 года. - Федеральный </w:t>
      </w:r>
      <w:hyperlink w:history="0" r:id="rId3703"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433-ФЗ.</w:t>
      </w:r>
    </w:p>
    <w:p>
      <w:pPr>
        <w:pStyle w:val="0"/>
        <w:jc w:val="both"/>
      </w:pPr>
      <w:r>
        <w:rPr>
          <w:sz w:val="20"/>
        </w:rPr>
      </w:r>
    </w:p>
    <w:p>
      <w:pPr>
        <w:pStyle w:val="2"/>
        <w:outlineLvl w:val="0"/>
        <w:jc w:val="center"/>
      </w:pPr>
      <w:r>
        <w:rPr>
          <w:sz w:val="20"/>
        </w:rPr>
        <w:t xml:space="preserve">ЧАСТЬ ПЯТАЯ. МЕЖДУНАРОДНОЕ СОТРУДНИЧЕСТВО</w:t>
      </w:r>
    </w:p>
    <w:p>
      <w:pPr>
        <w:pStyle w:val="2"/>
        <w:jc w:val="center"/>
      </w:pPr>
      <w:r>
        <w:rPr>
          <w:sz w:val="20"/>
        </w:rPr>
        <w:t xml:space="preserve">В СФЕРЕ УГОЛОВНОГО СУДОПРОИЗВОДСТВА</w:t>
      </w:r>
    </w:p>
    <w:p>
      <w:pPr>
        <w:pStyle w:val="0"/>
        <w:jc w:val="both"/>
      </w:pPr>
      <w:r>
        <w:rPr>
          <w:sz w:val="20"/>
        </w:rPr>
      </w:r>
    </w:p>
    <w:p>
      <w:pPr>
        <w:pStyle w:val="2"/>
        <w:outlineLvl w:val="1"/>
        <w:jc w:val="center"/>
      </w:pPr>
      <w:r>
        <w:rPr>
          <w:sz w:val="20"/>
        </w:rPr>
        <w:t xml:space="preserve">Раздел XVIII. ПОРЯДОК ВЗАИМОДЕЙСТВИЯ СУДОВ,</w:t>
      </w:r>
    </w:p>
    <w:p>
      <w:pPr>
        <w:pStyle w:val="2"/>
        <w:jc w:val="center"/>
      </w:pPr>
      <w:r>
        <w:rPr>
          <w:sz w:val="20"/>
        </w:rPr>
        <w:t xml:space="preserve">ПРОКУРОРОВ, СЛЕДОВАТЕЛЕЙ И ОРГАНОВ ДОЗНАНИЯ</w:t>
      </w:r>
    </w:p>
    <w:p>
      <w:pPr>
        <w:pStyle w:val="2"/>
        <w:jc w:val="center"/>
      </w:pPr>
      <w:r>
        <w:rPr>
          <w:sz w:val="20"/>
        </w:rPr>
        <w:t xml:space="preserve">С СООТВЕТСТВУЮЩИМИ КОМПЕТЕНТНЫМИ ОРГАНАМИ</w:t>
      </w:r>
    </w:p>
    <w:p>
      <w:pPr>
        <w:pStyle w:val="2"/>
        <w:jc w:val="center"/>
      </w:pPr>
      <w:r>
        <w:rPr>
          <w:sz w:val="20"/>
        </w:rPr>
        <w:t xml:space="preserve">И ДОЛЖНОСТНЫМИ ЛИЦАМИ ИНОСТРАННЫХ ГОСУДАРСТВ</w:t>
      </w:r>
    </w:p>
    <w:p>
      <w:pPr>
        <w:pStyle w:val="2"/>
        <w:jc w:val="center"/>
      </w:pPr>
      <w:r>
        <w:rPr>
          <w:sz w:val="20"/>
        </w:rPr>
        <w:t xml:space="preserve">И МЕЖДУНАРОДНЫМИ ОРГАНИЗАЦИЯМИ</w:t>
      </w:r>
    </w:p>
    <w:p>
      <w:pPr>
        <w:pStyle w:val="0"/>
        <w:jc w:val="both"/>
      </w:pPr>
      <w:r>
        <w:rPr>
          <w:sz w:val="20"/>
        </w:rPr>
      </w:r>
    </w:p>
    <w:bookmarkStart w:id="6570" w:name="P6570"/>
    <w:bookmarkEnd w:id="6570"/>
    <w:p>
      <w:pPr>
        <w:pStyle w:val="2"/>
        <w:outlineLvl w:val="2"/>
        <w:jc w:val="center"/>
      </w:pPr>
      <w:r>
        <w:rPr>
          <w:sz w:val="20"/>
        </w:rPr>
        <w:t xml:space="preserve">Глава 53. ОСНОВНЫЕ ПОЛОЖЕНИЯ О ПОРЯДКЕ ВЗАИМОДЕЙСТВИЯ</w:t>
      </w:r>
    </w:p>
    <w:p>
      <w:pPr>
        <w:pStyle w:val="2"/>
        <w:jc w:val="center"/>
      </w:pPr>
      <w:r>
        <w:rPr>
          <w:sz w:val="20"/>
        </w:rPr>
        <w:t xml:space="preserve">СУДОВ, ПРОКУРОРОВ, СЛЕДОВАТЕЛЕЙ И ОРГАНОВ ДОЗНАНИЯ</w:t>
      </w:r>
    </w:p>
    <w:p>
      <w:pPr>
        <w:pStyle w:val="2"/>
        <w:jc w:val="center"/>
      </w:pPr>
      <w:r>
        <w:rPr>
          <w:sz w:val="20"/>
        </w:rPr>
        <w:t xml:space="preserve">С СООТВЕТСТВУЮЩИМИ КОМПЕТЕНТНЫМИ ОРГАНАМИ</w:t>
      </w:r>
    </w:p>
    <w:p>
      <w:pPr>
        <w:pStyle w:val="2"/>
        <w:jc w:val="center"/>
      </w:pPr>
      <w:r>
        <w:rPr>
          <w:sz w:val="20"/>
        </w:rPr>
        <w:t xml:space="preserve">И ДОЛЖНОСТНЫМИ ЛИЦАМИ ИНОСТРАННЫХ ГОСУДАРСТВ</w:t>
      </w:r>
    </w:p>
    <w:p>
      <w:pPr>
        <w:pStyle w:val="2"/>
        <w:jc w:val="center"/>
      </w:pPr>
      <w:r>
        <w:rPr>
          <w:sz w:val="20"/>
        </w:rPr>
        <w:t xml:space="preserve">И МЕЖДУНАРОДНЫМИ ОРГАНИЗАЦИЯМИ</w:t>
      </w:r>
    </w:p>
    <w:p>
      <w:pPr>
        <w:pStyle w:val="0"/>
        <w:jc w:val="both"/>
      </w:pPr>
      <w:r>
        <w:rPr>
          <w:sz w:val="20"/>
        </w:rPr>
      </w:r>
    </w:p>
    <w:bookmarkStart w:id="6576" w:name="P6576"/>
    <w:bookmarkEnd w:id="6576"/>
    <w:p>
      <w:pPr>
        <w:pStyle w:val="2"/>
        <w:outlineLvl w:val="3"/>
        <w:ind w:firstLine="540"/>
        <w:jc w:val="both"/>
      </w:pPr>
      <w:r>
        <w:rPr>
          <w:sz w:val="20"/>
        </w:rPr>
        <w:t xml:space="preserve">Статья 453. Направление запроса о правовой помощи</w:t>
      </w:r>
    </w:p>
    <w:p>
      <w:pPr>
        <w:pStyle w:val="0"/>
        <w:jc w:val="both"/>
      </w:pPr>
      <w:r>
        <w:rPr>
          <w:sz w:val="20"/>
        </w:rPr>
      </w:r>
    </w:p>
    <w:p>
      <w:pPr>
        <w:pStyle w:val="0"/>
        <w:ind w:firstLine="540"/>
        <w:jc w:val="both"/>
      </w:pPr>
      <w:r>
        <w:rPr>
          <w:sz w:val="20"/>
        </w:rPr>
        <w:t xml:space="preserve">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pPr>
        <w:pStyle w:val="0"/>
        <w:jc w:val="both"/>
      </w:pPr>
      <w:r>
        <w:rPr>
          <w:sz w:val="20"/>
        </w:rPr>
        <w:t xml:space="preserve">(в ред. Федеральных законов от 06.06.2007 </w:t>
      </w:r>
      <w:hyperlink w:history="0" r:id="rId3704" w:tooltip="Федеральный закон от 06.06.2007 N 90-ФЗ &quot;О внесении изменений в Уголовно-процессуальный кодекс Российской Федерации&quot; {КонсультантПлюс}">
        <w:r>
          <w:rPr>
            <w:sz w:val="20"/>
            <w:color w:val="0000ff"/>
          </w:rPr>
          <w:t xml:space="preserve">N 90-ФЗ</w:t>
        </w:r>
      </w:hyperlink>
      <w:r>
        <w:rPr>
          <w:sz w:val="20"/>
        </w:rPr>
        <w:t xml:space="preserve">, от 28.12.2010 </w:t>
      </w:r>
      <w:hyperlink w:history="0" r:id="rId370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pPr>
        <w:pStyle w:val="0"/>
        <w:jc w:val="both"/>
      </w:pPr>
      <w:r>
        <w:rPr>
          <w:sz w:val="20"/>
        </w:rPr>
        <w:t xml:space="preserve">(в ред. Федеральных законов от 30.06.2003 </w:t>
      </w:r>
      <w:hyperlink w:history="0" r:id="rId370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29.06.2004 </w:t>
      </w:r>
      <w:hyperlink w:history="0" r:id="rId370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28.12.2010 </w:t>
      </w:r>
      <w:hyperlink w:history="0" r:id="rId370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3709"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w:t>
      </w:r>
    </w:p>
    <w:bookmarkStart w:id="6582" w:name="P6582"/>
    <w:bookmarkEnd w:id="6582"/>
    <w:p>
      <w:pPr>
        <w:pStyle w:val="0"/>
        <w:spacing w:before="200" w:line-rule="auto"/>
        <w:ind w:firstLine="540"/>
        <w:jc w:val="both"/>
      </w:pPr>
      <w:r>
        <w:rPr>
          <w:sz w:val="20"/>
        </w:rPr>
        <w:t xml:space="preserve">3. Запрос о производстве процессуальных действий направляется через:</w:t>
      </w:r>
    </w:p>
    <w:p>
      <w:pPr>
        <w:pStyle w:val="0"/>
        <w:spacing w:before="200" w:line-rule="auto"/>
        <w:ind w:firstLine="540"/>
        <w:jc w:val="both"/>
      </w:pPr>
      <w:r>
        <w:rPr>
          <w:sz w:val="20"/>
        </w:rPr>
        <w:t xml:space="preserve">1) Верховный Суд Российской Федерации - по вопросам судебной деятельности Верховного Суда Российской Федерации;</w:t>
      </w:r>
    </w:p>
    <w:p>
      <w:pPr>
        <w:pStyle w:val="0"/>
        <w:spacing w:before="200" w:line-rule="auto"/>
        <w:ind w:firstLine="540"/>
        <w:jc w:val="both"/>
      </w:pPr>
      <w:r>
        <w:rPr>
          <w:sz w:val="20"/>
        </w:rPr>
        <w:t xml:space="preserve">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pPr>
        <w:pStyle w:val="0"/>
        <w:spacing w:before="200" w:line-rule="auto"/>
        <w:ind w:firstLine="540"/>
        <w:jc w:val="both"/>
      </w:pPr>
      <w:r>
        <w:rPr>
          <w:sz w:val="20"/>
        </w:rPr>
        <w:t xml:space="preserve">3) Следственный комитет Российской Федерации, Министерство внутренних дел Российской Федерации, Федеральную службу безопасности Российской Федерации - по уголовным делам, находящимся в их производстве;</w:t>
      </w:r>
    </w:p>
    <w:p>
      <w:pPr>
        <w:pStyle w:val="0"/>
        <w:jc w:val="both"/>
      </w:pPr>
      <w:r>
        <w:rPr>
          <w:sz w:val="20"/>
        </w:rPr>
        <w:t xml:space="preserve">(в ред. Федеральных законов от 28.12.2010 </w:t>
      </w:r>
      <w:hyperlink w:history="0" r:id="rId371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3711"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4) Генеральную прокуратуру Российской Федерации - в остальных случаях.</w:t>
      </w:r>
    </w:p>
    <w:p>
      <w:pPr>
        <w:pStyle w:val="0"/>
        <w:spacing w:before="200" w:line-rule="auto"/>
        <w:ind w:firstLine="540"/>
        <w:jc w:val="both"/>
      </w:pPr>
      <w:r>
        <w:rPr>
          <w:sz w:val="20"/>
        </w:rPr>
        <w:t xml:space="preserve">4. Запрос и прилагаемые к нему документы переводятся на официальный язык того иностранного государства, в которое они направляются.</w:t>
      </w:r>
    </w:p>
    <w:p>
      <w:pPr>
        <w:pStyle w:val="0"/>
        <w:jc w:val="both"/>
      </w:pPr>
      <w:r>
        <w:rPr>
          <w:sz w:val="20"/>
        </w:rPr>
      </w:r>
    </w:p>
    <w:p>
      <w:pPr>
        <w:pStyle w:val="2"/>
        <w:outlineLvl w:val="3"/>
        <w:ind w:firstLine="540"/>
        <w:jc w:val="both"/>
      </w:pPr>
      <w:r>
        <w:rPr>
          <w:sz w:val="20"/>
        </w:rPr>
        <w:t xml:space="preserve">Статья 454. Содержание и форма запроса</w:t>
      </w:r>
    </w:p>
    <w:p>
      <w:pPr>
        <w:pStyle w:val="0"/>
        <w:jc w:val="both"/>
      </w:pPr>
      <w:r>
        <w:rPr>
          <w:sz w:val="20"/>
        </w:rPr>
      </w:r>
    </w:p>
    <w:p>
      <w:pPr>
        <w:pStyle w:val="0"/>
        <w:ind w:firstLine="540"/>
        <w:jc w:val="both"/>
      </w:pPr>
      <w:r>
        <w:rPr>
          <w:sz w:val="20"/>
        </w:rPr>
        <w:t xml:space="preserve">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pPr>
        <w:pStyle w:val="0"/>
        <w:spacing w:before="200" w:line-rule="auto"/>
        <w:ind w:firstLine="540"/>
        <w:jc w:val="both"/>
      </w:pPr>
      <w:r>
        <w:rPr>
          <w:sz w:val="20"/>
        </w:rPr>
        <w:t xml:space="preserve">1) наименование органа, от которого исходит запрос;</w:t>
      </w:r>
    </w:p>
    <w:p>
      <w:pPr>
        <w:pStyle w:val="0"/>
        <w:spacing w:before="200" w:line-rule="auto"/>
        <w:ind w:firstLine="540"/>
        <w:jc w:val="both"/>
      </w:pPr>
      <w:r>
        <w:rPr>
          <w:sz w:val="20"/>
        </w:rPr>
        <w:t xml:space="preserve">2) наименование и место нахождения органа, в который направляется запрос;</w:t>
      </w:r>
    </w:p>
    <w:p>
      <w:pPr>
        <w:pStyle w:val="0"/>
        <w:spacing w:before="200" w:line-rule="auto"/>
        <w:ind w:firstLine="540"/>
        <w:jc w:val="both"/>
      </w:pPr>
      <w:r>
        <w:rPr>
          <w:sz w:val="20"/>
        </w:rPr>
        <w:t xml:space="preserve">3) наименование уголовного дела и характер запроса;</w:t>
      </w:r>
    </w:p>
    <w:p>
      <w:pPr>
        <w:pStyle w:val="0"/>
        <w:spacing w:before="200" w:line-rule="auto"/>
        <w:ind w:firstLine="540"/>
        <w:jc w:val="both"/>
      </w:pPr>
      <w:r>
        <w:rPr>
          <w:sz w:val="20"/>
        </w:rPr>
        <w:t xml:space="preserve">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pPr>
        <w:pStyle w:val="0"/>
        <w:spacing w:before="200" w:line-rule="auto"/>
        <w:ind w:firstLine="540"/>
        <w:jc w:val="both"/>
      </w:pPr>
      <w:r>
        <w:rPr>
          <w:sz w:val="20"/>
        </w:rPr>
        <w:t xml:space="preserve">5) изложение подлежащих выяснению обстоятельств, а также перечень запрашиваемых документов, вещественных и других доказательств;</w:t>
      </w:r>
    </w:p>
    <w:p>
      <w:pPr>
        <w:pStyle w:val="0"/>
        <w:spacing w:before="200" w:line-rule="auto"/>
        <w:ind w:firstLine="540"/>
        <w:jc w:val="both"/>
      </w:pPr>
      <w:r>
        <w:rPr>
          <w:sz w:val="20"/>
        </w:rPr>
        <w:t xml:space="preserve">6) сведения о фактических обстоятельствах совершенного преступления, его квалификация, текст соответствующей статьи Уголовного </w:t>
      </w:r>
      <w:hyperlink w:history="0" r:id="rId3712"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а при необходимости также сведения о размере вреда, причиненного данным преступлением.</w:t>
      </w:r>
    </w:p>
    <w:p>
      <w:pPr>
        <w:pStyle w:val="0"/>
        <w:jc w:val="both"/>
      </w:pPr>
      <w:r>
        <w:rPr>
          <w:sz w:val="20"/>
        </w:rPr>
      </w:r>
    </w:p>
    <w:p>
      <w:pPr>
        <w:pStyle w:val="2"/>
        <w:outlineLvl w:val="3"/>
        <w:ind w:firstLine="540"/>
        <w:jc w:val="both"/>
      </w:pPr>
      <w:r>
        <w:rPr>
          <w:sz w:val="20"/>
        </w:rPr>
        <w:t xml:space="preserve">Статья 455. Юридическая сила доказательств, полученных на территории иностранного государства</w:t>
      </w:r>
    </w:p>
    <w:p>
      <w:pPr>
        <w:pStyle w:val="0"/>
        <w:jc w:val="both"/>
      </w:pPr>
      <w:r>
        <w:rPr>
          <w:sz w:val="20"/>
        </w:rPr>
      </w:r>
    </w:p>
    <w:p>
      <w:pPr>
        <w:pStyle w:val="0"/>
        <w:ind w:firstLine="540"/>
        <w:jc w:val="both"/>
      </w:pPr>
      <w:r>
        <w:rPr>
          <w:sz w:val="20"/>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history="0" w:anchor="P1454" w:tooltip="Глава 10. ДОКАЗАТЕЛЬСТВА В УГОЛОВНОМ СУДОПРОИЗВОДСТВЕ">
        <w:r>
          <w:rPr>
            <w:sz w:val="20"/>
            <w:color w:val="0000ff"/>
          </w:rPr>
          <w:t xml:space="preserve">Кодекса</w:t>
        </w:r>
      </w:hyperlink>
      <w:r>
        <w:rPr>
          <w:sz w:val="20"/>
        </w:rPr>
        <w:t xml:space="preserve">.</w:t>
      </w:r>
    </w:p>
    <w:p>
      <w:pPr>
        <w:pStyle w:val="0"/>
        <w:jc w:val="both"/>
      </w:pPr>
      <w:r>
        <w:rPr>
          <w:sz w:val="20"/>
        </w:rPr>
      </w:r>
    </w:p>
    <w:p>
      <w:pPr>
        <w:pStyle w:val="2"/>
        <w:outlineLvl w:val="3"/>
        <w:ind w:firstLine="540"/>
        <w:jc w:val="both"/>
      </w:pPr>
      <w:r>
        <w:rPr>
          <w:sz w:val="20"/>
        </w:rPr>
        <w:t xml:space="preserve">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pPr>
        <w:pStyle w:val="0"/>
        <w:jc w:val="both"/>
      </w:pPr>
      <w:r>
        <w:rPr>
          <w:sz w:val="20"/>
        </w:rPr>
      </w:r>
    </w:p>
    <w:bookmarkStart w:id="6606" w:name="P6606"/>
    <w:bookmarkEnd w:id="6606"/>
    <w:p>
      <w:pPr>
        <w:pStyle w:val="0"/>
        <w:ind w:firstLine="540"/>
        <w:jc w:val="both"/>
      </w:pPr>
      <w:r>
        <w:rPr>
          <w:sz w:val="20"/>
        </w:rPr>
        <w:t xml:space="preserve">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pPr>
        <w:pStyle w:val="0"/>
        <w:spacing w:before="200" w:line-rule="auto"/>
        <w:ind w:firstLine="540"/>
        <w:jc w:val="both"/>
      </w:pPr>
      <w:r>
        <w:rPr>
          <w:sz w:val="20"/>
        </w:rPr>
        <w:t xml:space="preserve">2. Запрос о вызове направляется в порядке, установленном </w:t>
      </w:r>
      <w:hyperlink w:history="0" w:anchor="P6582" w:tooltip="3. Запрос о производстве процессуальных действий направляется через:">
        <w:r>
          <w:rPr>
            <w:sz w:val="20"/>
            <w:color w:val="0000ff"/>
          </w:rPr>
          <w:t xml:space="preserve">частью третьей статьи 453</w:t>
        </w:r>
      </w:hyperlink>
      <w:r>
        <w:rPr>
          <w:sz w:val="20"/>
        </w:rPr>
        <w:t xml:space="preserve"> настоящего Кодекса.</w:t>
      </w:r>
    </w:p>
    <w:p>
      <w:pPr>
        <w:pStyle w:val="0"/>
        <w:spacing w:before="200" w:line-rule="auto"/>
        <w:ind w:firstLine="540"/>
        <w:jc w:val="both"/>
      </w:pPr>
      <w:r>
        <w:rPr>
          <w:sz w:val="20"/>
        </w:rPr>
        <w:t xml:space="preserve">3. Процессуальные действия с участием явившихся по вызову лиц, указанных в </w:t>
      </w:r>
      <w:hyperlink w:history="0" w:anchor="P6606" w:tooltip="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
        <w:r>
          <w:rPr>
            <w:sz w:val="20"/>
            <w:color w:val="0000ff"/>
          </w:rPr>
          <w:t xml:space="preserve">части первой</w:t>
        </w:r>
      </w:hyperlink>
      <w:r>
        <w:rPr>
          <w:sz w:val="20"/>
        </w:rPr>
        <w:t xml:space="preserve"> настоящей статьи, производятся в порядке, установленном настоящим Кодексом.</w:t>
      </w:r>
    </w:p>
    <w:p>
      <w:pPr>
        <w:pStyle w:val="0"/>
        <w:spacing w:before="200" w:line-rule="auto"/>
        <w:ind w:firstLine="540"/>
        <w:jc w:val="both"/>
      </w:pPr>
      <w:r>
        <w:rPr>
          <w:sz w:val="20"/>
        </w:rPr>
        <w:t xml:space="preserve">4. Явившиеся по вызову лица, указанные в </w:t>
      </w:r>
      <w:hyperlink w:history="0" w:anchor="P6606" w:tooltip="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
        <w:r>
          <w:rPr>
            <w:sz w:val="20"/>
            <w:color w:val="0000ff"/>
          </w:rPr>
          <w:t xml:space="preserve">части первой</w:t>
        </w:r>
      </w:hyperlink>
      <w:r>
        <w:rPr>
          <w:sz w:val="20"/>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pPr>
        <w:pStyle w:val="0"/>
        <w:spacing w:before="200" w:line-rule="auto"/>
        <w:ind w:firstLine="540"/>
        <w:jc w:val="both"/>
      </w:pPr>
      <w:r>
        <w:rPr>
          <w:sz w:val="20"/>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pPr>
        <w:pStyle w:val="0"/>
        <w:jc w:val="both"/>
      </w:pPr>
      <w:r>
        <w:rPr>
          <w:sz w:val="20"/>
        </w:rPr>
      </w:r>
    </w:p>
    <w:p>
      <w:pPr>
        <w:pStyle w:val="2"/>
        <w:outlineLvl w:val="3"/>
        <w:ind w:firstLine="540"/>
        <w:jc w:val="both"/>
      </w:pPr>
      <w:r>
        <w:rPr>
          <w:sz w:val="20"/>
        </w:rPr>
        <w:t xml:space="preserve">Статья 457. Исполнение в Российской Федерации запроса о правовой помощи</w:t>
      </w:r>
    </w:p>
    <w:p>
      <w:pPr>
        <w:pStyle w:val="0"/>
        <w:jc w:val="both"/>
      </w:pPr>
      <w:r>
        <w:rPr>
          <w:sz w:val="20"/>
        </w:rPr>
      </w:r>
    </w:p>
    <w:bookmarkStart w:id="6614" w:name="P6614"/>
    <w:bookmarkEnd w:id="6614"/>
    <w:p>
      <w:pPr>
        <w:pStyle w:val="0"/>
        <w:ind w:firstLine="540"/>
        <w:jc w:val="both"/>
      </w:pPr>
      <w:r>
        <w:rPr>
          <w:sz w:val="20"/>
        </w:rPr>
        <w:t xml:space="preserve">1. Суд, прокурор, следователь, руководитель следственного органа исполняют переданные им в установленном </w:t>
      </w:r>
      <w:hyperlink w:history="0" r:id="rId3713" w:tooltip="Приказ МВД РФ N 786, Минюста РФ N 310, ФСБ РФ N 470, ФСО РФ N 454, ФСКН РФ N 333, ФТС РФ 971 от 06.10.2006 (ред. от 22.09.2009) &quot;Об утверждении Инструкции по организации информационного обеспечения сотрудничества по линии Интерпола&quot; (Зарегистрировано в Минюсте РФ 03.11.2006 N 8437) {КонсультантПлюс}">
        <w:r>
          <w:rPr>
            <w:sz w:val="20"/>
            <w:color w:val="0000ff"/>
          </w:rPr>
          <w:t xml:space="preserve">порядке</w:t>
        </w:r>
      </w:hyperlink>
      <w:r>
        <w:rPr>
          <w:sz w:val="20"/>
        </w:rPr>
        <w:t xml:space="preserve">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или Генеральной прокуратурой Российской Федерации.</w:t>
      </w:r>
    </w:p>
    <w:p>
      <w:pPr>
        <w:pStyle w:val="0"/>
        <w:jc w:val="both"/>
      </w:pPr>
      <w:r>
        <w:rPr>
          <w:sz w:val="20"/>
        </w:rPr>
        <w:t xml:space="preserve">(в ред. Федеральных законов от 30.06.2003 </w:t>
      </w:r>
      <w:hyperlink w:history="0" r:id="rId37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29.06.2004 </w:t>
      </w:r>
      <w:hyperlink w:history="0" r:id="rId371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28.12.2010 </w:t>
      </w:r>
      <w:hyperlink w:history="0" r:id="rId371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3717" w:tooltip="Федеральный закон от 03.07.2016 N 329-ФЗ &quot;О внесении изменений в статью 230 Уголовного кодекса Российской Федерации и Уголовно-процессуальный кодекс Российской Федерации&quot;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pPr>
        <w:pStyle w:val="0"/>
        <w:spacing w:before="200" w:line-rule="auto"/>
        <w:ind w:firstLine="540"/>
        <w:jc w:val="both"/>
      </w:pPr>
      <w:r>
        <w:rPr>
          <w:sz w:val="20"/>
        </w:rPr>
        <w:t xml:space="preserve">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pPr>
        <w:pStyle w:val="0"/>
        <w:spacing w:before="200" w:line-rule="auto"/>
        <w:ind w:firstLine="540"/>
        <w:jc w:val="both"/>
      </w:pPr>
      <w:r>
        <w:rPr>
          <w:sz w:val="20"/>
        </w:rPr>
        <w:t xml:space="preserve">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pPr>
        <w:pStyle w:val="0"/>
        <w:jc w:val="both"/>
      </w:pPr>
      <w:r>
        <w:rPr>
          <w:sz w:val="20"/>
        </w:rPr>
      </w:r>
    </w:p>
    <w:p>
      <w:pPr>
        <w:pStyle w:val="2"/>
        <w:outlineLvl w:val="3"/>
        <w:ind w:firstLine="540"/>
        <w:jc w:val="both"/>
      </w:pPr>
      <w:r>
        <w:rPr>
          <w:sz w:val="20"/>
        </w:rPr>
        <w:t xml:space="preserve">Статья 458. Направление материалов уголовного дела для осуществления уголовного преследования</w:t>
      </w:r>
    </w:p>
    <w:p>
      <w:pPr>
        <w:pStyle w:val="0"/>
        <w:jc w:val="both"/>
      </w:pPr>
      <w:r>
        <w:rPr>
          <w:sz w:val="20"/>
        </w:rPr>
      </w:r>
    </w:p>
    <w:p>
      <w:pPr>
        <w:pStyle w:val="0"/>
        <w:ind w:firstLine="540"/>
        <w:jc w:val="both"/>
      </w:pPr>
      <w:r>
        <w:rPr>
          <w:sz w:val="20"/>
        </w:rPr>
        <w:t xml:space="preserve">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pPr>
        <w:pStyle w:val="0"/>
        <w:jc w:val="both"/>
      </w:pPr>
      <w:r>
        <w:rPr>
          <w:sz w:val="20"/>
        </w:rPr>
      </w:r>
    </w:p>
    <w:bookmarkStart w:id="6624" w:name="P6624"/>
    <w:bookmarkEnd w:id="6624"/>
    <w:p>
      <w:pPr>
        <w:pStyle w:val="2"/>
        <w:outlineLvl w:val="3"/>
        <w:ind w:firstLine="540"/>
        <w:jc w:val="both"/>
      </w:pPr>
      <w:r>
        <w:rPr>
          <w:sz w:val="20"/>
        </w:rPr>
        <w:t xml:space="preserve">Статья 459. Исполнение запросов об осуществлении уголовного преследования или о возбуждении уголовного дела на территории Российской Федерации</w:t>
      </w:r>
    </w:p>
    <w:p>
      <w:pPr>
        <w:pStyle w:val="0"/>
        <w:jc w:val="both"/>
      </w:pPr>
      <w:r>
        <w:rPr>
          <w:sz w:val="20"/>
        </w:rPr>
      </w:r>
    </w:p>
    <w:p>
      <w:pPr>
        <w:pStyle w:val="0"/>
        <w:ind w:firstLine="540"/>
        <w:jc w:val="both"/>
      </w:pPr>
      <w:r>
        <w:rPr>
          <w:sz w:val="20"/>
        </w:rPr>
        <w:t xml:space="preserve">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pPr>
        <w:pStyle w:val="0"/>
        <w:spacing w:before="200" w:line-rule="auto"/>
        <w:ind w:firstLine="540"/>
        <w:jc w:val="both"/>
      </w:pPr>
      <w:r>
        <w:rPr>
          <w:sz w:val="20"/>
        </w:rP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w:history="0" r:id="rId3718" w:tooltip="&quot;Уголовный кодекс Российской Федерации&quot; от 13.06.1996 N 63-ФЗ (ред. от 29.12.2022) {КонсультантПлюс}">
        <w:r>
          <w:rPr>
            <w:sz w:val="20"/>
            <w:color w:val="0000ff"/>
          </w:rPr>
          <w:t xml:space="preserve">статьей 12</w:t>
        </w:r>
      </w:hyperlink>
      <w:r>
        <w:rPr>
          <w:sz w:val="20"/>
        </w:rP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pPr>
        <w:pStyle w:val="0"/>
        <w:jc w:val="both"/>
      </w:pPr>
      <w:r>
        <w:rPr>
          <w:sz w:val="20"/>
        </w:rPr>
      </w:r>
    </w:p>
    <w:p>
      <w:pPr>
        <w:pStyle w:val="2"/>
        <w:outlineLvl w:val="2"/>
        <w:jc w:val="center"/>
      </w:pPr>
      <w:r>
        <w:rPr>
          <w:sz w:val="20"/>
        </w:rPr>
        <w:t xml:space="preserve">Глава 54. ВЫДАЧА ЛИЦА ДЛЯ УГОЛОВНОГО</w:t>
      </w:r>
    </w:p>
    <w:p>
      <w:pPr>
        <w:pStyle w:val="2"/>
        <w:jc w:val="center"/>
      </w:pPr>
      <w:r>
        <w:rPr>
          <w:sz w:val="20"/>
        </w:rPr>
        <w:t xml:space="preserve">ПРЕСЛЕДОВАНИЯ ИЛИ ИСПОЛНЕНИЯ ПРИГОВОРА</w:t>
      </w:r>
    </w:p>
    <w:p>
      <w:pPr>
        <w:pStyle w:val="0"/>
        <w:jc w:val="both"/>
      </w:pPr>
      <w:r>
        <w:rPr>
          <w:sz w:val="20"/>
        </w:rPr>
      </w:r>
    </w:p>
    <w:bookmarkStart w:id="6632" w:name="P6632"/>
    <w:bookmarkEnd w:id="6632"/>
    <w:p>
      <w:pPr>
        <w:pStyle w:val="2"/>
        <w:outlineLvl w:val="3"/>
        <w:ind w:firstLine="540"/>
        <w:jc w:val="both"/>
      </w:pPr>
      <w:r>
        <w:rPr>
          <w:sz w:val="20"/>
        </w:rPr>
        <w:t xml:space="preserve">Статья 460. Направление запроса о выдаче лица, находящегося на территории иностранного государства</w:t>
      </w:r>
    </w:p>
    <w:p>
      <w:pPr>
        <w:pStyle w:val="0"/>
        <w:jc w:val="both"/>
      </w:pPr>
      <w:r>
        <w:rPr>
          <w:sz w:val="20"/>
        </w:rPr>
      </w:r>
    </w:p>
    <w:bookmarkStart w:id="6634" w:name="P6634"/>
    <w:bookmarkEnd w:id="6634"/>
    <w:p>
      <w:pPr>
        <w:pStyle w:val="0"/>
        <w:ind w:firstLine="540"/>
        <w:jc w:val="both"/>
      </w:pPr>
      <w:r>
        <w:rPr>
          <w:sz w:val="20"/>
        </w:rP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w:history="0" r:id="rId3719"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bookmarkStart w:id="6635" w:name="P6635"/>
    <w:bookmarkEnd w:id="6635"/>
    <w:p>
      <w:pPr>
        <w:pStyle w:val="0"/>
        <w:spacing w:before="200" w:line-rule="auto"/>
        <w:ind w:firstLine="540"/>
        <w:jc w:val="both"/>
      </w:pPr>
      <w:r>
        <w:rPr>
          <w:sz w:val="20"/>
        </w:rPr>
        <w:t xml:space="preserve">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pPr>
        <w:pStyle w:val="0"/>
        <w:spacing w:before="200" w:line-rule="auto"/>
        <w:ind w:firstLine="540"/>
        <w:jc w:val="both"/>
      </w:pPr>
      <w:r>
        <w:rPr>
          <w:sz w:val="20"/>
        </w:rPr>
        <w:t xml:space="preserve">3. При возникновении необходимости запроса о выдаче и наличии для этого оснований и условий, указанных в </w:t>
      </w:r>
      <w:hyperlink w:history="0" w:anchor="P6634" w:tooltip="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законодательством Российской Федерации.">
        <w:r>
          <w:rPr>
            <w:sz w:val="20"/>
            <w:color w:val="0000ff"/>
          </w:rPr>
          <w:t xml:space="preserve">частях первой</w:t>
        </w:r>
      </w:hyperlink>
      <w:r>
        <w:rPr>
          <w:sz w:val="20"/>
        </w:rPr>
        <w:t xml:space="preserve"> и </w:t>
      </w:r>
      <w:hyperlink w:history="0" w:anchor="P6635" w:tooltip="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
        <w:r>
          <w:rPr>
            <w:sz w:val="20"/>
            <w:color w:val="0000ff"/>
          </w:rPr>
          <w:t xml:space="preserve">второй</w:t>
        </w:r>
      </w:hyperlink>
      <w:r>
        <w:rPr>
          <w:sz w:val="20"/>
        </w:rP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pPr>
        <w:pStyle w:val="0"/>
        <w:spacing w:before="200" w:line-rule="auto"/>
        <w:ind w:firstLine="540"/>
        <w:jc w:val="both"/>
      </w:pPr>
      <w:r>
        <w:rPr>
          <w:sz w:val="20"/>
        </w:rPr>
        <w:t xml:space="preserve">4. Запрос о выдаче должен содержать:</w:t>
      </w:r>
    </w:p>
    <w:p>
      <w:pPr>
        <w:pStyle w:val="0"/>
        <w:spacing w:before="200" w:line-rule="auto"/>
        <w:ind w:firstLine="540"/>
        <w:jc w:val="both"/>
      </w:pPr>
      <w:r>
        <w:rPr>
          <w:sz w:val="20"/>
        </w:rPr>
        <w:t xml:space="preserve">1) наименование и адрес запрашивающего органа;</w:t>
      </w:r>
    </w:p>
    <w:p>
      <w:pPr>
        <w:pStyle w:val="0"/>
        <w:spacing w:before="200" w:line-rule="auto"/>
        <w:ind w:firstLine="540"/>
        <w:jc w:val="both"/>
      </w:pPr>
      <w:r>
        <w:rPr>
          <w:sz w:val="20"/>
        </w:rPr>
        <w:t xml:space="preserve">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pPr>
        <w:pStyle w:val="0"/>
        <w:spacing w:before="200" w:line-rule="auto"/>
        <w:ind w:firstLine="540"/>
        <w:jc w:val="both"/>
      </w:pPr>
      <w:r>
        <w:rPr>
          <w:sz w:val="20"/>
        </w:rPr>
        <w:t xml:space="preserve">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pPr>
        <w:pStyle w:val="0"/>
        <w:spacing w:before="200" w:line-rule="auto"/>
        <w:ind w:firstLine="540"/>
        <w:jc w:val="both"/>
      </w:pPr>
      <w:r>
        <w:rPr>
          <w:sz w:val="20"/>
        </w:rPr>
        <w:t xml:space="preserve">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pPr>
        <w:pStyle w:val="0"/>
        <w:spacing w:before="200" w:line-rule="auto"/>
        <w:ind w:firstLine="540"/>
        <w:jc w:val="both"/>
      </w:pPr>
      <w:r>
        <w:rPr>
          <w:sz w:val="20"/>
        </w:rPr>
        <w:t xml:space="preserve">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pPr>
        <w:pStyle w:val="0"/>
        <w:jc w:val="both"/>
      </w:pPr>
      <w:r>
        <w:rPr>
          <w:sz w:val="20"/>
        </w:rPr>
      </w:r>
    </w:p>
    <w:p>
      <w:pPr>
        <w:pStyle w:val="2"/>
        <w:outlineLvl w:val="3"/>
        <w:ind w:firstLine="540"/>
        <w:jc w:val="both"/>
      </w:pPr>
      <w:r>
        <w:rPr>
          <w:sz w:val="20"/>
        </w:rPr>
        <w:t xml:space="preserve">Статья 461. Пределы уголовной ответственности лица, выданного Российской Федерации</w:t>
      </w:r>
    </w:p>
    <w:p>
      <w:pPr>
        <w:pStyle w:val="0"/>
        <w:jc w:val="both"/>
      </w:pPr>
      <w:r>
        <w:rPr>
          <w:sz w:val="20"/>
        </w:rPr>
      </w:r>
    </w:p>
    <w:bookmarkStart w:id="6646" w:name="P6646"/>
    <w:bookmarkEnd w:id="6646"/>
    <w:p>
      <w:pPr>
        <w:pStyle w:val="0"/>
        <w:ind w:firstLine="540"/>
        <w:jc w:val="both"/>
      </w:pPr>
      <w:r>
        <w:rPr>
          <w:sz w:val="20"/>
        </w:rPr>
        <w:t xml:space="preserve">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pPr>
        <w:pStyle w:val="0"/>
        <w:jc w:val="both"/>
      </w:pPr>
      <w:r>
        <w:rPr>
          <w:sz w:val="20"/>
        </w:rPr>
        <w:t xml:space="preserve">(в ред. Федерального </w:t>
      </w:r>
      <w:hyperlink w:history="0" r:id="rId372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Согласия иностранного государства не требуется, если:</w:t>
      </w:r>
    </w:p>
    <w:p>
      <w:pPr>
        <w:pStyle w:val="0"/>
        <w:spacing w:before="200" w:line-rule="auto"/>
        <w:ind w:firstLine="540"/>
        <w:jc w:val="both"/>
      </w:pPr>
      <w:r>
        <w:rPr>
          <w:sz w:val="20"/>
        </w:rPr>
        <w:t xml:space="preserve">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pPr>
        <w:pStyle w:val="0"/>
        <w:jc w:val="both"/>
      </w:pPr>
      <w:r>
        <w:rPr>
          <w:sz w:val="20"/>
        </w:rPr>
        <w:t xml:space="preserve">(в ред. Федерального </w:t>
      </w:r>
      <w:hyperlink w:history="0" r:id="rId372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выданное лицо покинуло территорию Российской Федерации, но затем добровольно возвратилось в Российскую Федерацию.</w:t>
      </w:r>
    </w:p>
    <w:p>
      <w:pPr>
        <w:pStyle w:val="0"/>
        <w:spacing w:before="200" w:line-rule="auto"/>
        <w:ind w:firstLine="540"/>
        <w:jc w:val="both"/>
      </w:pPr>
      <w:r>
        <w:rPr>
          <w:sz w:val="20"/>
        </w:rPr>
        <w:t xml:space="preserve">3. Требования </w:t>
      </w:r>
      <w:hyperlink w:history="0" w:anchor="P6646" w:tooltip="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
        <w:r>
          <w:rPr>
            <w:sz w:val="20"/>
            <w:color w:val="0000ff"/>
          </w:rPr>
          <w:t xml:space="preserve">части первой</w:t>
        </w:r>
      </w:hyperlink>
      <w:r>
        <w:rPr>
          <w:sz w:val="20"/>
        </w:rPr>
        <w:t xml:space="preserve"> настоящей статьи не распространяются на случаи, когда преступление совершено указанным в ней лицом после его выдачи.</w:t>
      </w:r>
    </w:p>
    <w:p>
      <w:pPr>
        <w:pStyle w:val="0"/>
        <w:jc w:val="both"/>
      </w:pPr>
      <w:r>
        <w:rPr>
          <w:sz w:val="20"/>
        </w:rPr>
      </w:r>
    </w:p>
    <w:p>
      <w:pPr>
        <w:pStyle w:val="2"/>
        <w:outlineLvl w:val="3"/>
        <w:ind w:firstLine="540"/>
        <w:jc w:val="both"/>
      </w:pPr>
      <w:r>
        <w:rPr>
          <w:sz w:val="20"/>
        </w:rPr>
        <w:t xml:space="preserve">Статья 462. Исполнение запроса о выдаче лица, находящегося на территории Российской Федерации</w:t>
      </w:r>
    </w:p>
    <w:p>
      <w:pPr>
        <w:pStyle w:val="0"/>
        <w:jc w:val="both"/>
      </w:pPr>
      <w:r>
        <w:rPr>
          <w:sz w:val="20"/>
        </w:rPr>
      </w:r>
    </w:p>
    <w:p>
      <w:pPr>
        <w:pStyle w:val="0"/>
        <w:ind w:firstLine="540"/>
        <w:jc w:val="both"/>
      </w:pPr>
      <w:r>
        <w:rPr>
          <w:sz w:val="20"/>
        </w:rPr>
        <w:t xml:space="preserve">1. Российская Федерация в соответствии с международным договором Российской Федерации или на основе принципа </w:t>
      </w:r>
      <w:hyperlink w:history="0" r:id="rId3722" w:tooltip="Постановление Пленума Верховного Суда РФ от 14.06.2012 N 11 (ред. от 03.03.2015) &quot;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quot; {КонсультантПлюс}">
        <w:r>
          <w:rPr>
            <w:sz w:val="20"/>
            <w:color w:val="0000ff"/>
          </w:rPr>
          <w:t xml:space="preserve">взаимности</w:t>
        </w:r>
      </w:hyperlink>
      <w:r>
        <w:rPr>
          <w:sz w:val="20"/>
        </w:rPr>
        <w:t xml:space="preserve">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pPr>
        <w:pStyle w:val="0"/>
        <w:spacing w:before="200" w:line-rule="auto"/>
        <w:ind w:firstLine="540"/>
        <w:jc w:val="both"/>
      </w:pPr>
      <w:r>
        <w:rPr>
          <w:sz w:val="20"/>
        </w:rPr>
        <w:t xml:space="preserve">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pPr>
        <w:pStyle w:val="0"/>
        <w:spacing w:before="200" w:line-rule="auto"/>
        <w:ind w:firstLine="540"/>
        <w:jc w:val="both"/>
      </w:pPr>
      <w:r>
        <w:rPr>
          <w:sz w:val="20"/>
        </w:rPr>
        <w:t xml:space="preserve">3. Выдача лица может быть произведена в случаях:</w:t>
      </w:r>
    </w:p>
    <w:p>
      <w:pPr>
        <w:pStyle w:val="0"/>
        <w:spacing w:before="200" w:line-rule="auto"/>
        <w:ind w:firstLine="540"/>
        <w:jc w:val="both"/>
      </w:pPr>
      <w:r>
        <w:rPr>
          <w:sz w:val="20"/>
        </w:rPr>
        <w:t xml:space="preserve">1) если уголовный закон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pPr>
        <w:pStyle w:val="0"/>
        <w:spacing w:before="200" w:line-rule="auto"/>
        <w:ind w:firstLine="540"/>
        <w:jc w:val="both"/>
      </w:pPr>
      <w:r>
        <w:rPr>
          <w:sz w:val="20"/>
        </w:rPr>
        <w:t xml:space="preserve">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pPr>
        <w:pStyle w:val="0"/>
        <w:spacing w:before="200" w:line-rule="auto"/>
        <w:ind w:firstLine="540"/>
        <w:jc w:val="both"/>
      </w:pPr>
      <w:r>
        <w:rPr>
          <w:sz w:val="20"/>
        </w:rPr>
        <w:t xml:space="preserve">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pPr>
        <w:pStyle w:val="0"/>
        <w:spacing w:before="200" w:line-rule="auto"/>
        <w:ind w:firstLine="540"/>
        <w:jc w:val="both"/>
      </w:pPr>
      <w:r>
        <w:rPr>
          <w:sz w:val="20"/>
        </w:rPr>
        <w:t xml:space="preserve">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pPr>
        <w:pStyle w:val="0"/>
        <w:spacing w:before="200" w:line-rule="auto"/>
        <w:ind w:firstLine="540"/>
        <w:jc w:val="both"/>
      </w:pPr>
      <w:r>
        <w:rPr>
          <w:sz w:val="20"/>
        </w:rP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history="0" w:anchor="P6679" w:tooltip="Статья 463. Обжалование решения о выдаче лица и судебная проверка его законности и обоснованности">
        <w:r>
          <w:rPr>
            <w:sz w:val="20"/>
            <w:color w:val="0000ff"/>
          </w:rPr>
          <w:t xml:space="preserve">статьей 463</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3723"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r>
        <w:rPr>
          <w:sz w:val="20"/>
        </w:rPr>
        <w:t xml:space="preserve">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pPr>
        <w:pStyle w:val="0"/>
        <w:jc w:val="both"/>
      </w:pPr>
      <w:r>
        <w:rPr>
          <w:sz w:val="20"/>
        </w:rPr>
        <w:t xml:space="preserve">(часть шестая введена Федеральным </w:t>
      </w:r>
      <w:hyperlink w:history="0" r:id="rId372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spacing w:before="200" w:line-rule="auto"/>
        <w:ind w:firstLine="540"/>
        <w:jc w:val="both"/>
      </w:pPr>
      <w:hyperlink w:history="0" r:id="rId3725"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7</w:t>
        </w:r>
      </w:hyperlink>
      <w:r>
        <w:rPr>
          <w:sz w:val="20"/>
        </w:rPr>
        <w:t xml:space="preserve">.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pPr>
        <w:pStyle w:val="0"/>
        <w:jc w:val="both"/>
      </w:pPr>
      <w:r>
        <w:rPr>
          <w:sz w:val="20"/>
        </w:rPr>
        <w:t xml:space="preserve">(в ред. Федерального </w:t>
      </w:r>
      <w:hyperlink w:history="0" r:id="rId3726"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2"/>
        <w:outlineLvl w:val="3"/>
        <w:ind w:firstLine="540"/>
        <w:jc w:val="both"/>
      </w:pPr>
      <w:r>
        <w:rPr>
          <w:sz w:val="20"/>
        </w:rPr>
        <w:t xml:space="preserve">Статья 462.1. Транзитная перевозка выданных лиц</w:t>
      </w:r>
    </w:p>
    <w:p>
      <w:pPr>
        <w:pStyle w:val="0"/>
        <w:ind w:firstLine="540"/>
        <w:jc w:val="both"/>
      </w:pPr>
      <w:r>
        <w:rPr>
          <w:sz w:val="20"/>
        </w:rPr>
        <w:t xml:space="preserve">(введена Федеральным </w:t>
      </w:r>
      <w:hyperlink w:history="0" r:id="rId3727"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17.12.2009 N 324-ФЗ)</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pPr>
        <w:pStyle w:val="0"/>
        <w:spacing w:before="200" w:line-rule="auto"/>
        <w:ind w:firstLine="540"/>
        <w:jc w:val="both"/>
      </w:pPr>
      <w:r>
        <w:rPr>
          <w:sz w:val="20"/>
        </w:rPr>
        <w:t xml:space="preserve">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pPr>
        <w:pStyle w:val="0"/>
        <w:spacing w:before="200" w:line-rule="auto"/>
        <w:ind w:firstLine="540"/>
        <w:jc w:val="both"/>
      </w:pPr>
      <w:r>
        <w:rPr>
          <w:sz w:val="20"/>
        </w:rPr>
        <w:t xml:space="preserve">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pPr>
        <w:pStyle w:val="0"/>
        <w:spacing w:before="200" w:line-rule="auto"/>
        <w:ind w:firstLine="540"/>
        <w:jc w:val="both"/>
      </w:pPr>
      <w:r>
        <w:rPr>
          <w:sz w:val="20"/>
        </w:rP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history="0" w:anchor="P6698" w:tooltip="Статья 464. Отказ в выдаче лица">
        <w:r>
          <w:rPr>
            <w:sz w:val="20"/>
            <w:color w:val="0000ff"/>
          </w:rPr>
          <w:t xml:space="preserve">статьей 464</w:t>
        </w:r>
      </w:hyperlink>
      <w:r>
        <w:rPr>
          <w:sz w:val="20"/>
        </w:rPr>
        <w:t xml:space="preserve"> настоящего Кодекса.</w:t>
      </w:r>
    </w:p>
    <w:p>
      <w:pPr>
        <w:pStyle w:val="0"/>
        <w:spacing w:before="200" w:line-rule="auto"/>
        <w:ind w:firstLine="540"/>
        <w:jc w:val="both"/>
      </w:pPr>
      <w:r>
        <w:rPr>
          <w:sz w:val="20"/>
        </w:rPr>
        <w:t xml:space="preserve">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pPr>
        <w:pStyle w:val="0"/>
        <w:jc w:val="both"/>
      </w:pPr>
      <w:r>
        <w:rPr>
          <w:sz w:val="20"/>
        </w:rPr>
      </w:r>
    </w:p>
    <w:bookmarkStart w:id="6679" w:name="P6679"/>
    <w:bookmarkEnd w:id="6679"/>
    <w:p>
      <w:pPr>
        <w:pStyle w:val="2"/>
        <w:outlineLvl w:val="3"/>
        <w:ind w:firstLine="540"/>
        <w:jc w:val="both"/>
      </w:pPr>
      <w:r>
        <w:rPr>
          <w:sz w:val="20"/>
        </w:rPr>
        <w:t xml:space="preserve">Статья 463. Обжалование решения о выдаче лица и судебная проверка его законности и обоснованности</w:t>
      </w:r>
    </w:p>
    <w:p>
      <w:pPr>
        <w:pStyle w:val="0"/>
        <w:jc w:val="both"/>
      </w:pPr>
      <w:r>
        <w:rPr>
          <w:sz w:val="20"/>
        </w:rPr>
      </w:r>
    </w:p>
    <w:p>
      <w:pPr>
        <w:pStyle w:val="0"/>
        <w:ind w:firstLine="540"/>
        <w:jc w:val="both"/>
      </w:pPr>
      <w:r>
        <w:rPr>
          <w:sz w:val="20"/>
        </w:rPr>
        <w:t xml:space="preserve">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pPr>
        <w:pStyle w:val="0"/>
        <w:jc w:val="both"/>
      </w:pPr>
      <w:r>
        <w:rPr>
          <w:sz w:val="20"/>
        </w:rPr>
        <w:t xml:space="preserve">(в ред. Федерального </w:t>
      </w:r>
      <w:hyperlink w:history="0" r:id="rId3728"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pPr>
        <w:pStyle w:val="0"/>
        <w:spacing w:before="200" w:line-rule="auto"/>
        <w:ind w:firstLine="540"/>
        <w:jc w:val="both"/>
      </w:pPr>
      <w:r>
        <w:rPr>
          <w:sz w:val="20"/>
        </w:rPr>
        <w:t xml:space="preserve">3. Прокурор в течение 10 суток направляет в суд материалы, подтверждающие законность и обоснованность решения о выдаче лица.</w:t>
      </w:r>
    </w:p>
    <w:p>
      <w:pPr>
        <w:pStyle w:val="0"/>
        <w:spacing w:before="200" w:line-rule="auto"/>
        <w:ind w:firstLine="540"/>
        <w:jc w:val="both"/>
      </w:pPr>
      <w:r>
        <w:rPr>
          <w:sz w:val="20"/>
        </w:rPr>
        <w:t xml:space="preserve">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pPr>
        <w:pStyle w:val="0"/>
        <w:jc w:val="both"/>
      </w:pPr>
      <w:r>
        <w:rPr>
          <w:sz w:val="20"/>
        </w:rPr>
        <w:t xml:space="preserve">(в ред. Федерального </w:t>
      </w:r>
      <w:hyperlink w:history="0" r:id="rId3729"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pPr>
        <w:pStyle w:val="0"/>
        <w:spacing w:before="200" w:line-rule="auto"/>
        <w:ind w:firstLine="540"/>
        <w:jc w:val="both"/>
      </w:pPr>
      <w:r>
        <w:rPr>
          <w:sz w:val="20"/>
        </w:rP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законодательству и международным договорам Российской Федерации.</w:t>
      </w:r>
    </w:p>
    <w:p>
      <w:pPr>
        <w:pStyle w:val="0"/>
        <w:spacing w:before="200" w:line-rule="auto"/>
        <w:ind w:firstLine="540"/>
        <w:jc w:val="both"/>
      </w:pPr>
      <w:r>
        <w:rPr>
          <w:sz w:val="20"/>
        </w:rPr>
        <w:t xml:space="preserve">7. В результате проверки судья выносит одно из следующих постановлений:</w:t>
      </w:r>
    </w:p>
    <w:p>
      <w:pPr>
        <w:pStyle w:val="0"/>
        <w:jc w:val="both"/>
      </w:pPr>
      <w:r>
        <w:rPr>
          <w:sz w:val="20"/>
        </w:rPr>
        <w:t xml:space="preserve">(в ред. Федерального </w:t>
      </w:r>
      <w:hyperlink w:history="0" r:id="rId3730"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1) о признании решения о выдаче лица незаконным или необоснованным и его отмене;</w:t>
      </w:r>
    </w:p>
    <w:p>
      <w:pPr>
        <w:pStyle w:val="0"/>
        <w:spacing w:before="200" w:line-rule="auto"/>
        <w:ind w:firstLine="540"/>
        <w:jc w:val="both"/>
      </w:pPr>
      <w:r>
        <w:rPr>
          <w:sz w:val="20"/>
        </w:rPr>
        <w:t xml:space="preserve">2) об оставлении жалобы без удовлетворения.</w:t>
      </w:r>
    </w:p>
    <w:p>
      <w:pPr>
        <w:pStyle w:val="0"/>
        <w:spacing w:before="200" w:line-rule="auto"/>
        <w:ind w:firstLine="540"/>
        <w:jc w:val="both"/>
      </w:pPr>
      <w:r>
        <w:rPr>
          <w:sz w:val="20"/>
        </w:rPr>
        <w:t xml:space="preserve">8. В случае отмены решения о выдаче лица судья отменяет и меру пресечения, избранную в отношении лица, подавшего жалобу.</w:t>
      </w:r>
    </w:p>
    <w:p>
      <w:pPr>
        <w:pStyle w:val="0"/>
        <w:jc w:val="both"/>
      </w:pPr>
      <w:r>
        <w:rPr>
          <w:sz w:val="20"/>
        </w:rPr>
        <w:t xml:space="preserve">(в ред. Федерального </w:t>
      </w:r>
      <w:hyperlink w:history="0" r:id="rId3731"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закона</w:t>
        </w:r>
      </w:hyperlink>
      <w:r>
        <w:rPr>
          <w:sz w:val="20"/>
        </w:rPr>
        <w:t xml:space="preserve"> от 23.07.2013 N 217-ФЗ)</w:t>
      </w:r>
    </w:p>
    <w:p>
      <w:pPr>
        <w:pStyle w:val="0"/>
        <w:spacing w:before="200" w:line-rule="auto"/>
        <w:ind w:firstLine="540"/>
        <w:jc w:val="both"/>
      </w:pPr>
      <w:r>
        <w:rPr>
          <w:sz w:val="20"/>
        </w:rPr>
        <w:t xml:space="preserve">9. Постановление судьи об удовлетворении жалобы или отказе в этом может быть обжаловано в апелляционном </w:t>
      </w:r>
      <w:hyperlink w:history="0" w:anchor="P5196" w:tooltip="Глава 45.1. ПРОИЗВОДСТВО В СУДЕ АПЕЛЛЯЦИОННОЙ ИНСТАНЦИИ">
        <w:r>
          <w:rPr>
            <w:sz w:val="20"/>
            <w:color w:val="0000ff"/>
          </w:rPr>
          <w:t xml:space="preserve">порядке</w:t>
        </w:r>
      </w:hyperlink>
      <w:r>
        <w:rPr>
          <w:sz w:val="20"/>
        </w:rPr>
        <w:t xml:space="preserve"> в судебную коллегию по уголовным делам апелляционного суда общей юрисдикции.</w:t>
      </w:r>
    </w:p>
    <w:p>
      <w:pPr>
        <w:pStyle w:val="0"/>
        <w:jc w:val="both"/>
      </w:pPr>
      <w:r>
        <w:rPr>
          <w:sz w:val="20"/>
        </w:rPr>
        <w:t xml:space="preserve">(в ред. Федеральных законов от 23.07.2013 </w:t>
      </w:r>
      <w:hyperlink w:history="0" r:id="rId3732" w:tooltip="Федеральный закон от 23.07.2013 N 217-ФЗ (ред. от 31.12.2014) &quot;О внесении изменений в Уголовно-процессуальный кодекс Российской Федерации и статьи 1 и 3 Федерального закона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 по вопросам совершенствования процедуры апелляционного производства&quot; {КонсультантПлюс}">
        <w:r>
          <w:rPr>
            <w:sz w:val="20"/>
            <w:color w:val="0000ff"/>
          </w:rPr>
          <w:t xml:space="preserve">N 217-ФЗ</w:t>
        </w:r>
      </w:hyperlink>
      <w:r>
        <w:rPr>
          <w:sz w:val="20"/>
        </w:rPr>
        <w:t xml:space="preserve">, от 11.10.2018 </w:t>
      </w:r>
      <w:hyperlink w:history="0" r:id="rId3733" w:tooltip="Федеральный закон от 11.10.2018 N 361-ФЗ (ред. от 12.11.2018) &quot;О внесении изменений в Уголовно-процессуальный кодекс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r>
    </w:p>
    <w:bookmarkStart w:id="6698" w:name="P6698"/>
    <w:bookmarkEnd w:id="6698"/>
    <w:p>
      <w:pPr>
        <w:pStyle w:val="2"/>
        <w:outlineLvl w:val="3"/>
        <w:ind w:firstLine="540"/>
        <w:jc w:val="both"/>
      </w:pPr>
      <w:r>
        <w:rPr>
          <w:sz w:val="20"/>
        </w:rPr>
        <w:t xml:space="preserve">Статья 464. Отказ в выдаче лица</w:t>
      </w:r>
    </w:p>
    <w:p>
      <w:pPr>
        <w:pStyle w:val="0"/>
        <w:jc w:val="both"/>
      </w:pPr>
      <w:r>
        <w:rPr>
          <w:sz w:val="20"/>
        </w:rPr>
      </w:r>
    </w:p>
    <w:p>
      <w:pPr>
        <w:pStyle w:val="0"/>
        <w:ind w:firstLine="540"/>
        <w:jc w:val="both"/>
      </w:pPr>
      <w:r>
        <w:rPr>
          <w:sz w:val="20"/>
        </w:rPr>
        <w:t xml:space="preserve">1. Выдача лица не допускается, если:</w:t>
      </w:r>
    </w:p>
    <w:p>
      <w:pPr>
        <w:pStyle w:val="0"/>
        <w:spacing w:before="200" w:line-rule="auto"/>
        <w:ind w:firstLine="540"/>
        <w:jc w:val="both"/>
      </w:pPr>
      <w:r>
        <w:rPr>
          <w:sz w:val="20"/>
        </w:rPr>
        <w:t xml:space="preserve">1) лицо, в отношении которого поступил запрос иностранного государства о выдаче, является гражданином Российской Федерации;</w:t>
      </w:r>
    </w:p>
    <w:p>
      <w:pPr>
        <w:pStyle w:val="0"/>
        <w:spacing w:before="200" w:line-rule="auto"/>
        <w:ind w:firstLine="540"/>
        <w:jc w:val="both"/>
      </w:pPr>
      <w:r>
        <w:rPr>
          <w:sz w:val="20"/>
        </w:rPr>
        <w:t xml:space="preserve">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pPr>
        <w:pStyle w:val="0"/>
        <w:spacing w:before="200" w:line-rule="auto"/>
        <w:ind w:firstLine="540"/>
        <w:jc w:val="both"/>
      </w:pPr>
      <w:r>
        <w:rPr>
          <w:sz w:val="20"/>
        </w:rPr>
        <w:t xml:space="preserve">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pPr>
        <w:pStyle w:val="0"/>
        <w:spacing w:before="200" w:line-rule="auto"/>
        <w:ind w:firstLine="540"/>
        <w:jc w:val="both"/>
      </w:pPr>
      <w:r>
        <w:rPr>
          <w:sz w:val="20"/>
        </w:rPr>
        <w:t xml:space="preserve">4)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w:t>
      </w:r>
      <w:hyperlink w:history="0" r:id="rId3734" w:tooltip="&quot;Уголовный кодекс Российской Федерации&quot; от 13.06.1996 N 63-ФЗ (ред. от 29.12.2022) {КонсультантПлюс}">
        <w:r>
          <w:rPr>
            <w:sz w:val="20"/>
            <w:color w:val="0000ff"/>
          </w:rPr>
          <w:t xml:space="preserve">сроков давности</w:t>
        </w:r>
      </w:hyperlink>
      <w:r>
        <w:rPr>
          <w:sz w:val="20"/>
        </w:rPr>
        <w:t xml:space="preserve"> или по иному законному основанию;</w:t>
      </w:r>
    </w:p>
    <w:p>
      <w:pPr>
        <w:pStyle w:val="0"/>
        <w:spacing w:before="200" w:line-rule="auto"/>
        <w:ind w:firstLine="540"/>
        <w:jc w:val="both"/>
      </w:pPr>
      <w:r>
        <w:rPr>
          <w:sz w:val="20"/>
        </w:rPr>
        <w:t xml:space="preserve">5)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w:t>
      </w:r>
    </w:p>
    <w:p>
      <w:pPr>
        <w:pStyle w:val="0"/>
        <w:spacing w:before="200" w:line-rule="auto"/>
        <w:ind w:firstLine="540"/>
        <w:jc w:val="both"/>
      </w:pPr>
      <w:r>
        <w:rPr>
          <w:sz w:val="20"/>
        </w:rPr>
        <w:t xml:space="preserve">6) деяние, послужившее основанием для запроса иностранного государства о выдаче, в соответствии с уголовным </w:t>
      </w:r>
      <w:hyperlink w:history="0" r:id="rId3735"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не является преступлением.</w:t>
      </w:r>
    </w:p>
    <w:p>
      <w:pPr>
        <w:pStyle w:val="0"/>
        <w:jc w:val="both"/>
      </w:pPr>
      <w:r>
        <w:rPr>
          <w:sz w:val="20"/>
        </w:rPr>
        <w:t xml:space="preserve">(п. 6 введен Федеральным </w:t>
      </w:r>
      <w:hyperlink w:history="0" r:id="rId3736"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17.12.2009 N 324-ФЗ)</w:t>
      </w:r>
    </w:p>
    <w:p>
      <w:pPr>
        <w:pStyle w:val="0"/>
        <w:spacing w:before="200" w:line-rule="auto"/>
        <w:ind w:firstLine="540"/>
        <w:jc w:val="both"/>
      </w:pPr>
      <w:r>
        <w:rPr>
          <w:sz w:val="20"/>
        </w:rPr>
        <w:t xml:space="preserve">2. В выдаче лица может быть отказано, если:</w:t>
      </w:r>
    </w:p>
    <w:p>
      <w:pPr>
        <w:pStyle w:val="0"/>
        <w:spacing w:before="200" w:line-rule="auto"/>
        <w:ind w:firstLine="540"/>
        <w:jc w:val="both"/>
      </w:pPr>
      <w:r>
        <w:rPr>
          <w:sz w:val="20"/>
        </w:rPr>
        <w:t xml:space="preserve">1) утратил силу. - Федеральный </w:t>
      </w:r>
      <w:hyperlink w:history="0" r:id="rId3737" w:tooltip="Федеральный закон от 17.12.2009 N 324-ФЗ &quot;О внесении изменений в статью 59 Уголовного кодекса Российской Федерации и Уголовно-процессуальный кодекс Российской Федерации&quot; {КонсультантПлюс}">
        <w:r>
          <w:rPr>
            <w:sz w:val="20"/>
            <w:color w:val="0000ff"/>
          </w:rPr>
          <w:t xml:space="preserve">закон</w:t>
        </w:r>
      </w:hyperlink>
      <w:r>
        <w:rPr>
          <w:sz w:val="20"/>
        </w:rPr>
        <w:t xml:space="preserve"> от 17.12.2009 N 324-ФЗ;</w:t>
      </w:r>
    </w:p>
    <w:p>
      <w:pPr>
        <w:pStyle w:val="0"/>
        <w:spacing w:before="200" w:line-rule="auto"/>
        <w:ind w:firstLine="540"/>
        <w:jc w:val="both"/>
      </w:pPr>
      <w:r>
        <w:rPr>
          <w:sz w:val="20"/>
        </w:rPr>
        <w:t xml:space="preserve">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pPr>
        <w:pStyle w:val="0"/>
        <w:spacing w:before="200" w:line-rule="auto"/>
        <w:ind w:firstLine="540"/>
        <w:jc w:val="both"/>
      </w:pPr>
      <w:r>
        <w:rPr>
          <w:sz w:val="20"/>
        </w:rPr>
        <w:t xml:space="preserve">3) за то же самое деяние в Российской Федерации осуществляется уголовное преследование лица, в отношении которого направлен запрос о выдаче;</w:t>
      </w:r>
    </w:p>
    <w:p>
      <w:pPr>
        <w:pStyle w:val="0"/>
        <w:spacing w:before="200" w:line-rule="auto"/>
        <w:ind w:firstLine="540"/>
        <w:jc w:val="both"/>
      </w:pPr>
      <w:r>
        <w:rPr>
          <w:sz w:val="20"/>
        </w:rPr>
        <w:t xml:space="preserve">4) уголовное преследование лица, в отношении которого направлен запрос о выдаче, возбуждается в </w:t>
      </w:r>
      <w:hyperlink w:history="0" w:anchor="P2480" w:tooltip="Статья 147. Возбуждение уголовного дела частного и частно-публичного обвинения">
        <w:r>
          <w:rPr>
            <w:sz w:val="20"/>
            <w:color w:val="0000ff"/>
          </w:rPr>
          <w:t xml:space="preserve">порядке</w:t>
        </w:r>
      </w:hyperlink>
      <w:r>
        <w:rPr>
          <w:sz w:val="20"/>
        </w:rPr>
        <w:t xml:space="preserve"> частного обвинения.</w:t>
      </w:r>
    </w:p>
    <w:p>
      <w:pPr>
        <w:pStyle w:val="0"/>
        <w:spacing w:before="200" w:line-rule="auto"/>
        <w:ind w:firstLine="540"/>
        <w:jc w:val="both"/>
      </w:pPr>
      <w:r>
        <w:rPr>
          <w:sz w:val="20"/>
        </w:rPr>
        <w:t xml:space="preserve">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pPr>
        <w:pStyle w:val="0"/>
        <w:jc w:val="both"/>
      </w:pPr>
      <w:r>
        <w:rPr>
          <w:sz w:val="20"/>
        </w:rPr>
      </w:r>
    </w:p>
    <w:p>
      <w:pPr>
        <w:pStyle w:val="2"/>
        <w:outlineLvl w:val="3"/>
        <w:ind w:firstLine="540"/>
        <w:jc w:val="both"/>
      </w:pPr>
      <w:r>
        <w:rPr>
          <w:sz w:val="20"/>
        </w:rPr>
        <w:t xml:space="preserve">Статья 465. Отсрочка в выдаче лица и выдача лица на время</w:t>
      </w:r>
    </w:p>
    <w:p>
      <w:pPr>
        <w:pStyle w:val="0"/>
        <w:jc w:val="both"/>
      </w:pPr>
      <w:r>
        <w:rPr>
          <w:sz w:val="20"/>
        </w:rPr>
      </w:r>
    </w:p>
    <w:p>
      <w:pPr>
        <w:pStyle w:val="0"/>
        <w:ind w:firstLine="540"/>
        <w:jc w:val="both"/>
      </w:pPr>
      <w:r>
        <w:rPr>
          <w:sz w:val="20"/>
        </w:rPr>
        <w:t xml:space="preserve">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pPr>
        <w:pStyle w:val="0"/>
        <w:spacing w:before="200" w:line-rule="auto"/>
        <w:ind w:firstLine="540"/>
        <w:jc w:val="both"/>
      </w:pPr>
      <w:r>
        <w:rPr>
          <w:sz w:val="20"/>
        </w:rPr>
        <w:t xml:space="preserve">2. Если отсрочка выдачи может повлечь за собой истечение </w:t>
      </w:r>
      <w:hyperlink w:history="0" r:id="rId3738" w:tooltip="&quot;Уголовный кодекс Российской Федерации&quot; от 13.06.1996 N 63-ФЗ (ред. от 29.12.2022) {КонсультантПлюс}">
        <w:r>
          <w:rPr>
            <w:sz w:val="20"/>
            <w:color w:val="0000ff"/>
          </w:rPr>
          <w:t xml:space="preserve">срока давности</w:t>
        </w:r>
      </w:hyperlink>
      <w:r>
        <w:rPr>
          <w:sz w:val="20"/>
        </w:rPr>
        <w:t xml:space="preserve">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pPr>
        <w:pStyle w:val="0"/>
        <w:jc w:val="both"/>
      </w:pPr>
      <w:r>
        <w:rPr>
          <w:sz w:val="20"/>
        </w:rPr>
      </w:r>
    </w:p>
    <w:bookmarkStart w:id="6720" w:name="P6720"/>
    <w:bookmarkEnd w:id="6720"/>
    <w:p>
      <w:pPr>
        <w:pStyle w:val="2"/>
        <w:outlineLvl w:val="3"/>
        <w:ind w:firstLine="540"/>
        <w:jc w:val="both"/>
      </w:pPr>
      <w:r>
        <w:rPr>
          <w:sz w:val="20"/>
        </w:rPr>
        <w:t xml:space="preserve">Статья 466. Избрание или применение избранной меры пресечения для обеспечения возможной выдачи лица</w:t>
      </w:r>
    </w:p>
    <w:p>
      <w:pPr>
        <w:pStyle w:val="0"/>
        <w:jc w:val="both"/>
      </w:pPr>
      <w:r>
        <w:rPr>
          <w:sz w:val="20"/>
        </w:rPr>
        <w:t xml:space="preserve">(в ред. Федерального </w:t>
      </w:r>
      <w:hyperlink w:history="0" r:id="rId373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history="0" w:anchor="P1750" w:tooltip="Глава 13. МЕРЫ ПРЕСЕЧЕНИЯ">
        <w:r>
          <w:rPr>
            <w:sz w:val="20"/>
            <w:color w:val="0000ff"/>
          </w:rPr>
          <w:t xml:space="preserve">порядке</w:t>
        </w:r>
      </w:hyperlink>
      <w:r>
        <w:rPr>
          <w:sz w:val="20"/>
        </w:rPr>
        <w:t xml:space="preserve">, предусмотренном настоящим Кодексом.</w:t>
      </w:r>
    </w:p>
    <w:p>
      <w:pPr>
        <w:pStyle w:val="0"/>
        <w:jc w:val="both"/>
      </w:pPr>
      <w:r>
        <w:rPr>
          <w:sz w:val="20"/>
        </w:rPr>
        <w:t xml:space="preserve">(часть первая в ред. Федерального </w:t>
      </w:r>
      <w:hyperlink w:history="0" r:id="rId374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pPr>
        <w:pStyle w:val="0"/>
        <w:jc w:val="both"/>
      </w:pPr>
      <w:r>
        <w:rPr>
          <w:sz w:val="20"/>
        </w:rPr>
        <w:t xml:space="preserve">(часть вторая в ред. Федерального </w:t>
      </w:r>
      <w:hyperlink w:history="0" r:id="rId3741"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spacing w:before="200" w:line-rule="auto"/>
        <w:ind w:firstLine="540"/>
        <w:jc w:val="both"/>
      </w:pPr>
      <w:r>
        <w:rPr>
          <w:sz w:val="20"/>
        </w:rPr>
        <w:t xml:space="preserve">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pPr>
        <w:pStyle w:val="0"/>
        <w:jc w:val="both"/>
      </w:pPr>
      <w:r>
        <w:rPr>
          <w:sz w:val="20"/>
        </w:rPr>
      </w:r>
    </w:p>
    <w:p>
      <w:pPr>
        <w:pStyle w:val="2"/>
        <w:outlineLvl w:val="3"/>
        <w:ind w:firstLine="540"/>
        <w:jc w:val="both"/>
      </w:pPr>
      <w:r>
        <w:rPr>
          <w:sz w:val="20"/>
        </w:rPr>
        <w:t xml:space="preserve">Статья 467. Передача выдаваемого лица</w:t>
      </w:r>
    </w:p>
    <w:p>
      <w:pPr>
        <w:pStyle w:val="0"/>
        <w:ind w:firstLine="540"/>
        <w:jc w:val="both"/>
      </w:pPr>
      <w:r>
        <w:rPr>
          <w:sz w:val="20"/>
        </w:rPr>
        <w:t xml:space="preserve">(в ред. Федерального </w:t>
      </w:r>
      <w:hyperlink w:history="0" r:id="rId374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pPr>
        <w:pStyle w:val="0"/>
        <w:spacing w:before="200" w:line-rule="auto"/>
        <w:ind w:firstLine="540"/>
        <w:jc w:val="both"/>
      </w:pPr>
      <w:r>
        <w:rPr>
          <w:sz w:val="20"/>
        </w:rPr>
        <w:t xml:space="preserve">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pPr>
        <w:pStyle w:val="0"/>
        <w:spacing w:before="200" w:line-rule="auto"/>
        <w:ind w:firstLine="540"/>
        <w:jc w:val="both"/>
      </w:pPr>
      <w:r>
        <w:rPr>
          <w:sz w:val="20"/>
        </w:rPr>
        <w:t xml:space="preserve">3. Во всяком случае лицо подлежит освобождению по истечении 30 суток со дня, установленного для его передачи.</w:t>
      </w:r>
    </w:p>
    <w:p>
      <w:pPr>
        <w:pStyle w:val="0"/>
        <w:jc w:val="both"/>
      </w:pPr>
      <w:r>
        <w:rPr>
          <w:sz w:val="20"/>
        </w:rPr>
      </w:r>
    </w:p>
    <w:p>
      <w:pPr>
        <w:pStyle w:val="2"/>
        <w:outlineLvl w:val="3"/>
        <w:ind w:firstLine="540"/>
        <w:jc w:val="both"/>
      </w:pPr>
      <w:r>
        <w:rPr>
          <w:sz w:val="20"/>
        </w:rPr>
        <w:t xml:space="preserve">Статья 468. Передача предметов</w:t>
      </w:r>
    </w:p>
    <w:p>
      <w:pPr>
        <w:pStyle w:val="0"/>
        <w:jc w:val="both"/>
      </w:pPr>
      <w:r>
        <w:rPr>
          <w:sz w:val="20"/>
        </w:rPr>
      </w:r>
    </w:p>
    <w:bookmarkStart w:id="6738" w:name="P6738"/>
    <w:bookmarkEnd w:id="6738"/>
    <w:p>
      <w:pPr>
        <w:pStyle w:val="0"/>
        <w:ind w:firstLine="540"/>
        <w:jc w:val="both"/>
      </w:pPr>
      <w:r>
        <w:rPr>
          <w:sz w:val="20"/>
        </w:rPr>
        <w:t xml:space="preserve">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pPr>
        <w:pStyle w:val="0"/>
        <w:jc w:val="both"/>
      </w:pPr>
      <w:r>
        <w:rPr>
          <w:sz w:val="20"/>
        </w:rPr>
        <w:t xml:space="preserve">(в ред. Федерального </w:t>
      </w:r>
      <w:hyperlink w:history="0" r:id="rId3743"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2. Передача предметов, указанных в </w:t>
      </w:r>
      <w:hyperlink w:history="0" w:anchor="P6738" w:tooltip="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
        <w:r>
          <w:rPr>
            <w:sz w:val="20"/>
            <w:color w:val="0000ff"/>
          </w:rPr>
          <w:t xml:space="preserve">части первой</w:t>
        </w:r>
      </w:hyperlink>
      <w:r>
        <w:rPr>
          <w:sz w:val="20"/>
        </w:rPr>
        <w:t xml:space="preserve"> настоящей статьи, может быть временно задержана, если данные предметы необходимы для производства по другому уголовному делу.</w:t>
      </w:r>
    </w:p>
    <w:p>
      <w:pPr>
        <w:pStyle w:val="0"/>
        <w:spacing w:before="200" w:line-rule="auto"/>
        <w:ind w:firstLine="540"/>
        <w:jc w:val="both"/>
      </w:pPr>
      <w:r>
        <w:rPr>
          <w:sz w:val="20"/>
        </w:rPr>
        <w:t xml:space="preserve">3. Для обеспечения законных прав третьих лиц передача предметов, указанных в </w:t>
      </w:r>
      <w:hyperlink w:history="0" w:anchor="P6738" w:tooltip="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
        <w:r>
          <w:rPr>
            <w:sz w:val="20"/>
            <w:color w:val="0000ff"/>
          </w:rPr>
          <w:t xml:space="preserve">части первой</w:t>
        </w:r>
      </w:hyperlink>
      <w:r>
        <w:rPr>
          <w:sz w:val="20"/>
        </w:rP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pPr>
        <w:pStyle w:val="0"/>
        <w:jc w:val="both"/>
      </w:pPr>
      <w:r>
        <w:rPr>
          <w:sz w:val="20"/>
        </w:rPr>
      </w:r>
    </w:p>
    <w:p>
      <w:pPr>
        <w:pStyle w:val="2"/>
        <w:outlineLvl w:val="2"/>
        <w:jc w:val="center"/>
      </w:pPr>
      <w:r>
        <w:rPr>
          <w:sz w:val="20"/>
        </w:rPr>
        <w:t xml:space="preserve">Глава 55. ПЕРЕДАЧА ЛИЦА, ОСУЖДЕННОГО К ЛИШЕНИЮ</w:t>
      </w:r>
    </w:p>
    <w:p>
      <w:pPr>
        <w:pStyle w:val="2"/>
        <w:jc w:val="center"/>
      </w:pPr>
      <w:r>
        <w:rPr>
          <w:sz w:val="20"/>
        </w:rPr>
        <w:t xml:space="preserve">СВОБОДЫ, ДЛЯ ОТБЫВАНИЯ НАКАЗАНИЯ В ГОСУДАРСТВЕ,</w:t>
      </w:r>
    </w:p>
    <w:p>
      <w:pPr>
        <w:pStyle w:val="2"/>
        <w:jc w:val="center"/>
      </w:pPr>
      <w:r>
        <w:rPr>
          <w:sz w:val="20"/>
        </w:rPr>
        <w:t xml:space="preserve">ГРАЖДАНИНОМ КОТОРОГО ОНО ЯВЛЯЕТСЯ</w:t>
      </w:r>
    </w:p>
    <w:p>
      <w:pPr>
        <w:pStyle w:val="0"/>
        <w:jc w:val="both"/>
      </w:pPr>
      <w:r>
        <w:rPr>
          <w:sz w:val="20"/>
        </w:rPr>
      </w:r>
    </w:p>
    <w:bookmarkStart w:id="6747" w:name="P6747"/>
    <w:bookmarkEnd w:id="6747"/>
    <w:p>
      <w:pPr>
        <w:pStyle w:val="2"/>
        <w:outlineLvl w:val="3"/>
        <w:ind w:firstLine="540"/>
        <w:jc w:val="both"/>
      </w:pPr>
      <w:r>
        <w:rPr>
          <w:sz w:val="20"/>
        </w:rPr>
        <w:t xml:space="preserve">Статья 469. Основания передачи лица, осужденного к лишению свободы</w:t>
      </w:r>
    </w:p>
    <w:p>
      <w:pPr>
        <w:pStyle w:val="0"/>
        <w:ind w:firstLine="540"/>
        <w:jc w:val="both"/>
      </w:pPr>
      <w:r>
        <w:rPr>
          <w:sz w:val="20"/>
        </w:rPr>
        <w:t xml:space="preserve">(в ред. Федерального </w:t>
      </w:r>
      <w:hyperlink w:history="0" r:id="rId3744"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w:t>
      </w:r>
      <w:hyperlink w:history="0" r:id="rId3745" w:tooltip="Постановление Пленума Верховного Суда РФ от 14.06.2012 N 11 (ред. от 03.03.2015) &quot;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quot; {КонсультантПлюс}">
        <w:r>
          <w:rPr>
            <w:sz w:val="20"/>
            <w:color w:val="0000ff"/>
          </w:rPr>
          <w:t xml:space="preserve">взаимности</w:t>
        </w:r>
      </w:hyperlink>
      <w:r>
        <w:rPr>
          <w:sz w:val="20"/>
        </w:rPr>
        <w:t xml:space="preserve">.</w:t>
      </w:r>
    </w:p>
    <w:p>
      <w:pPr>
        <w:pStyle w:val="0"/>
        <w:jc w:val="both"/>
      </w:pPr>
      <w:r>
        <w:rPr>
          <w:sz w:val="20"/>
        </w:rPr>
        <w:t xml:space="preserve">(в ред. Федерального </w:t>
      </w:r>
      <w:hyperlink w:history="0" r:id="rId374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jc w:val="both"/>
      </w:pPr>
      <w:r>
        <w:rPr>
          <w:sz w:val="20"/>
        </w:rPr>
      </w:r>
    </w:p>
    <w:p>
      <w:pPr>
        <w:pStyle w:val="2"/>
        <w:outlineLvl w:val="3"/>
        <w:ind w:firstLine="540"/>
        <w:jc w:val="both"/>
      </w:pPr>
      <w:r>
        <w:rPr>
          <w:sz w:val="20"/>
        </w:rPr>
        <w:t xml:space="preserve">Статья 470. Порядок рассмотрения судом вопросов, связанных с передачей лица, осужденного к лишению свободы</w:t>
      </w:r>
    </w:p>
    <w:p>
      <w:pPr>
        <w:pStyle w:val="0"/>
        <w:ind w:firstLine="540"/>
        <w:jc w:val="both"/>
      </w:pPr>
      <w:r>
        <w:rPr>
          <w:sz w:val="20"/>
        </w:rPr>
        <w:t xml:space="preserve">(в ред. Федерального </w:t>
      </w:r>
      <w:hyperlink w:history="0" r:id="rId3747"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history="0" w:anchor="P5583" w:tooltip="Статья 396. Суды, разрешающие вопросы, связанные с исполнением приговора">
        <w:r>
          <w:rPr>
            <w:sz w:val="20"/>
            <w:color w:val="0000ff"/>
          </w:rPr>
          <w:t xml:space="preserve">статьями 396</w:t>
        </w:r>
      </w:hyperlink>
      <w:r>
        <w:rPr>
          <w:sz w:val="20"/>
        </w:rPr>
        <w:t xml:space="preserve">, </w:t>
      </w:r>
      <w:hyperlink w:history="0" w:anchor="P5598" w:tooltip="Статья 397. Вопросы, подлежащие рассмотрению судом при исполнении приговора">
        <w:r>
          <w:rPr>
            <w:sz w:val="20"/>
            <w:color w:val="0000ff"/>
          </w:rPr>
          <w:t xml:space="preserve">397</w:t>
        </w:r>
      </w:hyperlink>
      <w:r>
        <w:rPr>
          <w:sz w:val="20"/>
        </w:rPr>
        <w:t xml:space="preserve"> и </w:t>
      </w:r>
      <w:hyperlink w:history="0" w:anchor="P5670" w:tooltip="Статья 399. Порядок разрешения вопросов, связанных с исполнением приговора">
        <w:r>
          <w:rPr>
            <w:sz w:val="20"/>
            <w:color w:val="0000ff"/>
          </w:rPr>
          <w:t xml:space="preserve">399</w:t>
        </w:r>
      </w:hyperlink>
      <w:r>
        <w:rPr>
          <w:sz w:val="20"/>
        </w:rPr>
        <w:t xml:space="preserve"> настоящего Кодекса, с учетом требований настоящей статьи и </w:t>
      </w:r>
      <w:hyperlink w:history="0" w:anchor="P6760" w:tooltip="Статья 471. Основания отказа в передаче лица, осужденного к лишению свободы, для отбывания наказания в государстве, гражданином которого оно является">
        <w:r>
          <w:rPr>
            <w:sz w:val="20"/>
            <w:color w:val="0000ff"/>
          </w:rPr>
          <w:t xml:space="preserve">статей 471</w:t>
        </w:r>
      </w:hyperlink>
      <w:r>
        <w:rPr>
          <w:sz w:val="20"/>
        </w:rPr>
        <w:t xml:space="preserve"> и </w:t>
      </w:r>
      <w:hyperlink w:history="0" w:anchor="P6773" w:tooltip="Статья 472. Порядок разрешения судом вопросов, связанных с исполнением приговора суда иностранного государства">
        <w:r>
          <w:rPr>
            <w:sz w:val="20"/>
            <w:color w:val="0000ff"/>
          </w:rPr>
          <w:t xml:space="preserve">472</w:t>
        </w:r>
      </w:hyperlink>
      <w:r>
        <w:rPr>
          <w:sz w:val="20"/>
        </w:rPr>
        <w:t xml:space="preserve"> настоящего Кодекса.</w:t>
      </w:r>
    </w:p>
    <w:p>
      <w:pPr>
        <w:pStyle w:val="0"/>
        <w:jc w:val="both"/>
      </w:pPr>
      <w:r>
        <w:rPr>
          <w:sz w:val="20"/>
        </w:rPr>
        <w:t xml:space="preserve">(в ред. Федерального </w:t>
      </w:r>
      <w:hyperlink w:history="0" r:id="rId374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pPr>
        <w:pStyle w:val="0"/>
        <w:jc w:val="both"/>
      </w:pPr>
      <w:r>
        <w:rPr>
          <w:sz w:val="20"/>
        </w:rPr>
      </w:r>
    </w:p>
    <w:bookmarkStart w:id="6760" w:name="P6760"/>
    <w:bookmarkEnd w:id="6760"/>
    <w:p>
      <w:pPr>
        <w:pStyle w:val="2"/>
        <w:outlineLvl w:val="3"/>
        <w:ind w:firstLine="540"/>
        <w:jc w:val="both"/>
      </w:pPr>
      <w:r>
        <w:rPr>
          <w:sz w:val="20"/>
        </w:rPr>
        <w:t xml:space="preserve">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pPr>
        <w:pStyle w:val="0"/>
        <w:ind w:firstLine="540"/>
        <w:jc w:val="both"/>
      </w:pPr>
      <w:r>
        <w:rPr>
          <w:sz w:val="20"/>
        </w:rPr>
        <w:t xml:space="preserve">(в ред. Федерального </w:t>
      </w:r>
      <w:hyperlink w:history="0" r:id="rId374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pPr>
        <w:pStyle w:val="0"/>
        <w:spacing w:before="200" w:line-rule="auto"/>
        <w:ind w:firstLine="540"/>
        <w:jc w:val="both"/>
      </w:pPr>
      <w:r>
        <w:rPr>
          <w:sz w:val="20"/>
        </w:rPr>
        <w:t xml:space="preserve">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pPr>
        <w:pStyle w:val="0"/>
        <w:spacing w:before="200" w:line-rule="auto"/>
        <w:ind w:firstLine="540"/>
        <w:jc w:val="both"/>
      </w:pPr>
      <w:r>
        <w:rPr>
          <w:sz w:val="20"/>
        </w:rPr>
        <w:t xml:space="preserve">2) наказание не может быть исполнено в иностранном государстве вследствие:</w:t>
      </w:r>
    </w:p>
    <w:p>
      <w:pPr>
        <w:pStyle w:val="0"/>
        <w:spacing w:before="200" w:line-rule="auto"/>
        <w:ind w:firstLine="540"/>
        <w:jc w:val="both"/>
      </w:pPr>
      <w:r>
        <w:rPr>
          <w:sz w:val="20"/>
        </w:rPr>
        <w:t xml:space="preserve">а) истечения </w:t>
      </w:r>
      <w:hyperlink w:history="0" r:id="rId3750" w:tooltip="&quot;Уголовный кодекс Российской Федерации&quot; от 13.06.1996 N 63-ФЗ (ред. от 29.12.2022) {КонсультантПлюс}">
        <w:r>
          <w:rPr>
            <w:sz w:val="20"/>
            <w:color w:val="0000ff"/>
          </w:rPr>
          <w:t xml:space="preserve">срока давности</w:t>
        </w:r>
      </w:hyperlink>
      <w:r>
        <w:rPr>
          <w:sz w:val="20"/>
        </w:rPr>
        <w:t xml:space="preserve"> или по иному основанию, предусмотренному законодательством этого государства;</w:t>
      </w:r>
    </w:p>
    <w:p>
      <w:pPr>
        <w:pStyle w:val="0"/>
        <w:spacing w:before="200" w:line-rule="auto"/>
        <w:ind w:firstLine="540"/>
        <w:jc w:val="both"/>
      </w:pPr>
      <w:r>
        <w:rPr>
          <w:sz w:val="20"/>
        </w:rPr>
        <w:t xml:space="preserve">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pPr>
        <w:pStyle w:val="0"/>
        <w:spacing w:before="200" w:line-rule="auto"/>
        <w:ind w:firstLine="540"/>
        <w:jc w:val="both"/>
      </w:pPr>
      <w:r>
        <w:rPr>
          <w:sz w:val="20"/>
        </w:rPr>
        <w:t xml:space="preserve">в) </w:t>
      </w:r>
      <w:hyperlink w:history="0" r:id="rId3751" w:tooltip="Постановление Пленума Верховного Суда РФ от 14.06.2012 N 11 (ред. от 03.03.2015) &quot;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quot; {КонсультантПлюс}">
        <w:r>
          <w:rPr>
            <w:sz w:val="20"/>
            <w:color w:val="0000ff"/>
          </w:rPr>
          <w:t xml:space="preserve">несопоставимости</w:t>
        </w:r>
      </w:hyperlink>
      <w:r>
        <w:rPr>
          <w:sz w:val="20"/>
        </w:rPr>
        <w:t xml:space="preserve"> с условием и порядком отбывания осужденным наказания, определенных судом или иным компетентным органом иностранного государства;</w:t>
      </w:r>
    </w:p>
    <w:p>
      <w:pPr>
        <w:pStyle w:val="0"/>
        <w:spacing w:before="200" w:line-rule="auto"/>
        <w:ind w:firstLine="540"/>
        <w:jc w:val="both"/>
      </w:pPr>
      <w:r>
        <w:rPr>
          <w:sz w:val="20"/>
        </w:rPr>
        <w:t xml:space="preserve">3) от осужденного или от иностранного государства не получены гарантии исполнения приговора в части гражданского иска;</w:t>
      </w:r>
    </w:p>
    <w:p>
      <w:pPr>
        <w:pStyle w:val="0"/>
        <w:spacing w:before="200" w:line-rule="auto"/>
        <w:ind w:firstLine="540"/>
        <w:jc w:val="both"/>
      </w:pPr>
      <w:r>
        <w:rPr>
          <w:sz w:val="20"/>
        </w:rPr>
        <w:t xml:space="preserve">4) не достигнуто согласие о передаче осужденного на условиях, предусмотренных международным договором Российской Федерации;</w:t>
      </w:r>
    </w:p>
    <w:p>
      <w:pPr>
        <w:pStyle w:val="0"/>
        <w:spacing w:before="200" w:line-rule="auto"/>
        <w:ind w:firstLine="540"/>
        <w:jc w:val="both"/>
      </w:pPr>
      <w:r>
        <w:rPr>
          <w:sz w:val="20"/>
        </w:rPr>
        <w:t xml:space="preserve">5) осужденный имеет постоянное место жительства в Российской Федерации.</w:t>
      </w:r>
    </w:p>
    <w:p>
      <w:pPr>
        <w:pStyle w:val="0"/>
        <w:jc w:val="both"/>
      </w:pPr>
      <w:r>
        <w:rPr>
          <w:sz w:val="20"/>
        </w:rPr>
      </w:r>
    </w:p>
    <w:bookmarkStart w:id="6773" w:name="P6773"/>
    <w:bookmarkEnd w:id="6773"/>
    <w:p>
      <w:pPr>
        <w:pStyle w:val="2"/>
        <w:outlineLvl w:val="3"/>
        <w:ind w:firstLine="540"/>
        <w:jc w:val="both"/>
      </w:pPr>
      <w:r>
        <w:rPr>
          <w:sz w:val="20"/>
        </w:rPr>
        <w:t xml:space="preserve">Статья 472. Порядок разрешения судом вопросов, связанных с исполнением приговора суда иностранного государства</w:t>
      </w:r>
    </w:p>
    <w:p>
      <w:pPr>
        <w:pStyle w:val="0"/>
        <w:ind w:firstLine="540"/>
        <w:jc w:val="both"/>
      </w:pPr>
      <w:r>
        <w:rPr>
          <w:sz w:val="20"/>
        </w:rPr>
        <w:t xml:space="preserve">(в ред. Федерального </w:t>
      </w:r>
      <w:hyperlink w:history="0" r:id="rId3752"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04.07.2003 N 92-ФЗ)</w:t>
      </w:r>
    </w:p>
    <w:p>
      <w:pPr>
        <w:pStyle w:val="0"/>
        <w:jc w:val="both"/>
      </w:pPr>
      <w:r>
        <w:rPr>
          <w:sz w:val="20"/>
        </w:rPr>
      </w:r>
    </w:p>
    <w:p>
      <w:pPr>
        <w:pStyle w:val="0"/>
        <w:ind w:firstLine="540"/>
        <w:jc w:val="both"/>
      </w:pPr>
      <w:r>
        <w:rPr>
          <w:sz w:val="20"/>
        </w:rP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w:history="0" r:id="rId3753" w:tooltip="&quot;Уголовный кодекс Российской Федерации&quot; от 13.06.1996 N 63-ФЗ (ред. от 29.12.2022) {КонсультантПлюс}">
        <w:r>
          <w:rPr>
            <w:sz w:val="20"/>
            <w:color w:val="0000ff"/>
          </w:rPr>
          <w:t xml:space="preserve">законодательству</w:t>
        </w:r>
      </w:hyperlink>
      <w:r>
        <w:rPr>
          <w:sz w:val="20"/>
        </w:rP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w:history="0" r:id="rId3754"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pPr>
        <w:pStyle w:val="0"/>
        <w:spacing w:before="200" w:line-rule="auto"/>
        <w:ind w:firstLine="540"/>
        <w:jc w:val="both"/>
      </w:pPr>
      <w:r>
        <w:rPr>
          <w:sz w:val="20"/>
        </w:rPr>
        <w:t xml:space="preserve">2. Во всех остальных случаях суд выносит постановление о признании и об исполнении приговора суда иностранного государства, в котором указывает:</w:t>
      </w:r>
    </w:p>
    <w:p>
      <w:pPr>
        <w:pStyle w:val="0"/>
        <w:spacing w:before="200" w:line-rule="auto"/>
        <w:ind w:firstLine="540"/>
        <w:jc w:val="both"/>
      </w:pPr>
      <w:r>
        <w:rPr>
          <w:sz w:val="20"/>
        </w:rPr>
        <w:t xml:space="preserve">1) наименование суда иностранного государства, дату и место постановления приговора;</w:t>
      </w:r>
    </w:p>
    <w:p>
      <w:pPr>
        <w:pStyle w:val="0"/>
        <w:spacing w:before="200" w:line-rule="auto"/>
        <w:ind w:firstLine="540"/>
        <w:jc w:val="both"/>
      </w:pPr>
      <w:r>
        <w:rPr>
          <w:sz w:val="20"/>
        </w:rPr>
        <w:t xml:space="preserve">2) сведения о последнем месте жительства осужденного в Российской Федерации, месте его работы и роде занятий до осуждения;</w:t>
      </w:r>
    </w:p>
    <w:p>
      <w:pPr>
        <w:pStyle w:val="0"/>
        <w:spacing w:before="200" w:line-rule="auto"/>
        <w:ind w:firstLine="540"/>
        <w:jc w:val="both"/>
      </w:pPr>
      <w:r>
        <w:rPr>
          <w:sz w:val="20"/>
        </w:rPr>
        <w:t xml:space="preserve">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pPr>
        <w:pStyle w:val="0"/>
        <w:spacing w:before="200" w:line-rule="auto"/>
        <w:ind w:firstLine="540"/>
        <w:jc w:val="both"/>
      </w:pPr>
      <w:r>
        <w:rPr>
          <w:sz w:val="20"/>
        </w:rPr>
        <w:t xml:space="preserve">4) статью Уголовного </w:t>
      </w:r>
      <w:hyperlink w:history="0" r:id="rId3755"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предусматривающую ответственность за преступление, совершенное осужденным;</w:t>
      </w:r>
    </w:p>
    <w:p>
      <w:pPr>
        <w:pStyle w:val="0"/>
        <w:spacing w:before="200" w:line-rule="auto"/>
        <w:ind w:firstLine="540"/>
        <w:jc w:val="both"/>
      </w:pPr>
      <w:r>
        <w:rPr>
          <w:sz w:val="20"/>
        </w:rPr>
        <w:t xml:space="preserve">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pPr>
        <w:pStyle w:val="0"/>
        <w:spacing w:before="200" w:line-rule="auto"/>
        <w:ind w:firstLine="540"/>
        <w:jc w:val="both"/>
      </w:pPr>
      <w:r>
        <w:rPr>
          <w:sz w:val="20"/>
        </w:rPr>
        <w:t xml:space="preserve">3. Если по Уголовному </w:t>
      </w:r>
      <w:hyperlink w:history="0" r:id="rId3756" w:tooltip="&quot;Уголовный кодекс Российской Федерации&quot; от 13.06.1996 N 63-ФЗ (ред. от 29.12.2022) {КонсультантПлюс}">
        <w:r>
          <w:rPr>
            <w:sz w:val="20"/>
            <w:color w:val="0000ff"/>
          </w:rPr>
          <w:t xml:space="preserve">кодексу</w:t>
        </w:r>
      </w:hyperlink>
      <w:r>
        <w:rPr>
          <w:sz w:val="20"/>
        </w:rP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w:history="0" r:id="rId3757"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Если согласно Уголовному </w:t>
      </w:r>
      <w:hyperlink w:history="0" r:id="rId3758" w:tooltip="&quot;Уголовный кодекс Российской Федерации&quot; от 13.06.1996 N 63-ФЗ (ред. от 29.12.2022) {КонсультантПлюс}">
        <w:r>
          <w:rPr>
            <w:sz w:val="20"/>
            <w:color w:val="0000ff"/>
          </w:rPr>
          <w:t xml:space="preserve">кодексу</w:t>
        </w:r>
      </w:hyperlink>
      <w:r>
        <w:rPr>
          <w:sz w:val="20"/>
        </w:rP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w:t>
      </w:r>
      <w:hyperlink w:history="0" r:id="rId3759"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за данное преступление.</w:t>
      </w:r>
    </w:p>
    <w:p>
      <w:pPr>
        <w:pStyle w:val="0"/>
        <w:spacing w:before="200" w:line-rule="auto"/>
        <w:ind w:firstLine="540"/>
        <w:jc w:val="both"/>
      </w:pPr>
      <w:r>
        <w:rPr>
          <w:sz w:val="20"/>
        </w:rPr>
        <w:t xml:space="preserve">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pPr>
        <w:pStyle w:val="0"/>
        <w:spacing w:before="200" w:line-rule="auto"/>
        <w:ind w:firstLine="540"/>
        <w:jc w:val="both"/>
      </w:pPr>
      <w:r>
        <w:rPr>
          <w:sz w:val="20"/>
        </w:rPr>
        <w:t xml:space="preserve">5. Постановление суда обращается к исполнению в порядке, установленном </w:t>
      </w:r>
      <w:hyperlink w:history="0" w:anchor="P5553" w:tooltip="Статья 393. Порядок обращения к исполнению приговора, определения, постановления суда">
        <w:r>
          <w:rPr>
            <w:sz w:val="20"/>
            <w:color w:val="0000ff"/>
          </w:rPr>
          <w:t xml:space="preserve">статьей 393</w:t>
        </w:r>
      </w:hyperlink>
      <w:r>
        <w:rPr>
          <w:sz w:val="20"/>
        </w:rPr>
        <w:t xml:space="preserve"> настоящего Кодекса.</w:t>
      </w:r>
    </w:p>
    <w:p>
      <w:pPr>
        <w:pStyle w:val="0"/>
        <w:spacing w:before="200" w:line-rule="auto"/>
        <w:ind w:firstLine="540"/>
        <w:jc w:val="both"/>
      </w:pPr>
      <w:r>
        <w:rPr>
          <w:sz w:val="20"/>
        </w:rPr>
        <w:t xml:space="preserve">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pPr>
        <w:pStyle w:val="0"/>
        <w:jc w:val="both"/>
      </w:pPr>
      <w:r>
        <w:rPr>
          <w:sz w:val="20"/>
        </w:rPr>
      </w:r>
    </w:p>
    <w:p>
      <w:pPr>
        <w:pStyle w:val="2"/>
        <w:outlineLvl w:val="3"/>
        <w:ind w:firstLine="540"/>
        <w:jc w:val="both"/>
      </w:pPr>
      <w:r>
        <w:rPr>
          <w:sz w:val="20"/>
        </w:rPr>
        <w:t xml:space="preserve">Статья 473. Утратила силу. - Федеральный </w:t>
      </w:r>
      <w:hyperlink w:history="0" r:id="rId3760"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w:t>
        </w:r>
      </w:hyperlink>
      <w:r>
        <w:rPr>
          <w:sz w:val="20"/>
        </w:rPr>
        <w:t xml:space="preserve"> от 04.07.2003 N 92-ФЗ.</w:t>
      </w:r>
    </w:p>
    <w:p>
      <w:pPr>
        <w:pStyle w:val="0"/>
        <w:jc w:val="both"/>
      </w:pPr>
      <w:r>
        <w:rPr>
          <w:sz w:val="20"/>
        </w:rPr>
      </w:r>
    </w:p>
    <w:p>
      <w:pPr>
        <w:pStyle w:val="2"/>
        <w:outlineLvl w:val="2"/>
        <w:jc w:val="center"/>
      </w:pPr>
      <w:r>
        <w:rPr>
          <w:sz w:val="20"/>
        </w:rPr>
        <w:t xml:space="preserve">Глава 55.1. ПРОИЗВОДСТВО ПО РАССМОТРЕНИЮ И РАЗРЕШЕНИЮ</w:t>
      </w:r>
    </w:p>
    <w:p>
      <w:pPr>
        <w:pStyle w:val="2"/>
        <w:jc w:val="center"/>
      </w:pPr>
      <w:r>
        <w:rPr>
          <w:sz w:val="20"/>
        </w:rPr>
        <w:t xml:space="preserve">ВОПРОСОВ, СВЯЗАННЫХ С ПРИЗНАНИЕМ И ПРИНУДИТЕЛЬНЫМ</w:t>
      </w:r>
    </w:p>
    <w:p>
      <w:pPr>
        <w:pStyle w:val="2"/>
        <w:jc w:val="center"/>
      </w:pPr>
      <w:r>
        <w:rPr>
          <w:sz w:val="20"/>
        </w:rPr>
        <w:t xml:space="preserve">ИСПОЛНЕНИЕМ ПРИГОВОРА, ПОСТАНОВЛЕНИЯ СУДА ИНОСТРАННОГО</w:t>
      </w:r>
    </w:p>
    <w:p>
      <w:pPr>
        <w:pStyle w:val="2"/>
        <w:jc w:val="center"/>
      </w:pPr>
      <w:r>
        <w:rPr>
          <w:sz w:val="20"/>
        </w:rPr>
        <w:t xml:space="preserve">ГОСУДАРСТВА В ЧАСТИ КОНФИСКАЦИИ НАХОДЯЩИХСЯ НА ТЕРРИТОРИИ</w:t>
      </w:r>
    </w:p>
    <w:p>
      <w:pPr>
        <w:pStyle w:val="2"/>
        <w:jc w:val="center"/>
      </w:pPr>
      <w:r>
        <w:rPr>
          <w:sz w:val="20"/>
        </w:rPr>
        <w:t xml:space="preserve">РОССИЙСКОЙ ФЕДЕРАЦИИ ДОХОДОВ, ПОЛУЧЕННЫХ ПРЕСТУПНЫМ ПУТЕМ</w:t>
      </w:r>
    </w:p>
    <w:p>
      <w:pPr>
        <w:pStyle w:val="0"/>
        <w:jc w:val="center"/>
      </w:pPr>
      <w:r>
        <w:rPr>
          <w:sz w:val="20"/>
        </w:rPr>
        <w:t xml:space="preserve">(введена Федеральным </w:t>
      </w:r>
      <w:hyperlink w:history="0" r:id="rId3761"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2"/>
        <w:outlineLvl w:val="3"/>
        <w:ind w:firstLine="540"/>
        <w:jc w:val="both"/>
      </w:pPr>
      <w:r>
        <w:rPr>
          <w:sz w:val="20"/>
        </w:rPr>
        <w:t xml:space="preserve">Статья 473.1. Признание и принудительное исполнение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62"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1. Приговор, постановление суда иностранного государства в части конфискации находящихся на территории Российской Федерации доходов, полученных преступным путем, признаются и исполняются в Российской Федерации, если это предусмотрено международным </w:t>
      </w:r>
      <w:hyperlink w:history="0" r:id="rId3763" w:tooltip="Справочная информация: &quot;Международные договоры Российской Федерации о правовой помощи&quot; (Материал подготовлен специалистами КонсультантПлюс) {КонсультантПлюс}">
        <w:r>
          <w:rPr>
            <w:sz w:val="20"/>
            <w:color w:val="0000ff"/>
          </w:rPr>
          <w:t xml:space="preserve">договором</w:t>
        </w:r>
      </w:hyperlink>
      <w:r>
        <w:rPr>
          <w:sz w:val="20"/>
        </w:rPr>
        <w:t xml:space="preserve"> Российской Федерации. В случае отсутствия соответствующего международного договора вопрос о признании приговора, постановления суда иностранного государства может быть решен на основе принципа взаимности, подтвержденного письменным обязательством иностранного государства, полученным Министерством юстиции Российской Федерации в соответствии с </w:t>
      </w:r>
      <w:hyperlink w:history="0" w:anchor="P6614" w:tooltip="1. Суд, прокурор, следовател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
        <w:r>
          <w:rPr>
            <w:sz w:val="20"/>
            <w:color w:val="0000ff"/>
          </w:rPr>
          <w:t xml:space="preserve">частью первой статьи 457</w:t>
        </w:r>
      </w:hyperlink>
      <w:r>
        <w:rPr>
          <w:sz w:val="20"/>
        </w:rPr>
        <w:t xml:space="preserve"> настоящего Кодекса.</w:t>
      </w:r>
    </w:p>
    <w:p>
      <w:pPr>
        <w:pStyle w:val="0"/>
        <w:spacing w:before="200" w:line-rule="auto"/>
        <w:ind w:firstLine="540"/>
        <w:jc w:val="both"/>
      </w:pPr>
      <w:r>
        <w:rPr>
          <w:sz w:val="20"/>
        </w:rPr>
        <w:t xml:space="preserve">2. Основанием принудительного исполнения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является постановление суда Российской Федерации о признании и принудительном исполнении приговора, постановления иностранного суда, вынесенное в соответствии с международным договором Российской Федерации или на основе принципа взаимности по результатам рассмотрения переданных в установленном порядке запроса компетентного органа иностранного государства и соответствующих приговора, постановления суда иностранного государства.</w:t>
      </w:r>
    </w:p>
    <w:p>
      <w:pPr>
        <w:pStyle w:val="0"/>
        <w:spacing w:before="200" w:line-rule="auto"/>
        <w:ind w:firstLine="540"/>
        <w:jc w:val="both"/>
      </w:pPr>
      <w:r>
        <w:rPr>
          <w:sz w:val="20"/>
        </w:rPr>
        <w:t xml:space="preserve">3. Для целей настоящей главы под доходами, полученными преступным путем, понимается имущество, указанное в </w:t>
      </w:r>
      <w:hyperlink w:history="0" r:id="rId3764" w:tooltip="&quot;Уголовный кодекс Российской Федерации&quot; от 13.06.1996 N 63-ФЗ (ред. от 29.12.2022) {КонсультантПлюс}">
        <w:r>
          <w:rPr>
            <w:sz w:val="20"/>
            <w:color w:val="0000ff"/>
          </w:rPr>
          <w:t xml:space="preserve">статье 104.1</w:t>
        </w:r>
      </w:hyperlink>
      <w:r>
        <w:rPr>
          <w:sz w:val="20"/>
        </w:rPr>
        <w:t xml:space="preserve"> Уголовного кодекса Российской Федерации.</w:t>
      </w:r>
    </w:p>
    <w:p>
      <w:pPr>
        <w:pStyle w:val="0"/>
        <w:jc w:val="both"/>
      </w:pPr>
      <w:r>
        <w:rPr>
          <w:sz w:val="20"/>
        </w:rPr>
      </w:r>
    </w:p>
    <w:p>
      <w:pPr>
        <w:pStyle w:val="2"/>
        <w:outlineLvl w:val="3"/>
        <w:ind w:firstLine="540"/>
        <w:jc w:val="both"/>
      </w:pPr>
      <w:r>
        <w:rPr>
          <w:sz w:val="20"/>
        </w:rPr>
        <w:t xml:space="preserve">Статья 473.2. Содержание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65"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должен содержать:</w:t>
      </w:r>
    </w:p>
    <w:p>
      <w:pPr>
        <w:pStyle w:val="0"/>
        <w:spacing w:before="200" w:line-rule="auto"/>
        <w:ind w:firstLine="540"/>
        <w:jc w:val="both"/>
      </w:pPr>
      <w:r>
        <w:rPr>
          <w:sz w:val="20"/>
        </w:rPr>
        <w:t xml:space="preserve">1) наименование компетентного органа иностранного государства, от которого исходит запрос;</w:t>
      </w:r>
    </w:p>
    <w:p>
      <w:pPr>
        <w:pStyle w:val="0"/>
        <w:spacing w:before="200" w:line-rule="auto"/>
        <w:ind w:firstLine="540"/>
        <w:jc w:val="both"/>
      </w:pPr>
      <w:r>
        <w:rPr>
          <w:sz w:val="20"/>
        </w:rPr>
        <w:t xml:space="preserve">2) наименование уголовного дела и сведения о суде иностранного государства, постановившем приговор, вынесшем постановление;</w:t>
      </w:r>
    </w:p>
    <w:p>
      <w:pPr>
        <w:pStyle w:val="0"/>
        <w:spacing w:before="200" w:line-rule="auto"/>
        <w:ind w:firstLine="540"/>
        <w:jc w:val="both"/>
      </w:pPr>
      <w:r>
        <w:rPr>
          <w:sz w:val="20"/>
        </w:rPr>
        <w:t xml:space="preserve">3) сведения об имуществе, которое находится на территории Российской Федерации и подлежит конфискации в качестве доходов, полученных преступным путем, а также данные о собственнике, владельце этого имущества,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pPr>
        <w:pStyle w:val="0"/>
        <w:spacing w:before="200" w:line-rule="auto"/>
        <w:ind w:firstLine="540"/>
        <w:jc w:val="both"/>
      </w:pPr>
      <w:r>
        <w:rPr>
          <w:sz w:val="20"/>
        </w:rPr>
        <w:t xml:space="preserve">4) просьбу компетентного органа иностранного государства о признании приговора, постановления суда иностранного государства в части конфискации доходов, полученных преступным путем, и о разрешении принудительного исполнения решения в части конфискации доходов, полученных преступным путем, в соответствии с указанными приговором, постановлением.</w:t>
      </w:r>
    </w:p>
    <w:p>
      <w:pPr>
        <w:pStyle w:val="0"/>
        <w:spacing w:before="200" w:line-rule="auto"/>
        <w:ind w:firstLine="540"/>
        <w:jc w:val="both"/>
      </w:pPr>
      <w:r>
        <w:rPr>
          <w:sz w:val="20"/>
        </w:rPr>
        <w:t xml:space="preserve">2. В запросе компетентного органа иностранного государства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pPr>
        <w:pStyle w:val="0"/>
        <w:spacing w:before="200" w:line-rule="auto"/>
        <w:ind w:firstLine="540"/>
        <w:jc w:val="both"/>
      </w:pPr>
      <w:r>
        <w:rPr>
          <w:sz w:val="20"/>
        </w:rPr>
        <w:t xml:space="preserve">3. К запросу компетентного органа иностранного государства прилагаются документы, предусмотренные международным договором Российской Федерации, а если это не предусмотрено международным договором Российской Федерации, прилагаются следующие документы:</w:t>
      </w:r>
    </w:p>
    <w:bookmarkStart w:id="6814" w:name="P6814"/>
    <w:bookmarkEnd w:id="6814"/>
    <w:p>
      <w:pPr>
        <w:pStyle w:val="0"/>
        <w:spacing w:before="200" w:line-rule="auto"/>
        <w:ind w:firstLine="540"/>
        <w:jc w:val="both"/>
      </w:pPr>
      <w:r>
        <w:rPr>
          <w:sz w:val="20"/>
        </w:rPr>
        <w:t xml:space="preserve">1) заверенная иностранным судом копия приговора, постановления суда иностранного государства, которыми предусмотрена конфискация находящихся на территории Российской Федерации доходов, полученных преступным путем;</w:t>
      </w:r>
    </w:p>
    <w:p>
      <w:pPr>
        <w:pStyle w:val="0"/>
        <w:spacing w:before="200" w:line-rule="auto"/>
        <w:ind w:firstLine="540"/>
        <w:jc w:val="both"/>
      </w:pPr>
      <w:r>
        <w:rPr>
          <w:sz w:val="20"/>
        </w:rPr>
        <w:t xml:space="preserve">2) документ о том, что приговор, постановление суда иностранного государства вступили в законную силу;</w:t>
      </w:r>
    </w:p>
    <w:p>
      <w:pPr>
        <w:pStyle w:val="0"/>
        <w:spacing w:before="200" w:line-rule="auto"/>
        <w:ind w:firstLine="540"/>
        <w:jc w:val="both"/>
      </w:pPr>
      <w:r>
        <w:rPr>
          <w:sz w:val="20"/>
        </w:rPr>
        <w:t xml:space="preserve">3) документ об исполнении приговора, постановления суда иностранного государства, если они ранее исполнялись на территории соответствующего иностранного государства;</w:t>
      </w:r>
    </w:p>
    <w:p>
      <w:pPr>
        <w:pStyle w:val="0"/>
        <w:spacing w:before="200" w:line-rule="auto"/>
        <w:ind w:firstLine="540"/>
        <w:jc w:val="both"/>
      </w:pPr>
      <w:r>
        <w:rPr>
          <w:sz w:val="20"/>
        </w:rPr>
        <w:t xml:space="preserve">4) документ, подтверждающий, что имущество, подлежащее конфискации, находится на территории Российской Федерации;</w:t>
      </w:r>
    </w:p>
    <w:bookmarkStart w:id="6818" w:name="P6818"/>
    <w:bookmarkEnd w:id="6818"/>
    <w:p>
      <w:pPr>
        <w:pStyle w:val="0"/>
        <w:spacing w:before="200" w:line-rule="auto"/>
        <w:ind w:firstLine="540"/>
        <w:jc w:val="both"/>
      </w:pPr>
      <w:r>
        <w:rPr>
          <w:sz w:val="20"/>
        </w:rPr>
        <w:t xml:space="preserve">5) документ, из которого следует, что лицо, в отношении которого принято заочное решение о конфискации находящихся на территории Российской Федерации доходов, полученных преступным путем, не принимало участия в судебном разбирательстве, несмотря на то что было своевременно и в надлежащем порядке извещено о месте, дате и времени рассмотрения дела;</w:t>
      </w:r>
    </w:p>
    <w:p>
      <w:pPr>
        <w:pStyle w:val="0"/>
        <w:spacing w:before="200" w:line-rule="auto"/>
        <w:ind w:firstLine="540"/>
        <w:jc w:val="both"/>
      </w:pPr>
      <w:r>
        <w:rPr>
          <w:sz w:val="20"/>
        </w:rPr>
        <w:t xml:space="preserve">6) заверенный перевод указанных в </w:t>
      </w:r>
      <w:hyperlink w:history="0" w:anchor="P6814" w:tooltip="1) заверенная иностранным судом копия приговора, постановления суда иностранного государства, которыми предусмотрена конфискация находящихся на территории Российской Федерации доходов, полученных преступным путем;">
        <w:r>
          <w:rPr>
            <w:sz w:val="20"/>
            <w:color w:val="0000ff"/>
          </w:rPr>
          <w:t xml:space="preserve">пунктах 1</w:t>
        </w:r>
      </w:hyperlink>
      <w:r>
        <w:rPr>
          <w:sz w:val="20"/>
        </w:rPr>
        <w:t xml:space="preserve"> - </w:t>
      </w:r>
      <w:hyperlink w:history="0" w:anchor="P6818" w:tooltip="5) документ, из которого следует, что лицо, в отношении которого принято заочное решение о конфискации находящихся на территории Российской Федерации доходов, полученных преступным путем, не принимало участия в судебном разбирательстве, несмотря на то что было своевременно и в надлежащем порядке извещено о месте, дате и времени рассмотрения дела;">
        <w:r>
          <w:rPr>
            <w:sz w:val="20"/>
            <w:color w:val="0000ff"/>
          </w:rPr>
          <w:t xml:space="preserve">5</w:t>
        </w:r>
      </w:hyperlink>
      <w:r>
        <w:rPr>
          <w:sz w:val="20"/>
        </w:rPr>
        <w:t xml:space="preserve"> настоящей части документов на русский язык.</w:t>
      </w:r>
    </w:p>
    <w:p>
      <w:pPr>
        <w:pStyle w:val="0"/>
        <w:jc w:val="both"/>
      </w:pPr>
      <w:r>
        <w:rPr>
          <w:sz w:val="20"/>
        </w:rPr>
      </w:r>
    </w:p>
    <w:p>
      <w:pPr>
        <w:pStyle w:val="2"/>
        <w:outlineLvl w:val="3"/>
        <w:ind w:firstLine="540"/>
        <w:jc w:val="both"/>
      </w:pPr>
      <w:r>
        <w:rPr>
          <w:sz w:val="20"/>
        </w:rPr>
        <w:t xml:space="preserve">Статья 473.3. Суд, рассматривающий запрос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66"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переданный в установленном порядке, направляется Министерством юстиции Российской Федерации для рассмотрения в верховный суд республики, краевой или областной суд, суд города федерального значения, суд автономной области или суд автономного округа по месту жительства или месту нахождения в Российской Федерации лица, в отношении имущества которого приговором, постановлением суда иностранного государства принято решение о конфискации, а в случае, если это лицо не имеет места жительства или места нахождения в Российской Федерации либо его место нахождения неизвестно, - по месту нахождения в Российской Федерации его имущества, подлежащего конфискации.</w:t>
      </w:r>
    </w:p>
    <w:p>
      <w:pPr>
        <w:pStyle w:val="0"/>
        <w:jc w:val="both"/>
      </w:pPr>
      <w:r>
        <w:rPr>
          <w:sz w:val="20"/>
        </w:rPr>
      </w:r>
    </w:p>
    <w:p>
      <w:pPr>
        <w:pStyle w:val="2"/>
        <w:outlineLvl w:val="3"/>
        <w:ind w:firstLine="540"/>
        <w:jc w:val="both"/>
      </w:pPr>
      <w:r>
        <w:rPr>
          <w:sz w:val="20"/>
        </w:rPr>
        <w:t xml:space="preserve">Статья 473.4. Порядок рассмотрения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67"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bookmarkStart w:id="6829" w:name="P6829"/>
    <w:bookmarkEnd w:id="6829"/>
    <w:p>
      <w:pPr>
        <w:pStyle w:val="0"/>
        <w:ind w:firstLine="540"/>
        <w:jc w:val="both"/>
      </w:pPr>
      <w:r>
        <w:rPr>
          <w:sz w:val="20"/>
        </w:rPr>
        <w:t xml:space="preserve">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рассматривается судьей единолично в открытом судебном заседании с извещением лица, в отношении имущества которого приговором, постановлением суда иностранного государства принято решение о конфискации, других заинтересованных лиц, в собственности, владении, пользовании или распоряжении которых находится имущество, подлежащее конфискации, и (или) их представителей, компетентного органа иностранного государства и прокурора о месте, дате и времени рассмотрения запроса.</w:t>
      </w:r>
    </w:p>
    <w:p>
      <w:pPr>
        <w:pStyle w:val="0"/>
        <w:spacing w:before="200" w:line-rule="auto"/>
        <w:ind w:firstLine="540"/>
        <w:jc w:val="both"/>
      </w:pPr>
      <w:r>
        <w:rPr>
          <w:sz w:val="20"/>
        </w:rPr>
        <w:t xml:space="preserve">2. Лица, указанные в </w:t>
      </w:r>
      <w:hyperlink w:history="0" w:anchor="P6829" w:tooltip="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рассматривается судьей единолично в открытом судебном заседании с извещением лица, в отношении имущества которого приговором, постановлением суда иностранного государства принято решение о конфискации, других заинтересованных лиц, в собственности, владе...">
        <w:r>
          <w:rPr>
            <w:sz w:val="20"/>
            <w:color w:val="0000ff"/>
          </w:rPr>
          <w:t xml:space="preserve">части первой</w:t>
        </w:r>
      </w:hyperlink>
      <w:r>
        <w:rPr>
          <w:sz w:val="20"/>
        </w:rPr>
        <w:t xml:space="preserve"> настоящей статьи, проживающие или находящиеся на территории Российской Федерации, должны быть извещены о месте, дате и времени судебного заседания не позднее 30 суток до дня судебного заседания. Извещения лицам, проживающим или находящимся за пределами Российской Федерации, и компетентному органу иностранного государства направляются в порядке, установленном </w:t>
      </w:r>
      <w:hyperlink w:history="0" w:anchor="P6582" w:tooltip="3. Запрос о производстве процессуальных действий направляется через:">
        <w:r>
          <w:rPr>
            <w:sz w:val="20"/>
            <w:color w:val="0000ff"/>
          </w:rPr>
          <w:t xml:space="preserve">частью третьей статьи 453</w:t>
        </w:r>
      </w:hyperlink>
      <w:r>
        <w:rPr>
          <w:sz w:val="20"/>
        </w:rPr>
        <w:t xml:space="preserve"> настоящего Кодекса, не позднее 6 месяцев до дня судебного заседания.</w:t>
      </w:r>
    </w:p>
    <w:p>
      <w:pPr>
        <w:pStyle w:val="0"/>
        <w:spacing w:before="200" w:line-rule="auto"/>
        <w:ind w:firstLine="540"/>
        <w:jc w:val="both"/>
      </w:pPr>
      <w:r>
        <w:rPr>
          <w:sz w:val="20"/>
        </w:rPr>
        <w:t xml:space="preserve">3. Лицу, в отношении имущества которого приговором, постановлением суда иностранного государства принято решение о конфискации, содержащемуся под стражей и заявившему о своем желании присутствовать при рассмотрении запроса компетентного органа иностранного государства, по решению суда обеспечивается право участвовать в судебном заседании непосредственно либо путем использования систем видео-конференц-связи, а также довести до сведения суда свою позицию через приглашенного им или по его поручению представителя либо в письменном виде.</w:t>
      </w:r>
    </w:p>
    <w:p>
      <w:pPr>
        <w:pStyle w:val="0"/>
        <w:spacing w:before="200" w:line-rule="auto"/>
        <w:ind w:firstLine="540"/>
        <w:jc w:val="both"/>
      </w:pPr>
      <w:r>
        <w:rPr>
          <w:sz w:val="20"/>
        </w:rPr>
        <w:t xml:space="preserve">4. В судебном заседании могут принимать участие также и другие заинтересованные лица, в собственности, владении, пользовании или распоряжении которых находится имущество, подлежащее конфискации, и (или) их представители.</w:t>
      </w:r>
    </w:p>
    <w:p>
      <w:pPr>
        <w:pStyle w:val="0"/>
        <w:spacing w:before="200" w:line-rule="auto"/>
        <w:ind w:firstLine="540"/>
        <w:jc w:val="both"/>
      </w:pPr>
      <w:r>
        <w:rPr>
          <w:sz w:val="20"/>
        </w:rPr>
        <w:t xml:space="preserve">5. Неявка лиц, своевременно извещенных о месте, дате и времени заседания суда, за исключением лиц, участие которых в судебном заседании признано судом обязательным, не препятствует рассмотрению запроса компетентного органа иностранного государства.</w:t>
      </w:r>
    </w:p>
    <w:p>
      <w:pPr>
        <w:pStyle w:val="0"/>
        <w:spacing w:before="200" w:line-rule="auto"/>
        <w:ind w:firstLine="540"/>
        <w:jc w:val="both"/>
      </w:pPr>
      <w:r>
        <w:rPr>
          <w:sz w:val="20"/>
        </w:rPr>
        <w:t xml:space="preserve">6. Рассмотрение запроса компетентного органа иностранного государства начинается с заслушивания объяснений лица, в отношении имущества которого приговором, постановлением суда иностранного государства принято решение о конфискации, представителя компетентного органа иностранного государства, заинтересованных лиц, если они участвуют в судебном заседании, заключения прокурора. По результатам рассмотрения запроса суд выносит постановление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об отказе в этом либо о признании и частичном принудительном исполнении приговора, постановления суда иностранного государства.</w:t>
      </w:r>
    </w:p>
    <w:p>
      <w:pPr>
        <w:pStyle w:val="0"/>
        <w:spacing w:before="200" w:line-rule="auto"/>
        <w:ind w:firstLine="540"/>
        <w:jc w:val="both"/>
      </w:pPr>
      <w:r>
        <w:rPr>
          <w:sz w:val="20"/>
        </w:rPr>
        <w:t xml:space="preserve">7. В случае, если у суда возникнут сомнения в связи с неполнотой либо отсутствием необходимых сведений, судья в установленном порядке может запросить у компетентного органа иностранного государства, направившего указанный запрос, а также у иных лиц, участвующих в рассмотрении указанного запроса, разъяснения, дополнительные сведения и материалы.</w:t>
      </w:r>
    </w:p>
    <w:p>
      <w:pPr>
        <w:pStyle w:val="0"/>
        <w:jc w:val="both"/>
      </w:pPr>
      <w:r>
        <w:rPr>
          <w:sz w:val="20"/>
        </w:rPr>
      </w:r>
    </w:p>
    <w:bookmarkStart w:id="6837" w:name="P6837"/>
    <w:bookmarkEnd w:id="6837"/>
    <w:p>
      <w:pPr>
        <w:pStyle w:val="2"/>
        <w:outlineLvl w:val="3"/>
        <w:ind w:firstLine="540"/>
        <w:jc w:val="both"/>
      </w:pPr>
      <w:r>
        <w:rPr>
          <w:sz w:val="20"/>
        </w:rPr>
        <w:t xml:space="preserve">Статья 473.5. Основания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68"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Признание и принудительное исполнение приговора, постановления суда иностранного государства в части конфискации находящегося на территории Российской Федерации имущества в качестве доходов, полученных преступным путем, не допускаются, если:</w:t>
      </w:r>
    </w:p>
    <w:p>
      <w:pPr>
        <w:pStyle w:val="0"/>
        <w:spacing w:before="200" w:line-rule="auto"/>
        <w:ind w:firstLine="540"/>
        <w:jc w:val="both"/>
      </w:pPr>
      <w:r>
        <w:rPr>
          <w:sz w:val="20"/>
        </w:rPr>
        <w:t xml:space="preserve">1) исполнение приговора, постановления суда иностранного государства в части конфискации имущества противоречит </w:t>
      </w:r>
      <w:hyperlink w:history="0" r:id="rId37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общепризнанным принципам и нормам международного права, международным договорам Российской Федерации, законодательству Российской Федерации;</w:t>
      </w:r>
    </w:p>
    <w:p>
      <w:pPr>
        <w:pStyle w:val="0"/>
        <w:spacing w:before="200" w:line-rule="auto"/>
        <w:ind w:firstLine="540"/>
        <w:jc w:val="both"/>
      </w:pPr>
      <w:r>
        <w:rPr>
          <w:sz w:val="20"/>
        </w:rPr>
        <w:t xml:space="preserve">2) исполнение приговора, постановления суда иностранного государства в части конфискации имущества может нанести ущерб суверенитету или безопасности либо иным существенным интересам Российской Федерации;</w:t>
      </w:r>
    </w:p>
    <w:p>
      <w:pPr>
        <w:pStyle w:val="0"/>
        <w:spacing w:before="200" w:line-rule="auto"/>
        <w:ind w:firstLine="540"/>
        <w:jc w:val="both"/>
      </w:pPr>
      <w:r>
        <w:rPr>
          <w:sz w:val="20"/>
        </w:rPr>
        <w:t xml:space="preserve">3) приговор, постановление суда иностранного государства, предусматривающие конфискацию имущества, не вступили в законную силу;</w:t>
      </w:r>
    </w:p>
    <w:p>
      <w:pPr>
        <w:pStyle w:val="0"/>
        <w:spacing w:before="200" w:line-rule="auto"/>
        <w:ind w:firstLine="540"/>
        <w:jc w:val="both"/>
      </w:pPr>
      <w:r>
        <w:rPr>
          <w:sz w:val="20"/>
        </w:rPr>
        <w:t xml:space="preserve">4) имущество, которое подлежит конфискации, находится на территории, на которую не распространяется юрисдикция Российской Федерации;</w:t>
      </w:r>
    </w:p>
    <w:p>
      <w:pPr>
        <w:pStyle w:val="0"/>
        <w:spacing w:before="200" w:line-rule="auto"/>
        <w:ind w:firstLine="540"/>
        <w:jc w:val="both"/>
      </w:pPr>
      <w:r>
        <w:rPr>
          <w:sz w:val="20"/>
        </w:rPr>
        <w:t xml:space="preserve">5) деяние, в связи с которым приговором, постановлением суда иностранного государства предусмотрена конфискация имущества, совершено на территории Российской Федерации и (или) это деяние по законодательству Российской Федерации не является преступлением;</w:t>
      </w:r>
    </w:p>
    <w:p>
      <w:pPr>
        <w:pStyle w:val="0"/>
        <w:spacing w:before="200" w:line-rule="auto"/>
        <w:ind w:firstLine="540"/>
        <w:jc w:val="both"/>
      </w:pPr>
      <w:r>
        <w:rPr>
          <w:sz w:val="20"/>
        </w:rPr>
        <w:t xml:space="preserve">6) законодательство Российской Федерации не предусматривает конфискации имущества за деяние, аналогичное деянию, в связи с которым приговором, постановлением суда иностранного государства назначена конфискация;</w:t>
      </w:r>
    </w:p>
    <w:p>
      <w:pPr>
        <w:pStyle w:val="0"/>
        <w:spacing w:before="200" w:line-rule="auto"/>
        <w:ind w:firstLine="540"/>
        <w:jc w:val="both"/>
      </w:pPr>
      <w:r>
        <w:rPr>
          <w:sz w:val="20"/>
        </w:rPr>
        <w:t xml:space="preserve">7) в отношении указанного в запросе компетентного органа иностранного государства лица судом Российской Федерации за то же самое деяние постановлен вступивший в законную силу приговор, прекращено производство по уголовному делу, а равно имеется неотмененное решение органа предварительного расследования о прекращении уголовного дела или об отказе в возбуждении уголовного дела;</w:t>
      </w:r>
    </w:p>
    <w:p>
      <w:pPr>
        <w:pStyle w:val="0"/>
        <w:spacing w:before="200" w:line-rule="auto"/>
        <w:ind w:firstLine="540"/>
        <w:jc w:val="both"/>
      </w:pPr>
      <w:r>
        <w:rPr>
          <w:sz w:val="20"/>
        </w:rPr>
        <w:t xml:space="preserve">8) приговор, постановление суда иностранного государства, предусматривающие конфискацию имущества, не могут быть исполнены по причине истечения </w:t>
      </w:r>
      <w:hyperlink w:history="0" r:id="rId3770" w:tooltip="&quot;Уголовный кодекс Российской Федерации&quot; от 13.06.1996 N 63-ФЗ (ред. от 29.12.2022) {КонсультантПлюс}">
        <w:r>
          <w:rPr>
            <w:sz w:val="20"/>
            <w:color w:val="0000ff"/>
          </w:rPr>
          <w:t xml:space="preserve">срока давности</w:t>
        </w:r>
      </w:hyperlink>
      <w:r>
        <w:rPr>
          <w:sz w:val="20"/>
        </w:rPr>
        <w:t xml:space="preserve"> или иному основанию, предусмотренному </w:t>
      </w:r>
      <w:hyperlink w:history="0" r:id="rId37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 договором Российской Федерации, законодательством Российской Федерации;</w:t>
      </w:r>
    </w:p>
    <w:p>
      <w:pPr>
        <w:pStyle w:val="0"/>
        <w:spacing w:before="200" w:line-rule="auto"/>
        <w:ind w:firstLine="540"/>
        <w:jc w:val="both"/>
      </w:pPr>
      <w:r>
        <w:rPr>
          <w:sz w:val="20"/>
        </w:rPr>
        <w:t xml:space="preserve">9) в запросе компетентного органа иностранного государства и прилагаемых к нему приговоре, постановлении суда иностранного государства, предусматривающих конфискацию имущества, отсутствуют доказательства того, что имущество, подлежащее конфискации, получено в результате совершения преступления или является доходом, полученным от преступной деятельности, а равно использовалось для совершения преступления;</w:t>
      </w:r>
    </w:p>
    <w:p>
      <w:pPr>
        <w:pStyle w:val="0"/>
        <w:spacing w:before="200" w:line-rule="auto"/>
        <w:ind w:firstLine="540"/>
        <w:jc w:val="both"/>
      </w:pPr>
      <w:r>
        <w:rPr>
          <w:sz w:val="20"/>
        </w:rPr>
        <w:t xml:space="preserve">10) в Российской Федерации в связи с тем же деянием осуществляется уголовное преследование лица, о конфискации имущества которого направлен запрос компетентного органа иностранного государства;</w:t>
      </w:r>
    </w:p>
    <w:p>
      <w:pPr>
        <w:pStyle w:val="0"/>
        <w:spacing w:before="200" w:line-rule="auto"/>
        <w:ind w:firstLine="540"/>
        <w:jc w:val="both"/>
      </w:pPr>
      <w:r>
        <w:rPr>
          <w:sz w:val="20"/>
        </w:rPr>
        <w:t xml:space="preserve">11) на имущество, о конфискации которого поступил запрос компетентного органа иностранного государства, взыскание обращено приговором или решением суда Российской Федерации по уголовному, гражданскому делам или делу об административном правонарушении;</w:t>
      </w:r>
    </w:p>
    <w:p>
      <w:pPr>
        <w:pStyle w:val="0"/>
        <w:spacing w:before="200" w:line-rule="auto"/>
        <w:ind w:firstLine="540"/>
        <w:jc w:val="both"/>
      </w:pPr>
      <w:r>
        <w:rPr>
          <w:sz w:val="20"/>
        </w:rPr>
        <w:t xml:space="preserve">12) имущество, указанное в приговоре, постановлении суда иностранного государства, не подлежит конфискации в соответствии с законодательством Российской Федерации.</w:t>
      </w:r>
    </w:p>
    <w:p>
      <w:pPr>
        <w:pStyle w:val="0"/>
        <w:jc w:val="both"/>
      </w:pPr>
      <w:r>
        <w:rPr>
          <w:sz w:val="20"/>
        </w:rPr>
      </w:r>
    </w:p>
    <w:p>
      <w:pPr>
        <w:pStyle w:val="2"/>
        <w:outlineLvl w:val="3"/>
        <w:ind w:firstLine="540"/>
        <w:jc w:val="both"/>
      </w:pPr>
      <w:r>
        <w:rPr>
          <w:sz w:val="20"/>
        </w:rPr>
        <w:t xml:space="preserve">Статья 473.6. Постановление суда по результатам рассмотрения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pPr>
        <w:pStyle w:val="0"/>
        <w:ind w:firstLine="540"/>
        <w:jc w:val="both"/>
      </w:pPr>
      <w:r>
        <w:rPr>
          <w:sz w:val="20"/>
        </w:rPr>
        <w:t xml:space="preserve">(введена Федеральным </w:t>
      </w:r>
      <w:hyperlink w:history="0" r:id="rId3772"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1. Если при рассмотрении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 придет к выводу о наличии предусмотренных </w:t>
      </w:r>
      <w:hyperlink w:history="0" w:anchor="P6837" w:tooltip="Статья 473.5. Основания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w:r>
          <w:rPr>
            <w:sz w:val="20"/>
            <w:color w:val="0000ff"/>
          </w:rPr>
          <w:t xml:space="preserve">статьей 473.5</w:t>
        </w:r>
      </w:hyperlink>
      <w:r>
        <w:rPr>
          <w:sz w:val="20"/>
        </w:rPr>
        <w:t xml:space="preserve"> настоящего Кодекса оснований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он выносит постановление об отказе в признании приговора, постановления суда иностранного государства и их принудительном исполнении.</w:t>
      </w:r>
    </w:p>
    <w:p>
      <w:pPr>
        <w:pStyle w:val="0"/>
        <w:spacing w:before="200" w:line-rule="auto"/>
        <w:ind w:firstLine="540"/>
        <w:jc w:val="both"/>
      </w:pPr>
      <w:r>
        <w:rPr>
          <w:sz w:val="20"/>
        </w:rPr>
        <w:t xml:space="preserve">2. Во всех остальных случаях суд принимает решение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о чем выносит постановление, в котором указывает:</w:t>
      </w:r>
    </w:p>
    <w:p>
      <w:pPr>
        <w:pStyle w:val="0"/>
        <w:spacing w:before="200" w:line-rule="auto"/>
        <w:ind w:firstLine="540"/>
        <w:jc w:val="both"/>
      </w:pPr>
      <w:r>
        <w:rPr>
          <w:sz w:val="20"/>
        </w:rPr>
        <w:t xml:space="preserve">1) наименование суда иностранного государства, место и дату постановления приговора, вынесения постановления суда иностранного государства;</w:t>
      </w:r>
    </w:p>
    <w:p>
      <w:pPr>
        <w:pStyle w:val="0"/>
        <w:spacing w:before="200" w:line-rule="auto"/>
        <w:ind w:firstLine="540"/>
        <w:jc w:val="both"/>
      </w:pPr>
      <w:r>
        <w:rPr>
          <w:sz w:val="20"/>
        </w:rPr>
        <w:t xml:space="preserve">2) сведения о последнем месте жительства, месте работы и роде занятий в Российской Федерации лица, осужденного судом иностранного государства;</w:t>
      </w:r>
    </w:p>
    <w:p>
      <w:pPr>
        <w:pStyle w:val="0"/>
        <w:spacing w:before="200" w:line-rule="auto"/>
        <w:ind w:firstLine="540"/>
        <w:jc w:val="both"/>
      </w:pPr>
      <w:r>
        <w:rPr>
          <w:sz w:val="20"/>
        </w:rPr>
        <w:t xml:space="preserve">3) описание преступления, в совершении которого осужденный признан виновным, и уголовный закон иностранного государства, на основании которого он осужден и принято решение о конфискации имущества;</w:t>
      </w:r>
    </w:p>
    <w:p>
      <w:pPr>
        <w:pStyle w:val="0"/>
        <w:spacing w:before="200" w:line-rule="auto"/>
        <w:ind w:firstLine="540"/>
        <w:jc w:val="both"/>
      </w:pPr>
      <w:r>
        <w:rPr>
          <w:sz w:val="20"/>
        </w:rPr>
        <w:t xml:space="preserve">4) статью Уголовного </w:t>
      </w:r>
      <w:hyperlink w:history="0" r:id="rId3773" w:tooltip="&quot;Уголовный кодекс Российской Федерации&quot; от 13.06.1996 N 63-ФЗ (ред. от 29.12.2022) {КонсультантПлюс}">
        <w:r>
          <w:rPr>
            <w:sz w:val="20"/>
            <w:color w:val="0000ff"/>
          </w:rPr>
          <w:t xml:space="preserve">кодекса</w:t>
        </w:r>
      </w:hyperlink>
      <w:r>
        <w:rPr>
          <w:sz w:val="20"/>
        </w:rPr>
        <w:t xml:space="preserve"> Российской Федерации, предусматривающую ответственность за преступление, совершенное осужденным, и применение конфискации имущества;</w:t>
      </w:r>
    </w:p>
    <w:p>
      <w:pPr>
        <w:pStyle w:val="0"/>
        <w:spacing w:before="200" w:line-rule="auto"/>
        <w:ind w:firstLine="540"/>
        <w:jc w:val="both"/>
      </w:pPr>
      <w:r>
        <w:rPr>
          <w:sz w:val="20"/>
        </w:rPr>
        <w:t xml:space="preserve">5) сведения об имуществе, находящемся на территории Российской Федерации и подлежащем конфискации;</w:t>
      </w:r>
    </w:p>
    <w:p>
      <w:pPr>
        <w:pStyle w:val="0"/>
        <w:spacing w:before="200" w:line-rule="auto"/>
        <w:ind w:firstLine="540"/>
        <w:jc w:val="both"/>
      </w:pPr>
      <w:r>
        <w:rPr>
          <w:sz w:val="20"/>
        </w:rPr>
        <w:t xml:space="preserve">6) порядок обжалования постановления, установленный </w:t>
      </w:r>
      <w:hyperlink w:history="0" w:anchor="P5196" w:tooltip="Глава 45.1. ПРОИЗВОДСТВО В СУДЕ АПЕЛЛЯЦИОННОЙ ИНСТАНЦИИ">
        <w:r>
          <w:rPr>
            <w:sz w:val="20"/>
            <w:color w:val="0000ff"/>
          </w:rPr>
          <w:t xml:space="preserve">главами 45.1</w:t>
        </w:r>
      </w:hyperlink>
      <w:r>
        <w:rPr>
          <w:sz w:val="20"/>
        </w:rPr>
        <w:t xml:space="preserve">, </w:t>
      </w:r>
      <w:hyperlink w:history="0" w:anchor="P5720" w:tooltip="Глава 47.1. ПРОИЗВОДСТВО В СУДЕ КАССАЦИОННОЙ ИНСТАНЦИИ">
        <w:r>
          <w:rPr>
            <w:sz w:val="20"/>
            <w:color w:val="0000ff"/>
          </w:rPr>
          <w:t xml:space="preserve">47.1</w:t>
        </w:r>
      </w:hyperlink>
      <w:r>
        <w:rPr>
          <w:sz w:val="20"/>
        </w:rPr>
        <w:t xml:space="preserve"> и </w:t>
      </w:r>
      <w:hyperlink w:history="0" w:anchor="P5930" w:tooltip="Глава 48.1. ПРОИЗВОДСТВО В СУДЕ НАДЗОРНОЙ ИНСТАНЦИИ">
        <w:r>
          <w:rPr>
            <w:sz w:val="20"/>
            <w:color w:val="0000ff"/>
          </w:rPr>
          <w:t xml:space="preserve">48.1</w:t>
        </w:r>
      </w:hyperlink>
      <w:r>
        <w:rPr>
          <w:sz w:val="20"/>
        </w:rPr>
        <w:t xml:space="preserve"> настоящего Кодекса.</w:t>
      </w:r>
    </w:p>
    <w:p>
      <w:pPr>
        <w:pStyle w:val="0"/>
        <w:spacing w:before="200" w:line-rule="auto"/>
        <w:ind w:firstLine="540"/>
        <w:jc w:val="both"/>
      </w:pPr>
      <w:r>
        <w:rPr>
          <w:sz w:val="20"/>
        </w:rPr>
        <w:t xml:space="preserve">3. Если конфискация определенного предмета, входящего в имущество, подлежащее конфискации, на момент принятия судом решения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невозможна вследствие его использования, продажи или по иной причине, суд в соответствии со </w:t>
      </w:r>
      <w:hyperlink w:history="0" r:id="rId3774" w:tooltip="&quot;Уголовный кодекс Российской Федерации&quot; от 13.06.1996 N 63-ФЗ (ред. от 29.12.2022) {КонсультантПлюс}">
        <w:r>
          <w:rPr>
            <w:sz w:val="20"/>
            <w:color w:val="0000ff"/>
          </w:rPr>
          <w:t xml:space="preserve">статьей 104.2</w:t>
        </w:r>
      </w:hyperlink>
      <w:r>
        <w:rPr>
          <w:sz w:val="20"/>
        </w:rPr>
        <w:t xml:space="preserve"> Уголовного кодекса Российской Федерации в постановлении определяет размер подлежащей конфискации денежной суммы, которая соответствует стоимости такого предмета, или определяет иное имущество, стоимость которого соответствует стоимости предмета, подлежащего конфискации, либо сопоставима с его стоимостью.</w:t>
      </w:r>
    </w:p>
    <w:p>
      <w:pPr>
        <w:pStyle w:val="0"/>
        <w:spacing w:before="200" w:line-rule="auto"/>
        <w:ind w:firstLine="540"/>
        <w:jc w:val="both"/>
      </w:pPr>
      <w:r>
        <w:rPr>
          <w:sz w:val="20"/>
        </w:rPr>
        <w:t xml:space="preserve">4. Копии постановления в течение 3 суток со дня вынесения постановления направляются судом в компетентный орган иностранного государства, лицу, в отношении имущества которого приговором, постановлением суда иностранного государства принято решение о конфискации, прокурору, а также заинтересованным лицам, в собственности, владении, пользовании или распоряжении которых находится имущество, подлежащее конфискации.</w:t>
      </w:r>
    </w:p>
    <w:p>
      <w:pPr>
        <w:pStyle w:val="0"/>
        <w:jc w:val="both"/>
      </w:pPr>
      <w:r>
        <w:rPr>
          <w:sz w:val="20"/>
        </w:rPr>
      </w:r>
    </w:p>
    <w:p>
      <w:pPr>
        <w:pStyle w:val="2"/>
        <w:outlineLvl w:val="3"/>
        <w:ind w:firstLine="540"/>
        <w:jc w:val="both"/>
      </w:pPr>
      <w:r>
        <w:rPr>
          <w:sz w:val="20"/>
        </w:rPr>
        <w:t xml:space="preserve">Статья 473.7. Выдача исполнительного листа и направление его для принудительного исполнения</w:t>
      </w:r>
    </w:p>
    <w:p>
      <w:pPr>
        <w:pStyle w:val="0"/>
        <w:ind w:firstLine="540"/>
        <w:jc w:val="both"/>
      </w:pPr>
      <w:r>
        <w:rPr>
          <w:sz w:val="20"/>
        </w:rPr>
        <w:t xml:space="preserve">(введена Федеральным </w:t>
      </w:r>
      <w:hyperlink w:history="0" r:id="rId3775" w:tooltip="Федеральный закон от 05.12.2017 N 387-ФЗ &quot;О внесении изменения в Уголовно-процессуальный кодекс Российской Федерации&quot; {КонсультантПлюс}">
        <w:r>
          <w:rPr>
            <w:sz w:val="20"/>
            <w:color w:val="0000ff"/>
          </w:rPr>
          <w:t xml:space="preserve">законом</w:t>
        </w:r>
      </w:hyperlink>
      <w:r>
        <w:rPr>
          <w:sz w:val="20"/>
        </w:rPr>
        <w:t xml:space="preserve"> от 05.12.2017 N 387-ФЗ)</w:t>
      </w:r>
    </w:p>
    <w:p>
      <w:pPr>
        <w:pStyle w:val="0"/>
        <w:jc w:val="both"/>
      </w:pPr>
      <w:r>
        <w:rPr>
          <w:sz w:val="20"/>
        </w:rPr>
      </w:r>
    </w:p>
    <w:p>
      <w:pPr>
        <w:pStyle w:val="0"/>
        <w:ind w:firstLine="540"/>
        <w:jc w:val="both"/>
      </w:pPr>
      <w:r>
        <w:rPr>
          <w:sz w:val="20"/>
        </w:rPr>
        <w:t xml:space="preserve">1. На основании вступившего в законную силу постановления суда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судом выдается исполнительный лист, в котором должна быть указана резолютивная часть приговора, постановления суда иностранного государства, а также резолютивная часть постановления суда о признании приговора, постановления суда иностранного государства и их принудительном исполнении полностью или частично.</w:t>
      </w:r>
    </w:p>
    <w:p>
      <w:pPr>
        <w:pStyle w:val="0"/>
        <w:spacing w:before="200" w:line-rule="auto"/>
        <w:ind w:firstLine="540"/>
        <w:jc w:val="both"/>
      </w:pPr>
      <w:r>
        <w:rPr>
          <w:sz w:val="20"/>
        </w:rPr>
        <w:t xml:space="preserve">2. Исполнительный лист с копиями приговора, постановления суда иностранного государства и копией постановления суда о признании и принудительном исполнении приговора, постановления суда иностранного государства направляется в органы принудительного исполнения Российской Федерации для исполнения в соответствии с </w:t>
      </w:r>
      <w:hyperlink w:history="0" r:id="rId377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w:t>
      </w:r>
    </w:p>
    <w:p>
      <w:pPr>
        <w:pStyle w:val="0"/>
        <w:jc w:val="both"/>
      </w:pPr>
      <w:r>
        <w:rPr>
          <w:sz w:val="20"/>
        </w:rPr>
        <w:t xml:space="preserve">(в ред. Федерального </w:t>
      </w:r>
      <w:hyperlink w:history="0" r:id="rId3777" w:tooltip="Федеральный закон от 24.03.2021 N 49-ФЗ &quot;О внесении изменений в Уголовно-процессуальный кодекс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49-ФЗ)</w:t>
      </w:r>
    </w:p>
    <w:p>
      <w:pPr>
        <w:pStyle w:val="0"/>
        <w:jc w:val="both"/>
      </w:pPr>
      <w:r>
        <w:rPr>
          <w:sz w:val="20"/>
        </w:rPr>
      </w:r>
    </w:p>
    <w:p>
      <w:pPr>
        <w:pStyle w:val="2"/>
        <w:outlineLvl w:val="0"/>
        <w:jc w:val="center"/>
      </w:pPr>
      <w:r>
        <w:rPr>
          <w:sz w:val="20"/>
        </w:rPr>
        <w:t xml:space="preserve">ЧАСТЬ ШЕСТАЯ. ЭЛЕКТРОННЫЕ ДОКУМЕНТЫ И БЛАНКИ</w:t>
      </w:r>
    </w:p>
    <w:p>
      <w:pPr>
        <w:pStyle w:val="2"/>
        <w:jc w:val="center"/>
      </w:pPr>
      <w:r>
        <w:rPr>
          <w:sz w:val="20"/>
        </w:rPr>
        <w:t xml:space="preserve">ПРОЦЕССУАЛЬНЫХ ДОКУМЕНТОВ</w:t>
      </w:r>
    </w:p>
    <w:p>
      <w:pPr>
        <w:pStyle w:val="0"/>
        <w:jc w:val="center"/>
      </w:pPr>
      <w:r>
        <w:rPr>
          <w:sz w:val="20"/>
        </w:rPr>
        <w:t xml:space="preserve">(в ред. Федерального </w:t>
      </w:r>
      <w:hyperlink w:history="0" r:id="rId377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center"/>
      </w:pPr>
      <w:r>
        <w:rPr>
          <w:sz w:val="20"/>
        </w:rPr>
        <w:t xml:space="preserve">(введена Федеральным </w:t>
      </w:r>
      <w:hyperlink w:history="0" r:id="rId3779" w:tooltip="Федеральный закон от 04.07.2003 N 92-ФЗ (ред. от 29.12.2010) &quot;О внесении изменений и дополнений в Уголовно-процессуальный кодекс Российской Федерации&quot; {КонсультантПлюс}">
        <w:r>
          <w:rPr>
            <w:sz w:val="20"/>
            <w:color w:val="0000ff"/>
          </w:rPr>
          <w:t xml:space="preserve">законом</w:t>
        </w:r>
      </w:hyperlink>
      <w:r>
        <w:rPr>
          <w:sz w:val="20"/>
        </w:rPr>
        <w:t xml:space="preserve"> от 04.07.2003 N 92-ФЗ)</w:t>
      </w:r>
    </w:p>
    <w:p>
      <w:pPr>
        <w:pStyle w:val="0"/>
        <w:jc w:val="both"/>
      </w:pPr>
      <w:r>
        <w:rPr>
          <w:sz w:val="20"/>
        </w:rPr>
      </w:r>
    </w:p>
    <w:p>
      <w:pPr>
        <w:pStyle w:val="2"/>
        <w:outlineLvl w:val="1"/>
        <w:jc w:val="center"/>
      </w:pPr>
      <w:r>
        <w:rPr>
          <w:sz w:val="20"/>
        </w:rPr>
        <w:t xml:space="preserve">Раздел XIX. ИСПОЛЬЗОВАНИЕ В УГОЛОВНОМ</w:t>
      </w:r>
    </w:p>
    <w:p>
      <w:pPr>
        <w:pStyle w:val="2"/>
        <w:jc w:val="center"/>
      </w:pPr>
      <w:r>
        <w:rPr>
          <w:sz w:val="20"/>
        </w:rPr>
        <w:t xml:space="preserve">СУДОПРОИЗВОДСТВЕ ЭЛЕКТРОННЫХ ДОКУМЕНТОВ И БЛАНКОВ</w:t>
      </w:r>
    </w:p>
    <w:p>
      <w:pPr>
        <w:pStyle w:val="2"/>
        <w:jc w:val="center"/>
      </w:pPr>
      <w:r>
        <w:rPr>
          <w:sz w:val="20"/>
        </w:rPr>
        <w:t xml:space="preserve">ПРОЦЕССУАЛЬНЫХ ДОКУМЕНТОВ</w:t>
      </w:r>
    </w:p>
    <w:p>
      <w:pPr>
        <w:pStyle w:val="0"/>
        <w:jc w:val="center"/>
      </w:pPr>
      <w:r>
        <w:rPr>
          <w:sz w:val="20"/>
        </w:rPr>
        <w:t xml:space="preserve">(в ред. Федерального </w:t>
      </w:r>
      <w:hyperlink w:history="0" r:id="rId3780"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both"/>
      </w:pPr>
      <w:r>
        <w:rPr>
          <w:sz w:val="20"/>
        </w:rPr>
      </w:r>
    </w:p>
    <w:p>
      <w:pPr>
        <w:pStyle w:val="2"/>
        <w:outlineLvl w:val="2"/>
        <w:jc w:val="center"/>
      </w:pPr>
      <w:r>
        <w:rPr>
          <w:sz w:val="20"/>
        </w:rPr>
        <w:t xml:space="preserve">Глава 56. ПОРЯДОК ИСПОЛЬЗОВАНИЯ ЭЛЕКТРОННЫХ ДОКУМЕНТОВ</w:t>
      </w:r>
    </w:p>
    <w:p>
      <w:pPr>
        <w:pStyle w:val="2"/>
        <w:jc w:val="center"/>
      </w:pPr>
      <w:r>
        <w:rPr>
          <w:sz w:val="20"/>
        </w:rPr>
        <w:t xml:space="preserve">И БЛАНКОВ ПРОЦЕССУАЛЬНЫХ ДОКУМЕНТОВ</w:t>
      </w:r>
    </w:p>
    <w:p>
      <w:pPr>
        <w:pStyle w:val="0"/>
        <w:jc w:val="center"/>
      </w:pPr>
      <w:r>
        <w:rPr>
          <w:sz w:val="20"/>
        </w:rPr>
        <w:t xml:space="preserve">(в ред. Федерального </w:t>
      </w:r>
      <w:hyperlink w:history="0" r:id="rId3781"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both"/>
      </w:pPr>
      <w:r>
        <w:rPr>
          <w:sz w:val="20"/>
        </w:rPr>
      </w:r>
    </w:p>
    <w:p>
      <w:pPr>
        <w:pStyle w:val="2"/>
        <w:outlineLvl w:val="3"/>
        <w:ind w:firstLine="540"/>
        <w:jc w:val="both"/>
      </w:pPr>
      <w:r>
        <w:rPr>
          <w:sz w:val="20"/>
        </w:rPr>
        <w:t xml:space="preserve">Статья 474. Оформление процессуальных действий и решений на бланках процессуальных документов</w:t>
      </w:r>
    </w:p>
    <w:p>
      <w:pPr>
        <w:pStyle w:val="0"/>
        <w:jc w:val="both"/>
      </w:pPr>
      <w:r>
        <w:rPr>
          <w:sz w:val="20"/>
        </w:rPr>
      </w:r>
    </w:p>
    <w:p>
      <w:pPr>
        <w:pStyle w:val="0"/>
        <w:ind w:firstLine="540"/>
        <w:jc w:val="both"/>
      </w:pPr>
      <w:r>
        <w:rPr>
          <w:sz w:val="20"/>
        </w:rPr>
        <w:t xml:space="preserve">1. Утратил силу. - Федеральный </w:t>
      </w:r>
      <w:hyperlink w:history="0" r:id="rId3782"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spacing w:before="200" w:line-rule="auto"/>
        <w:ind w:firstLine="540"/>
        <w:jc w:val="both"/>
      </w:pPr>
      <w:r>
        <w:rPr>
          <w:sz w:val="20"/>
        </w:rPr>
        <w:t xml:space="preserve">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pPr>
        <w:pStyle w:val="0"/>
        <w:spacing w:before="200" w:line-rule="auto"/>
        <w:ind w:firstLine="540"/>
        <w:jc w:val="both"/>
      </w:pPr>
      <w:r>
        <w:rPr>
          <w:sz w:val="20"/>
        </w:rPr>
        <w:t xml:space="preserve">3 - 4. Утратили силу. - Федеральный </w:t>
      </w:r>
      <w:hyperlink w:history="0" r:id="rId3783"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474.1 (в ред. ФЗ от 29.12.2022 N 610-ФЗ) </w:t>
            </w:r>
            <w:hyperlink w:history="0" r:id="rId3784"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применяется</w:t>
              </w:r>
            </w:hyperlink>
            <w:r>
              <w:rPr>
                <w:sz w:val="20"/>
                <w:color w:val="392c69"/>
              </w:rPr>
              <w:t xml:space="preserve"> при наличии технической возможности.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474.1. Порядок использования электронных документов в уголовном судопроизводстве</w:t>
      </w:r>
    </w:p>
    <w:p>
      <w:pPr>
        <w:pStyle w:val="0"/>
        <w:ind w:firstLine="540"/>
        <w:jc w:val="both"/>
      </w:pPr>
      <w:r>
        <w:rPr>
          <w:sz w:val="20"/>
        </w:rPr>
        <w:t xml:space="preserve">(в ред. Федерального </w:t>
      </w:r>
      <w:hyperlink w:history="0" r:id="rId3785" w:tooltip="Федеральный закон от 29.12.2022 N 610-ФЗ &quot;О внесении изменений в Уголовно-процессуальный кодекс Российской Федерации&quot; {КонсультантПлюс}">
        <w:r>
          <w:rPr>
            <w:sz w:val="20"/>
            <w:color w:val="0000ff"/>
          </w:rPr>
          <w:t xml:space="preserve">закона</w:t>
        </w:r>
      </w:hyperlink>
      <w:r>
        <w:rPr>
          <w:sz w:val="20"/>
        </w:rPr>
        <w:t xml:space="preserve"> от 29.12.2022 N 610-ФЗ)</w:t>
      </w:r>
    </w:p>
    <w:p>
      <w:pPr>
        <w:pStyle w:val="0"/>
        <w:jc w:val="both"/>
      </w:pPr>
      <w:r>
        <w:rPr>
          <w:sz w:val="20"/>
        </w:rPr>
      </w:r>
    </w:p>
    <w:bookmarkStart w:id="6900" w:name="P6900"/>
    <w:bookmarkEnd w:id="6900"/>
    <w:p>
      <w:pPr>
        <w:pStyle w:val="0"/>
        <w:ind w:firstLine="540"/>
        <w:jc w:val="both"/>
      </w:pPr>
      <w:r>
        <w:rPr>
          <w:sz w:val="20"/>
        </w:rPr>
        <w:t xml:space="preserve">1. Ходатайство, заявление, жалоба или представление, не содержащие сведений, составляющих охраняемую федеральным законом тайну, при наличии технической возможности могут быть поданы в суд в </w:t>
      </w:r>
      <w:r>
        <w:rPr>
          <w:sz w:val="20"/>
        </w:rPr>
        <w:t xml:space="preserve">порядке</w:t>
      </w:r>
      <w:r>
        <w:rPr>
          <w:sz w:val="20"/>
        </w:rPr>
        <w:t xml:space="preserve"> и сроки, которые установлены настоящим Кодексом, в форме электронного документа и подписываются лицом, направившим такой документ, усиленной квалифицированной электронной подписью, если настоящим Кодексом не установлено иное. Материалы, приложенные к таким ходатайству, заявлению, жалобе или представлению, также подаются в электронном виде, в том числе в форме электронного документа, и заверяются лицом, направившим такие документы, усиленной квалифицированной электронной подписью. Электронные документы, изготовленные иными лицами, органами, организациями в свободной форме или форме, установленной для таких документов законодательством Российской Федерации, должны быть подписаны указанными лицами, органами, организациями электронной подписью в соответствии с требованиями законодательства Российской Федерации.</w:t>
      </w:r>
    </w:p>
    <w:p>
      <w:pPr>
        <w:pStyle w:val="0"/>
        <w:spacing w:before="200" w:line-rule="auto"/>
        <w:ind w:firstLine="540"/>
        <w:jc w:val="both"/>
      </w:pPr>
      <w:r>
        <w:rPr>
          <w:sz w:val="20"/>
        </w:rPr>
        <w:t xml:space="preserve">2. Ходатайство, заявление, жалоба, представление и материалы, указанные в </w:t>
      </w:r>
      <w:hyperlink w:history="0" w:anchor="P6900" w:tooltip="1. Ходатайство, заявление, жалоба или представление, не содержащие сведений, составляющих охраняемую федеральным законом тайну, при наличии технической возможности могут быть поданы в суд в порядке и сроки, которые установлены настоящим Кодексом, в форме электронного документа и подписываются лицом, направившим такой документ, усиленной квалифицированной электронной подписью, если настоящим Кодексом не установлено иное. Материалы, приложенные к таким ходатайству, заявлению, жалобе или представлению, такж...">
        <w:r>
          <w:rPr>
            <w:sz w:val="20"/>
            <w:color w:val="0000ff"/>
          </w:rPr>
          <w:t xml:space="preserve">части первой</w:t>
        </w:r>
      </w:hyperlink>
      <w:r>
        <w:rPr>
          <w:sz w:val="20"/>
        </w:rPr>
        <w:t xml:space="preserve"> настоящей статьи, подаются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уголовного судопроизводства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3. Ходатайство об ознакомлении с материалами уголовного дела, о получении копий процессуальных документов, получении информации в соответствии с </w:t>
      </w:r>
      <w:hyperlink w:history="0" w:anchor="P927" w:tooltip="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
        <w:r>
          <w:rPr>
            <w:sz w:val="20"/>
            <w:color w:val="0000ff"/>
          </w:rPr>
          <w:t xml:space="preserve">пунктом 21.1 части второй статьи 42</w:t>
        </w:r>
      </w:hyperlink>
      <w:r>
        <w:rPr>
          <w:sz w:val="20"/>
        </w:rPr>
        <w:t xml:space="preserve"> настоящего Кодекса, информации об участии в судебных заседаниях, в том числе с использованием систем видео-конференц-связи, гражданский иск, не содержащий ходатайства о принятии мер по обеспечению возмещения вреда, причиненного преступлением, либо возможной конфискации имущества, подаваемые гражданами посредством Единого портала либо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pPr>
        <w:pStyle w:val="0"/>
        <w:spacing w:before="200" w:line-rule="auto"/>
        <w:ind w:firstLine="540"/>
        <w:jc w:val="both"/>
      </w:pPr>
      <w:r>
        <w:rPr>
          <w:sz w:val="20"/>
        </w:rPr>
        <w:t xml:space="preserve">4. Судебное решение, за исключением решения, содержащего сведения, составляющие охраняемую федеральным законом тайну, затрагивающие безопасность государства, права и законные интересы несовершеннолетних, решения по делам о преступлениях против половой неприкосновенности и половой свободы личности, может быть изготовлено в форме электронного документа, который подписывается судьей усиленной квалифицированной электронной подписью. В случае, если судебное решение вынесено судом коллегиально, оно подписывается всеми судьями, участвовавшими в рассмотрении дела, усиленной квалифицированной электронной подписью. При изготовлении судебного решения в форме электронного документа дополнительно изготавливается экземпляр судебного решения на бумажном носителе.</w:t>
      </w:r>
    </w:p>
    <w:p>
      <w:pPr>
        <w:pStyle w:val="0"/>
        <w:spacing w:before="200" w:line-rule="auto"/>
        <w:ind w:firstLine="540"/>
        <w:jc w:val="both"/>
      </w:pPr>
      <w:r>
        <w:rPr>
          <w:sz w:val="20"/>
        </w:rPr>
        <w:t xml:space="preserve">5. Копия судебного решения, изготовленная в форме электронного документа, заверенная усиленной квалифицированной электронной подписью, по просьбе либо с согласия участника уголовного судопроизводства может быть направлена ему посредством Единого портала,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уголовного судопроизводства с использованием единой системы межведомственного электронного взаимодействия при условии, что возможность их использования указанным лицом не ограничена в связи с примененной к нему мерой пресечения или назначенным наказанием.</w:t>
      </w:r>
    </w:p>
    <w:p>
      <w:pPr>
        <w:pStyle w:val="0"/>
        <w:spacing w:before="200" w:line-rule="auto"/>
        <w:ind w:firstLine="540"/>
        <w:jc w:val="both"/>
      </w:pPr>
      <w:r>
        <w:rPr>
          <w:sz w:val="20"/>
        </w:rPr>
        <w:t xml:space="preserve">6. Повестка или уведомление в электронном виде могут быть направлены посредством Единого портала лицу, давшему согласие на Едином портале на уведомление его посредством Единого портала, при условии, что возможность использования указанным лицом Единого портала не ограничена в связи с примененной к нему мерой пресечения или назначенным наказанием, либо посредством системы электронного документооборота участника уголовного судопроизводства с использованием единой системы межведомственного электронного взаимодействия.</w:t>
      </w:r>
    </w:p>
    <w:p>
      <w:pPr>
        <w:pStyle w:val="0"/>
        <w:jc w:val="both"/>
      </w:pPr>
      <w:r>
        <w:rPr>
          <w:sz w:val="20"/>
        </w:rPr>
      </w:r>
    </w:p>
    <w:p>
      <w:pPr>
        <w:pStyle w:val="2"/>
        <w:outlineLvl w:val="3"/>
        <w:ind w:firstLine="540"/>
        <w:jc w:val="both"/>
      </w:pPr>
      <w:r>
        <w:rPr>
          <w:sz w:val="20"/>
        </w:rPr>
        <w:t xml:space="preserve">Статья 475. Утратила силу. - Федеральный </w:t>
      </w:r>
      <w:hyperlink w:history="0" r:id="rId3786"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jc w:val="both"/>
      </w:pPr>
      <w:r>
        <w:rPr>
          <w:sz w:val="20"/>
        </w:rPr>
      </w:r>
    </w:p>
    <w:p>
      <w:pPr>
        <w:pStyle w:val="2"/>
        <w:outlineLvl w:val="2"/>
        <w:jc w:val="center"/>
      </w:pPr>
      <w:r>
        <w:rPr>
          <w:sz w:val="20"/>
        </w:rPr>
        <w:t xml:space="preserve">Глава 57. ПЕРЕЧЕНЬ БЛАНКОВ ПРОЦЕССУАЛЬНЫХ ДОКУМЕНТОВ</w:t>
      </w:r>
    </w:p>
    <w:p>
      <w:pPr>
        <w:pStyle w:val="2"/>
        <w:jc w:val="center"/>
      </w:pPr>
      <w:r>
        <w:rPr>
          <w:sz w:val="20"/>
        </w:rPr>
        <w:t xml:space="preserve">(СТАТЬИ 476 - 477)</w:t>
      </w:r>
    </w:p>
    <w:p>
      <w:pPr>
        <w:pStyle w:val="0"/>
        <w:jc w:val="both"/>
      </w:pPr>
      <w:r>
        <w:rPr>
          <w:sz w:val="20"/>
        </w:rPr>
      </w:r>
    </w:p>
    <w:p>
      <w:pPr>
        <w:pStyle w:val="0"/>
        <w:ind w:firstLine="540"/>
        <w:jc w:val="both"/>
      </w:pPr>
      <w:r>
        <w:rPr>
          <w:sz w:val="20"/>
        </w:rPr>
        <w:t xml:space="preserve">Утратила силу. - Федеральный </w:t>
      </w:r>
      <w:hyperlink w:history="0" r:id="rId3787" w:tooltip="Федеральный закон от 05.06.2007 N 87-ФЗ (ред. от 22.12.2014) &quot;О внесении изменений в Уголовно-процессуальный кодекс Российской Федерации и Федеральный закон &quot;О прокуратуре Российской Федерации&quot; (с изм. и доп., вступ. в силу с 01.01.2017) {КонсультантПлюс}">
        <w:r>
          <w:rPr>
            <w:sz w:val="20"/>
            <w:color w:val="0000ff"/>
          </w:rPr>
          <w:t xml:space="preserve">закон</w:t>
        </w:r>
      </w:hyperlink>
      <w:r>
        <w:rPr>
          <w:sz w:val="20"/>
        </w:rPr>
        <w:t xml:space="preserve"> от 05.06.2007 N 87-ФЗ.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декабря 2001 года</w:t>
      </w:r>
    </w:p>
    <w:p>
      <w:pPr>
        <w:pStyle w:val="0"/>
        <w:spacing w:before="200" w:line-rule="auto"/>
      </w:pPr>
      <w:r>
        <w:rPr>
          <w:sz w:val="20"/>
        </w:rPr>
        <w:t xml:space="preserve">N 174-ФЗ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"Уголовно-процессуальный кодекс Российской Федерации" от 18.12.2001 N 174-ФЗ</w:t>
            <w:br/>
            <w:t>(ред. от 29.12.2022)</w:t>
            <w:br/>
            <w:t>(с изм. и доп., вступ....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4A208162F992B64C124017380A847437A920FB04AFB294C72D9AB6F65C7C4FF9084BF048A6A759E6272985EB75912D88C34A739C0B055328f3I" TargetMode = "External"/>
	<Relationship Id="rId8" Type="http://schemas.openxmlformats.org/officeDocument/2006/relationships/hyperlink" Target="consultantplus://offline/ref=454A208162F992B64C124017380A847435AD21FC0CA3EF9ECF7496B4F1532358FE4147F148A6A751E5782C90FA2D9C259EDD486F80090725f2I" TargetMode = "External"/>
	<Relationship Id="rId9" Type="http://schemas.openxmlformats.org/officeDocument/2006/relationships/hyperlink" Target="consultantplus://offline/ref=454A208162F992B64C124017380A847435AD2EF709A3EF9ECF7496B4F1532358FE4147F148A6A65FE5782C90FA2D9C259EDD486F80090725f2I" TargetMode = "External"/>
	<Relationship Id="rId10" Type="http://schemas.openxmlformats.org/officeDocument/2006/relationships/hyperlink" Target="consultantplus://offline/ref=454A208162F992B64C124017380A847437AE29FB0BA0B294C72D9AB6F65C7C4FF9084BF048A6A658E7272985EB75912D88C34A739C0B055328f3I" TargetMode = "External"/>
	<Relationship Id="rId11" Type="http://schemas.openxmlformats.org/officeDocument/2006/relationships/hyperlink" Target="consultantplus://offline/ref=454A208162F992B64C124017380A847435A32AF70BA3EF9ECF7496B4F1532358FE4147F148A6A551E5782C90FA2D9C259EDD486F80090725f2I" TargetMode = "External"/>
	<Relationship Id="rId12" Type="http://schemas.openxmlformats.org/officeDocument/2006/relationships/hyperlink" Target="consultantplus://offline/ref=454A208162F992B64C124017380A847434AA28FD0DADB294C72D9AB6F65C7C4FF9084BF048A6A35BEE272985EB75912D88C34A739C0B055328f3I" TargetMode = "External"/>
	<Relationship Id="rId13" Type="http://schemas.openxmlformats.org/officeDocument/2006/relationships/hyperlink" Target="consultantplus://offline/ref=454A208162F992B64C124017380A847437A920FB05AAB294C72D9AB6F65C7C4FF9084BF048A6A759E6272985EB75912D88C34A739C0B055328f3I" TargetMode = "External"/>
	<Relationship Id="rId14" Type="http://schemas.openxmlformats.org/officeDocument/2006/relationships/hyperlink" Target="consultantplus://offline/ref=454A208162F992B64C124017380A847437A32CFE0EACB294C72D9AB6F65C7C4FF9084BF048A6A75FEF272985EB75912D88C34A739C0B055328f3I" TargetMode = "External"/>
	<Relationship Id="rId15" Type="http://schemas.openxmlformats.org/officeDocument/2006/relationships/hyperlink" Target="consultantplus://offline/ref=454A208162F992B64C124017380A847432A928F60AABB294C72D9AB6F65C7C4FF9084BF048A6A65DE6272985EB75912D88C34A739C0B055328f3I" TargetMode = "External"/>
	<Relationship Id="rId16" Type="http://schemas.openxmlformats.org/officeDocument/2006/relationships/hyperlink" Target="consultantplus://offline/ref=454A208162F992B64C124017380A847434AA28FD0DAAB294C72D9AB6F65C7C4FF9084BF048A6A359ED272985EB75912D88C34A739C0B055328f3I" TargetMode = "External"/>
	<Relationship Id="rId17" Type="http://schemas.openxmlformats.org/officeDocument/2006/relationships/hyperlink" Target="consultantplus://offline/ref=454A208162F992B64C124017380A847432AD2CFD04A3EF9ECF7496B4F1532358FE4147F148A6A750E5782C90FA2D9C259EDD486F80090725f2I" TargetMode = "External"/>
	<Relationship Id="rId18" Type="http://schemas.openxmlformats.org/officeDocument/2006/relationships/hyperlink" Target="consultantplus://offline/ref=454A208162F992B64C124017380A847435A220FD0CA9B294C72D9AB6F65C7C4FF9084BF048A6A05DE7272985EB75912D88C34A739C0B055328f3I" TargetMode = "External"/>
	<Relationship Id="rId19" Type="http://schemas.openxmlformats.org/officeDocument/2006/relationships/hyperlink" Target="consultantplus://offline/ref=454A208162F992B64C124017380A847433AA2CFC0FA3EF9ECF7496B4F1532358FE4147F148A6A751E5782C90FA2D9C259EDD486F80090725f2I" TargetMode = "External"/>
	<Relationship Id="rId20" Type="http://schemas.openxmlformats.org/officeDocument/2006/relationships/hyperlink" Target="consultantplus://offline/ref=454A208162F992B64C124017380A847434AA28FC04A8B294C72D9AB6F65C7C4FF9084BF048A6A758E6272985EB75912D88C34A739C0B055328f3I" TargetMode = "External"/>
	<Relationship Id="rId21" Type="http://schemas.openxmlformats.org/officeDocument/2006/relationships/hyperlink" Target="consultantplus://offline/ref=454A208162F992B64C124017380A847433A92EFB0CA3EF9ECF7496B4F1532358FE4147F148A6A751E5782C90FA2D9C259EDD486F80090725f2I" TargetMode = "External"/>
	<Relationship Id="rId22" Type="http://schemas.openxmlformats.org/officeDocument/2006/relationships/hyperlink" Target="consultantplus://offline/ref=454A208162F992B64C124017380A847437A92AF60EADB294C72D9AB6F65C7C4FF9084BF048A6A759E6272985EB75912D88C34A739C0B055328f3I" TargetMode = "External"/>
	<Relationship Id="rId23" Type="http://schemas.openxmlformats.org/officeDocument/2006/relationships/hyperlink" Target="consultantplus://offline/ref=454A208162F992B64C124017380A847433A221FE0FA3EF9ECF7496B4F1532358FE4147F148A6A750E5782C90FA2D9C259EDD486F80090725f2I" TargetMode = "External"/>
	<Relationship Id="rId24" Type="http://schemas.openxmlformats.org/officeDocument/2006/relationships/hyperlink" Target="consultantplus://offline/ref=454A208162F992B64C124017380A847430AA2FF80CA3EF9ECF7496B4F1532358FE4147F148A6A751E5782C90FA2D9C259EDD486F80090725f2I" TargetMode = "External"/>
	<Relationship Id="rId25" Type="http://schemas.openxmlformats.org/officeDocument/2006/relationships/hyperlink" Target="consultantplus://offline/ref=454A208162F992B64C124017380A847430AB2BF908A3EF9ECF7496B4F1532358FE4147F148A6A65EE5782C90FA2D9C259EDD486F80090725f2I" TargetMode = "External"/>
	<Relationship Id="rId26" Type="http://schemas.openxmlformats.org/officeDocument/2006/relationships/hyperlink" Target="consultantplus://offline/ref=454A208162F992B64C124017380A847430AB2BF909A3EF9ECF7496B4F1532358FE4147F148A6A751E5782C90FA2D9C259EDD486F80090725f2I" TargetMode = "External"/>
	<Relationship Id="rId27" Type="http://schemas.openxmlformats.org/officeDocument/2006/relationships/hyperlink" Target="consultantplus://offline/ref=454A208162F992B64C124017380A847432A828FE0EAFB294C72D9AB6F65C7C4FF9084BF048A6A651EB272985EB75912D88C34A739C0B055328f3I" TargetMode = "External"/>
	<Relationship Id="rId28" Type="http://schemas.openxmlformats.org/officeDocument/2006/relationships/hyperlink" Target="consultantplus://offline/ref=454A208162F992B64C124017380A847430AE20FA0FA3EF9ECF7496B4F1532358FE4147F148A6A45BE5782C90FA2D9C259EDD486F80090725f2I" TargetMode = "External"/>
	<Relationship Id="rId29" Type="http://schemas.openxmlformats.org/officeDocument/2006/relationships/hyperlink" Target="consultantplus://offline/ref=454A208162F992B64C124017380A847430AF2EF90FA3EF9ECF7496B4F1532358FE4147F148A6A751E5782C90FA2D9C259EDD486F80090725f2I" TargetMode = "External"/>
	<Relationship Id="rId30" Type="http://schemas.openxmlformats.org/officeDocument/2006/relationships/hyperlink" Target="consultantplus://offline/ref=454A208162F992B64C124017380A847434AB2EF80AAEB294C72D9AB6F65C7C4FF9084BF048A6A758EA272985EB75912D88C34A739C0B055328f3I" TargetMode = "External"/>
	<Relationship Id="rId31" Type="http://schemas.openxmlformats.org/officeDocument/2006/relationships/hyperlink" Target="consultantplus://offline/ref=454A208162F992B64C124017380A847434AA2AFD09AFB294C72D9AB6F65C7C4FF9084BF048A6A759E7272985EB75912D88C34A739C0B055328f3I" TargetMode = "External"/>
	<Relationship Id="rId32" Type="http://schemas.openxmlformats.org/officeDocument/2006/relationships/hyperlink" Target="consultantplus://offline/ref=454A208162F992B64C124017380A847433AF2CFD0BA3EF9ECF7496B4F1532358FE4147F148A6A750E5782C90FA2D9C259EDD486F80090725f2I" TargetMode = "External"/>
	<Relationship Id="rId33" Type="http://schemas.openxmlformats.org/officeDocument/2006/relationships/hyperlink" Target="consultantplus://offline/ref=454A208162F992B64C124017380A847434AA2CFA09AFB294C72D9AB6F65C7C4FF9084BF048A6A75FE6272985EB75912D88C34A739C0B055328f3I" TargetMode = "External"/>
	<Relationship Id="rId34" Type="http://schemas.openxmlformats.org/officeDocument/2006/relationships/hyperlink" Target="consultantplus://offline/ref=454A208162F992B64C124017380A847434AA28F90DA8B294C72D9AB6F65C7C4FF9084BF048A6A751ED272985EB75912D88C34A739C0B055328f3I" TargetMode = "External"/>
	<Relationship Id="rId35" Type="http://schemas.openxmlformats.org/officeDocument/2006/relationships/hyperlink" Target="consultantplus://offline/ref=454A208162F992B64C124017380A847434AA28FA04A9B294C72D9AB6F65C7C4FF9084BF048A6A75DEB272985EB75912D88C34A739C0B055328f3I" TargetMode = "External"/>
	<Relationship Id="rId36" Type="http://schemas.openxmlformats.org/officeDocument/2006/relationships/hyperlink" Target="consultantplus://offline/ref=454A208162F992B64C124017380A847431A82EF909A3EF9ECF7496B4F1532358FE4147F148A6A750E5782C90FA2D9C259EDD486F80090725f2I" TargetMode = "External"/>
	<Relationship Id="rId37" Type="http://schemas.openxmlformats.org/officeDocument/2006/relationships/hyperlink" Target="consultantplus://offline/ref=454A208162F992B64C124017380A847431A820F90FA3EF9ECF7496B4F1532358FE4147F148A6A751E5782C90FA2D9C259EDD486F80090725f2I" TargetMode = "External"/>
	<Relationship Id="rId38" Type="http://schemas.openxmlformats.org/officeDocument/2006/relationships/hyperlink" Target="consultantplus://offline/ref=454A208162F992B64C124017380A847431A820F908A3EF9ECF7496B4F1532358FE4147F148A6A751E5782C90FA2D9C259EDD486F80090725f2I" TargetMode = "External"/>
	<Relationship Id="rId39" Type="http://schemas.openxmlformats.org/officeDocument/2006/relationships/hyperlink" Target="consultantplus://offline/ref=454A208162F992B64C124017380A847437A82BF704ADB294C72D9AB6F65C7C4FF9084BF048A6A758EF272985EB75912D88C34A739C0B055328f3I" TargetMode = "External"/>
	<Relationship Id="rId40" Type="http://schemas.openxmlformats.org/officeDocument/2006/relationships/hyperlink" Target="consultantplus://offline/ref=454A208162F992B64C124017380A847431AF2FF804A3EF9ECF7496B4F1532358FE4147F148A6A751E5782C90FA2D9C259EDD486F80090725f2I" TargetMode = "External"/>
	<Relationship Id="rId41" Type="http://schemas.openxmlformats.org/officeDocument/2006/relationships/hyperlink" Target="consultantplus://offline/ref=454A208162F992B64C124017380A847437AD2FFD0EAAB294C72D9AB6F65C7C4FF9084BF048A6A759E7272985EB75912D88C34A739C0B055328f3I" TargetMode = "External"/>
	<Relationship Id="rId42" Type="http://schemas.openxmlformats.org/officeDocument/2006/relationships/hyperlink" Target="consultantplus://offline/ref=454A208162F992B64C124017380A84743EA828FB04A3EF9ECF7496B4F1532358FE4147F148A6A750E5782C90FA2D9C259EDD486F80090725f2I" TargetMode = "External"/>
	<Relationship Id="rId43" Type="http://schemas.openxmlformats.org/officeDocument/2006/relationships/hyperlink" Target="consultantplus://offline/ref=454A208162F992B64C124017380A84743EA821FD04A3EF9ECF7496B4F1532358FE4147F148A6A55FE5782C90FA2D9C259EDD486F80090725f2I" TargetMode = "External"/>
	<Relationship Id="rId44" Type="http://schemas.openxmlformats.org/officeDocument/2006/relationships/hyperlink" Target="consultantplus://offline/ref=454A208162F992B64C124017380A847437A92BF90CA1B294C72D9AB6F65C7C4FF9084BF048A6A65BED272985EB75912D88C34A739C0B055328f3I" TargetMode = "External"/>
	<Relationship Id="rId45" Type="http://schemas.openxmlformats.org/officeDocument/2006/relationships/hyperlink" Target="consultantplus://offline/ref=454A208162F992B64C124017380A84743EA928F90DA3EF9ECF7496B4F1532358FE4147F148A6A45FE5782C90FA2D9C259EDD486F80090725f2I" TargetMode = "External"/>
	<Relationship Id="rId46" Type="http://schemas.openxmlformats.org/officeDocument/2006/relationships/hyperlink" Target="consultantplus://offline/ref=454A208162F992B64C124017380A84743EAF2EFD0AA3EF9ECF7496B4F1532358FE4147F148A6A751E5782C90FA2D9C259EDD486F80090725f2I" TargetMode = "External"/>
	<Relationship Id="rId47" Type="http://schemas.openxmlformats.org/officeDocument/2006/relationships/hyperlink" Target="consultantplus://offline/ref=454A208162F992B64C124017380A84743EAF2EFD0BA3EF9ECF7496B4F1532358FE4147F148A6A751E5782C90FA2D9C259EDD486F80090725f2I" TargetMode = "External"/>
	<Relationship Id="rId48" Type="http://schemas.openxmlformats.org/officeDocument/2006/relationships/hyperlink" Target="consultantplus://offline/ref=454A208162F992B64C124017380A84743EAF2EFD04A3EF9ECF7496B4F1532358FE4147F148A6A751E5782C90FA2D9C259EDD486F80090725f2I" TargetMode = "External"/>
	<Relationship Id="rId49" Type="http://schemas.openxmlformats.org/officeDocument/2006/relationships/hyperlink" Target="consultantplus://offline/ref=454A208162F992B64C124017380A84743EAD2BFE0DA3EF9ECF7496B4F1532358FE4147F148A6A751E5782C90FA2D9C259EDD486F80090725f2I" TargetMode = "External"/>
	<Relationship Id="rId50" Type="http://schemas.openxmlformats.org/officeDocument/2006/relationships/hyperlink" Target="consultantplus://offline/ref=454A208162F992B64C124017380A84743EA220FD0CA3EF9ECF7496B4F1532358FE4147F148A6A55AE5782C90FA2D9C259EDD486F80090725f2I" TargetMode = "External"/>
	<Relationship Id="rId51" Type="http://schemas.openxmlformats.org/officeDocument/2006/relationships/hyperlink" Target="consultantplus://offline/ref=454A208162F992B64C124017380A84743EA32CFB0AA3EF9ECF7496B4F1532358FE4147F148A6A751E5782C90FA2D9C259EDD486F80090725f2I" TargetMode = "External"/>
	<Relationship Id="rId52" Type="http://schemas.openxmlformats.org/officeDocument/2006/relationships/hyperlink" Target="consultantplus://offline/ref=5A65522BF2A6D7052AE006990B945630BB775CE65FED92C6DDB8DE170526A95B19113297BB4710C488519AEC1F17EB71E7F3C9D84FB1CA33fFI" TargetMode = "External"/>
	<Relationship Id="rId53" Type="http://schemas.openxmlformats.org/officeDocument/2006/relationships/hyperlink" Target="consultantplus://offline/ref=5A65522BF2A6D7052AE006990B945630BB775CE651ED92C6DDB8DE170526A95B19113297BB4713CB88519AEC1F17EB71E7F3C9D84FB1CA33fFI" TargetMode = "External"/>
	<Relationship Id="rId54" Type="http://schemas.openxmlformats.org/officeDocument/2006/relationships/hyperlink" Target="consultantplus://offline/ref=5A65522BF2A6D7052AE006990B945630BB775DE55BED92C6DDB8DE170526A95B19113297BB4710C388519AEC1F17EB71E7F3C9D84FB1CA33fFI" TargetMode = "External"/>
	<Relationship Id="rId55" Type="http://schemas.openxmlformats.org/officeDocument/2006/relationships/hyperlink" Target="consultantplus://offline/ref=5A65522BF2A6D7052AE006990B945630BB7057EA51ED92C6DDB8DE170526A95B19113297BB4712C188519AEC1F17EB71E7F3C9D84FB1CA33fFI" TargetMode = "External"/>
	<Relationship Id="rId56" Type="http://schemas.openxmlformats.org/officeDocument/2006/relationships/hyperlink" Target="consultantplus://offline/ref=5A65522BF2A6D7052AE006990B945630BB715AE55EED92C6DDB8DE170526A95B19113297BB4713CA88519AEC1F17EB71E7F3C9D84FB1CA33fFI" TargetMode = "External"/>
	<Relationship Id="rId57" Type="http://schemas.openxmlformats.org/officeDocument/2006/relationships/hyperlink" Target="consultantplus://offline/ref=5A65522BF2A6D7052AE006990B945630B3765CEA50E4CFCCD5E1D2150229F64C1E583E96BB4710CB840E9FF90E4FE679F1EDCBC453B3C83E3FfAI" TargetMode = "External"/>
	<Relationship Id="rId58" Type="http://schemas.openxmlformats.org/officeDocument/2006/relationships/hyperlink" Target="consultantplus://offline/ref=5A65522BF2A6D7052AE006990B945630B3755EE350E1CFCCD5E1D2150229F64C1E583E96BB4713C0870E9FF90E4FE679F1EDCBC453B3C83E3FfAI" TargetMode = "External"/>
	<Relationship Id="rId59" Type="http://schemas.openxmlformats.org/officeDocument/2006/relationships/hyperlink" Target="consultantplus://offline/ref=5A65522BF2A6D7052AE006990B945630BB7359E25AED92C6DDB8DE170526A95B19113297BB4710C488519AEC1F17EB71E7F3C9D84FB1CA33fFI" TargetMode = "External"/>
	<Relationship Id="rId60" Type="http://schemas.openxmlformats.org/officeDocument/2006/relationships/hyperlink" Target="consultantplus://offline/ref=5A65522BF2A6D7052AE006990B945630BB7C5CE451ED92C6DDB8DE170526A95B19113297BB4713CB88519AEC1F17EB71E7F3C9D84FB1CA33fFI" TargetMode = "External"/>
	<Relationship Id="rId61" Type="http://schemas.openxmlformats.org/officeDocument/2006/relationships/hyperlink" Target="consultantplus://offline/ref=5A65522BF2A6D7052AE006990B945630BB7C5CE558ED92C6DDB8DE170526A95B19113297BB4712C288519AEC1F17EB71E7F3C9D84FB1CA33fFI" TargetMode = "External"/>
	<Relationship Id="rId62" Type="http://schemas.openxmlformats.org/officeDocument/2006/relationships/hyperlink" Target="consultantplus://offline/ref=5A65522BF2A6D7052AE006990B945630BB7C56EB5FED92C6DDB8DE170526A95B19113297BB4713CB88519AEC1F17EB71E7F3C9D84FB1CA33fFI" TargetMode = "External"/>
	<Relationship Id="rId63" Type="http://schemas.openxmlformats.org/officeDocument/2006/relationships/hyperlink" Target="consultantplus://offline/ref=5A65522BF2A6D7052AE006990B945630B0745FE750E6CFCCD5E1D2150229F64C1E583E96BB4713C7870E9FF90E4FE679F1EDCBC453B3C83E3FfAI" TargetMode = "External"/>
	<Relationship Id="rId64" Type="http://schemas.openxmlformats.org/officeDocument/2006/relationships/hyperlink" Target="consultantplus://offline/ref=5A65522BF2A6D7052AE006990B945630BB7D58E75FED92C6DDB8DE170526A95B19113297BB4713CB88519AEC1F17EB71E7F3C9D84FB1CA33fFI" TargetMode = "External"/>
	<Relationship Id="rId65" Type="http://schemas.openxmlformats.org/officeDocument/2006/relationships/hyperlink" Target="consultantplus://offline/ref=5A65522BF2A6D7052AE006990B945630B37358E15CE0CFCCD5E1D2150229F64C1E583E96BB4713C28B0E9FF90E4FE679F1EDCBC453B3C83E3FfAI" TargetMode = "External"/>
	<Relationship Id="rId66" Type="http://schemas.openxmlformats.org/officeDocument/2006/relationships/hyperlink" Target="consultantplus://offline/ref=5A65522BF2A6D7052AE006990B945630B3745EE25FE4CFCCD5E1D2150229F64C1E583E96BB4713C38B0E9FF90E4FE679F1EDCBC453B3C83E3FfAI" TargetMode = "External"/>
	<Relationship Id="rId67" Type="http://schemas.openxmlformats.org/officeDocument/2006/relationships/hyperlink" Target="consultantplus://offline/ref=5A65522BF2A6D7052AE006990B945630B0745FE159E5CFCCD5E1D2150229F64C1E583E96BB4712C3810E9FF90E4FE679F1EDCBC453B3C83E3FfAI" TargetMode = "External"/>
	<Relationship Id="rId68" Type="http://schemas.openxmlformats.org/officeDocument/2006/relationships/hyperlink" Target="consultantplus://offline/ref=5A65522BF2A6D7052AE006990B945630B3745CE251E5CFCCD5E1D2150229F64C1E583E96BB4713C08A0E9FF90E4FE679F1EDCBC453B3C83E3FfAI" TargetMode = "External"/>
	<Relationship Id="rId69" Type="http://schemas.openxmlformats.org/officeDocument/2006/relationships/hyperlink" Target="consultantplus://offline/ref=5A65522BF2A6D7052AE006990B945630B3745CE358E2CFCCD5E1D2150229F64C1E583E96BB4713C38B0E9FF90E4FE679F1EDCBC453B3C83E3FfAI" TargetMode = "External"/>
	<Relationship Id="rId70" Type="http://schemas.openxmlformats.org/officeDocument/2006/relationships/hyperlink" Target="consultantplus://offline/ref=5A65522BF2A6D7052AE006990B945630B3745CE358E3CFCCD5E1D2150229F64C1E583E96BB4713C38B0E9FF90E4FE679F1EDCBC453B3C83E3FfAI" TargetMode = "External"/>
	<Relationship Id="rId71" Type="http://schemas.openxmlformats.org/officeDocument/2006/relationships/hyperlink" Target="consultantplus://offline/ref=5A65522BF2A6D7052AE006990B945630B3745CE358EECFCCD5E1D2150229F64C1E583E96BB4713C0850E9FF90E4FE679F1EDCBC453B3C83E3FfAI" TargetMode = "External"/>
	<Relationship Id="rId72" Type="http://schemas.openxmlformats.org/officeDocument/2006/relationships/hyperlink" Target="consultantplus://offline/ref=5A65522BF2A6D7052AE006990B945630B3745CEA5CE3CFCCD5E1D2150229F64C1E583E96BB4713C28A0E9FF90E4FE679F1EDCBC453B3C83E3FfAI" TargetMode = "External"/>
	<Relationship Id="rId73" Type="http://schemas.openxmlformats.org/officeDocument/2006/relationships/hyperlink" Target="consultantplus://offline/ref=5A65522BF2A6D7052AE006990B945630B3745CEA5CE1CFCCD5E1D2150229F64C1E583E96BB4713C38B0E9FF90E4FE679F1EDCBC453B3C83E3FfAI" TargetMode = "External"/>
	<Relationship Id="rId74" Type="http://schemas.openxmlformats.org/officeDocument/2006/relationships/hyperlink" Target="consultantplus://offline/ref=5A65522BF2A6D7052AE006990B945630B3745CEB5AE5CFCCD5E1D2150229F64C1E583E96BB4713C38A0E9FF90E4FE679F1EDCBC453B3C83E3FfAI" TargetMode = "External"/>
	<Relationship Id="rId75" Type="http://schemas.openxmlformats.org/officeDocument/2006/relationships/hyperlink" Target="consultantplus://offline/ref=5A65522BF2A6D7052AE006990B945630B3745DE258EECFCCD5E1D2150229F64C1E583E96BB4713C0810E9FF90E4FE679F1EDCBC453B3C83E3FfAI" TargetMode = "External"/>
	<Relationship Id="rId76" Type="http://schemas.openxmlformats.org/officeDocument/2006/relationships/hyperlink" Target="consultantplus://offline/ref=5A65522BF2A6D7052AE006990B945630B67656E15FE4CFCCD5E1D2150229F64C1E583E96BB4711C18A0E9FF90E4FE679F1EDCBC453B3C83E3FfAI" TargetMode = "External"/>
	<Relationship Id="rId77" Type="http://schemas.openxmlformats.org/officeDocument/2006/relationships/hyperlink" Target="consultantplus://offline/ref=5A65522BF2A6D7052AE006990B945630B0745EEA5FE5CFCCD5E1D2150229F64C1E583E96BB4713C2860E9FF90E4FE679F1EDCBC453B3C83E3FfAI" TargetMode = "External"/>
	<Relationship Id="rId78" Type="http://schemas.openxmlformats.org/officeDocument/2006/relationships/hyperlink" Target="consultantplus://offline/ref=5A65522BF2A6D7052AE006990B945630B37459E050E4CFCCD5E1D2150229F64C1E583E96BB4713C3850E9FF90E4FE679F1EDCBC453B3C83E3FfAI" TargetMode = "External"/>
	<Relationship Id="rId79" Type="http://schemas.openxmlformats.org/officeDocument/2006/relationships/hyperlink" Target="consultantplus://offline/ref=5A65522BF2A6D7052AE006990B945630B37757E751EFCFCCD5E1D2150229F64C1E583E96BB4713C3850E9FF90E4FE679F1EDCBC453B3C83E3FfAI" TargetMode = "External"/>
	<Relationship Id="rId80" Type="http://schemas.openxmlformats.org/officeDocument/2006/relationships/hyperlink" Target="consultantplus://offline/ref=5A65522BF2A6D7052AE006990B945630B07C59E35BE6CFCCD5E1D2150229F64C1E583E96BB4711C5870E9FF90E4FE679F1EDCBC453B3C83E3FfAI" TargetMode = "External"/>
	<Relationship Id="rId81" Type="http://schemas.openxmlformats.org/officeDocument/2006/relationships/hyperlink" Target="consultantplus://offline/ref=5A65522BF2A6D7052AE006990B945630B37456E550EECFCCD5E1D2150229F64C1E583E96BB4713C7840E9FF90E4FE679F1EDCBC453B3C83E3FfAI" TargetMode = "External"/>
	<Relationship Id="rId82" Type="http://schemas.openxmlformats.org/officeDocument/2006/relationships/hyperlink" Target="consultantplus://offline/ref=5A65522BF2A6D7052AE006990B945630B3735DE558E1CFCCD5E1D2150229F64C1E583E96BB4713C38A0E9FF90E4FE679F1EDCBC453B3C83E3FfAI" TargetMode = "External"/>
	<Relationship Id="rId83" Type="http://schemas.openxmlformats.org/officeDocument/2006/relationships/hyperlink" Target="consultantplus://offline/ref=5A65522BF2A6D7052AE006990B945630B37456EA58E0CFCCD5E1D2150229F64C1E583E96BB4713C38A0E9FF90E4FE679F1EDCBC453B3C83E3FfAI" TargetMode = "External"/>
	<Relationship Id="rId84" Type="http://schemas.openxmlformats.org/officeDocument/2006/relationships/hyperlink" Target="consultantplus://offline/ref=5A65522BF2A6D7052AE006990B945630B0745FE05DE2CFCCD5E1D2150229F64C1E583E96BB4712C7820E9FF90E4FE679F1EDCBC453B3C83E3FfAI" TargetMode = "External"/>
	<Relationship Id="rId85" Type="http://schemas.openxmlformats.org/officeDocument/2006/relationships/hyperlink" Target="consultantplus://offline/ref=5A65522BF2A6D7052AE006990B945630B3755FE55FE3CFCCD5E1D2150229F64C1E583E96BB4713C38A0E9FF90E4FE679F1EDCBC453B3C83E3FfAI" TargetMode = "External"/>
	<Relationship Id="rId86" Type="http://schemas.openxmlformats.org/officeDocument/2006/relationships/hyperlink" Target="consultantplus://offline/ref=5A65522BF2A6D7052AE006990B945630B3755FE55FE0CFCCD5E1D2150229F64C1E583E96BB4713C38A0E9FF90E4FE679F1EDCBC453B3C83E3FfAI" TargetMode = "External"/>
	<Relationship Id="rId87" Type="http://schemas.openxmlformats.org/officeDocument/2006/relationships/hyperlink" Target="consultantplus://offline/ref=5A65522BF2A6D7052AE006990B945630B37358E15AE3CFCCD5E1D2150229F64C1E583E96BB4713C0800E9FF90E4FE679F1EDCBC453B3C83E3FfAI" TargetMode = "External"/>
	<Relationship Id="rId88" Type="http://schemas.openxmlformats.org/officeDocument/2006/relationships/hyperlink" Target="consultantplus://offline/ref=5A65522BF2A6D7052AE006990B945630B3755DE458EECFCCD5E1D2150229F64C1E583E96BB4713C38A0E9FF90E4FE679F1EDCBC453B3C83E3FfAI" TargetMode = "External"/>
	<Relationship Id="rId89" Type="http://schemas.openxmlformats.org/officeDocument/2006/relationships/hyperlink" Target="consultantplus://offline/ref=5A65522BF2A6D7052AE006990B945630B3755AE45EE2CFCCD5E1D2150229F64C1E583E96BB4713C38A0E9FF90E4FE679F1EDCBC453B3C83E3FfAI" TargetMode = "External"/>
	<Relationship Id="rId90" Type="http://schemas.openxmlformats.org/officeDocument/2006/relationships/hyperlink" Target="consultantplus://offline/ref=5A65522BF2A6D7052AE006990B945630B3755BE35AE7CFCCD5E1D2150229F64C1E583E96BB4713C2810E9FF90E4FE679F1EDCBC453B3C83E3FfAI" TargetMode = "External"/>
	<Relationship Id="rId91" Type="http://schemas.openxmlformats.org/officeDocument/2006/relationships/hyperlink" Target="consultantplus://offline/ref=5A65522BF2A6D7052AE006990B945630B37558E75DE0CFCCD5E1D2150229F64C1E583E96BB4713C38B0E9FF90E4FE679F1EDCBC453B3C83E3FfAI" TargetMode = "External"/>
	<Relationship Id="rId92" Type="http://schemas.openxmlformats.org/officeDocument/2006/relationships/hyperlink" Target="consultantplus://offline/ref=5A65522BF2A6D7052AE006990B945630B37558E75DE1CFCCD5E1D2150229F64C1E583E96BB4713C38A0E9FF90E4FE679F1EDCBC453B3C83E3FfAI" TargetMode = "External"/>
	<Relationship Id="rId93" Type="http://schemas.openxmlformats.org/officeDocument/2006/relationships/hyperlink" Target="consultantplus://offline/ref=5A65522BF2A6D7052AE006990B945630B37559E250EECFCCD5E1D2150229F64C1E583E96BB4713C0820E9FF90E4FE679F1EDCBC453B3C83E3FfAI" TargetMode = "External"/>
	<Relationship Id="rId94" Type="http://schemas.openxmlformats.org/officeDocument/2006/relationships/hyperlink" Target="consultantplus://offline/ref=5A65522BF2A6D7052AE006990B945630B37559E351E4CFCCD5E1D2150229F64C1E583E96BB4713C2840E9FF90E4FE679F1EDCBC453B3C83E3FfAI" TargetMode = "External"/>
	<Relationship Id="rId95" Type="http://schemas.openxmlformats.org/officeDocument/2006/relationships/hyperlink" Target="consultantplus://offline/ref=5A65522BF2A6D7052AE006990B945630B0745FE559EECFCCD5E1D2150229F64C1E583E96BB4713C0870E9FF90E4FE679F1EDCBC453B3C83E3FfAI" TargetMode = "External"/>
	<Relationship Id="rId96" Type="http://schemas.openxmlformats.org/officeDocument/2006/relationships/hyperlink" Target="consultantplus://offline/ref=5A65522BF2A6D7052AE006990B945630B3765FE351E4CFCCD5E1D2150229F64C1E583E96BB4713C38A0E9FF90E4FE679F1EDCBC453B3C83E3FfAI" TargetMode = "External"/>
	<Relationship Id="rId97" Type="http://schemas.openxmlformats.org/officeDocument/2006/relationships/hyperlink" Target="consultantplus://offline/ref=5A65522BF2A6D7052AE006990B945630B3765FE351E5CFCCD5E1D2150229F64C1E583E96BB4713C38B0E9FF90E4FE679F1EDCBC453B3C83E3FfAI" TargetMode = "External"/>
	<Relationship Id="rId98" Type="http://schemas.openxmlformats.org/officeDocument/2006/relationships/hyperlink" Target="consultantplus://offline/ref=5A65522BF2A6D7052AE006990B945630B3765FE351E2CFCCD5E1D2150229F64C1E583E96BB4713C2810E9FF90E4FE679F1EDCBC453B3C83E3FfAI" TargetMode = "External"/>
	<Relationship Id="rId99" Type="http://schemas.openxmlformats.org/officeDocument/2006/relationships/hyperlink" Target="consultantplus://offline/ref=5A65522BF2A6D7052AE006990B945630B3765FE05EEECFCCD5E1D2150229F64C1E583E96BB4713C28B0E9FF90E4FE679F1EDCBC453B3C83E3FfAI" TargetMode = "External"/>
	<Relationship Id="rId100" Type="http://schemas.openxmlformats.org/officeDocument/2006/relationships/hyperlink" Target="consultantplus://offline/ref=5A65522BF2A6D7052AE006990B945630B6745AE65CE0CFCCD5E1D2150229F64C1E583E96BB4711C7820E9FF90E4FE679F1EDCBC453B3C83E3FfAI" TargetMode = "External"/>
	<Relationship Id="rId101" Type="http://schemas.openxmlformats.org/officeDocument/2006/relationships/hyperlink" Target="consultantplus://offline/ref=5A65522BF2A6D7052AE006990B945630B3735EE359E6CFCCD5E1D2150229F64C1E583E96BB4713C38A0E9FF90E4FE679F1EDCBC453B3C83E3FfAI" TargetMode = "External"/>
	<Relationship Id="rId102" Type="http://schemas.openxmlformats.org/officeDocument/2006/relationships/hyperlink" Target="consultantplus://offline/ref=5A65522BF2A6D7052AE006990B945630B3765CE55CE4CFCCD5E1D2150229F64C1E583E96BB4713C38B0E9FF90E4FE679F1EDCBC453B3C83E3FfAI" TargetMode = "External"/>
	<Relationship Id="rId103" Type="http://schemas.openxmlformats.org/officeDocument/2006/relationships/hyperlink" Target="consultantplus://offline/ref=5A65522BF2A6D7052AE006990B945630B3765CEA5EEFCFCCD5E1D2150229F64C1E583E96BB4713C1840E9FF90E4FE679F1EDCBC453B3C83E3FfAI" TargetMode = "External"/>
	<Relationship Id="rId104" Type="http://schemas.openxmlformats.org/officeDocument/2006/relationships/hyperlink" Target="consultantplus://offline/ref=5A65522BF2A6D7052AE006990B945630B0745EEB5AE6CFCCD5E1D2150229F64C1E583E96BB4612C38B0E9FF90E4FE679F1EDCBC453B3C83E3FfAI" TargetMode = "External"/>
	<Relationship Id="rId105" Type="http://schemas.openxmlformats.org/officeDocument/2006/relationships/hyperlink" Target="consultantplus://offline/ref=5A65522BF2A6D7052AE006990B945630B37658E55BE3CFCCD5E1D2150229F64C1E583E96BB4712C5840E9FF90E4FE679F1EDCBC453B3C83E3FfAI" TargetMode = "External"/>
	<Relationship Id="rId106" Type="http://schemas.openxmlformats.org/officeDocument/2006/relationships/hyperlink" Target="consultantplus://offline/ref=5A65522BF2A6D7052AE006990B945630B37658E55BEFCFCCD5E1D2150229F64C1E583E96BB4713C38B0E9FF90E4FE679F1EDCBC453B3C83E3FfAI" TargetMode = "External"/>
	<Relationship Id="rId107" Type="http://schemas.openxmlformats.org/officeDocument/2006/relationships/hyperlink" Target="consultantplus://offline/ref=5A65522BF2A6D7052AE006990B945630B0745FE158EFCFCCD5E1D2150229F64C1E583E96BB4712C3840E9FF90E4FE679F1EDCBC453B3C83E3FfAI" TargetMode = "External"/>
	<Relationship Id="rId108" Type="http://schemas.openxmlformats.org/officeDocument/2006/relationships/hyperlink" Target="consultantplus://offline/ref=5A65522BF2A6D7052AE006990B945630B3775EE55CE3CFCCD5E1D2150229F64C1E583E96BB4713C2800E9FF90E4FE679F1EDCBC453B3C83E3FfAI" TargetMode = "External"/>
	<Relationship Id="rId109" Type="http://schemas.openxmlformats.org/officeDocument/2006/relationships/hyperlink" Target="consultantplus://offline/ref=5A65522BF2A6D7052AE006990B945630B07D5FE05DE2CFCCD5E1D2150229F64C1E583E96BB4713C38B0E9FF90E4FE679F1EDCBC453B3C83E3FfAI" TargetMode = "External"/>
	<Relationship Id="rId110" Type="http://schemas.openxmlformats.org/officeDocument/2006/relationships/hyperlink" Target="consultantplus://offline/ref=5A65522BF2A6D7052AE006990B945630B3775EE55CEECFCCD5E1D2150229F64C1E583E96BB4713C2840E9FF90E4FE679F1EDCBC453B3C83E3FfAI" TargetMode = "External"/>
	<Relationship Id="rId111" Type="http://schemas.openxmlformats.org/officeDocument/2006/relationships/hyperlink" Target="consultantplus://offline/ref=5A65522BF2A6D7052AE006990B945630B3775FE750E4CFCCD5E1D2150229F64C1E583E96BB4713C38B0E9FF90E4FE679F1EDCBC453B3C83E3FfAI" TargetMode = "External"/>
	<Relationship Id="rId112" Type="http://schemas.openxmlformats.org/officeDocument/2006/relationships/hyperlink" Target="consultantplus://offline/ref=5A65522BF2A6D7052AE006990B945630B3725DEB5FE4CFCCD5E1D2150229F64C1E583E96BB4713CA870E9FF90E4FE679F1EDCBC453B3C83E3FfAI" TargetMode = "External"/>
	<Relationship Id="rId113" Type="http://schemas.openxmlformats.org/officeDocument/2006/relationships/hyperlink" Target="consultantplus://offline/ref=5A65522BF2A6D7052AE006990B945630B3775DE050E2CFCCD5E1D2150229F64C1E583E96BB4713C0810E9FF90E4FE679F1EDCBC453B3C83E3FfAI" TargetMode = "External"/>
	<Relationship Id="rId114" Type="http://schemas.openxmlformats.org/officeDocument/2006/relationships/hyperlink" Target="consultantplus://offline/ref=5A65522BF2A6D7052AE006990B945630B3775DE050E3CFCCD5E1D2150229F64C1E583E96BB4713C38A0E9FF90E4FE679F1EDCBC453B3C83E3FfAI" TargetMode = "External"/>
	<Relationship Id="rId115" Type="http://schemas.openxmlformats.org/officeDocument/2006/relationships/hyperlink" Target="consultantplus://offline/ref=5A65522BF2A6D7052AE006990B945630B3775DE050E0CFCCD5E1D2150229F64C1E583E96BB4713C38B0E9FF90E4FE679F1EDCBC453B3C83E3FfAI" TargetMode = "External"/>
	<Relationship Id="rId116" Type="http://schemas.openxmlformats.org/officeDocument/2006/relationships/hyperlink" Target="consultantplus://offline/ref=5A65522BF2A6D7052AE006990B945630B37759E45DE7CFCCD5E1D2150229F64C1E583E96BB4713C18B0E9FF90E4FE679F1EDCBC453B3C83E3FfAI" TargetMode = "External"/>
	<Relationship Id="rId117" Type="http://schemas.openxmlformats.org/officeDocument/2006/relationships/hyperlink" Target="consultantplus://offline/ref=5A65522BF2A6D7052AE006990B945630B0745FE35EEFCFCCD5E1D2150229F64C1E583E96BB4713CB800E9FF90E4FE679F1EDCBC453B3C83E3FfAI" TargetMode = "External"/>
	<Relationship Id="rId118" Type="http://schemas.openxmlformats.org/officeDocument/2006/relationships/hyperlink" Target="consultantplus://offline/ref=5A65522BF2A6D7052AE006990B945630B37756E659E4CFCCD5E1D2150229F64C1E583E96BB4713C1820E9FF90E4FE679F1EDCBC453B3C83E3FfAI" TargetMode = "External"/>
	<Relationship Id="rId119" Type="http://schemas.openxmlformats.org/officeDocument/2006/relationships/hyperlink" Target="consultantplus://offline/ref=5A65522BF2A6D7052AE006990B945630B3705EE251E2CFCCD5E1D2150229F64C1E583E96BB4713C38B0E9FF90E4FE679F1EDCBC453B3C83E3FfAI" TargetMode = "External"/>
	<Relationship Id="rId120" Type="http://schemas.openxmlformats.org/officeDocument/2006/relationships/hyperlink" Target="consultantplus://offline/ref=5A65522BF2A6D7052AE006990B945630B3705EE251E3CFCCD5E1D2150229F64C1E583E96BB4713C38B0E9FF90E4FE679F1EDCBC453B3C83E3FfAI" TargetMode = "External"/>
	<Relationship Id="rId121" Type="http://schemas.openxmlformats.org/officeDocument/2006/relationships/hyperlink" Target="consultantplus://offline/ref=5A65522BF2A6D7052AE006990B945630B3705EE251E0CFCCD5E1D2150229F64C1E583E96BB4713C38B0E9FF90E4FE679F1EDCBC453B3C83E3FfAI" TargetMode = "External"/>
	<Relationship Id="rId122" Type="http://schemas.openxmlformats.org/officeDocument/2006/relationships/hyperlink" Target="consultantplus://offline/ref=5A65522BF2A6D7052AE006990B945630B3705EE251E1CFCCD5E1D2150229F64C1E583E96BB4713C2840E9FF90E4FE679F1EDCBC453B3C83E3FfAI" TargetMode = "External"/>
	<Relationship Id="rId123" Type="http://schemas.openxmlformats.org/officeDocument/2006/relationships/hyperlink" Target="consultantplus://offline/ref=5A65522BF2A6D7052AE006990B945630B3705FEB51E0CFCCD5E1D2150229F64C1E583E96BB4713C38B0E9FF90E4FE679F1EDCBC453B3C83E3FfAI" TargetMode = "External"/>
	<Relationship Id="rId124" Type="http://schemas.openxmlformats.org/officeDocument/2006/relationships/hyperlink" Target="consultantplus://offline/ref=5A65522BF2A6D7052AE006990B945630B37158EA51EFCFCCD5E1D2150229F64C1E583E96BB4713C2800E9FF90E4FE679F1EDCBC453B3C83E3FfAI" TargetMode = "External"/>
	<Relationship Id="rId125" Type="http://schemas.openxmlformats.org/officeDocument/2006/relationships/hyperlink" Target="consultantplus://offline/ref=5A65522BF2A6D7052AE006990B945630B3705AE45BE5CFCCD5E1D2150229F64C1E583E96BB4713C38A0E9FF90E4FE679F1EDCBC453B3C83E3FfAI" TargetMode = "External"/>
	<Relationship Id="rId126" Type="http://schemas.openxmlformats.org/officeDocument/2006/relationships/hyperlink" Target="consultantplus://offline/ref=5A65522BF2A6D7052AE006990B945630B3705AE45BE2CFCCD5E1D2150229F64C1E583E96BB4713C38B0E9FF90E4FE679F1EDCBC453B3C83E3FfAI" TargetMode = "External"/>
	<Relationship Id="rId127" Type="http://schemas.openxmlformats.org/officeDocument/2006/relationships/hyperlink" Target="consultantplus://offline/ref=5A65522BF2A6D7052AE006990B945630B3705BE55AE2CFCCD5E1D2150229F64C1E583E96BB4713C38B0E9FF90E4FE679F1EDCBC453B3C83E3FfAI" TargetMode = "External"/>
	<Relationship Id="rId128" Type="http://schemas.openxmlformats.org/officeDocument/2006/relationships/hyperlink" Target="consultantplus://offline/ref=5A65522BF2A6D7052AE006990B945630B37059E05BE4CFCCD5E1D2150229F64C1E583E96BB4713C38A0E9FF90E4FE679F1EDCBC453B3C83E3FfAI" TargetMode = "External"/>
	<Relationship Id="rId129" Type="http://schemas.openxmlformats.org/officeDocument/2006/relationships/hyperlink" Target="consultantplus://offline/ref=5A65522BF2A6D7052AE006990B945630B0765FEA58E6CFCCD5E1D2150229F64C1E583E96BB4717C2800E9FF90E4FE679F1EDCBC453B3C83E3FfAI" TargetMode = "External"/>
	<Relationship Id="rId130" Type="http://schemas.openxmlformats.org/officeDocument/2006/relationships/hyperlink" Target="consultantplus://offline/ref=5A65522BF2A6D7052AE006990B945630B37056E65EE4CFCCD5E1D2150229F64C1E583E96BB4713C1860E9FF90E4FE679F1EDCBC453B3C83E3FfAI" TargetMode = "External"/>
	<Relationship Id="rId131" Type="http://schemas.openxmlformats.org/officeDocument/2006/relationships/hyperlink" Target="consultantplus://offline/ref=5A65522BF2A6D7052AE006990B945630B37056E65FE1CFCCD5E1D2150229F64C1E583E96BB4713C2860E9FF90E4FE679F1EDCBC453B3C83E3FfAI" TargetMode = "External"/>
	<Relationship Id="rId132" Type="http://schemas.openxmlformats.org/officeDocument/2006/relationships/hyperlink" Target="consultantplus://offline/ref=5A65522BF2A6D7052AE006990B945630B6765FE259E5CFCCD5E1D2150229F64C1E583E96BB4611C4830E9FF90E4FE679F1EDCBC453B3C83E3FfAI" TargetMode = "External"/>
	<Relationship Id="rId133" Type="http://schemas.openxmlformats.org/officeDocument/2006/relationships/hyperlink" Target="consultantplus://offline/ref=5A65522BF2A6D7052AE006990B945630B37056E651E0CFCCD5E1D2150229F64C1E583E96BB4713C6830E9FF90E4FE679F1EDCBC453B3C83E3FfAI" TargetMode = "External"/>
	<Relationship Id="rId134" Type="http://schemas.openxmlformats.org/officeDocument/2006/relationships/hyperlink" Target="consultantplus://offline/ref=5A65522BF2A6D7052AE006990B945630B37057E45CE4CFCCD5E1D2150229F64C1E583E96BB4713C38A0E9FF90E4FE679F1EDCBC453B3C83E3FfAI" TargetMode = "External"/>
	<Relationship Id="rId135" Type="http://schemas.openxmlformats.org/officeDocument/2006/relationships/hyperlink" Target="consultantplus://offline/ref=5A65522BF2A6D7052AE006990B945630B0745FE35AE6CFCCD5E1D2150229F64C1E583E96BB4713CB850E9FF90E4FE679F1EDCBC453B3C83E3FfAI" TargetMode = "External"/>
	<Relationship Id="rId136" Type="http://schemas.openxmlformats.org/officeDocument/2006/relationships/hyperlink" Target="consultantplus://offline/ref=5A65522BF2A6D7052AE006990B945630B3735DE558E0CFCCD5E1D2150229F64C1E583E96BB4713C38A0E9FF90E4FE679F1EDCBC453B3C83E3FfAI" TargetMode = "External"/>
	<Relationship Id="rId137" Type="http://schemas.openxmlformats.org/officeDocument/2006/relationships/hyperlink" Target="consultantplus://offline/ref=5A65522BF2A6D7052AE006990B945630B37057E45EE0CFCCD5E1D2150229F64C1E583E96BB4713C38B0E9FF90E4FE679F1EDCBC453B3C83E3FfAI" TargetMode = "External"/>
	<Relationship Id="rId138" Type="http://schemas.openxmlformats.org/officeDocument/2006/relationships/hyperlink" Target="consultantplus://offline/ref=5A65522BF2A6D7052AE006990B945630B37057E45EE1CFCCD5E1D2150229F64C1E583E96BB4713C2810E9FF90E4FE679F1EDCBC453B3C83E3FfAI" TargetMode = "External"/>
	<Relationship Id="rId139" Type="http://schemas.openxmlformats.org/officeDocument/2006/relationships/hyperlink" Target="consultantplus://offline/ref=5A65522BF2A6D7052AE006990B945630B07C58E75BE1CFCCD5E1D2150229F64C1E583E96BB4713C68A0E9FF90E4FE679F1EDCBC453B3C83E3FfAI" TargetMode = "External"/>
	<Relationship Id="rId140" Type="http://schemas.openxmlformats.org/officeDocument/2006/relationships/hyperlink" Target="consultantplus://offline/ref=5A65522BF2A6D7052AE006990B945630B3715DE65EEECFCCD5E1D2150229F64C1E583E96BB4713C38B0E9FF90E4FE679F1EDCBC453B3C83E3FfAI" TargetMode = "External"/>
	<Relationship Id="rId141" Type="http://schemas.openxmlformats.org/officeDocument/2006/relationships/hyperlink" Target="consultantplus://offline/ref=5A65522BF2A6D7052AE006990B945630B3715DE65EEFCFCCD5E1D2150229F64C1E583E96BB4713C38A0E9FF90E4FE679F1EDCBC453B3C83E3FfAI" TargetMode = "External"/>
	<Relationship Id="rId142" Type="http://schemas.openxmlformats.org/officeDocument/2006/relationships/hyperlink" Target="consultantplus://offline/ref=5A65522BF2A6D7052AE006990B945630B3715DEB59E0CFCCD5E1D2150229F64C1E583E96BB4713C4820E9FF90E4FE679F1EDCBC453B3C83E3FfAI" TargetMode = "External"/>
	<Relationship Id="rId143" Type="http://schemas.openxmlformats.org/officeDocument/2006/relationships/hyperlink" Target="consultantplus://offline/ref=5A65522BF2A6D7052AE006990B945630B0745FE05EE6CFCCD5E1D2150229F64C1E583E96BB4713C18B0E9FF90E4FE679F1EDCBC453B3C83E3FfAI" TargetMode = "External"/>
	<Relationship Id="rId144" Type="http://schemas.openxmlformats.org/officeDocument/2006/relationships/hyperlink" Target="consultantplus://offline/ref=5A65522BF2A6D7052AE006990B945630B6765FE259E2CFCCD5E1D2150229F64C1E583E96BB471BC3800E9FF90E4FE679F1EDCBC453B3C83E3FfAI" TargetMode = "External"/>
	<Relationship Id="rId145" Type="http://schemas.openxmlformats.org/officeDocument/2006/relationships/hyperlink" Target="consultantplus://offline/ref=5A65522BF2A6D7052AE006990B945630B0745FE05DEFCFCCD5E1D2150229F64C1E583E96BB4713C08B0E9FF90E4FE679F1EDCBC453B3C83E3FfAI" TargetMode = "External"/>
	<Relationship Id="rId146" Type="http://schemas.openxmlformats.org/officeDocument/2006/relationships/hyperlink" Target="consultantplus://offline/ref=5A65522BF2A6D7052AE006990B945630B3735DE75EE7CFCCD5E1D2150229F64C1E583E96BB4713C68B0E9FF90E4FE679F1EDCBC453B3C83E3FfAI" TargetMode = "External"/>
	<Relationship Id="rId147" Type="http://schemas.openxmlformats.org/officeDocument/2006/relationships/hyperlink" Target="consultantplus://offline/ref=5A65522BF2A6D7052AE006990B945630B37158E75BEFCFCCD5E1D2150229F64C1E583E96BB4713C1830E9FF90E4FE679F1EDCBC453B3C83E3FfAI" TargetMode = "External"/>
	<Relationship Id="rId148" Type="http://schemas.openxmlformats.org/officeDocument/2006/relationships/hyperlink" Target="consultantplus://offline/ref=5A65522BF2A6D7052AE006990B945630B37158E758EFCFCCD5E1D2150229F64C1E583E96BB4713C38B0E9FF90E4FE679F1EDCBC453B3C83E3FfAI" TargetMode = "External"/>
	<Relationship Id="rId149" Type="http://schemas.openxmlformats.org/officeDocument/2006/relationships/hyperlink" Target="consultantplus://offline/ref=5A65522BF2A6D7052AE006990B945630B37158E75EEFCFCCD5E1D2150229F64C1E583E96BB4713C7820E9FF90E4FE679F1EDCBC453B3C83E3FfAI" TargetMode = "External"/>
	<Relationship Id="rId150" Type="http://schemas.openxmlformats.org/officeDocument/2006/relationships/hyperlink" Target="consultantplus://offline/ref=5A65522BF2A6D7052AE006990B945630B37156E658E4CFCCD5E1D2150229F64C1E583E96BB4713C38B0E9FF90E4FE679F1EDCBC453B3C83E3FfAI" TargetMode = "External"/>
	<Relationship Id="rId151" Type="http://schemas.openxmlformats.org/officeDocument/2006/relationships/hyperlink" Target="consultantplus://offline/ref=5A65522BF2A6D7052AE006990B945630B37156E658E5CFCCD5E1D2150229F64C1E583E96BB4713C38B0E9FF90E4FE679F1EDCBC453B3C83E3FfAI" TargetMode = "External"/>
	<Relationship Id="rId152" Type="http://schemas.openxmlformats.org/officeDocument/2006/relationships/hyperlink" Target="consultantplus://offline/ref=5A65522BF2A6D7052AE006990B945630B37156E658E0CFCCD5E1D2150229F64C1E583E96BB4713C1840E9FF90E4FE679F1EDCBC453B3C83E3FfAI" TargetMode = "External"/>
	<Relationship Id="rId153" Type="http://schemas.openxmlformats.org/officeDocument/2006/relationships/hyperlink" Target="consultantplus://offline/ref=5A65522BF2A6D7052AE006990B945630B37156E658EECFCCD5E1D2150229F64C1E583E96BB4713C6840E9FF90E4FE679F1EDCBC453B3C83E3FfAI" TargetMode = "External"/>
	<Relationship Id="rId154" Type="http://schemas.openxmlformats.org/officeDocument/2006/relationships/hyperlink" Target="consultantplus://offline/ref=5A65522BF2A6D7052AE006990B945630B6765FE259E3CFCCD5E1D2150229F64C1E583E96BB4711C78A0E9FF90E4FE679F1EDCBC453B3C83E3FfAI" TargetMode = "External"/>
	<Relationship Id="rId155" Type="http://schemas.openxmlformats.org/officeDocument/2006/relationships/hyperlink" Target="consultantplus://offline/ref=5A65522BF2A6D7052AE006990B945630B3725FEB5CE0CFCCD5E1D2150229F64C1E583E96BB4713C38B0E9FF90E4FE679F1EDCBC453B3C83E3FfAI" TargetMode = "External"/>
	<Relationship Id="rId156" Type="http://schemas.openxmlformats.org/officeDocument/2006/relationships/hyperlink" Target="consultantplus://offline/ref=5A65522BF2A6D7052AE006990B945630B3725CE75EE4CFCCD5E1D2150229F64C1E583E96BB4713C2840E9FF90E4FE679F1EDCBC453B3C83E3FfAI" TargetMode = "External"/>
	<Relationship Id="rId157" Type="http://schemas.openxmlformats.org/officeDocument/2006/relationships/hyperlink" Target="consultantplus://offline/ref=5A65522BF2A6D7052AE006990B945630B3725CE751EFCFCCD5E1D2150229F64C1E583E96BB4713C0800E9FF90E4FE679F1EDCBC453B3C83E3FfAI" TargetMode = "External"/>
	<Relationship Id="rId158" Type="http://schemas.openxmlformats.org/officeDocument/2006/relationships/hyperlink" Target="consultantplus://offline/ref=5A65522BF2A6D7052AE006990B945630B3725CE751E5CFCCD5E1D2150229F64C1E583E96BB4713C2850E9FF90E4FE679F1EDCBC453B3C83E3FfAI" TargetMode = "External"/>
	<Relationship Id="rId159" Type="http://schemas.openxmlformats.org/officeDocument/2006/relationships/hyperlink" Target="consultantplus://offline/ref=5A65522BF2A6D7052AE006990B945630B3725CE75FE3CFCCD5E1D2150229F64C1E583E96BB4713C28B0E9FF90E4FE679F1EDCBC453B3C83E3FfAI" TargetMode = "External"/>
	<Relationship Id="rId160" Type="http://schemas.openxmlformats.org/officeDocument/2006/relationships/hyperlink" Target="consultantplus://offline/ref=5A65522BF2A6D7052AE006990B945630B0745FE05DE1CFCCD5E1D2150229F64C1E583E96BB4713CA820E9FF90E4FE679F1EDCBC453B3C83E3FfAI" TargetMode = "External"/>
	<Relationship Id="rId161" Type="http://schemas.openxmlformats.org/officeDocument/2006/relationships/hyperlink" Target="consultantplus://offline/ref=5A65522BF2A6D7052AE006990B945630B3725DEB59E0CFCCD5E1D2150229F64C1E583E96BB4713C38B0E9FF90E4FE679F1EDCBC453B3C83E3FfAI" TargetMode = "External"/>
	<Relationship Id="rId162" Type="http://schemas.openxmlformats.org/officeDocument/2006/relationships/hyperlink" Target="consultantplus://offline/ref=5A65522BF2A6D7052AE006990B945630B0745EEB5DEECFCCD5E1D2150229F64C1E583E96BB4713C7860E9FF90E4FE679F1EDCBC453B3C83E3FfAI" TargetMode = "External"/>
	<Relationship Id="rId163" Type="http://schemas.openxmlformats.org/officeDocument/2006/relationships/hyperlink" Target="consultantplus://offline/ref=5A65522BF2A6D7052AE006990B945630B3725AEA5DEECFCCD5E1D2150229F64C1E583E96BB4713C1850E9FF90E4FE679F1EDCBC453B3C83E3FfAI" TargetMode = "External"/>
	<Relationship Id="rId164" Type="http://schemas.openxmlformats.org/officeDocument/2006/relationships/hyperlink" Target="consultantplus://offline/ref=5A65522BF2A6D7052AE006990B945630B07D5CE55AE3CFCCD5E1D2150229F64C1E583E96BB4714C1860E9FF90E4FE679F1EDCBC453B3C83E3FfAI" TargetMode = "External"/>
	<Relationship Id="rId165" Type="http://schemas.openxmlformats.org/officeDocument/2006/relationships/hyperlink" Target="consultantplus://offline/ref=5A65522BF2A6D7052AE006990B945630B3725BEA5CE4CFCCD5E1D2150229F64C1E583E96BB4713C38B0E9FF90E4FE679F1EDCBC453B3C83E3FfAI" TargetMode = "External"/>
	<Relationship Id="rId166" Type="http://schemas.openxmlformats.org/officeDocument/2006/relationships/hyperlink" Target="consultantplus://offline/ref=5A65522BF2A6D7052AE006990B945630B3725BEA51E2CFCCD5E1D2150229F64C1E583E96BB4713C38B0E9FF90E4FE679F1EDCBC453B3C83E3FfAI" TargetMode = "External"/>
	<Relationship Id="rId167" Type="http://schemas.openxmlformats.org/officeDocument/2006/relationships/hyperlink" Target="consultantplus://offline/ref=5A65522BF2A6D7052AE006990B945630B3725BEB5AE0CFCCD5E1D2150229F64C1E583E96BB4713C2860E9FF90E4FE679F1EDCBC453B3C83E3FfAI" TargetMode = "External"/>
	<Relationship Id="rId168" Type="http://schemas.openxmlformats.org/officeDocument/2006/relationships/hyperlink" Target="consultantplus://offline/ref=5A65522BF2A6D7052AE006990B945630B3725BEB5AE5CFCCD5E1D2150229F64C1E583E96BB4713C38B0E9FF90E4FE679F1EDCBC453B3C83E3FfAI" TargetMode = "External"/>
	<Relationship Id="rId169" Type="http://schemas.openxmlformats.org/officeDocument/2006/relationships/hyperlink" Target="consultantplus://offline/ref=5A65522BF2A6D7052AE006990B945630B37358E15CEFCFCCD5E1D2150229F64C1E583E96BB4713C2870E9FF90E4FE679F1EDCBC453B3C83E3FfAI" TargetMode = "External"/>
	<Relationship Id="rId170" Type="http://schemas.openxmlformats.org/officeDocument/2006/relationships/hyperlink" Target="consultantplus://offline/ref=5A65522BF2A6D7052AE006990B945630B3725BEA5DE6CFCCD5E1D2150229F64C1E583E96BB4713C0850E9FF90E4FE679F1EDCBC453B3C83E3FfAI" TargetMode = "External"/>
	<Relationship Id="rId171" Type="http://schemas.openxmlformats.org/officeDocument/2006/relationships/hyperlink" Target="consultantplus://offline/ref=5A65522BF2A6D7052AE006990B945630B3735EE250EECFCCD5E1D2150229F64C1E583E96BB4713C38A0E9FF90E4FE679F1EDCBC453B3C83E3FfAI" TargetMode = "External"/>
	<Relationship Id="rId172" Type="http://schemas.openxmlformats.org/officeDocument/2006/relationships/hyperlink" Target="consultantplus://offline/ref=5A65522BF2A6D7052AE006990B945630B3735FE05BEECFCCD5E1D2150229F64C1E583E96BB4713C68A0E9FF90E4FE679F1EDCBC453B3C83E3FfAI" TargetMode = "External"/>
	<Relationship Id="rId173" Type="http://schemas.openxmlformats.org/officeDocument/2006/relationships/hyperlink" Target="consultantplus://offline/ref=5A65522BF2A6D7052AE006990B945630B3735DE35AE5CFCCD5E1D2150229F64C1E583E96BB4713C0850E9FF90E4FE679F1EDCBC453B3C83E3FfAI" TargetMode = "External"/>
	<Relationship Id="rId174" Type="http://schemas.openxmlformats.org/officeDocument/2006/relationships/hyperlink" Target="consultantplus://offline/ref=5A65522BF2A6D7052AE006990B945630B3735DE350E2CFCCD5E1D2150229F64C1E583E96BB4713C0850E9FF90E4FE679F1EDCBC453B3C83E3FfAI" TargetMode = "External"/>
	<Relationship Id="rId175" Type="http://schemas.openxmlformats.org/officeDocument/2006/relationships/hyperlink" Target="consultantplus://offline/ref=5A65522BF2A6D7052AE006990B945630B3735DE35EE1CFCCD5E1D2150229F64C1E583E96BB4713C38A0E9FF90E4FE679F1EDCBC453B3C83E3FfAI" TargetMode = "External"/>
	<Relationship Id="rId176" Type="http://schemas.openxmlformats.org/officeDocument/2006/relationships/hyperlink" Target="consultantplus://offline/ref=5A65522BF2A6D7052AE006990B945630B3735DE35EEECFCCD5E1D2150229F64C1E583E96BB4713C38B0E9FF90E4FE679F1EDCBC453B3C83E3FfAI" TargetMode = "External"/>
	<Relationship Id="rId177" Type="http://schemas.openxmlformats.org/officeDocument/2006/relationships/hyperlink" Target="consultantplus://offline/ref=5A65522BF2A6D7052AE006990B945630B3735DE35EE3CFCCD5E1D2150229F64C1E583E96BB4713C18B0E9FF90E4FE679F1EDCBC453B3C83E3FfAI" TargetMode = "External"/>
	<Relationship Id="rId178" Type="http://schemas.openxmlformats.org/officeDocument/2006/relationships/hyperlink" Target="consultantplus://offline/ref=5A65522BF2A6D7052AE006990B945630B3735DE350EECFCCD5E1D2150229F64C1E583E96BB4713C68B0E9FF90E4FE679F1EDCBC453B3C83E3FfAI" TargetMode = "External"/>
	<Relationship Id="rId179" Type="http://schemas.openxmlformats.org/officeDocument/2006/relationships/hyperlink" Target="consultantplus://offline/ref=5A65522BF2A6D7052AE006990B945630B3735DE058E4CFCCD5E1D2150229F64C1E583E96BB4713C7840E9FF90E4FE679F1EDCBC453B3C83E3FfAI" TargetMode = "External"/>
	<Relationship Id="rId180" Type="http://schemas.openxmlformats.org/officeDocument/2006/relationships/hyperlink" Target="consultantplus://offline/ref=5A65522BF2A6D7052AE006990B945630B0745FE050E7CFCCD5E1D2150229F64C1E583E96BB4713C7840E9FF90E4FE679F1EDCBC453B3C83E3FfAI" TargetMode = "External"/>
	<Relationship Id="rId181" Type="http://schemas.openxmlformats.org/officeDocument/2006/relationships/hyperlink" Target="consultantplus://offline/ref=5A65522BF2A6D7052AE006990B945630B37358E35BE7CFCCD5E1D2150229F64C1E583E96BB4713C38B0E9FF90E4FE679F1EDCBC453B3C83E3FfAI" TargetMode = "External"/>
	<Relationship Id="rId182" Type="http://schemas.openxmlformats.org/officeDocument/2006/relationships/hyperlink" Target="consultantplus://offline/ref=5A65522BF2A6D7052AE006990B945630B37358E35EE4CFCCD5E1D2150229F64C1E583E96BB4713C1800E9FF90E4FE679F1EDCBC453B3C83E3FfAI" TargetMode = "External"/>
	<Relationship Id="rId183" Type="http://schemas.openxmlformats.org/officeDocument/2006/relationships/hyperlink" Target="consultantplus://offline/ref=5A65522BF2A6D7052AE006990B945630B37358E35DE3CFCCD5E1D2150229F64C1E583E96BB4713C38A0E9FF90E4FE679F1EDCBC453B3C83E3FfAI" TargetMode = "External"/>
	<Relationship Id="rId184" Type="http://schemas.openxmlformats.org/officeDocument/2006/relationships/hyperlink" Target="consultantplus://offline/ref=5A65522BF2A6D7052AE006990B945630B37358E35EE2CFCCD5E1D2150229F64C1E583E96BB4713C38B0E9FF90E4FE679F1EDCBC453B3C83E3FfAI" TargetMode = "External"/>
	<Relationship Id="rId185" Type="http://schemas.openxmlformats.org/officeDocument/2006/relationships/hyperlink" Target="consultantplus://offline/ref=5A65522BF2A6D7052AE006990B945630B37359E058EECFCCD5E1D2150229F64C1E583E96BB4713C38A0E9FF90E4FE679F1EDCBC453B3C83E3FfAI" TargetMode = "External"/>
	<Relationship Id="rId186" Type="http://schemas.openxmlformats.org/officeDocument/2006/relationships/hyperlink" Target="consultantplus://offline/ref=5A65522BF2A6D7052AE006990B945630B37357EB5FEFCFCCD5E1D2150229F64C1E583E96BB4713C28B0E9FF90E4FE679F1EDCBC453B3C83E3FfAI" TargetMode = "External"/>
	<Relationship Id="rId187" Type="http://schemas.openxmlformats.org/officeDocument/2006/relationships/hyperlink" Target="consultantplus://offline/ref=5A65522BF2A6D7052AE006990B945630B6755FE35EEECFCCD5E1D2150229F64C1E583E96BB4713CB870E9FF90E4FE679F1EDCBC453B3C83E3FfAI" TargetMode = "External"/>
	<Relationship Id="rId188" Type="http://schemas.openxmlformats.org/officeDocument/2006/relationships/hyperlink" Target="consultantplus://offline/ref=5A65522BF2A6D7052AE006990B945630B37C5FEA5AE5CFCCD5E1D2150229F64C1E583E96BB4713C38A0E9FF90E4FE679F1EDCBC453B3C83E3FfAI" TargetMode = "External"/>
	<Relationship Id="rId189" Type="http://schemas.openxmlformats.org/officeDocument/2006/relationships/hyperlink" Target="consultantplus://offline/ref=5A65522BF2A6D7052AE006990B945630B37C5FEA5EE5CFCCD5E1D2150229F64C1E583E96BB4713C38B0E9FF90E4FE679F1EDCBC453B3C83E3FfAI" TargetMode = "External"/>
	<Relationship Id="rId190" Type="http://schemas.openxmlformats.org/officeDocument/2006/relationships/hyperlink" Target="consultantplus://offline/ref=5A65522BF2A6D7052AE006990B945630B37C5CE458E0CFCCD5E1D2150229F64C1E583E96BB4713C1820E9FF90E4FE679F1EDCBC453B3C83E3FfAI" TargetMode = "External"/>
	<Relationship Id="rId191" Type="http://schemas.openxmlformats.org/officeDocument/2006/relationships/hyperlink" Target="consultantplus://offline/ref=5A65522BF2A6D7052AE006990B945630B37C5CE45CE4CFCCD5E1D2150229F64C1E583E96BB4713C1810E9FF90E4FE679F1EDCBC453B3C83E3FfAI" TargetMode = "External"/>
	<Relationship Id="rId192" Type="http://schemas.openxmlformats.org/officeDocument/2006/relationships/hyperlink" Target="consultantplus://offline/ref=5A65522BF2A6D7052AE006990B945630B37D5EE65CE5CFCCD5E1D2150229F64C1E583E96BB4713C38B0E9FF90E4FE679F1EDCBC453B3C83E3FfAI" TargetMode = "External"/>
	<Relationship Id="rId193" Type="http://schemas.openxmlformats.org/officeDocument/2006/relationships/hyperlink" Target="consultantplus://offline/ref=5A65522BF2A6D7052AE006990B945630B0745FE458E6CFCCD5E1D2150229F64C1E583E96BB4711C0850E9FF90E4FE679F1EDCBC453B3C83E3FfAI" TargetMode = "External"/>
	<Relationship Id="rId194" Type="http://schemas.openxmlformats.org/officeDocument/2006/relationships/hyperlink" Target="consultantplus://offline/ref=5A65522BF2A6D7052AE006990B945630B37D5FE65FE1CFCCD5E1D2150229F64C1E583E96BB4713C38B0E9FF90E4FE679F1EDCBC453B3C83E3FfAI" TargetMode = "External"/>
	<Relationship Id="rId195" Type="http://schemas.openxmlformats.org/officeDocument/2006/relationships/hyperlink" Target="consultantplus://offline/ref=5A65522BF2A6D7052AE006990B945630B37D5FE651E1CFCCD5E1D2150229F64C1E583E96BB4713C38B0E9FF90E4FE679F1EDCBC453B3C83E3FfAI" TargetMode = "External"/>
	<Relationship Id="rId196" Type="http://schemas.openxmlformats.org/officeDocument/2006/relationships/hyperlink" Target="consultantplus://offline/ref=5A65522BF2A6D7052AE006990B945630B37D5FE651E3CFCCD5E1D2150229F64C1E583E96BB4713C28A0E9FF90E4FE679F1EDCBC453B3C83E3FfAI" TargetMode = "External"/>
	<Relationship Id="rId197" Type="http://schemas.openxmlformats.org/officeDocument/2006/relationships/hyperlink" Target="consultantplus://offline/ref=5A65522BF2A6D7052AE006990B945630B37D5AE450EFCFCCD5E1D2150229F64C1E583E96BB4713C38B0E9FF90E4FE679F1EDCBC453B3C83E3FfAI" TargetMode = "External"/>
	<Relationship Id="rId198" Type="http://schemas.openxmlformats.org/officeDocument/2006/relationships/hyperlink" Target="consultantplus://offline/ref=5A65522BF2A6D7052AE006990B945630B37D5BEB5AEECFCCD5E1D2150229F64C1E583E96BB4713C2850E9FF90E4FE679F1EDCBC453B3C83E3FfAI" TargetMode = "External"/>
	<Relationship Id="rId199" Type="http://schemas.openxmlformats.org/officeDocument/2006/relationships/hyperlink" Target="consultantplus://offline/ref=5A65522BF2A6D7052AE006990B945630B37D59E659E5CFCCD5E1D2150229F64C1E583E96BB4713C1830E9FF90E4FE679F1EDCBC453B3C83E3FfAI" TargetMode = "External"/>
	<Relationship Id="rId200" Type="http://schemas.openxmlformats.org/officeDocument/2006/relationships/hyperlink" Target="consultantplus://offline/ref=5A65522BF2A6D7052AE006990B945630B07C59E25AE4CFCCD5E1D2150229F64C1E583E96BB4713C38A0E9FF90E4FE679F1EDCBC453B3C83E3FfAI" TargetMode = "External"/>
	<Relationship Id="rId201" Type="http://schemas.openxmlformats.org/officeDocument/2006/relationships/hyperlink" Target="consultantplus://offline/ref=5A65522BF2A6D7052AE006990B945630B0745EE259E3CFCCD5E1D2150229F64C1E583E96BB4713C2840E9FF90E4FE679F1EDCBC453B3C83E3FfAI" TargetMode = "External"/>
	<Relationship Id="rId202" Type="http://schemas.openxmlformats.org/officeDocument/2006/relationships/hyperlink" Target="consultantplus://offline/ref=5A65522BF2A6D7052AE006990B945630B0745EE258EECFCCD5E1D2150229F64C1E583E96BB4713C38A0E9FF90E4FE679F1EDCBC453B3C83E3FfAI" TargetMode = "External"/>
	<Relationship Id="rId203" Type="http://schemas.openxmlformats.org/officeDocument/2006/relationships/hyperlink" Target="consultantplus://offline/ref=5A65522BF2A6D7052AE006990B945630B0745EE45FE0CFCCD5E1D2150229F64C1E583E96BB4713C38B0E9FF90E4FE679F1EDCBC453B3C83E3FfAI" TargetMode = "External"/>
	<Relationship Id="rId204" Type="http://schemas.openxmlformats.org/officeDocument/2006/relationships/hyperlink" Target="consultantplus://offline/ref=5A65522BF2A6D7052AE006990B945630B0745EE451E0CFCCD5E1D2150229F64C1E583E96BB4713C7850E9FF90E4FE679F1EDCBC453B3C83E3FfAI" TargetMode = "External"/>
	<Relationship Id="rId205" Type="http://schemas.openxmlformats.org/officeDocument/2006/relationships/hyperlink" Target="consultantplus://offline/ref=5A65522BF2A6D7052AE006990B945630B0745EE559E0CFCCD5E1D2150229F64C1E583E96BB4712C0860E9FF90E4FE679F1EDCBC453B3C83E3FfAI" TargetMode = "External"/>
	<Relationship Id="rId206" Type="http://schemas.openxmlformats.org/officeDocument/2006/relationships/hyperlink" Target="consultantplus://offline/ref=5A65522BF2A6D7052AE006990B945630B0745EE559E2CFCCD5E1D2150229F64C1E583E96BB4713CB860E9FF90E4FE679F1EDCBC453B3C83E3FfAI" TargetMode = "External"/>
	<Relationship Id="rId207" Type="http://schemas.openxmlformats.org/officeDocument/2006/relationships/hyperlink" Target="consultantplus://offline/ref=5A65522BF2A6D7052AE006990B945630B0745EE45FE1CFCCD5E1D2150229F64C1E583E96BB4713C38B0E9FF90E4FE679F1EDCBC453B3C83E3FfAI" TargetMode = "External"/>
	<Relationship Id="rId208" Type="http://schemas.openxmlformats.org/officeDocument/2006/relationships/hyperlink" Target="consultantplus://offline/ref=5A65522BF2A6D7052AE006990B945630B0745EE451EECFCCD5E1D2150229F64C1E583E96BB4713C2820E9FF90E4FE679F1EDCBC453B3C83E3FfAI" TargetMode = "External"/>
	<Relationship Id="rId209" Type="http://schemas.openxmlformats.org/officeDocument/2006/relationships/hyperlink" Target="consultantplus://offline/ref=5A65522BF2A6D7052AE006990B945630B0745EE558E4CFCCD5E1D2150229F64C1E583E96BB4713C38A0E9FF90E4FE679F1EDCBC453B3C83E3FfAI" TargetMode = "External"/>
	<Relationship Id="rId210" Type="http://schemas.openxmlformats.org/officeDocument/2006/relationships/hyperlink" Target="consultantplus://offline/ref=5A65522BF2A6D7052AE006990B945630B0745FE250E1CFCCD5E1D2150229F64C1E583E96BB4712C3840E9FF90E4FE679F1EDCBC453B3C83E3FfAI" TargetMode = "External"/>
	<Relationship Id="rId211" Type="http://schemas.openxmlformats.org/officeDocument/2006/relationships/hyperlink" Target="consultantplus://offline/ref=5A65522BF2A6D7052AE006990B945630B07459E65AE6CFCCD5E1D2150229F64C1E583E96BB4713C0820E9FF90E4FE679F1EDCBC453B3C83E3FfAI" TargetMode = "External"/>
	<Relationship Id="rId212" Type="http://schemas.openxmlformats.org/officeDocument/2006/relationships/hyperlink" Target="consultantplus://offline/ref=5A65522BF2A6D7052AE006990B945630B07457E259E7CFCCD5E1D2150229F64C1E583E96BB4713C28B0E9FF90E4FE679F1EDCBC453B3C83E3FfAI" TargetMode = "External"/>
	<Relationship Id="rId213" Type="http://schemas.openxmlformats.org/officeDocument/2006/relationships/hyperlink" Target="consultantplus://offline/ref=5A65522BF2A6D7052AE006990B945630B07457E259E6CFCCD5E1D2150229F64C1E583E96BB4713C38B0E9FF90E4FE679F1EDCBC453B3C83E3FfAI" TargetMode = "External"/>
	<Relationship Id="rId214" Type="http://schemas.openxmlformats.org/officeDocument/2006/relationships/hyperlink" Target="consultantplus://offline/ref=5A65522BF2A6D7052AE006990B945630B07457E250E4CFCCD5E1D2150229F64C1E583E96BB4713C38A0E9FF90E4FE679F1EDCBC453B3C83E3FfAI" TargetMode = "External"/>
	<Relationship Id="rId215" Type="http://schemas.openxmlformats.org/officeDocument/2006/relationships/hyperlink" Target="consultantplus://offline/ref=5A65522BF2A6D7052AE006990B945630B07457EA5FE6CFCCD5E1D2150229F64C1E583E96BB4713C2820E9FF90E4FE679F1EDCBC453B3C83E3FfAI" TargetMode = "External"/>
	<Relationship Id="rId216" Type="http://schemas.openxmlformats.org/officeDocument/2006/relationships/hyperlink" Target="consultantplus://offline/ref=5A65522BF2A6D7052AE006990B945630B0755DE558E3CFCCD5E1D2150229F64C1E583E96BB4713C2810E9FF90E4FE679F1EDCBC453B3C83E3FfAI" TargetMode = "External"/>
	<Relationship Id="rId217" Type="http://schemas.openxmlformats.org/officeDocument/2006/relationships/hyperlink" Target="consultantplus://offline/ref=5A65522BF2A6D7052AE006990B945630B0755AE759E4CFCCD5E1D2150229F64C1E583E96BB4713C38B0E9FF90E4FE679F1EDCBC453B3C83E3FfAI" TargetMode = "External"/>
	<Relationship Id="rId218" Type="http://schemas.openxmlformats.org/officeDocument/2006/relationships/hyperlink" Target="consultantplus://offline/ref=5A65522BF2A6D7052AE006990B945630B0755AE759E7CFCCD5E1D2150229F64C1E583E96BB4713C38B0E9FF90E4FE679F1EDCBC453B3C83E3FfAI" TargetMode = "External"/>
	<Relationship Id="rId219" Type="http://schemas.openxmlformats.org/officeDocument/2006/relationships/hyperlink" Target="consultantplus://offline/ref=5A65522BF2A6D7052AE006990B945630B0755AE759E3CFCCD5E1D2150229F64C1E583E96BB4713C38B0E9FF90E4FE679F1EDCBC453B3C83E3FfAI" TargetMode = "External"/>
	<Relationship Id="rId220" Type="http://schemas.openxmlformats.org/officeDocument/2006/relationships/hyperlink" Target="consultantplus://offline/ref=5A65522BF2A6D7052AE006990B945630B0755AE550E0CFCCD5E1D2150229F64C1E583E96BB4713C28A0E9FF90E4FE679F1EDCBC453B3C83E3FfAI" TargetMode = "External"/>
	<Relationship Id="rId221" Type="http://schemas.openxmlformats.org/officeDocument/2006/relationships/hyperlink" Target="consultantplus://offline/ref=5A65522BF2A6D7052AE006990B945630B0755BE65FE5CFCCD5E1D2150229F64C1E583E96BB4713C38B0E9FF90E4FE679F1EDCBC453B3C83E3FfAI" TargetMode = "External"/>
	<Relationship Id="rId222" Type="http://schemas.openxmlformats.org/officeDocument/2006/relationships/hyperlink" Target="consultantplus://offline/ref=5A65522BF2A6D7052AE006990B945630B07559EA5CEFCFCCD5E1D2150229F64C1E583E96BB4713C38A0E9FF90E4FE679F1EDCBC453B3C83E3FfAI" TargetMode = "External"/>
	<Relationship Id="rId223" Type="http://schemas.openxmlformats.org/officeDocument/2006/relationships/hyperlink" Target="consultantplus://offline/ref=5A65522BF2A6D7052AE006990B945630B07559EA5CEECFCCD5E1D2150229F64C1E583E96BB4713C6860E9FF90E4FE679F1EDCBC453B3C83E3FfAI" TargetMode = "External"/>
	<Relationship Id="rId224" Type="http://schemas.openxmlformats.org/officeDocument/2006/relationships/hyperlink" Target="consultantplus://offline/ref=5A65522BF2A6D7052AE006990B945630B07557E259E2CFCCD5E1D2150229F64C1E583E96BB4713C38B0E9FF90E4FE679F1EDCBC453B3C83E3FfAI" TargetMode = "External"/>
	<Relationship Id="rId225" Type="http://schemas.openxmlformats.org/officeDocument/2006/relationships/hyperlink" Target="consultantplus://offline/ref=5A65522BF2A6D7052AE006990B945630B0765EEA51E7CFCCD5E1D2150229F64C1E583E96BB4713C1810E9FF90E4FE679F1EDCBC453B3C83E3FfAI" TargetMode = "External"/>
	<Relationship Id="rId226" Type="http://schemas.openxmlformats.org/officeDocument/2006/relationships/hyperlink" Target="consultantplus://offline/ref=5A65522BF2A6D7052AE006990B945630B0765EEB58E5CFCCD5E1D2150229F64C1E583E96BB4713C7860E9FF90E4FE679F1EDCBC453B3C83E3FfAI" TargetMode = "External"/>
	<Relationship Id="rId227" Type="http://schemas.openxmlformats.org/officeDocument/2006/relationships/hyperlink" Target="consultantplus://offline/ref=5A65522BF2A6D7052AE006990B945630B0765FE059E0CFCCD5E1D2150229F64C1E583E96BB4713C68A0E9FF90E4FE679F1EDCBC453B3C83E3FfAI" TargetMode = "External"/>
	<Relationship Id="rId228" Type="http://schemas.openxmlformats.org/officeDocument/2006/relationships/hyperlink" Target="consultantplus://offline/ref=5A65522BF2A6D7052AE006990B945630B0765FE05BE4CFCCD5E1D2150229F64C1E583E96BB4713C38A0E9FF90E4FE679F1EDCBC453B3C83E3FfAI" TargetMode = "External"/>
	<Relationship Id="rId229" Type="http://schemas.openxmlformats.org/officeDocument/2006/relationships/hyperlink" Target="consultantplus://offline/ref=5A65522BF2A6D7052AE006990B945630B07C5AE35AEFCFCCD5E1D2150229F64C1E583E96BB4713C38B0E9FF90E4FE679F1EDCBC453B3C83E3FfAI" TargetMode = "External"/>
	<Relationship Id="rId230" Type="http://schemas.openxmlformats.org/officeDocument/2006/relationships/hyperlink" Target="consultantplus://offline/ref=5A65522BF2A6D7052AE006990B945630B07C5BE459E0CFCCD5E1D2150229F64C1E583E96BB4713C1840E9FF90E4FE679F1EDCBC453B3C83E3FfAI" TargetMode = "External"/>
	<Relationship Id="rId231" Type="http://schemas.openxmlformats.org/officeDocument/2006/relationships/hyperlink" Target="consultantplus://offline/ref=5A65522BF2A6D7052AE006990B945630B07C58E451E5CFCCD5E1D2150229F64C1E583E96BB4713C38A0E9FF90E4FE679F1EDCBC453B3C83E3FfAI" TargetMode = "External"/>
	<Relationship Id="rId232" Type="http://schemas.openxmlformats.org/officeDocument/2006/relationships/hyperlink" Target="consultantplus://offline/ref=5A65522BF2A6D7052AE006990B945630B07C58E55AE7CFCCD5E1D2150229F64C1E583E96BB4713C38A0E9FF90E4FE679F1EDCBC453B3C83E3FfAI" TargetMode = "External"/>
	<Relationship Id="rId233" Type="http://schemas.openxmlformats.org/officeDocument/2006/relationships/hyperlink" Target="consultantplus://offline/ref=5A65522BF2A6D7052AE006990B945630B07C58E55AE4CFCCD5E1D2150229F64C1E583E96BB4713C18B0E9FF90E4FE679F1EDCBC453B3C83E3FfAI" TargetMode = "External"/>
	<Relationship Id="rId234" Type="http://schemas.openxmlformats.org/officeDocument/2006/relationships/hyperlink" Target="consultantplus://offline/ref=5A65522BF2A6D7052AE006990B945630B07C58E55DE0CFCCD5E1D2150229F64C1E583E96BB4713C38B0E9FF90E4FE679F1EDCBC453B3C83E3FfAI" TargetMode = "External"/>
	<Relationship Id="rId235" Type="http://schemas.openxmlformats.org/officeDocument/2006/relationships/hyperlink" Target="consultantplus://offline/ref=5A65522BF2A6D7052AE006990B945630B07C58E55CE5CFCCD5E1D2150229F64C1E583E96BB4713C1870E9FF90E4FE679F1EDCBC453B3C83E3FfAI" TargetMode = "External"/>
	<Relationship Id="rId236" Type="http://schemas.openxmlformats.org/officeDocument/2006/relationships/hyperlink" Target="consultantplus://offline/ref=5A65522BF2A6D7052AE006990B945630B07D5FE351E5CFCCD5E1D2150229F64C1E583E96BB4713C38A0E9FF90E4FE679F1EDCBC453B3C83E3FfAI" TargetMode = "External"/>
	<Relationship Id="rId237" Type="http://schemas.openxmlformats.org/officeDocument/2006/relationships/hyperlink" Target="consultantplus://offline/ref=5A65522BF2A6D7052AE006990B945630B07D5FE058E2CFCCD5E1D2150229F64C1E583E96BB4713C38B0E9FF90E4FE679F1EDCBC453B3C83E3FfAI" TargetMode = "External"/>
	<Relationship Id="rId238" Type="http://schemas.openxmlformats.org/officeDocument/2006/relationships/hyperlink" Target="consultantplus://offline/ref=5A65522BF2A6D7052AE006990B945630B07D58E25FE5CFCCD5E1D2150229F64C1E583E96BB4713C38B0E9FF90E4FE679F1EDCBC453B3C83E3FfAI" TargetMode = "External"/>
	<Relationship Id="rId239" Type="http://schemas.openxmlformats.org/officeDocument/2006/relationships/hyperlink" Target="consultantplus://offline/ref=5A65522BF2A6D7052AE006990B945630B07D58E65CEFCFCCD5E1D2150229F64C1E583E96BB4713C2810E9FF90E4FE679F1EDCBC453B3C83E3FfAI" TargetMode = "External"/>
	<Relationship Id="rId240" Type="http://schemas.openxmlformats.org/officeDocument/2006/relationships/hyperlink" Target="consultantplus://offline/ref=5A65522BF2A6D7052AE006990B945630B07D58E65DE6CFCCD5E1D2150229F64C1E583E96BB4713C78B0E9FF90E4FE679F1EDCBC453B3C83E3FfAI" TargetMode = "External"/>
	<Relationship Id="rId241" Type="http://schemas.openxmlformats.org/officeDocument/2006/relationships/hyperlink" Target="consultantplus://offline/ref=5A65522BF2A6D7052AE006990B945630B07D58E65EE4CFCCD5E1D2150229F64C1E583E96BB4713C1820E9FF90E4FE679F1EDCBC453B3C83E3FfAI" TargetMode = "External"/>
	<Relationship Id="rId242" Type="http://schemas.openxmlformats.org/officeDocument/2006/relationships/hyperlink" Target="consultantplus://offline/ref=5A65522BF2A6D7052AE006990B945630B1745FE25EE7CFCCD5E1D2150229F64C1E583E96BB4713C7860E9FF90E4FE679F1EDCBC453B3C83E3FfAI" TargetMode = "External"/>
	<Relationship Id="rId243" Type="http://schemas.openxmlformats.org/officeDocument/2006/relationships/hyperlink" Target="consultantplus://offline/ref=5A65522BF2A6D7052AE006990B945630B1745CEA5DE3CFCCD5E1D2150229F64C1E583E96BB4713C38B0E9FF90E4FE679F1EDCBC453B3C83E3FfAI" TargetMode = "External"/>
	<Relationship Id="rId244" Type="http://schemas.openxmlformats.org/officeDocument/2006/relationships/hyperlink" Target="consultantplus://offline/ref=5A65522BF2A6D7052AE006990B945630B1745DE65BE4CFCCD5E1D2150229F64C1E583E96BB4713C38A0E9FF90E4FE679F1EDCBC453B3C83E3FfAI" TargetMode = "External"/>
	<Relationship Id="rId245" Type="http://schemas.openxmlformats.org/officeDocument/2006/relationships/hyperlink" Target="consultantplus://offline/ref=5A65522BF2A6D7052AE006990B945630B1745DE65BE3CFCCD5E1D2150229F64C1E583E96BB4713C1870E9FF90E4FE679F1EDCBC453B3C83E3FfAI" TargetMode = "External"/>
	<Relationship Id="rId246" Type="http://schemas.openxmlformats.org/officeDocument/2006/relationships/hyperlink" Target="consultantplus://offline/ref=5A65522BF2A6D7052AE006990B945630B1755EEA5CEFCFCCD5E1D2150229F64C1E583E96BB4713C38A0E9FF90E4FE679F1EDCBC453B3C83E3FfAI" TargetMode = "External"/>
	<Relationship Id="rId247" Type="http://schemas.openxmlformats.org/officeDocument/2006/relationships/hyperlink" Target="consultantplus://offline/ref=5A65522BF2A6D7052AE006990B945630B17457EB51E5CFCCD5E1D2150229F64C1E583E96BB4713C38B0E9FF90E4FE679F1EDCBC453B3C83E3FfAI" TargetMode = "External"/>
	<Relationship Id="rId248" Type="http://schemas.openxmlformats.org/officeDocument/2006/relationships/hyperlink" Target="consultantplus://offline/ref=5A65522BF2A6D7052AE006990B945630B1755EEA59E3CFCCD5E1D2150229F64C1E583E96BB4713C38B0E9FF90E4FE679F1EDCBC453B3C83E3FfAI" TargetMode = "External"/>
	<Relationship Id="rId249" Type="http://schemas.openxmlformats.org/officeDocument/2006/relationships/hyperlink" Target="consultantplus://offline/ref=5A65522BF2A6D7052AE006990B945630B1755EEA58E3CFCCD5E1D2150229F64C1E583E96BB4713C38A0E9FF90E4FE679F1EDCBC453B3C83E3FfAI" TargetMode = "External"/>
	<Relationship Id="rId250" Type="http://schemas.openxmlformats.org/officeDocument/2006/relationships/hyperlink" Target="consultantplus://offline/ref=5A65522BF2A6D7052AE006990B945630B1755AE45BE3CFCCD5E1D2150229F64C1E583E96BB4713C38B0E9FF90E4FE679F1EDCBC453B3C83E3FfAI" TargetMode = "External"/>
	<Relationship Id="rId251" Type="http://schemas.openxmlformats.org/officeDocument/2006/relationships/hyperlink" Target="consultantplus://offline/ref=5A65522BF2A6D7052AE006990B945630B1755AE45EE5CFCCD5E1D2150229F64C1E583E96BB4713C28B0E9FF90E4FE679F1EDCBC453B3C83E3FfAI" TargetMode = "External"/>
	<Relationship Id="rId252" Type="http://schemas.openxmlformats.org/officeDocument/2006/relationships/hyperlink" Target="consultantplus://offline/ref=5A65522BF2A6D7052AE006990B945630B1755AE45DE5CFCCD5E1D2150229F64C1E583E96BB4713C0820E9FF90E4FE679F1EDCBC453B3C83E3FfAI" TargetMode = "External"/>
	<Relationship Id="rId253" Type="http://schemas.openxmlformats.org/officeDocument/2006/relationships/hyperlink" Target="consultantplus://offline/ref=5A65522BF2A6D7052AE006990B945630B1755AE45DE6CFCCD5E1D2150229F64C1E583E96BB4713C28B0E9FF90E4FE679F1EDCBC453B3C83E3FfAI" TargetMode = "External"/>
	<Relationship Id="rId254" Type="http://schemas.openxmlformats.org/officeDocument/2006/relationships/hyperlink" Target="consultantplus://offline/ref=5A65522BF2A6D7052AE006990B945630B1755AE450E6CFCCD5E1D2150229F64C1E583E96BB4713C38B0E9FF90E4FE679F1EDCBC453B3C83E3FfAI" TargetMode = "External"/>
	<Relationship Id="rId255" Type="http://schemas.openxmlformats.org/officeDocument/2006/relationships/hyperlink" Target="consultantplus://offline/ref=5A65522BF2A6D7052AE006990B945630B1755AE45FE7CFCCD5E1D2150229F64C1E583E96BB4713C38B0E9FF90E4FE679F1EDCBC453B3C83E3FfAI" TargetMode = "External"/>
	<Relationship Id="rId256" Type="http://schemas.openxmlformats.org/officeDocument/2006/relationships/hyperlink" Target="consultantplus://offline/ref=5A65522BF2A6D7052AE006990B945630B17557E75FE5CFCCD5E1D2150229F64C1E583E96BB4713C38B0E9FF90E4FE679F1EDCBC453B3C83E3FfAI" TargetMode = "External"/>
	<Relationship Id="rId257" Type="http://schemas.openxmlformats.org/officeDocument/2006/relationships/hyperlink" Target="consultantplus://offline/ref=5A65522BF2A6D7052AE006990B945630B1765FE659E7CFCCD5E1D2150229F64C1E583E96BB4713C0860E9FF90E4FE679F1EDCBC453B3C83E3FfAI" TargetMode = "External"/>
	<Relationship Id="rId258" Type="http://schemas.openxmlformats.org/officeDocument/2006/relationships/hyperlink" Target="consultantplus://offline/ref=5A65522BF2A6D7052AE006990B945630B17656E35CE0CFCCD5E1D2150229F64C1E583E96BB4713C38B0E9FF90E4FE679F1EDCBC453B3C83E3FfAI" TargetMode = "External"/>
	<Relationship Id="rId259" Type="http://schemas.openxmlformats.org/officeDocument/2006/relationships/hyperlink" Target="consultantplus://offline/ref=5A65522BF2A6D7052AE006990B945630B17657EB5FE6CFCCD5E1D2150229F64C1E583E96BB4713C1810E9FF90E4FE679F1EDCBC453B3C83E3FfAI" TargetMode = "External"/>
	<Relationship Id="rId260" Type="http://schemas.openxmlformats.org/officeDocument/2006/relationships/hyperlink" Target="consultantplus://offline/ref=5A65522BF2A6D7052AE006990B945630B17657EB51E2CFCCD5E1D2150229F64C1E583E96BB4713C1810E9FF90E4FE679F1EDCBC453B3C83E3FfAI" TargetMode = "External"/>
	<Relationship Id="rId261" Type="http://schemas.openxmlformats.org/officeDocument/2006/relationships/hyperlink" Target="consultantplus://offline/ref=5A65522BF2A6D7052AE006990B945630B1775EE451E5CFCCD5E1D2150229F64C1E583E96BB4713C38B0E9FF90E4FE679F1EDCBC453B3C83E3FfAI" TargetMode = "External"/>
	<Relationship Id="rId262" Type="http://schemas.openxmlformats.org/officeDocument/2006/relationships/hyperlink" Target="consultantplus://offline/ref=5A65522BF2A6D7052AE006990B945630B1775EE450E0CFCCD5E1D2150229F64C1E583E96BB4713C38B0E9FF90E4FE679F1EDCBC453B3C83E3FfAI" TargetMode = "External"/>
	<Relationship Id="rId263" Type="http://schemas.openxmlformats.org/officeDocument/2006/relationships/hyperlink" Target="consultantplus://offline/ref=5A65522BF2A6D7052AE006990B945630B17758E55AE1CFCCD5E1D2150229F64C1E583E96BB4713C2870E9FF90E4FE679F1EDCBC453B3C83E3FfAI" TargetMode = "External"/>
	<Relationship Id="rId264" Type="http://schemas.openxmlformats.org/officeDocument/2006/relationships/hyperlink" Target="consultantplus://offline/ref=5A65522BF2A6D7052AE006990B945630B1705FEA58E3CFCCD5E1D2150229F64C1E583E96BB4713C38B0E9FF90E4FE679F1EDCBC453B3C83E3FfAI" TargetMode = "External"/>
	<Relationship Id="rId265" Type="http://schemas.openxmlformats.org/officeDocument/2006/relationships/hyperlink" Target="consultantplus://offline/ref=5A65522BF2A6D7052AE006990B945630B1705FEA58EFCFCCD5E1D2150229F64C1E583E96BB4713C38B0E9FF90E4FE679F1EDCBC453B3C83E3FfAI" TargetMode = "External"/>
	<Relationship Id="rId266" Type="http://schemas.openxmlformats.org/officeDocument/2006/relationships/hyperlink" Target="consultantplus://offline/ref=5A65522BF2A6D7052AE006990B945630B1705FEA59E2CFCCD5E1D2150229F64C1E583E96BB4713C0870E9FF90E4FE679F1EDCBC453B3C83E3FfAI" TargetMode = "External"/>
	<Relationship Id="rId267" Type="http://schemas.openxmlformats.org/officeDocument/2006/relationships/hyperlink" Target="consultantplus://offline/ref=5A65522BF2A6D7052AE006990B945630B1705BE55EE3CFCCD5E1D2150229F64C1E583E96BB4713C38B0E9FF90E4FE679F1EDCBC453B3C83E3FfAI" TargetMode = "External"/>
	<Relationship Id="rId268" Type="http://schemas.openxmlformats.org/officeDocument/2006/relationships/hyperlink" Target="consultantplus://offline/ref=5A65522BF2A6D7052AE006990B945630B17057E25DE6CFCCD5E1D2150229F64C1E583E96BB4713C0870E9FF90E4FE679F1EDCBC453B3C83E3FfAI" TargetMode = "External"/>
	<Relationship Id="rId269" Type="http://schemas.openxmlformats.org/officeDocument/2006/relationships/hyperlink" Target="consultantplus://offline/ref=5A65522BF2A6D7052AE006990B945630B17057E250E4CFCCD5E1D2150229F64C1E583E96BB4713C0830E9FF90E4FE679F1EDCBC453B3C83E3FfAI" TargetMode = "External"/>
	<Relationship Id="rId270" Type="http://schemas.openxmlformats.org/officeDocument/2006/relationships/hyperlink" Target="consultantplus://offline/ref=5A65522BF2A6D7052AE006990B945630B17057E75FE5CFCCD5E1D2150229F64C1E583E96BB4713C1800E9FF90E4FE679F1EDCBC453B3C83E3FfAI" TargetMode = "External"/>
	<Relationship Id="rId271" Type="http://schemas.openxmlformats.org/officeDocument/2006/relationships/hyperlink" Target="consultantplus://offline/ref=5A65522BF2A6D7052AE006990B945630B1715FE35BE1CFCCD5E1D2150229F64C1E583E96BB4713C38B0E9FF90E4FE679F1EDCBC453B3C83E3FfAI" TargetMode = "External"/>
	<Relationship Id="rId272" Type="http://schemas.openxmlformats.org/officeDocument/2006/relationships/hyperlink" Target="consultantplus://offline/ref=5A65522BF2A6D7052AE006990B945630B17159E550EECFCCD5E1D2150229F64C1E583E96BB4713C38B0E9FF90E4FE679F1EDCBC453B3C83E3FfAI" TargetMode = "External"/>
	<Relationship Id="rId273" Type="http://schemas.openxmlformats.org/officeDocument/2006/relationships/hyperlink" Target="consultantplus://offline/ref=5A65522BF2A6D7052AE006990B945630B17156E45FE3CFCCD5E1D2150229F64C1E583E96BB4713C38B0E9FF90E4FE679F1EDCBC453B3C83E3FfAI" TargetMode = "External"/>
	<Relationship Id="rId274" Type="http://schemas.openxmlformats.org/officeDocument/2006/relationships/hyperlink" Target="consultantplus://offline/ref=5A65522BF2A6D7052AE006990B945630B1725BE35BE4CFCCD5E1D2150229F64C1E583E96BB4713C38B0E9FF90E4FE679F1EDCBC453B3C83E3FfAI" TargetMode = "External"/>
	<Relationship Id="rId275" Type="http://schemas.openxmlformats.org/officeDocument/2006/relationships/hyperlink" Target="consultantplus://offline/ref=5A65522BF2A6D7052AE006990B945630B1725BE35BEFCFCCD5E1D2150229F64C1E583E96BB4713C38B0E9FF90E4FE679F1EDCBC453B3C83E3FfAI" TargetMode = "External"/>
	<Relationship Id="rId276" Type="http://schemas.openxmlformats.org/officeDocument/2006/relationships/hyperlink" Target="consultantplus://offline/ref=5A65522BF2A6D7052AE006990B945630B17258E250E5CFCCD5E1D2150229F64C1E583E96BB4713C7830E9FF90E4FE679F1EDCBC453B3C83E3FfAI" TargetMode = "External"/>
	<Relationship Id="rId277" Type="http://schemas.openxmlformats.org/officeDocument/2006/relationships/hyperlink" Target="consultantplus://offline/ref=5A65522BF2A6D7052AE006990B945630B1735EE358E2CFCCD5E1D2150229F64C1E583E96BB4713C38A0E9FF90E4FE679F1EDCBC453B3C83E3FfAI" TargetMode = "External"/>
	<Relationship Id="rId278" Type="http://schemas.openxmlformats.org/officeDocument/2006/relationships/hyperlink" Target="consultantplus://offline/ref=5A65522BF2A6D7052AE006990B945630B1735EE251E6CFCCD5E1D2150229F64C1E583E96BB4713C28B0E9FF90E4FE679F1EDCBC453B3C83E3FfAI" TargetMode = "External"/>
	<Relationship Id="rId279" Type="http://schemas.openxmlformats.org/officeDocument/2006/relationships/hyperlink" Target="consultantplus://offline/ref=5A65522BF2A6D7052AE006990B945630B17359E45BE1CFCCD5E1D2150229F64C1E583E96BB4713C38A0E9FF90E4FE679F1EDCBC453B3C83E3FfAI" TargetMode = "External"/>
	<Relationship Id="rId280" Type="http://schemas.openxmlformats.org/officeDocument/2006/relationships/hyperlink" Target="consultantplus://offline/ref=5A65522BF2A6D7052AE006990B945630B17359E45CE5CFCCD5E1D2150229F64C1E583E96BB4713C28B0E9FF90E4FE679F1EDCBC453B3C83E3FfAI" TargetMode = "External"/>
	<Relationship Id="rId281" Type="http://schemas.openxmlformats.org/officeDocument/2006/relationships/hyperlink" Target="consultantplus://offline/ref=5A65522BF2A6D7052AE006990B945630B17C5EE15CEECFCCD5E1D2150229F64C1E583E96BB4713C38B0E9FF90E4FE679F1EDCBC453B3C83E3FfAI" TargetMode = "External"/>
	<Relationship Id="rId282" Type="http://schemas.openxmlformats.org/officeDocument/2006/relationships/hyperlink" Target="consultantplus://offline/ref=5A65522BF2A6D7052AE006990B945630B17C5EE15DE3CFCCD5E1D2150229F64C1E583E96BB4713C38B0E9FF90E4FE679F1EDCBC453B3C83E3FfAI" TargetMode = "External"/>
	<Relationship Id="rId283" Type="http://schemas.openxmlformats.org/officeDocument/2006/relationships/hyperlink" Target="consultantplus://offline/ref=5A65522BF2A6D7052AE006990B945630B17C5FE15FE6CFCCD5E1D2150229F64C1E583E96BB4713C38B0E9FF90E4FE679F1EDCBC453B3C83E3FfAI" TargetMode = "External"/>
	<Relationship Id="rId284" Type="http://schemas.openxmlformats.org/officeDocument/2006/relationships/hyperlink" Target="consultantplus://offline/ref=5A65522BF2A6D7052AE006990B945630B17C5DE15DE6CFCCD5E1D2150229F64C1E583E96BB4713C38B0E9FF90E4FE679F1EDCBC453B3C83E3FfAI" TargetMode = "External"/>
	<Relationship Id="rId285" Type="http://schemas.openxmlformats.org/officeDocument/2006/relationships/hyperlink" Target="consultantplus://offline/ref=5A65522BF2A6D7052AE006990B945630B17C58EB58E0CFCCD5E1D2150229F64C1E583E96BB4713C28A0E9FF90E4FE679F1EDCBC453B3C83E3FfAI" TargetMode = "External"/>
	<Relationship Id="rId286" Type="http://schemas.openxmlformats.org/officeDocument/2006/relationships/hyperlink" Target="consultantplus://offline/ref=5A65522BF2A6D7052AE006990B945630B17C56E55FEFCFCCD5E1D2150229F64C1E583E96BB4713C0870E9FF90E4FE679F1EDCBC453B3C83E3FfAI" TargetMode = "External"/>
	<Relationship Id="rId287" Type="http://schemas.openxmlformats.org/officeDocument/2006/relationships/hyperlink" Target="consultantplus://offline/ref=5A65522BF2A6D7052AE006990B945630B17C56EB58E0CFCCD5E1D2150229F64C1E583E96BB4712C3860E9FF90E4FE679F1EDCBC453B3C83E3FfAI" TargetMode = "External"/>
	<Relationship Id="rId288" Type="http://schemas.openxmlformats.org/officeDocument/2006/relationships/hyperlink" Target="consultantplus://offline/ref=5A65522BF2A6D7052AE006990B945630B17C56E55FE3CFCCD5E1D2150229F64C1E583E96BB4713C38B0E9FF90E4FE679F1EDCBC453B3C83E3FfAI" TargetMode = "External"/>
	<Relationship Id="rId289" Type="http://schemas.openxmlformats.org/officeDocument/2006/relationships/hyperlink" Target="consultantplus://offline/ref=5A65522BF2A6D7052AE006990B945630B17C56EB59E5CFCCD5E1D2150229F64C1E583E96BB4713C38B0E9FF90E4FE679F1EDCBC453B3C83E3FfAI" TargetMode = "External"/>
	<Relationship Id="rId290" Type="http://schemas.openxmlformats.org/officeDocument/2006/relationships/hyperlink" Target="consultantplus://offline/ref=5A65522BF2A6D7052AE006990B945630B6745AE25DEFCFCCD5E1D2150229F64C1E583E96BB4713C38B0E9FF90E4FE679F1EDCBC453B3C83E3FfAI" TargetMode = "External"/>
	<Relationship Id="rId291" Type="http://schemas.openxmlformats.org/officeDocument/2006/relationships/hyperlink" Target="consultantplus://offline/ref=5A65522BF2A6D7052AE006990B945630B6745BE65DE2CFCCD5E1D2150229F64C1E583E96BB4713C2840E9FF90E4FE679F1EDCBC453B3C83E3FfAI" TargetMode = "External"/>
	<Relationship Id="rId292" Type="http://schemas.openxmlformats.org/officeDocument/2006/relationships/hyperlink" Target="consultantplus://offline/ref=5A65522BF2A6D7052AE006990B945630B6745BE651E4CFCCD5E1D2150229F64C1E583E96BB4713C38B0E9FF90E4FE679F1EDCBC453B3C83E3FfAI" TargetMode = "External"/>
	<Relationship Id="rId293" Type="http://schemas.openxmlformats.org/officeDocument/2006/relationships/hyperlink" Target="consultantplus://offline/ref=5A65522BF2A6D7052AE006990B945630B6745BE651E5CFCCD5E1D2150229F64C1E583E96BB4713C38B0E9FF90E4FE679F1EDCBC453B3C83E3FfAI" TargetMode = "External"/>
	<Relationship Id="rId294" Type="http://schemas.openxmlformats.org/officeDocument/2006/relationships/hyperlink" Target="consultantplus://offline/ref=5A65522BF2A6D7052AE006990B945630B6755EEA50E1CFCCD5E1D2150229F64C1E583E96BB4713C0870E9FF90E4FE679F1EDCBC453B3C83E3FfAI" TargetMode = "External"/>
	<Relationship Id="rId295" Type="http://schemas.openxmlformats.org/officeDocument/2006/relationships/hyperlink" Target="consultantplus://offline/ref=5A65522BF2A6D7052AE006990B945630B6755FE25CE1CFCCD5E1D2150229F64C1E583E96BB4713C0830E9FF90E4FE679F1EDCBC453B3C83E3FfAI" TargetMode = "External"/>
	<Relationship Id="rId296" Type="http://schemas.openxmlformats.org/officeDocument/2006/relationships/hyperlink" Target="consultantplus://offline/ref=5A65522BF2A6D7052AE006990B945630B6755FE359E7CFCCD5E1D2150229F64C1E583E96BB4713C38A0E9FF90E4FE679F1EDCBC453B3C83E3FfAI" TargetMode = "External"/>
	<Relationship Id="rId297" Type="http://schemas.openxmlformats.org/officeDocument/2006/relationships/hyperlink" Target="consultantplus://offline/ref=5A65522BF2A6D7052AE006990B945630B6755CE45FE2CFCCD5E1D2150229F64C1E583E96BB4713C1860E9FF90E4FE679F1EDCBC453B3C83E3FfAI" TargetMode = "External"/>
	<Relationship Id="rId298" Type="http://schemas.openxmlformats.org/officeDocument/2006/relationships/hyperlink" Target="consultantplus://offline/ref=5A65522BF2A6D7052AE006990B945630B67557E25EEFCFCCD5E1D2150229F64C1E583E96BB4713C38A0E9FF90E4FE679F1EDCBC453B3C83E3FfAI" TargetMode = "External"/>
	<Relationship Id="rId299" Type="http://schemas.openxmlformats.org/officeDocument/2006/relationships/hyperlink" Target="consultantplus://offline/ref=5A65522BF2A6D7052AE006990B945630B67557E25FE6CFCCD5E1D2150229F64C1E583E96BB4713C38B0E9FF90E4FE679F1EDCBC453B3C83E3FfAI" TargetMode = "External"/>
	<Relationship Id="rId300" Type="http://schemas.openxmlformats.org/officeDocument/2006/relationships/hyperlink" Target="consultantplus://offline/ref=5A65522BF2A6D7052AE006990B945630B6765EE15AEFCFCCD5E1D2150229F64C1E583E96BB4713C38B0E9FF90E4FE679F1EDCBC453B3C83E3FfAI" TargetMode = "External"/>
	<Relationship Id="rId301" Type="http://schemas.openxmlformats.org/officeDocument/2006/relationships/hyperlink" Target="consultantplus://offline/ref=5A65522BF2A6D7052AE006990B945630B6765EE15BE6CFCCD5E1D2150229F64C1E583E96BB4713C2850E9FF90E4FE679F1EDCBC453B3C83E3FfAI" TargetMode = "External"/>
	<Relationship Id="rId302" Type="http://schemas.openxmlformats.org/officeDocument/2006/relationships/hyperlink" Target="consultantplus://offline/ref=5A65522BF2A6D7052AE006990B945630B6765EE15DE0CFCCD5E1D2150229F64C1E583E96BB4713C38A0E9FF90E4FE679F1EDCBC453B3C83E3FfAI" TargetMode = "External"/>
	<Relationship Id="rId303" Type="http://schemas.openxmlformats.org/officeDocument/2006/relationships/hyperlink" Target="consultantplus://offline/ref=5A65522BF2A6D7052AE006990B945630B6765FEA58E2CFCCD5E1D2150229F64C1E583E96BB4713C0800E9FF90E4FE679F1EDCBC453B3C83E3FfAI" TargetMode = "External"/>
	<Relationship Id="rId304" Type="http://schemas.openxmlformats.org/officeDocument/2006/relationships/hyperlink" Target="consultantplus://offline/ref=5A65522BF2A6D7052AE006990B945630B6765FE551E1CFCCD5E1D2150229F64C1E583E96BB4713CB850E9FF90E4FE679F1EDCBC453B3C83E3FfAI" TargetMode = "External"/>
	<Relationship Id="rId305" Type="http://schemas.openxmlformats.org/officeDocument/2006/relationships/hyperlink" Target="consultantplus://offline/ref=5A65522BF2A6D7052AE006990B945630B6765FEB58E1CFCCD5E1D2150229F64C1E583E96BB4713C38A0E9FF90E4FE679F1EDCBC453B3C83E3FfAI" TargetMode = "External"/>
	<Relationship Id="rId306" Type="http://schemas.openxmlformats.org/officeDocument/2006/relationships/hyperlink" Target="consultantplus://offline/ref=5A65522BF2A6D7052AE006990B945630B6765FEB5CEFCFCCD5E1D2150229F64C1E583E96BB4713C38A0E9FF90E4FE679F1EDCBC453B3C83E3FfAI" TargetMode = "External"/>
	<Relationship Id="rId307" Type="http://schemas.openxmlformats.org/officeDocument/2006/relationships/hyperlink" Target="consultantplus://offline/ref=5A65522BF2A6D7052AE006990B945630B67659E15AE3CFCCD5E1D2150229F64C1E583E96BB4712C18A0E9FF90E4FE679F1EDCBC453B3C83E3FfAI" TargetMode = "External"/>
	<Relationship Id="rId308" Type="http://schemas.openxmlformats.org/officeDocument/2006/relationships/hyperlink" Target="consultantplus://offline/ref=5A65522BF2A6D7052AE006990B945630B67656E159E4CFCCD5E1D2150229F64C1E583E96BB4713C38B0E9FF90E4FE679F1EDCBC453B3C83E3FfAI" TargetMode = "External"/>
	<Relationship Id="rId309" Type="http://schemas.openxmlformats.org/officeDocument/2006/relationships/hyperlink" Target="consultantplus://offline/ref=5A65522BF2A6D7052AE006990B945630B67656E159E0CFCCD5E1D2150229F64C1E583E96BB4713C38B0E9FF90E4FE679F1EDCBC453B3C83E3FfAI" TargetMode = "External"/>
	<Relationship Id="rId310" Type="http://schemas.openxmlformats.org/officeDocument/2006/relationships/hyperlink" Target="consultantplus://offline/ref=5A65522BF2A6D7052AE006990B945630B67656E159E1CFCCD5E1D2150229F64C1E583E96BB4713C38B0E9FF90E4FE679F1EDCBC453B3C83E3FfAI" TargetMode = "External"/>
	<Relationship Id="rId311" Type="http://schemas.openxmlformats.org/officeDocument/2006/relationships/hyperlink" Target="consultantplus://offline/ref=5A65522BF2A6D7052AE006990B945630B6775FE55DE4CFCCD5E1D2150229F64C1E583E96BB4713C38B0E9FF90E4FE679F1EDCBC453B3C83E3FfAI" TargetMode = "External"/>
	<Relationship Id="rId312" Type="http://schemas.openxmlformats.org/officeDocument/2006/relationships/hyperlink" Target="consultantplus://offline/ref=5A65522BF2A6D7052AE006990B945630B6775DE059E3CFCCD5E1D2150229F64C1E583E96BB4713C38B0E9FF90E4FE679F1EDCBC453B3C83E3FfAI" TargetMode = "External"/>
	<Relationship Id="rId313" Type="http://schemas.openxmlformats.org/officeDocument/2006/relationships/hyperlink" Target="consultantplus://offline/ref=5A65522BF2A6D7052AE006990B945630B67758E35AE7CFCCD5E1D2150229F64C1E583E96BB4713C08A0E9FF90E4FE679F1EDCBC453B3C83E3FfAI" TargetMode = "External"/>
	<Relationship Id="rId314" Type="http://schemas.openxmlformats.org/officeDocument/2006/relationships/hyperlink" Target="consultantplus://offline/ref=5A65522BF2A6D7052AE006990B945630B67758E35EE1CFCCD5E1D2150229F64C1E583E96BB4713C38B0E9FF90E4FE679F1EDCBC453B3C83E3FfAI" TargetMode = "External"/>
	<Relationship Id="rId315" Type="http://schemas.openxmlformats.org/officeDocument/2006/relationships/hyperlink" Target="consultantplus://offline/ref=5A65522BF2A6D7052AE006990B945630B67758E35EEECFCCD5E1D2150229F64C1E583E96BB4713C38A0E9FF90E4FE679F1EDCBC453B3C83E3FfAI" TargetMode = "External"/>
	<Relationship Id="rId316" Type="http://schemas.openxmlformats.org/officeDocument/2006/relationships/hyperlink" Target="consultantplus://offline/ref=5A65522BF2A6D7052AE006990B945630B6715BE050ED92C6DDB8DE170526A95B19113297BB471BC488519AEC1F17EB71E7F3C9D84FB1CA33fFI" TargetMode = "External"/>
	<Relationship Id="rId317" Type="http://schemas.openxmlformats.org/officeDocument/2006/relationships/hyperlink" Target="consultantplus://offline/ref=5A65522BF2A6D7052AE006990B945630B67D58E15EED92C6DDB8DE170526A95B19113297BB4712CA88519AEC1F17EB71E7F3C9D84FB1CA33fFI" TargetMode = "External"/>
	<Relationship Id="rId318" Type="http://schemas.openxmlformats.org/officeDocument/2006/relationships/hyperlink" Target="consultantplus://offline/ref=5A65522BF2A6D7052AE006990B945630B67C5CEA5EED92C6DDB8DE170526A95B19113297BB4716C488519AEC1F17EB71E7F3C9D84FB1CA33fFI" TargetMode = "External"/>
	<Relationship Id="rId319" Type="http://schemas.openxmlformats.org/officeDocument/2006/relationships/hyperlink" Target="consultantplus://offline/ref=5A65522BF2A6D7052AE006990B945630B7775AE559ED92C6DDB8DE170526A95B19113297BB4715C388519AEC1F17EB71E7F3C9D84FB1CA33fFI" TargetMode = "External"/>
	<Relationship Id="rId320" Type="http://schemas.openxmlformats.org/officeDocument/2006/relationships/hyperlink" Target="consultantplus://offline/ref=5A65522BF2A6D7052AE006990B945630B7705CE558ED92C6DDB8DE170526A95B19113297BB4710C688519AEC1F17EB71E7F3C9D84FB1CA33fFI" TargetMode = "External"/>
	<Relationship Id="rId321" Type="http://schemas.openxmlformats.org/officeDocument/2006/relationships/hyperlink" Target="consultantplus://offline/ref=5A65522BF2A6D7052AE006990B945630B47C5BE75AED92C6DDB8DE170526A95B19113297BB4717C788519AEC1F17EB71E7F3C9D84FB1CA33fFI" TargetMode = "External"/>
	<Relationship Id="rId322" Type="http://schemas.openxmlformats.org/officeDocument/2006/relationships/hyperlink" Target="consultantplus://offline/ref=5A65522BF2A6D7052AE006990B945630B4735EEA50ED92C6DDB8DE170526A95B19113297BB4717C488519AEC1F17EB71E7F3C9D84FB1CA33fFI" TargetMode = "External"/>
	<Relationship Id="rId323" Type="http://schemas.openxmlformats.org/officeDocument/2006/relationships/hyperlink" Target="consultantplus://offline/ref=5A65522BF2A6D7052AE006990B945630B57C59E159ED92C6DDB8DE170526A95B19113297BB4717C788519AEC1F17EB71E7F3C9D84FB1CA33fFI" TargetMode = "External"/>
	<Relationship Id="rId324" Type="http://schemas.openxmlformats.org/officeDocument/2006/relationships/hyperlink" Target="consultantplus://offline/ref=5A65522BF2A6D7052AE006990B945630B3755EE25AEECFCCD5E1D2150229F64C1E583E96BB4713C4810E9FF90E4FE679F1EDCBC453B3C83E3FfAI" TargetMode = "External"/>
	<Relationship Id="rId325" Type="http://schemas.openxmlformats.org/officeDocument/2006/relationships/hyperlink" Target="consultantplus://offline/ref=5A65522BF2A6D7052AE006990B945630B37559E050E7CFCCD5E1D2150229F64C1E583E96BB4713C68B0E9FF90E4FE679F1EDCBC453B3C83E3FfAI" TargetMode = "External"/>
	<Relationship Id="rId326" Type="http://schemas.openxmlformats.org/officeDocument/2006/relationships/hyperlink" Target="consultantplus://offline/ref=5A65522BF2A6D7052AE006990B945630B37559E65BE3CFCCD5E1D2150229F64C1E583E96BB4713C7820E9FF90E4FE679F1EDCBC453B3C83E3FfAI" TargetMode = "External"/>
	<Relationship Id="rId327" Type="http://schemas.openxmlformats.org/officeDocument/2006/relationships/hyperlink" Target="consultantplus://offline/ref=5A65522BF2A6D7052AE006990B945630B3765EE45CE2CFCCD5E1D2150229F64C1E583E96BB4713C5810E9FF90E4FE679F1EDCBC453B3C83E3FfAI" TargetMode = "External"/>
	<Relationship Id="rId328" Type="http://schemas.openxmlformats.org/officeDocument/2006/relationships/hyperlink" Target="consultantplus://offline/ref=5A65522BF2A6D7052AE006990B945630B3765EE558EFCFCCD5E1D2150229F64C1E583E96BB4713C7860E9FF90E4FE679F1EDCBC453B3C83E3FfAI" TargetMode = "External"/>
	<Relationship Id="rId329" Type="http://schemas.openxmlformats.org/officeDocument/2006/relationships/hyperlink" Target="consultantplus://offline/ref=5A65522BF2A6D7052AE006990B945630B3775DE15EEECFCCD5E1D2150229F64C1E583E96BB4713C7830E9FF90E4FE679F1EDCBC453B3C83E3FfAI" TargetMode = "External"/>
	<Relationship Id="rId330" Type="http://schemas.openxmlformats.org/officeDocument/2006/relationships/hyperlink" Target="consultantplus://offline/ref=5A65522BF2A6D7052AE006990B945630B37758EA5AE4CFCCD5E1D2150229F64C1E583E96BB4713C6830E9FF90E4FE679F1EDCBC453B3C83E3FfAI" TargetMode = "External"/>
	<Relationship Id="rId331" Type="http://schemas.openxmlformats.org/officeDocument/2006/relationships/hyperlink" Target="consultantplus://offline/ref=5A65522BF2A6D7052AE006990B945630B37058E751E2CFCCD5E1D2150229F64C1E583E96BB4713C6800E9FF90E4FE679F1EDCBC453B3C83E3FfAI" TargetMode = "External"/>
	<Relationship Id="rId332" Type="http://schemas.openxmlformats.org/officeDocument/2006/relationships/hyperlink" Target="consultantplus://offline/ref=5A65522BF2A6D7052AE006990B945630B37056E559E7CFCCD5E1D2150229F64C1E583E96BB4713C68A0E9FF90E4FE679F1EDCBC453B3C83E3FfAI" TargetMode = "External"/>
	<Relationship Id="rId333" Type="http://schemas.openxmlformats.org/officeDocument/2006/relationships/hyperlink" Target="consultantplus://offline/ref=5A65522BF2A6D7052AE006990B945630B3715AE750EECFCCD5E1D2150229F64C1E583E96BB4713C7860E9FF90E4FE679F1EDCBC453B3C83E3FfAI" TargetMode = "External"/>
	<Relationship Id="rId334" Type="http://schemas.openxmlformats.org/officeDocument/2006/relationships/hyperlink" Target="consultantplus://offline/ref=5A65522BF2A6D7052AE006990B945630B3725EE759EECFCCD5E1D2150229F64C1E583E96BB4713C7860E9FF90E4FE679F1EDCBC453B3C83E3FfAI" TargetMode = "External"/>
	<Relationship Id="rId335" Type="http://schemas.openxmlformats.org/officeDocument/2006/relationships/hyperlink" Target="consultantplus://offline/ref=5A65522BF2A6D7052AE006990B945630B07C5AE45BE4CFCCD5E1D2150229F64C1E583E96BB4713C1850E9FF90E4FE679F1EDCBC453B3C83E3FfAI" TargetMode = "External"/>
	<Relationship Id="rId336" Type="http://schemas.openxmlformats.org/officeDocument/2006/relationships/hyperlink" Target="consultantplus://offline/ref=5A65522BF2A6D7052AE006990B945630B37156E45FEFCFCCD5E1D2150229F64C1E583E96BB4713C6810E9FF90E4FE679F1EDCBC453B3C83E3FfAI" TargetMode = "External"/>
	<Relationship Id="rId337" Type="http://schemas.openxmlformats.org/officeDocument/2006/relationships/hyperlink" Target="consultantplus://offline/ref=5A65522BF2A6D7052AE006990B945630B3735CE358E2CFCCD5E1D2150229F64C1E583E96BB4713C6810E9FF90E4FE679F1EDCBC453B3C83E3FfAI" TargetMode = "External"/>
	<Relationship Id="rId338" Type="http://schemas.openxmlformats.org/officeDocument/2006/relationships/hyperlink" Target="consultantplus://offline/ref=5A65522BF2A6D7052AE006990B945630B37D5AE75FE1CFCCD5E1D2150229F64C1E583E96BB4713C78B0E9FF90E4FE679F1EDCBC453B3C83E3FfAI" TargetMode = "External"/>
	<Relationship Id="rId339" Type="http://schemas.openxmlformats.org/officeDocument/2006/relationships/hyperlink" Target="consultantplus://offline/ref=5A65522BF2A6D7052AE006990B945630B0755AE35BEECFCCD5E1D2150229F64C1E583E96BB4713C7810E9FF90E4FE679F1EDCBC453B3C83E3FfAI" TargetMode = "External"/>
	<Relationship Id="rId340" Type="http://schemas.openxmlformats.org/officeDocument/2006/relationships/hyperlink" Target="consultantplus://offline/ref=5A65522BF2A6D7052AE006990B945630B07559EB5DE5CFCCD5E1D2150229F64C1E583E96BB4713C7830E9FF90E4FE679F1EDCBC453B3C83E3FfAI" TargetMode = "External"/>
	<Relationship Id="rId341" Type="http://schemas.openxmlformats.org/officeDocument/2006/relationships/hyperlink" Target="consultantplus://offline/ref=5A65522BF2A6D7052AE006990B945630B07558E450E3CFCCD5E1D2150229F64C1E583E96BB4713C7820E9FF90E4FE679F1EDCBC453B3C83E3FfAI" TargetMode = "External"/>
	<Relationship Id="rId342" Type="http://schemas.openxmlformats.org/officeDocument/2006/relationships/hyperlink" Target="consultantplus://offline/ref=5A65522BF2A6D7052AE006990B945630B07C5CE559E7CFCCD5E1D2150229F64C1E583E96BB4713C58B0E9FF90E4FE679F1EDCBC453B3C83E3FfAI" TargetMode = "External"/>
	<Relationship Id="rId343" Type="http://schemas.openxmlformats.org/officeDocument/2006/relationships/hyperlink" Target="consultantplus://offline/ref=5A65522BF2A6D7052AE006990B945630B1765CE55FE4CFCCD5E1D2150229F64C1E583E96BB4713C0850E9FF90E4FE679F1EDCBC453B3C83E3FfAI" TargetMode = "External"/>
	<Relationship Id="rId344" Type="http://schemas.openxmlformats.org/officeDocument/2006/relationships/hyperlink" Target="consultantplus://offline/ref=5A65522BF2A6D7052AE006990B945630B17658E55DE3CFCCD5E1D2150229F64C1E583E96BB4713C0870E9FF90E4FE679F1EDCBC453B3C83E3FfAI" TargetMode = "External"/>
	<Relationship Id="rId345" Type="http://schemas.openxmlformats.org/officeDocument/2006/relationships/hyperlink" Target="consultantplus://offline/ref=5A65522BF2A6D7052AE006990B945630B1705AE15BE7CFCCD5E1D2150229F64C1E583E96BB4713C0820E9FF90E4FE679F1EDCBC453B3C83E3FfAI" TargetMode = "External"/>
	<Relationship Id="rId346" Type="http://schemas.openxmlformats.org/officeDocument/2006/relationships/hyperlink" Target="consultantplus://offline/ref=5A65522BF2A6D7052AE006990B945630B17158EA50E4CFCCD5E1D2150229F64C1E583E96BB4713C6820E9FF90E4FE679F1EDCBC453B3C83E3FfAI" TargetMode = "External"/>
	<Relationship Id="rId347" Type="http://schemas.openxmlformats.org/officeDocument/2006/relationships/hyperlink" Target="consultantplus://offline/ref=5A65522BF2A6D7052AE006990B945630B17C5CE059E6CFCCD5E1D2150229F64C1E583E96BB4713C0800E9FF90E4FE679F1EDCBC453B3C83E3FfAI" TargetMode = "External"/>
	<Relationship Id="rId348" Type="http://schemas.openxmlformats.org/officeDocument/2006/relationships/hyperlink" Target="consultantplus://offline/ref=5A65522BF2A6D7052AE006990B945630B17C5AE350E7CFCCD5E1D2150229F64C1E583E96BB4713C5820E9FF90E4FE679F1EDCBC453B3C83E3FfAI" TargetMode = "External"/>
	<Relationship Id="rId349" Type="http://schemas.openxmlformats.org/officeDocument/2006/relationships/hyperlink" Target="consultantplus://offline/ref=5A65522BF2A6D7052AE006990B945630B17C59EB5BEFCFCCD5E1D2150229F64C1E583E96BB4713C5810E9FF90E4FE679F1EDCBC453B3C83E3FfAI" TargetMode = "External"/>
	<Relationship Id="rId350" Type="http://schemas.openxmlformats.org/officeDocument/2006/relationships/hyperlink" Target="consultantplus://offline/ref=5A65522BF2A6D7052AE006990B945630B17D58E159EFCFCCD5E1D2150229F64C1E583E96BB4713C68A0E9FF90E4FE679F1EDCBC453B3C83E3FfAI" TargetMode = "External"/>
	<Relationship Id="rId351" Type="http://schemas.openxmlformats.org/officeDocument/2006/relationships/hyperlink" Target="consultantplus://offline/ref=5A65522BF2A6D7052AE006990B945630B6755BE75BE2CFCCD5E1D2150229F64C1E583E96BB4713C7870E9FF90E4FE679F1EDCBC453B3C83E3FfAI" TargetMode = "External"/>
	<Relationship Id="rId352" Type="http://schemas.openxmlformats.org/officeDocument/2006/relationships/hyperlink" Target="consultantplus://offline/ref=5A65522BF2A6D7052AE006990B945630B67559E65CE7CFCCD5E1D2150229F64C1E583E96BB4713C7840E9FF90E4FE679F1EDCBC453B3C83E3FfAI" TargetMode = "External"/>
	<Relationship Id="rId353" Type="http://schemas.openxmlformats.org/officeDocument/2006/relationships/hyperlink" Target="consultantplus://offline/ref=5A65522BF2A6D7052AE006990B945630B6765CE650EFCFCCD5E1D2150229F64C1E583E96BB4713C7820E9FF90E4FE679F1EDCBC453B3C83E3FfAI" TargetMode = "External"/>
	<Relationship Id="rId354" Type="http://schemas.openxmlformats.org/officeDocument/2006/relationships/hyperlink" Target="consultantplus://offline/ref=5A65522BF2A6D7052AE006990B945630B07C59E753B098CE84B4DC100A79AC5C0811339FA54711DD8105C93AfBI" TargetMode = "External"/>
	<Relationship Id="rId355" Type="http://schemas.openxmlformats.org/officeDocument/2006/relationships/hyperlink" Target="consultantplus://offline/ref=5A65522BF2A6D7052AE006990B945630B07C59E753B098CE84B4DC100A79AC5C0811339FA54711DD8105C93AfBI" TargetMode = "External"/>
	<Relationship Id="rId356" Type="http://schemas.openxmlformats.org/officeDocument/2006/relationships/hyperlink" Target="consultantplus://offline/ref=5A65522BF2A6D7052AE006990B945630B6765BEA58E1CFCCD5E1D2150229F64C1E583E96BB471BC2840E9FF90E4FE679F1EDCBC453B3C83E3FfAI" TargetMode = "External"/>
	<Relationship Id="rId357" Type="http://schemas.openxmlformats.org/officeDocument/2006/relationships/hyperlink" Target="consultantplus://offline/ref=5A65522BF2A6D7052AE006990B945630B1735EE358E2CFCCD5E1D2150229F64C1E583E96BB4713C38A0E9FF90E4FE679F1EDCBC453B3C83E3FfAI" TargetMode = "External"/>
	<Relationship Id="rId358" Type="http://schemas.openxmlformats.org/officeDocument/2006/relationships/hyperlink" Target="consultantplus://offline/ref=5A65522BF2A6D7052AE006990B945630B67758E150E1CFCCD5E1D2150229F64C1E583E96BB4713C7800E9FF90E4FE679F1EDCBC453B3C83E3FfAI" TargetMode = "External"/>
	<Relationship Id="rId359" Type="http://schemas.openxmlformats.org/officeDocument/2006/relationships/hyperlink" Target="consultantplus://offline/ref=5A65522BF2A6D7052AE006990B945630B0745FE250E1CFCCD5E1D2150229F64C1E583E96BB4712C38B0E9FF90E4FE679F1EDCBC453B3C83E3FfAI" TargetMode = "External"/>
	<Relationship Id="rId360" Type="http://schemas.openxmlformats.org/officeDocument/2006/relationships/hyperlink" Target="consultantplus://offline/ref=5A65522BF2A6D7052AE006990B945630B67758E150E1CFCCD5E1D2150229F64C1E583E96BB4411C3840E9FF90E4FE679F1EDCBC453B3C83E3FfAI" TargetMode = "External"/>
	<Relationship Id="rId361" Type="http://schemas.openxmlformats.org/officeDocument/2006/relationships/hyperlink" Target="consultantplus://offline/ref=5A65522BF2A6D7052AE006990B945630B0745FE250E1CFCCD5E1D2150229F64C1E583E96BB4712C2830E9FF90E4FE679F1EDCBC453B3C83E3FfAI" TargetMode = "External"/>
	<Relationship Id="rId362" Type="http://schemas.openxmlformats.org/officeDocument/2006/relationships/hyperlink" Target="consultantplus://offline/ref=5A65522BF2A6D7052AE006990B945630B57158E450ED92C6DDB8DE170526A95B19113297BB4713CB88519AEC1F17EB71E7F3C9D84FB1CA33fFI" TargetMode = "External"/>
	<Relationship Id="rId363" Type="http://schemas.openxmlformats.org/officeDocument/2006/relationships/hyperlink" Target="consultantplus://offline/ref=5A65522BF2A6D7052AE006990B945630B3735DE558E1CFCCD5E1D2150229F64C1E583E96BB4713C2820E9FF90E4FE679F1EDCBC453B3C83E3FfAI" TargetMode = "External"/>
	<Relationship Id="rId364" Type="http://schemas.openxmlformats.org/officeDocument/2006/relationships/hyperlink" Target="consultantplus://offline/ref=5A65522BF2A6D7052AE006990B945630B07558EB59E7CFCCD5E1D2150229F64C1E583E96BB4713CB8B0E9FF90E4FE679F1EDCBC453B3C83E3FfAI" TargetMode = "External"/>
	<Relationship Id="rId365" Type="http://schemas.openxmlformats.org/officeDocument/2006/relationships/hyperlink" Target="consultantplus://offline/ref=5A65522BF2A6D7052AE006990B945630B37757E750E1CFCCD5E1D2150229F64C1E583E96BB4713C2830E9FF90E4FE679F1EDCBC453B3C83E3FfAI" TargetMode = "External"/>
	<Relationship Id="rId366" Type="http://schemas.openxmlformats.org/officeDocument/2006/relationships/hyperlink" Target="consultantplus://offline/ref=5A65522BF2A6D7052AE006990B945630B0745DE15DE1CFCCD5E1D2150229F64C1E583E96BB4713C2820E9FF90E4FE679F1EDCBC453B3C83E3FfAI" TargetMode = "External"/>
	<Relationship Id="rId367" Type="http://schemas.openxmlformats.org/officeDocument/2006/relationships/hyperlink" Target="consultantplus://offline/ref=5A65522BF2A6D7052AE006990B945630B37757E750E1CFCCD5E1D2150229F64C1E583E96BB4713C2810E9FF90E4FE679F1EDCBC453B3C83E3FfAI" TargetMode = "External"/>
	<Relationship Id="rId368" Type="http://schemas.openxmlformats.org/officeDocument/2006/relationships/hyperlink" Target="consultantplus://offline/ref=5A65522BF2A6D7052AE006990B945630B37757E751E4CFCCD5E1D2150229F64C1E583E96BB4713C2830E9FF90E4FE679F1EDCBC453B3C83E3FfAI" TargetMode = "External"/>
	<Relationship Id="rId369" Type="http://schemas.openxmlformats.org/officeDocument/2006/relationships/hyperlink" Target="consultantplus://offline/ref=5A65522BF2A6D7052AE006990B945630B37757E750E1CFCCD5E1D2150229F64C1E583E96BB4713C2800E9FF90E4FE679F1EDCBC453B3C83E3FfAI" TargetMode = "External"/>
	<Relationship Id="rId370" Type="http://schemas.openxmlformats.org/officeDocument/2006/relationships/hyperlink" Target="consultantplus://offline/ref=5A65522BF2A6D7052AE006990B945630B0745DE15DE1CFCCD5E1D2150229F64C1E583E96BB4713C2810E9FF90E4FE679F1EDCBC453B3C83E3FfAI" TargetMode = "External"/>
	<Relationship Id="rId371" Type="http://schemas.openxmlformats.org/officeDocument/2006/relationships/hyperlink" Target="consultantplus://offline/ref=5A65522BF2A6D7052AE006990B945630B37757E751E4CFCCD5E1D2150229F64C1E583E96BB4713C2820E9FF90E4FE679F1EDCBC453B3C83E3FfAI" TargetMode = "External"/>
	<Relationship Id="rId372" Type="http://schemas.openxmlformats.org/officeDocument/2006/relationships/hyperlink" Target="consultantplus://offline/ref=5A65522BF2A6D7052AE006990B945630B37757E751E4CFCCD5E1D2150229F64C1E583E96BB4713C2800E9FF90E4FE679F1EDCBC453B3C83E3FfAI" TargetMode = "External"/>
	<Relationship Id="rId373" Type="http://schemas.openxmlformats.org/officeDocument/2006/relationships/hyperlink" Target="consultantplus://offline/ref=5A65522BF2A6D7052AE006990B945630B0745DE15DE1CFCCD5E1D2150229F64C1E583E96BB4713C2800E9FF90E4FE679F1EDCBC453B3C83E3FfAI" TargetMode = "External"/>
	<Relationship Id="rId374" Type="http://schemas.openxmlformats.org/officeDocument/2006/relationships/hyperlink" Target="consultantplus://offline/ref=5A65522BF2A6D7052AE006990B945630B37C5FEA5AE5CFCCD5E1D2150229F64C1E583E96BB4713C2830E9FF90E4FE679F1EDCBC453B3C83E3FfAI" TargetMode = "External"/>
	<Relationship Id="rId375" Type="http://schemas.openxmlformats.org/officeDocument/2006/relationships/hyperlink" Target="consultantplus://offline/ref=5A65522BF2A6D7052AE006990B945630B3735DE558E1CFCCD5E1D2150229F64C1E583E96BB4713C2810E9FF90E4FE679F1EDCBC453B3C83E3FfAI" TargetMode = "External"/>
	<Relationship Id="rId376" Type="http://schemas.openxmlformats.org/officeDocument/2006/relationships/hyperlink" Target="consultantplus://offline/ref=5A65522BF2A6D7052AE006990B945630B37757E751E4CFCCD5E1D2150229F64C1E583E96BB4713C2870E9FF90E4FE679F1EDCBC453B3C83E3FfAI" TargetMode = "External"/>
	<Relationship Id="rId377" Type="http://schemas.openxmlformats.org/officeDocument/2006/relationships/hyperlink" Target="consultantplus://offline/ref=5A65522BF2A6D7052AE006990B945630B3735DE558E1CFCCD5E1D2150229F64C1E583E96BB4713C2870E9FF90E4FE679F1EDCBC453B3C83E3FfAI" TargetMode = "External"/>
	<Relationship Id="rId378" Type="http://schemas.openxmlformats.org/officeDocument/2006/relationships/hyperlink" Target="consultantplus://offline/ref=5A65522BF2A6D7052AE006990B945630B37D5FE651E1CFCCD5E1D2150229F64C1E583E96BB4713C2830E9FF90E4FE679F1EDCBC453B3C83E3FfAI" TargetMode = "External"/>
	<Relationship Id="rId379" Type="http://schemas.openxmlformats.org/officeDocument/2006/relationships/hyperlink" Target="consultantplus://offline/ref=5A65522BF2A6D7052AE006990B945630B7715BE15FED92C6DDB8DE170526A95B19113297BB4712C388519AEC1F17EB71E7F3C9D84FB1CA33fFI" TargetMode = "External"/>
	<Relationship Id="rId380" Type="http://schemas.openxmlformats.org/officeDocument/2006/relationships/hyperlink" Target="consultantplus://offline/ref=5A65522BF2A6D7052AE006990B945630B0745DE15DE1CFCCD5E1D2150229F64C1E583E96BB4713C2870E9FF90E4FE679F1EDCBC453B3C83E3FfAI" TargetMode = "External"/>
	<Relationship Id="rId381" Type="http://schemas.openxmlformats.org/officeDocument/2006/relationships/hyperlink" Target="consultantplus://offline/ref=5A65522BF2A6D7052AE006990B945630B67758E150E1CFCCD5E1D2150229F64C1E583E96BB4713C6810E9FF90E4FE679F1EDCBC453B3C83E3FfAI" TargetMode = "External"/>
	<Relationship Id="rId382" Type="http://schemas.openxmlformats.org/officeDocument/2006/relationships/hyperlink" Target="consultantplus://offline/ref=5A65522BF2A6D7052AE006990B945630B3735DE558E1CFCCD5E1D2150229F64C1E583E96BB4713C2850E9FF90E4FE679F1EDCBC453B3C83E3FfAI" TargetMode = "External"/>
	<Relationship Id="rId383" Type="http://schemas.openxmlformats.org/officeDocument/2006/relationships/hyperlink" Target="consultantplus://offline/ref=5A65522BF2A6D7052AE006990B945630B07559E450EECFCCD5E1D2150229F64C1E583E96BB4713C1870E9FF90E4FE679F1EDCBC453B3C83E3FfAI" TargetMode = "External"/>
	<Relationship Id="rId384" Type="http://schemas.openxmlformats.org/officeDocument/2006/relationships/hyperlink" Target="consultantplus://offline/ref=5A65522BF2A6D7052AE006990B945630B3745CE358E2CFCCD5E1D2150229F64C1E583E96BB4713C38A0E9FF90E4FE679F1EDCBC453B3C83E3FfAI" TargetMode = "External"/>
	<Relationship Id="rId385" Type="http://schemas.openxmlformats.org/officeDocument/2006/relationships/hyperlink" Target="consultantplus://offline/ref=5A65522BF2A6D7052AE006990B945630B37D5FE651E1CFCCD5E1D2150229F64C1E583E96BB4713C2810E9FF90E4FE679F1EDCBC453B3C83E3FfAI" TargetMode = "External"/>
	<Relationship Id="rId386" Type="http://schemas.openxmlformats.org/officeDocument/2006/relationships/hyperlink" Target="consultantplus://offline/ref=5A65522BF2A6D7052AE006990B945630B67758E45DEFCFCCD5E1D2150229F64C0C58669ABB4F0DC3811BC9A84831f9I" TargetMode = "External"/>
	<Relationship Id="rId387" Type="http://schemas.openxmlformats.org/officeDocument/2006/relationships/hyperlink" Target="consultantplus://offline/ref=5A65522BF2A6D7052AE006990B945630B37757E751E4CFCCD5E1D2150229F64C1E583E96BB4713C28B0E9FF90E4FE679F1EDCBC453B3C83E3FfAI" TargetMode = "External"/>
	<Relationship Id="rId388" Type="http://schemas.openxmlformats.org/officeDocument/2006/relationships/hyperlink" Target="consultantplus://offline/ref=5A65522BF2A6D7052AE006990B945630B37D5FE651E1CFCCD5E1D2150229F64C1E583E96BB4713C2870E9FF90E4FE679F1EDCBC453B3C83E3FfAI" TargetMode = "External"/>
	<Relationship Id="rId389" Type="http://schemas.openxmlformats.org/officeDocument/2006/relationships/hyperlink" Target="consultantplus://offline/ref=5A65522BF2A6D7052AE006990B945630B67758E25DE4CFCCD5E1D2150229F64C1E583E96BB4713C0850E9FF90E4FE679F1EDCBC453B3C83E3FfAI" TargetMode = "External"/>
	<Relationship Id="rId390" Type="http://schemas.openxmlformats.org/officeDocument/2006/relationships/hyperlink" Target="consultantplus://offline/ref=5A65522BF2A6D7052AE006990B945630B37757E751E4CFCCD5E1D2150229F64C1E583E96BB4713C1830E9FF90E4FE679F1EDCBC453B3C83E3FfAI" TargetMode = "External"/>
	<Relationship Id="rId391" Type="http://schemas.openxmlformats.org/officeDocument/2006/relationships/hyperlink" Target="consultantplus://offline/ref=5A65522BF2A6D7052AE006990B945630B0745DE15DE1CFCCD5E1D2150229F64C1E583E96BB4713C2860E9FF90E4FE679F1EDCBC453B3C83E3FfAI" TargetMode = "External"/>
	<Relationship Id="rId392" Type="http://schemas.openxmlformats.org/officeDocument/2006/relationships/hyperlink" Target="consultantplus://offline/ref=5A65522BF2A6D7052AE006990B945630B0745DE15DE1CFCCD5E1D2150229F64C1E583E96BB4713C2840E9FF90E4FE679F1EDCBC453B3C83E3FfAI" TargetMode = "External"/>
	<Relationship Id="rId393" Type="http://schemas.openxmlformats.org/officeDocument/2006/relationships/hyperlink" Target="consultantplus://offline/ref=5A65522BF2A6D7052AE006990B945630B37757E750E1CFCCD5E1D2150229F64C1E583E96BB4713C2860E9FF90E4FE679F1EDCBC453B3C83E3FfAI" TargetMode = "External"/>
	<Relationship Id="rId394" Type="http://schemas.openxmlformats.org/officeDocument/2006/relationships/hyperlink" Target="consultantplus://offline/ref=5A65522BF2A6D7052AE006990B945630B07557E459E0CFCCD5E1D2150229F64C1E583E96BB4713C3800E9FF90E4FE679F1EDCBC453B3C83E3FfAI" TargetMode = "External"/>
	<Relationship Id="rId395" Type="http://schemas.openxmlformats.org/officeDocument/2006/relationships/hyperlink" Target="consultantplus://offline/ref=5A65522BF2A6D7052AE006990B945630BA765FE750ED92C6DDB8DE170526A95B19113297BB4712C188519AEC1F17EB71E7F3C9D84FB1CA33fFI" TargetMode = "External"/>
	<Relationship Id="rId396" Type="http://schemas.openxmlformats.org/officeDocument/2006/relationships/hyperlink" Target="consultantplus://offline/ref=5A65522BF2A6D7052AE006990B945630B37757E750E1CFCCD5E1D2150229F64C1E583E96BB4713C2850E9FF90E4FE679F1EDCBC453B3C83E3FfAI" TargetMode = "External"/>
	<Relationship Id="rId397" Type="http://schemas.openxmlformats.org/officeDocument/2006/relationships/hyperlink" Target="consultantplus://offline/ref=5A65522BF2A6D7052AE006990B945630B0745DE15DE1CFCCD5E1D2150229F64C1E583E96BB4713C28B0E9FF90E4FE679F1EDCBC453B3C83E3FfAI" TargetMode = "External"/>
	<Relationship Id="rId398" Type="http://schemas.openxmlformats.org/officeDocument/2006/relationships/hyperlink" Target="consultantplus://offline/ref=5A65522BF2A6D7052AE006990B945630B37D5FE651E1CFCCD5E1D2150229F64C1E583E96BB4713C2860E9FF90E4FE679F1EDCBC453B3C83E3FfAI" TargetMode = "External"/>
	<Relationship Id="rId399" Type="http://schemas.openxmlformats.org/officeDocument/2006/relationships/hyperlink" Target="consultantplus://offline/ref=5A65522BF2A6D7052AE006990B945630B67758E150E2CFCCD5E1D2150229F64C1E583E96BB4713C18A0E9FF90E4FE679F1EDCBC453B3C83E3FfAI" TargetMode = "External"/>
	<Relationship Id="rId400" Type="http://schemas.openxmlformats.org/officeDocument/2006/relationships/hyperlink" Target="consultantplus://offline/ref=5A65522BF2A6D7052AE006990B945630B1705FEA58EFCFCCD5E1D2150229F64C1E583E96BB4713C38A0E9FF90E4FE679F1EDCBC453B3C83E3FfAI" TargetMode = "External"/>
	<Relationship Id="rId401" Type="http://schemas.openxmlformats.org/officeDocument/2006/relationships/hyperlink" Target="consultantplus://offline/ref=5A65522BF2A6D7052AE006990B945630B6775FEA5FE6CFCCD5E1D2150229F64C1E583E96BB4713C18B0E9FF90E4FE679F1EDCBC453B3C83E3FfAI" TargetMode = "External"/>
	<Relationship Id="rId402" Type="http://schemas.openxmlformats.org/officeDocument/2006/relationships/hyperlink" Target="consultantplus://offline/ref=5A65522BF2A6D7052AE006990B945630B37757E750E1CFCCD5E1D2150229F64C1E583E96BB4713C2840E9FF90E4FE679F1EDCBC453B3C83E3FfAI" TargetMode = "External"/>
	<Relationship Id="rId403" Type="http://schemas.openxmlformats.org/officeDocument/2006/relationships/hyperlink" Target="consultantplus://offline/ref=5A65522BF2A6D7052AE006990B945630B0745DE15DE1CFCCD5E1D2150229F64C1E583E96BB4713C1830E9FF90E4FE679F1EDCBC453B3C83E3FfAI" TargetMode = "External"/>
	<Relationship Id="rId404" Type="http://schemas.openxmlformats.org/officeDocument/2006/relationships/hyperlink" Target="consultantplus://offline/ref=5A65522BF2A6D7052AE006990B945630B37D5FE651E1CFCCD5E1D2150229F64C1E583E96BB4713C2850E9FF90E4FE679F1EDCBC453B3C83E3FfAI" TargetMode = "External"/>
	<Relationship Id="rId405" Type="http://schemas.openxmlformats.org/officeDocument/2006/relationships/hyperlink" Target="consultantplus://offline/ref=5A65522BF2A6D7052AE006990B945630B3735DE558E1CFCCD5E1D2150229F64C1E583E96BB4713C28B0E9FF90E4FE679F1EDCBC453B3C83E3FfAI" TargetMode = "External"/>
	<Relationship Id="rId406" Type="http://schemas.openxmlformats.org/officeDocument/2006/relationships/hyperlink" Target="consultantplus://offline/ref=5A65522BF2A6D7052AE006990B945630B3735DE558E1CFCCD5E1D2150229F64C1E583E96BB4713C1830E9FF90E4FE679F1EDCBC453B3C83E3FfAI" TargetMode = "External"/>
	<Relationship Id="rId407" Type="http://schemas.openxmlformats.org/officeDocument/2006/relationships/hyperlink" Target="consultantplus://offline/ref=5A65522BF2A6D7052AE006990B945630B3735DE558E1CFCCD5E1D2150229F64C1E583E96BB4713C1810E9FF90E4FE679F1EDCBC453B3C83E3FfAI" TargetMode = "External"/>
	<Relationship Id="rId408" Type="http://schemas.openxmlformats.org/officeDocument/2006/relationships/hyperlink" Target="consultantplus://offline/ref=5A65522BF2A6D7052AE006990B945630B37C57E55FE6CFCCD5E1D2150229F64C1E583E96BB4713C2820E9FF90E4FE679F1EDCBC453B3C83E3FfAI" TargetMode = "External"/>
	<Relationship Id="rId409" Type="http://schemas.openxmlformats.org/officeDocument/2006/relationships/hyperlink" Target="consultantplus://offline/ref=5A65522BF2A6D7052AE006990B945630B3735DE558E1CFCCD5E1D2150229F64C1E583E96BB4713C1870E9FF90E4FE679F1EDCBC453B3C83E3FfAI" TargetMode = "External"/>
	<Relationship Id="rId410" Type="http://schemas.openxmlformats.org/officeDocument/2006/relationships/hyperlink" Target="consultantplus://offline/ref=5A65522BF2A6D7052AE006990B945630B3735DE558E1CFCCD5E1D2150229F64C1E583E96BB4713C1860E9FF90E4FE679F1EDCBC453B3C83E3FfAI" TargetMode = "External"/>
	<Relationship Id="rId411" Type="http://schemas.openxmlformats.org/officeDocument/2006/relationships/hyperlink" Target="consultantplus://offline/ref=5A65522BF2A6D7052AE006990B945630B67758E150E1CFCCD5E1D2150229F64C0C58669ABB4F0DC3811BC9A84831f9I" TargetMode = "External"/>
	<Relationship Id="rId412" Type="http://schemas.openxmlformats.org/officeDocument/2006/relationships/hyperlink" Target="consultantplus://offline/ref=5A65522BF2A6D7052AE006990B945630B3745FE65BE6CFCCD5E1D2150229F64C1E583E96BB4713C5830E9FF90E4FE679F1EDCBC453B3C83E3FfAI" TargetMode = "External"/>
	<Relationship Id="rId413" Type="http://schemas.openxmlformats.org/officeDocument/2006/relationships/hyperlink" Target="consultantplus://offline/ref=5A65522BF2A6D7052AE006990B945630BA7C57E158ED92C6DDB8DE170526A95B19113297BB4711C788519AEC1F17EB71E7F3C9D84FB1CA33fFI" TargetMode = "External"/>
	<Relationship Id="rId414" Type="http://schemas.openxmlformats.org/officeDocument/2006/relationships/hyperlink" Target="consultantplus://offline/ref=5A65522BF2A6D7052AE006990B945630B6765FE259E5CFCCD5E1D2150229F64C1E583E96BB4611C4820E9FF90E4FE679F1EDCBC453B3C83E3FfAI" TargetMode = "External"/>
	<Relationship Id="rId415" Type="http://schemas.openxmlformats.org/officeDocument/2006/relationships/hyperlink" Target="consultantplus://offline/ref=5A65522BF2A6D7052AE006990B945630B37358E15CE0CFCCD5E1D2150229F64C1E583E96BB4713C28A0E9FF90E4FE679F1EDCBC453B3C83E3FfAI" TargetMode = "External"/>
	<Relationship Id="rId416" Type="http://schemas.openxmlformats.org/officeDocument/2006/relationships/hyperlink" Target="consultantplus://offline/ref=5A65522BF2A6D7052AE006990B945630B17156E45FE3CFCCD5E1D2150229F64C1E583E96BB4713C38B0E9FF90E4FE679F1EDCBC453B3C83E3FfAI" TargetMode = "External"/>
	<Relationship Id="rId417" Type="http://schemas.openxmlformats.org/officeDocument/2006/relationships/hyperlink" Target="consultantplus://offline/ref=5A65522BF2A6D7052AE006990B945630B6775DE059E3CFCCD5E1D2150229F64C1E583E96BB4713C38B0E9FF90E4FE679F1EDCBC453B3C83E3FfAI" TargetMode = "External"/>
	<Relationship Id="rId418" Type="http://schemas.openxmlformats.org/officeDocument/2006/relationships/hyperlink" Target="consultantplus://offline/ref=5A65522BF2A6D7052AE006990B945630B37358E15CEFCFCCD5E1D2150229F64C1E583E96BB4713C2870E9FF90E4FE679F1EDCBC453B3C83E3FfAI" TargetMode = "External"/>
	<Relationship Id="rId419" Type="http://schemas.openxmlformats.org/officeDocument/2006/relationships/hyperlink" Target="consultantplus://offline/ref=5A65522BF2A6D7052AE006990B945630B37D5FE651E1CFCCD5E1D2150229F64C1E583E96BB4713C28A0E9FF90E4FE679F1EDCBC453B3C83E3FfAI" TargetMode = "External"/>
	<Relationship Id="rId420" Type="http://schemas.openxmlformats.org/officeDocument/2006/relationships/hyperlink" Target="consultantplus://offline/ref=5A65522BF2A6D7052AE006990B945630B37C5FEA5AE5CFCCD5E1D2150229F64C1E583E96BB4713C2810E9FF90E4FE679F1EDCBC453B3C83E3FfAI" TargetMode = "External"/>
	<Relationship Id="rId421" Type="http://schemas.openxmlformats.org/officeDocument/2006/relationships/hyperlink" Target="consultantplus://offline/ref=5A65522BF2A6D7052AE006990B945630B0745EE558E4CFCCD5E1D2150229F64C1E583E96BB4713C38A0E9FF90E4FE679F1EDCBC453B3C83E3FfAI" TargetMode = "External"/>
	<Relationship Id="rId422" Type="http://schemas.openxmlformats.org/officeDocument/2006/relationships/hyperlink" Target="consultantplus://offline/ref=5A65522BF2A6D7052AE006990B945630B67C5CEA5EED92C6DDB8DE170526A95B19113297BB4716C688519AEC1F17EB71E7F3C9D84FB1CA33fFI" TargetMode = "External"/>
	<Relationship Id="rId423" Type="http://schemas.openxmlformats.org/officeDocument/2006/relationships/hyperlink" Target="consultantplus://offline/ref=5A65522BF2A6D7052AE006990B945630B37D5FE651E1CFCCD5E1D2150229F64C1E583E96BB4713C1820E9FF90E4FE679F1EDCBC453B3C83E3FfAI" TargetMode = "External"/>
	<Relationship Id="rId424" Type="http://schemas.openxmlformats.org/officeDocument/2006/relationships/hyperlink" Target="consultantplus://offline/ref=5A65522BF2A6D7052AE006990B945630B37D5FE651E1CFCCD5E1D2150229F64C1E583E96BB4713C1810E9FF90E4FE679F1EDCBC453B3C83E3FfAI" TargetMode = "External"/>
	<Relationship Id="rId425" Type="http://schemas.openxmlformats.org/officeDocument/2006/relationships/hyperlink" Target="consultantplus://offline/ref=5A65522BF2A6D7052AE006990B945630B37D5FE651E1CFCCD5E1D2150229F64C1E583E96BB4713C1800E9FF90E4FE679F1EDCBC453B3C83E3FfAI" TargetMode = "External"/>
	<Relationship Id="rId426" Type="http://schemas.openxmlformats.org/officeDocument/2006/relationships/hyperlink" Target="consultantplus://offline/ref=5A65522BF2A6D7052AE006990B945630B37056E65FE1CFCCD5E1D2150229F64C1E583E96BB4713C2850E9FF90E4FE679F1EDCBC453B3C83E3FfAI" TargetMode = "External"/>
	<Relationship Id="rId427" Type="http://schemas.openxmlformats.org/officeDocument/2006/relationships/hyperlink" Target="consultantplus://offline/ref=5A65522BF2A6D7052AE006990B945630B07C59E753B098CE84B4DC100A79AC5C0811339FA54711DD8105C93AfBI" TargetMode = "External"/>
	<Relationship Id="rId428" Type="http://schemas.openxmlformats.org/officeDocument/2006/relationships/hyperlink" Target="consultantplus://offline/ref=5A65522BF2A6D7052AE006990B945630B67758E150E1CFCCD5E1D2150229F64C1E583E96BB461AC18A0E9FF90E4FE679F1EDCBC453B3C83E3FfAI" TargetMode = "External"/>
	<Relationship Id="rId429" Type="http://schemas.openxmlformats.org/officeDocument/2006/relationships/hyperlink" Target="consultantplus://offline/ref=5A65522BF2A6D7052AE006990B945630B6765FE259E2CFCCD5E1D2150229F64C1E583E96BB471BC3870E9FF90E4FE679F1EDCBC453B3C83E3FfAI" TargetMode = "External"/>
	<Relationship Id="rId430" Type="http://schemas.openxmlformats.org/officeDocument/2006/relationships/hyperlink" Target="consultantplus://offline/ref=5A65522BF2A6D7052AE006990B945630BA7C57E158ED92C6DDB8DE170526A95B19113297BB4711C588519AEC1F17EB71E7F3C9D84FB1CA33fFI" TargetMode = "External"/>
	<Relationship Id="rId431" Type="http://schemas.openxmlformats.org/officeDocument/2006/relationships/hyperlink" Target="consultantplus://offline/ref=5A65522BF2A6D7052AE006990B945630B07C59E35BE6CFCCD5E1D2150229F64C1E583E96BB4711C5860E9FF90E4FE679F1EDCBC453B3C83E3FfAI" TargetMode = "External"/>
	<Relationship Id="rId432" Type="http://schemas.openxmlformats.org/officeDocument/2006/relationships/hyperlink" Target="consultantplus://offline/ref=5A65522BF2A6D7052AE006990B945630B37D5FE651E1CFCCD5E1D2150229F64C1E583E96BB4713C1870E9FF90E4FE679F1EDCBC453B3C83E3FfAI" TargetMode = "External"/>
	<Relationship Id="rId433" Type="http://schemas.openxmlformats.org/officeDocument/2006/relationships/hyperlink" Target="consultantplus://offline/ref=5A65522BF2A6D7052AE006990B945630B07559E450EECFCCD5E1D2150229F64C1E583E96BB4713C28A0E9FF90E4FE679F1EDCBC453B3C83E3FfAI" TargetMode = "External"/>
	<Relationship Id="rId434" Type="http://schemas.openxmlformats.org/officeDocument/2006/relationships/hyperlink" Target="consultantplus://offline/ref=5A65522BF2A6D7052AE006990B945630B37757E750E1CFCCD5E1D2150229F64C1E583E96BB4713C28B0E9FF90E4FE679F1EDCBC453B3C83E3FfAI" TargetMode = "External"/>
	<Relationship Id="rId435" Type="http://schemas.openxmlformats.org/officeDocument/2006/relationships/hyperlink" Target="consultantplus://offline/ref=5A65522BF2A6D7052AE006990B945630B37757E751E4CFCCD5E1D2150229F64C1E583E96BB4713C1810E9FF90E4FE679F1EDCBC453B3C83E3FfAI" TargetMode = "External"/>
	<Relationship Id="rId436" Type="http://schemas.openxmlformats.org/officeDocument/2006/relationships/hyperlink" Target="consultantplus://offline/ref=5A65522BF2A6D7052AE006990B945630B3745CE358E2CFCCD5E1D2150229F64C1E583E96BB4713C2820E9FF90E4FE679F1EDCBC453B3C83E3FfAI" TargetMode = "External"/>
	<Relationship Id="rId437" Type="http://schemas.openxmlformats.org/officeDocument/2006/relationships/hyperlink" Target="consultantplus://offline/ref=5A65522BF2A6D7052AE006990B945630B07459EA5FE2CFCCD5E1D2150229F64C1E583E96BB4713C78B0E9FF90E4FE679F1EDCBC453B3C83E3FfAI" TargetMode = "External"/>
	<Relationship Id="rId438" Type="http://schemas.openxmlformats.org/officeDocument/2006/relationships/hyperlink" Target="consultantplus://offline/ref=5A65522BF2A6D7052AE006990B945630B67C5CEA5EED92C6DDB8DE170526A95B19113297BB4716C588519AEC1F17EB71E7F3C9D84FB1CA33fFI" TargetMode = "External"/>
	<Relationship Id="rId439" Type="http://schemas.openxmlformats.org/officeDocument/2006/relationships/hyperlink" Target="consultantplus://offline/ref=5A65522BF2A6D7052AE006990B945630B7765FEA5BED92C6DDB8DE170526A95B19113297BB4712CB88519AEC1F17EB71E7F3C9D84FB1CA33fFI" TargetMode = "External"/>
	<Relationship Id="rId440" Type="http://schemas.openxmlformats.org/officeDocument/2006/relationships/hyperlink" Target="consultantplus://offline/ref=5A65522BF2A6D7052AE006990B945630B37C5FEA51EECFCCD5E1D2150229F64C1E583E96BB4713C38B0E9FF90E4FE679F1EDCBC453B3C83E3FfAI" TargetMode = "External"/>
	<Relationship Id="rId441" Type="http://schemas.openxmlformats.org/officeDocument/2006/relationships/hyperlink" Target="consultantplus://offline/ref=5A65522BF2A6D7052AE006990B945630B7775EE05CED92C6DDB8DE170526A95B19113297BB4712C288519AEC1F17EB71E7F3C9D84FB1CA33fFI" TargetMode = "External"/>
	<Relationship Id="rId442" Type="http://schemas.openxmlformats.org/officeDocument/2006/relationships/hyperlink" Target="consultantplus://offline/ref=5A65522BF2A6D7052AE006990B945630B37757E750E1CFCCD5E1D2150229F64C1E583E96BB4713C28A0E9FF90E4FE679F1EDCBC453B3C83E3FfAI" TargetMode = "External"/>
	<Relationship Id="rId443" Type="http://schemas.openxmlformats.org/officeDocument/2006/relationships/hyperlink" Target="consultantplus://offline/ref=5A65522BF2A6D7052AE006990B945630B1755EEA5CEFCFCCD5E1D2150229F64C1E583E96BB4713C2830E9FF90E4FE679F1EDCBC453B3C83E3FfAI" TargetMode = "External"/>
	<Relationship Id="rId444" Type="http://schemas.openxmlformats.org/officeDocument/2006/relationships/hyperlink" Target="consultantplus://offline/ref=5A65522BF2A6D7052AE006990B945630B0745FE559E6CFCCD5E1D2150229F64C1E583E96BB4713CB870E9FF90E4FE679F1EDCBC453B3C83E3FfAI" TargetMode = "External"/>
	<Relationship Id="rId445" Type="http://schemas.openxmlformats.org/officeDocument/2006/relationships/hyperlink" Target="consultantplus://offline/ref=5A65522BF2A6D7052AE006990B945630B37D5FE651E1CFCCD5E1D2150229F64C1E583E96BB4713C1860E9FF90E4FE679F1EDCBC453B3C83E3FfAI" TargetMode = "External"/>
	<Relationship Id="rId446" Type="http://schemas.openxmlformats.org/officeDocument/2006/relationships/hyperlink" Target="consultantplus://offline/ref=5A65522BF2A6D7052AE006990B945630B3735DE558E1CFCCD5E1D2150229F64C1E583E96BB4713C1850E9FF90E4FE679F1EDCBC453B3C83E3FfAI" TargetMode = "External"/>
	<Relationship Id="rId447" Type="http://schemas.openxmlformats.org/officeDocument/2006/relationships/hyperlink" Target="consultantplus://offline/ref=5A65522BF2A6D7052AE006990B945630B67758E150E1CFCCD5E1D2150229F64C1E583E96BB4517C6860E9FF90E4FE679F1EDCBC453B3C83E3FfAI" TargetMode = "External"/>
	<Relationship Id="rId448" Type="http://schemas.openxmlformats.org/officeDocument/2006/relationships/hyperlink" Target="consultantplus://offline/ref=5A65522BF2A6D7052AE006990B945630B67758E150E1CFCCD5E1D2150229F64C1E583E96B24511C8D7548FFD471AE367F9F1D5C44DB33CfBI" TargetMode = "External"/>
	<Relationship Id="rId449" Type="http://schemas.openxmlformats.org/officeDocument/2006/relationships/hyperlink" Target="consultantplus://offline/ref=5A65522BF2A6D7052AE006990B945630B67758E150E1CFCCD5E1D2150229F64C1E583E96BA4015C8D7548FFD471AE367F9F1D5C44DB33CfBI" TargetMode = "External"/>
	<Relationship Id="rId450" Type="http://schemas.openxmlformats.org/officeDocument/2006/relationships/hyperlink" Target="consultantplus://offline/ref=5A65522BF2A6D7052AE006990B945630B0745EE451E0CFCCD5E1D2150229F64C1E583E96BB4713C78B0E9FF90E4FE679F1EDCBC453B3C83E3FfAI" TargetMode = "External"/>
	<Relationship Id="rId451" Type="http://schemas.openxmlformats.org/officeDocument/2006/relationships/hyperlink" Target="consultantplus://offline/ref=5A65522BF2A6D7052AE006990B945630B6765EE15BE6CFCCD5E1D2150229F64C1E583E96BB4713C2850E9FF90E4FE679F1EDCBC453B3C83E3FfAI" TargetMode = "External"/>
	<Relationship Id="rId452" Type="http://schemas.openxmlformats.org/officeDocument/2006/relationships/hyperlink" Target="consultantplus://offline/ref=5A65522BF2A6D7052AE006990B945630B67758E150E1CFCCD5E1D2150229F64C1E583E95BA4E1AC8D7548FFD471AE367F9F1D5C44DB33CfBI" TargetMode = "External"/>
	<Relationship Id="rId453" Type="http://schemas.openxmlformats.org/officeDocument/2006/relationships/hyperlink" Target="consultantplus://offline/ref=5A65522BF2A6D7052AE006990B945630B67758E150E1CFCCD5E1D2150229F64C1E583E96BB4410CA8A0E9FF90E4FE679F1EDCBC453B3C83E3FfAI" TargetMode = "External"/>
	<Relationship Id="rId454" Type="http://schemas.openxmlformats.org/officeDocument/2006/relationships/hyperlink" Target="consultantplus://offline/ref=5A65522BF2A6D7052AE006990B945630B67758E150E1CFCCD5E1D2150229F64C1E583E96BB4417C2860E9FF90E4FE679F1EDCBC453B3C83E3FfAI" TargetMode = "External"/>
	<Relationship Id="rId455" Type="http://schemas.openxmlformats.org/officeDocument/2006/relationships/hyperlink" Target="consultantplus://offline/ref=5A65522BF2A6D7052AE006990B945630B67758E150E1CFCCD5E1D2150229F64C1E583E96BB4516C0810E9FF90E4FE679F1EDCBC453B3C83E3FfAI" TargetMode = "External"/>
	<Relationship Id="rId456" Type="http://schemas.openxmlformats.org/officeDocument/2006/relationships/hyperlink" Target="consultantplus://offline/ref=5A65522BF2A6D7052AE006990B945630B67758E150E1CFCCD5E1D2150229F64C1E583E96BB4714CB830E9FF90E4FE679F1EDCBC453B3C83E3FfAI" TargetMode = "External"/>
	<Relationship Id="rId457" Type="http://schemas.openxmlformats.org/officeDocument/2006/relationships/hyperlink" Target="consultantplus://offline/ref=5A65522BF2A6D7052AE006990B945630B67758E150E1CFCCD5E1D2150229F64C1E583E96BB4714CB840E9FF90E4FE679F1EDCBC453B3C83E3FfAI" TargetMode = "External"/>
	<Relationship Id="rId458" Type="http://schemas.openxmlformats.org/officeDocument/2006/relationships/hyperlink" Target="consultantplus://offline/ref=5A65522BF2A6D7052AE006990B945630B67758E150E1CFCCD5E1D2150229F64C1E583E95BE4710C8D7548FFD471AE367F9F1D5C44DB33CfBI" TargetMode = "External"/>
	<Relationship Id="rId459" Type="http://schemas.openxmlformats.org/officeDocument/2006/relationships/hyperlink" Target="consultantplus://offline/ref=5A65522BF2A6D7052AE006990B945630B67758E150E1CFCCD5E1D2150229F64C1E583E96BB471BC28B0E9FF90E4FE679F1EDCBC453B3C83E3FfAI" TargetMode = "External"/>
	<Relationship Id="rId460" Type="http://schemas.openxmlformats.org/officeDocument/2006/relationships/hyperlink" Target="consultantplus://offline/ref=5A65522BF2A6D7052AE006990B945630B67758E150E1CFCCD5E1D2150229F64C1E583E96BB4510C1830E9FF90E4FE679F1EDCBC453B3C83E3FfAI" TargetMode = "External"/>
	<Relationship Id="rId461" Type="http://schemas.openxmlformats.org/officeDocument/2006/relationships/hyperlink" Target="consultantplus://offline/ref=5A65522BF2A6D7052AE006990B945630B67758E150E1CFCCD5E1D2150229F64C1E583E96BB471BC0800E9FF90E4FE679F1EDCBC453B3C83E3FfAI" TargetMode = "External"/>
	<Relationship Id="rId462" Type="http://schemas.openxmlformats.org/officeDocument/2006/relationships/hyperlink" Target="consultantplus://offline/ref=5A65522BF2A6D7052AE006990B945630B67758E150E1CFCCD5E1D2150229F64C1E583E96B24415C8D7548FFD471AE367F9F1D5C44DB33CfBI" TargetMode = "External"/>
	<Relationship Id="rId463" Type="http://schemas.openxmlformats.org/officeDocument/2006/relationships/hyperlink" Target="consultantplus://offline/ref=5A65522BF2A6D7052AE006990B945630B67758E150E1CFCCD5E1D2150229F64C1E583E96B24313C8D7548FFD471AE367F9F1D5C44DB33CfBI" TargetMode = "External"/>
	<Relationship Id="rId464" Type="http://schemas.openxmlformats.org/officeDocument/2006/relationships/hyperlink" Target="consultantplus://offline/ref=5A65522BF2A6D7052AE006990B945630B67758E150E1CFCCD5E1D2150229F64C1E583E96BB4515C3800E9FF90E4FE679F1EDCBC453B3C83E3FfAI" TargetMode = "External"/>
	<Relationship Id="rId465" Type="http://schemas.openxmlformats.org/officeDocument/2006/relationships/hyperlink" Target="consultantplus://offline/ref=5A65522BF2A6D7052AE006990B945630B67758E150E1CFCCD5E1D2150229F64C1E583E96B94610C8D7548FFD471AE367F9F1D5C44DB33CfBI" TargetMode = "External"/>
	<Relationship Id="rId466" Type="http://schemas.openxmlformats.org/officeDocument/2006/relationships/hyperlink" Target="consultantplus://offline/ref=5A65522BF2A6D7052AE006990B945630B67758E150E1CFCCD5E1D2150229F64C1E583E96B94617C8D7548FFD471AE367F9F1D5C44DB33CfBI" TargetMode = "External"/>
	<Relationship Id="rId467" Type="http://schemas.openxmlformats.org/officeDocument/2006/relationships/hyperlink" Target="consultantplus://offline/ref=5A65522BF2A6D7052AE006990B945630B67758E150E1CFCCD5E1D2150229F64C1E583E95BF4413C8D7548FFD471AE367F9F1D5C44DB33CfBI" TargetMode = "External"/>
	<Relationship Id="rId468" Type="http://schemas.openxmlformats.org/officeDocument/2006/relationships/hyperlink" Target="consultantplus://offline/ref=5A65522BF2A6D7052AE006990B945630B67758E150E1CFCCD5E1D2150229F64C1E583E96B9431AC8D7548FFD471AE367F9F1D5C44DB33CfBI" TargetMode = "External"/>
	<Relationship Id="rId469" Type="http://schemas.openxmlformats.org/officeDocument/2006/relationships/hyperlink" Target="consultantplus://offline/ref=5A65522BF2A6D7052AE006990B945630B67758E150E1CFCCD5E1D2150229F64C1E583E96B9421BC8D7548FFD471AE367F9F1D5C44DB33CfBI" TargetMode = "External"/>
	<Relationship Id="rId470" Type="http://schemas.openxmlformats.org/officeDocument/2006/relationships/hyperlink" Target="consultantplus://offline/ref=5A65522BF2A6D7052AE006990B945630B67758E150E1CFCCD5E1D2150229F64C1E583E96BB4515C2820E9FF90E4FE679F1EDCBC453B3C83E3FfAI" TargetMode = "External"/>
	<Relationship Id="rId471" Type="http://schemas.openxmlformats.org/officeDocument/2006/relationships/hyperlink" Target="consultantplus://offline/ref=5A65522BF2A6D7052AE006990B945630B67758E150E1CFCCD5E1D2150229F64C1E583E90BB441897D2419EA54A12F579FBEDC9C64F3Bf2I" TargetMode = "External"/>
	<Relationship Id="rId472" Type="http://schemas.openxmlformats.org/officeDocument/2006/relationships/hyperlink" Target="consultantplus://offline/ref=5A65522BF2A6D7052AE006990B945630B67758E150E1CFCCD5E1D2150229F64C1E583E96BB4613CA840E9FF90E4FE679F1EDCBC453B3C83E3FfAI" TargetMode = "External"/>
	<Relationship Id="rId473" Type="http://schemas.openxmlformats.org/officeDocument/2006/relationships/hyperlink" Target="consultantplus://offline/ref=5A65522BF2A6D7052AE006990B945630B67758E150E1CFCCD5E1D2150229F64C1E583E96BB4612C3820E9FF90E4FE679F1EDCBC453B3C83E3FfAI" TargetMode = "External"/>
	<Relationship Id="rId474" Type="http://schemas.openxmlformats.org/officeDocument/2006/relationships/hyperlink" Target="consultantplus://offline/ref=5A65522BF2A6D7052AE006990B945630B67758E150E1CFCCD5E1D2150229F64C1E583E96BC4216C8D7548FFD471AE367F9F1D5C44DB33CfBI" TargetMode = "External"/>
	<Relationship Id="rId475" Type="http://schemas.openxmlformats.org/officeDocument/2006/relationships/hyperlink" Target="consultantplus://offline/ref=5A65522BF2A6D7052AE006990B945630B67758E150E1CFCCD5E1D2150229F64C1E583E9FBC4C4792C750C6A84204EB7BE7F1CBC434fEI" TargetMode = "External"/>
	<Relationship Id="rId476" Type="http://schemas.openxmlformats.org/officeDocument/2006/relationships/hyperlink" Target="consultantplus://offline/ref=5A65522BF2A6D7052AE006990B945630B67758E150E1CFCCD5E1D2150229F64C1E583E96BB4611C4820E9FF90E4FE679F1EDCBC453B3C83E3FfAI" TargetMode = "External"/>
	<Relationship Id="rId477" Type="http://schemas.openxmlformats.org/officeDocument/2006/relationships/hyperlink" Target="consultantplus://offline/ref=5A65522BF2A6D7052AE006990B945630B67758E150E1CFCCD5E1D2150229F64C1E583E95BF4413C8D7548FFD471AE367F9F1D5C44DB33CfBI" TargetMode = "External"/>
	<Relationship Id="rId478" Type="http://schemas.openxmlformats.org/officeDocument/2006/relationships/hyperlink" Target="consultantplus://offline/ref=5A65522BF2A6D7052AE006990B945630B67758E150E1CFCCD5E1D2150229F64C1E583E95BF4413C8D7548FFD471AE367F9F1D5C44DB33CfBI" TargetMode = "External"/>
	<Relationship Id="rId479" Type="http://schemas.openxmlformats.org/officeDocument/2006/relationships/hyperlink" Target="consultantplus://offline/ref=5A65522BF2A6D7052AE006990B945630B67758E150E1CFCCD5E1D2150229F64C1E583E96B9431AC8D7548FFD471AE367F9F1D5C44DB33CfBI" TargetMode = "External"/>
	<Relationship Id="rId480" Type="http://schemas.openxmlformats.org/officeDocument/2006/relationships/hyperlink" Target="consultantplus://offline/ref=5A65522BF2A6D7052AE006990B945630B67758E150E1CFCCD5E1D2150229F64C1E583E96B9421BC8D7548FFD471AE367F9F1D5C44DB33CfBI" TargetMode = "External"/>
	<Relationship Id="rId481" Type="http://schemas.openxmlformats.org/officeDocument/2006/relationships/hyperlink" Target="consultantplus://offline/ref=5A65522BF2A6D7052AE006990B945630B67758E150E1CFCCD5E1D2150229F64C1E583E96BB4515C2820E9FF90E4FE679F1EDCBC453B3C83E3FfAI" TargetMode = "External"/>
	<Relationship Id="rId482" Type="http://schemas.openxmlformats.org/officeDocument/2006/relationships/hyperlink" Target="consultantplus://offline/ref=5A65522BF2A6D7052AE006990B945630B67758E150E1CFCCD5E1D2150229F64C1E583E90BB441897D2419EA54A12F579FBEDC9C64F3Bf2I" TargetMode = "External"/>
	<Relationship Id="rId483" Type="http://schemas.openxmlformats.org/officeDocument/2006/relationships/hyperlink" Target="consultantplus://offline/ref=5A65522BF2A6D7052AE006990B945630B67758E150E1CFCCD5E1D2150229F64C1E583E96BB4613CA840E9FF90E4FE679F1EDCBC453B3C83E3FfAI" TargetMode = "External"/>
	<Relationship Id="rId484" Type="http://schemas.openxmlformats.org/officeDocument/2006/relationships/hyperlink" Target="consultantplus://offline/ref=5A65522BF2A6D7052AE006990B945630B67758E150E1CFCCD5E1D2150229F64C1E583E96BB4612C3820E9FF90E4FE679F1EDCBC453B3C83E3FfAI" TargetMode = "External"/>
	<Relationship Id="rId485" Type="http://schemas.openxmlformats.org/officeDocument/2006/relationships/hyperlink" Target="consultantplus://offline/ref=5A65522BF2A6D7052AE006990B945630B67758E150E1CFCCD5E1D2150229F64C1E583E96BC4216C8D7548FFD471AE367F9F1D5C44DB33CfBI" TargetMode = "External"/>
	<Relationship Id="rId486" Type="http://schemas.openxmlformats.org/officeDocument/2006/relationships/hyperlink" Target="consultantplus://offline/ref=5A65522BF2A6D7052AE006990B945630B67758E150E1CFCCD5E1D2150229F64C1E583E9FBC4C4792C750C6A84204EB7BE7F1CBC434fEI" TargetMode = "External"/>
	<Relationship Id="rId487" Type="http://schemas.openxmlformats.org/officeDocument/2006/relationships/hyperlink" Target="consultantplus://offline/ref=5A65522BF2A6D7052AE006990B945630B67758E150E1CFCCD5E1D2150229F64C1E583E96BB4611C4820E9FF90E4FE679F1EDCBC453B3C83E3FfAI" TargetMode = "External"/>
	<Relationship Id="rId488" Type="http://schemas.openxmlformats.org/officeDocument/2006/relationships/hyperlink" Target="consultantplus://offline/ref=5A65522BF2A6D7052AE006990B945630B1755AE45DE6CFCCD5E1D2150229F64C1E583E96BB4713C28A0E9FF90E4FE679F1EDCBC453B3C83E3FfAI" TargetMode = "External"/>
	<Relationship Id="rId489" Type="http://schemas.openxmlformats.org/officeDocument/2006/relationships/hyperlink" Target="consultantplus://offline/ref=5A65522BF2A6D7052AE006990B945630B47159E55BED92C6DDB8DE170526A95B19113297BB4712C188519AEC1F17EB71E7F3C9D84FB1CA33fFI" TargetMode = "External"/>
	<Relationship Id="rId490" Type="http://schemas.openxmlformats.org/officeDocument/2006/relationships/hyperlink" Target="consultantplus://offline/ref=5A65522BF2A6D7052AE006990B945630B0745DE15DE1CFCCD5E1D2150229F64C1E583E96BB4713C1820E9FF90E4FE679F1EDCBC453B3C83E3FfAI" TargetMode = "External"/>
	<Relationship Id="rId491" Type="http://schemas.openxmlformats.org/officeDocument/2006/relationships/hyperlink" Target="consultantplus://offline/ref=5A65522BF2A6D7052AE006990B945630BA765FE750ED92C6DDB8DE170526A95B19113297BB4712C788519AEC1F17EB71E7F3C9D84FB1CA33fFI" TargetMode = "External"/>
	<Relationship Id="rId492" Type="http://schemas.openxmlformats.org/officeDocument/2006/relationships/hyperlink" Target="consultantplus://offline/ref=5A65522BF2A6D7052AE006990B945630B47159E55BED92C6DDB8DE170526A95B19113297BB4712C788519AEC1F17EB71E7F3C9D84FB1CA33fFI" TargetMode = "External"/>
	<Relationship Id="rId493" Type="http://schemas.openxmlformats.org/officeDocument/2006/relationships/hyperlink" Target="consultantplus://offline/ref=5A65522BF2A6D7052AE006990B945630B0745DE15DE1CFCCD5E1D2150229F64C1E583E96BB4713C1810E9FF90E4FE679F1EDCBC453B3C83E3FfAI" TargetMode = "External"/>
	<Relationship Id="rId494" Type="http://schemas.openxmlformats.org/officeDocument/2006/relationships/hyperlink" Target="consultantplus://offline/ref=5A65522BF2A6D7052AE006990B945630BA765FE750ED92C6DDB8DE170526A95B19113297BB4712C588519AEC1F17EB71E7F3C9D84FB1CA33fFI" TargetMode = "External"/>
	<Relationship Id="rId495" Type="http://schemas.openxmlformats.org/officeDocument/2006/relationships/hyperlink" Target="consultantplus://offline/ref=5A65522BF2A6D7052AE006990B945630BA765FE750ED92C6DDB8DE170526A95B19113297BB4712C488519AEC1F17EB71E7F3C9D84FB1CA33fFI" TargetMode = "External"/>
	<Relationship Id="rId496" Type="http://schemas.openxmlformats.org/officeDocument/2006/relationships/hyperlink" Target="consultantplus://offline/ref=5A65522BF2A6D7052AE006990B945630B3745FE65BE6CFCCD5E1D2150229F64C1E583E96BB4713C5830E9FF90E4FE679F1EDCBC453B3C83E3FfAI" TargetMode = "External"/>
	<Relationship Id="rId497" Type="http://schemas.openxmlformats.org/officeDocument/2006/relationships/hyperlink" Target="consultantplus://offline/ref=5A65522BF2A6D7052AE006990B945630BA7C57E158ED92C6DDB8DE170526A95B19113297BB4711C488519AEC1F17EB71E7F3C9D84FB1CA33fFI" TargetMode = "External"/>
	<Relationship Id="rId498" Type="http://schemas.openxmlformats.org/officeDocument/2006/relationships/hyperlink" Target="consultantplus://offline/ref=5A65522BF2A6D7052AE006990B945630B3715DEB59E0CFCCD5E1D2150229F64C1E583E96BB4713C4800E9FF90E4FE679F1EDCBC453B3C83E3FfAI" TargetMode = "External"/>
	<Relationship Id="rId499" Type="http://schemas.openxmlformats.org/officeDocument/2006/relationships/hyperlink" Target="consultantplus://offline/ref=5A65522BF2A6D7052AE006990B945630B67758E150E1CFCCD5E1D2150229F64C1E583E96BB4611C58A0E9FF90E4FE679F1EDCBC453B3C83E3FfAI" TargetMode = "External"/>
	<Relationship Id="rId500" Type="http://schemas.openxmlformats.org/officeDocument/2006/relationships/hyperlink" Target="consultantplus://offline/ref=5A65522BF2A6D7052AE006990B945630B17C59E759EECFCCD5E1D2150229F64C1E583E96BB4713C08B0E9FF90E4FE679F1EDCBC453B3C83E3FfAI" TargetMode = "External"/>
	<Relationship Id="rId501" Type="http://schemas.openxmlformats.org/officeDocument/2006/relationships/hyperlink" Target="consultantplus://offline/ref=5A65522BF2A6D7052AE006990B945630B67559E65CE7CFCCD5E1D2150229F64C1E583E96BB4713C7840E9FF90E4FE679F1EDCBC453B3C83E3FfAI" TargetMode = "External"/>
	<Relationship Id="rId502" Type="http://schemas.openxmlformats.org/officeDocument/2006/relationships/hyperlink" Target="consultantplus://offline/ref=5A65522BF2A6D7052AE006990B945630B0755DE75CE0CFCCD5E1D2150229F64C1E583E96BB4713C7810E9FF90E4FE679F1EDCBC453B3C83E3FfAI" TargetMode = "External"/>
	<Relationship Id="rId503" Type="http://schemas.openxmlformats.org/officeDocument/2006/relationships/hyperlink" Target="consultantplus://offline/ref=5A65522BF2A6D7052AE006990B945630B37559E050E7CFCCD5E1D2150229F64C1E583E96BB4713C68B0E9FF90E4FE679F1EDCBC453B3C83E3FfAI" TargetMode = "External"/>
	<Relationship Id="rId504" Type="http://schemas.openxmlformats.org/officeDocument/2006/relationships/hyperlink" Target="consultantplus://offline/ref=5A65522BF2A6D7052AE006990B945630B6765EE15AEFCFCCD5E1D2150229F64C1E583E96BB4713C38A0E9FF90E4FE679F1EDCBC453B3C83E3FfAI" TargetMode = "External"/>
	<Relationship Id="rId505" Type="http://schemas.openxmlformats.org/officeDocument/2006/relationships/hyperlink" Target="consultantplus://offline/ref=5A65522BF2A6D7052AE006990B945630B37757E750E1CFCCD5E1D2150229F64C1E583E96BB4713C1820E9FF90E4FE679F1EDCBC453B3C83E3FfAI" TargetMode = "External"/>
	<Relationship Id="rId506" Type="http://schemas.openxmlformats.org/officeDocument/2006/relationships/hyperlink" Target="consultantplus://offline/ref=5A65522BF2A6D7052AE006990B945630BA7D5BE75EED92C6DDB8DE170526A95B19113297BB4713CA88519AEC1F17EB71E7F3C9D84FB1CA33fFI" TargetMode = "External"/>
	<Relationship Id="rId507" Type="http://schemas.openxmlformats.org/officeDocument/2006/relationships/hyperlink" Target="consultantplus://offline/ref=5A65522BF2A6D7052AE006990B945630B37757E751E4CFCCD5E1D2150229F64C1E583E96BB4713C1870E9FF90E4FE679F1EDCBC453B3C83E3FfAI" TargetMode = "External"/>
	<Relationship Id="rId508" Type="http://schemas.openxmlformats.org/officeDocument/2006/relationships/hyperlink" Target="consultantplus://offline/ref=5A65522BF2A6D7052AE006990B945630B0745DE15DE1CFCCD5E1D2150229F64C1E583E96BB4713C1800E9FF90E4FE679F1EDCBC453B3C83E3FfAI" TargetMode = "External"/>
	<Relationship Id="rId509" Type="http://schemas.openxmlformats.org/officeDocument/2006/relationships/hyperlink" Target="consultantplus://offline/ref=5A65522BF2A6D7052AE006990B945630B67758E150E1CFCCD5E1D2150229F64C1E583E92BE431897D2419EA54A12F579FBEDC9C64F3Bf2I" TargetMode = "External"/>
	<Relationship Id="rId510" Type="http://schemas.openxmlformats.org/officeDocument/2006/relationships/hyperlink" Target="consultantplus://offline/ref=5A65522BF2A6D7052AE006990B945630B67758E150E1CFCCD5E1D2150229F64C1E583E92BE421897D2419EA54A12F579FBEDC9C64F3Bf2I" TargetMode = "External"/>
	<Relationship Id="rId511" Type="http://schemas.openxmlformats.org/officeDocument/2006/relationships/hyperlink" Target="consultantplus://offline/ref=5A65522BF2A6D7052AE006990B945630B67758E150E1CFCCD5E1D2150229F64C1E583E96BB4710C5860E9FF90E4FE679F1EDCBC453B3C83E3FfAI" TargetMode = "External"/>
	<Relationship Id="rId512" Type="http://schemas.openxmlformats.org/officeDocument/2006/relationships/hyperlink" Target="consultantplus://offline/ref=5A65522BF2A6D7052AE006990B945630B0745EE451E0CFCCD5E1D2150229F64C1E583E96BB4713C6820E9FF90E4FE679F1EDCBC453B3C83E3FfAI" TargetMode = "External"/>
	<Relationship Id="rId513" Type="http://schemas.openxmlformats.org/officeDocument/2006/relationships/hyperlink" Target="consultantplus://offline/ref=5A65522BF2A6D7052AE006990B945630B67758E150E1CFCCD5E1D2150229F64C1E583E96B24715C8D7548FFD471AE367F9F1D5C44DB33CfBI" TargetMode = "External"/>
	<Relationship Id="rId514" Type="http://schemas.openxmlformats.org/officeDocument/2006/relationships/hyperlink" Target="consultantplus://offline/ref=5A65522BF2A6D7052AE006990B945630B67758E150E1CFCCD5E1D2150229F64C1E583E92BE431897D2419EA54A12F579FBEDC9C64F3Bf2I" TargetMode = "External"/>
	<Relationship Id="rId515" Type="http://schemas.openxmlformats.org/officeDocument/2006/relationships/hyperlink" Target="consultantplus://offline/ref=5A65522BF2A6D7052AE006990B945630B67758E150E1CFCCD5E1D2150229F64C1E583E92BE421897D2419EA54A12F579FBEDC9C64F3Bf2I" TargetMode = "External"/>
	<Relationship Id="rId516" Type="http://schemas.openxmlformats.org/officeDocument/2006/relationships/hyperlink" Target="consultantplus://offline/ref=5A65522BF2A6D7052AE006990B945630B07459EB5DE7CFCCD5E1D2150229F64C1E583E96BB4713C1850E9FF90E4FE679F1EDCBC453B3C83E3FfAI" TargetMode = "External"/>
	<Relationship Id="rId517" Type="http://schemas.openxmlformats.org/officeDocument/2006/relationships/hyperlink" Target="consultantplus://offline/ref=5A65522BF2A6D7052AE006990B945630B0745FE159E4CFCCD5E1D2150229F64C1E583E96BB4713C38A0E9FF90E4FE679F1EDCBC453B3C83E3FfAI" TargetMode = "External"/>
	<Relationship Id="rId518" Type="http://schemas.openxmlformats.org/officeDocument/2006/relationships/hyperlink" Target="consultantplus://offline/ref=5A65522BF2A6D7052AE006990B945630B17356E058ED92C6DDB8DE170526A95B19113297BB4712C288519AEC1F17EB71E7F3C9D84FB1CA33fFI" TargetMode = "External"/>
	<Relationship Id="rId519" Type="http://schemas.openxmlformats.org/officeDocument/2006/relationships/hyperlink" Target="consultantplus://offline/ref=5A65522BF2A6D7052AE006990B945630B37757E750E1CFCCD5E1D2150229F64C1E583E96BB4713C1840E9FF90E4FE679F1EDCBC453B3C83E3FfAI" TargetMode = "External"/>
	<Relationship Id="rId520" Type="http://schemas.openxmlformats.org/officeDocument/2006/relationships/hyperlink" Target="consultantplus://offline/ref=5A65522BF2A6D7052AE006990B945630B17356E058ED92C6DDB8DE170526A95B19113297BB4712C188519AEC1F17EB71E7F3C9D84FB1CA33fFI" TargetMode = "External"/>
	<Relationship Id="rId521" Type="http://schemas.openxmlformats.org/officeDocument/2006/relationships/hyperlink" Target="consultantplus://offline/ref=5A65522BF2A6D7052AE006990B945630B67559E65CE7CFCCD5E1D2150229F64C1E583E96BB4713C7840E9FF90E4FE679F1EDCBC453B3C83E3FfAI" TargetMode = "External"/>
	<Relationship Id="rId522" Type="http://schemas.openxmlformats.org/officeDocument/2006/relationships/hyperlink" Target="consultantplus://offline/ref=5A65522BF2A6D7052AE006990B945630B6765CE650EFCFCCD5E1D2150229F64C1E583E96BB4713C7820E9FF90E4FE679F1EDCBC453B3C83E3FfAI" TargetMode = "External"/>
	<Relationship Id="rId523" Type="http://schemas.openxmlformats.org/officeDocument/2006/relationships/hyperlink" Target="consultantplus://offline/ref=5A65522BF2A6D7052AE006990B945630B6765CE650EFCFCCD5E1D2150229F64C1E583E96BB4713C7810E9FF90E4FE679F1EDCBC453B3C83E3FfAI" TargetMode = "External"/>
	<Relationship Id="rId524" Type="http://schemas.openxmlformats.org/officeDocument/2006/relationships/hyperlink" Target="consultantplus://offline/ref=5A65522BF2A6D7052AE006990B945630B17356E058ED92C6DDB8DE170526A95B19113297BB4712C088519AEC1F17EB71E7F3C9D84FB1CA33fFI" TargetMode = "External"/>
	<Relationship Id="rId525" Type="http://schemas.openxmlformats.org/officeDocument/2006/relationships/hyperlink" Target="consultantplus://offline/ref=5A65522BF2A6D7052AE006990B945630B0745FE159E4CFCCD5E1D2150229F64C1E583E96BB4713C2830E9FF90E4FE679F1EDCBC453B3C83E3FfAI" TargetMode = "External"/>
	<Relationship Id="rId526" Type="http://schemas.openxmlformats.org/officeDocument/2006/relationships/hyperlink" Target="consultantplus://offline/ref=5A65522BF2A6D7052AE006990B945630B0745EEB5AE6CFCCD5E1D2150229F64C1E583E96BB4612C2810E9FF90E4FE679F1EDCBC453B3C83E3FfAI" TargetMode = "External"/>
	<Relationship Id="rId527" Type="http://schemas.openxmlformats.org/officeDocument/2006/relationships/hyperlink" Target="consultantplus://offline/ref=5A65522BF2A6D7052AE006990B945630B0745EE451E0CFCCD5E1D2150229F64C1E583E96BB4713C6860E9FF90E4FE679F1EDCBC453B3C83E3FfAI" TargetMode = "External"/>
	<Relationship Id="rId528" Type="http://schemas.openxmlformats.org/officeDocument/2006/relationships/hyperlink" Target="consultantplus://offline/ref=5A65522BF2A6D7052AE006990B945630B67758E150E1CFCCD5E1D2150229F64C1E583E96BB4713CB800E9FF90E4FE679F1EDCBC453B3C83E3FfAI" TargetMode = "External"/>
	<Relationship Id="rId529" Type="http://schemas.openxmlformats.org/officeDocument/2006/relationships/hyperlink" Target="consultantplus://offline/ref=5A65522BF2A6D7052AE006990B945630B67758E150E1CFCCD5E1D2150229F64C1E583E96BB4716C0820E9FF90E4FE679F1EDCBC453B3C83E3FfAI" TargetMode = "External"/>
	<Relationship Id="rId530" Type="http://schemas.openxmlformats.org/officeDocument/2006/relationships/hyperlink" Target="consultantplus://offline/ref=5A65522BF2A6D7052AE006990B945630B67758E150E1CFCCD5E1D2150229F64C1E583E92BE421897D2419EA54A12F579FBEDC9C64F3Bf2I" TargetMode = "External"/>
	<Relationship Id="rId531" Type="http://schemas.openxmlformats.org/officeDocument/2006/relationships/hyperlink" Target="consultantplus://offline/ref=5A65522BF2A6D7052AE006990B945630B67758E150E1CFCCD5E1D2150229F64C1E583E92BE431897D2419EA54A12F579FBEDC9C64F3Bf2I" TargetMode = "External"/>
	<Relationship Id="rId532" Type="http://schemas.openxmlformats.org/officeDocument/2006/relationships/hyperlink" Target="consultantplus://offline/ref=5A65522BF2A6D7052AE006990B945630B67758E150E1CFCCD5E1D2150229F64C1E583E96BB4517C28B0E9FF90E4FE679F1EDCBC453B3C83E3FfAI" TargetMode = "External"/>
	<Relationship Id="rId533" Type="http://schemas.openxmlformats.org/officeDocument/2006/relationships/hyperlink" Target="consultantplus://offline/ref=5A65522BF2A6D7052AE006990B945630B0745DE15DE1CFCCD5E1D2150229F64C1E583E96BB4713C1840E9FF90E4FE679F1EDCBC453B3C83E3FfAI" TargetMode = "External"/>
	<Relationship Id="rId534" Type="http://schemas.openxmlformats.org/officeDocument/2006/relationships/hyperlink" Target="consultantplus://offline/ref=5A65522BF2A6D7052AE006990B945630B67758E150E1CFCCD5E1D2150229F64C1E583E96BB4716C0820E9FF90E4FE679F1EDCBC453B3C83E3FfAI" TargetMode = "External"/>
	<Relationship Id="rId535" Type="http://schemas.openxmlformats.org/officeDocument/2006/relationships/hyperlink" Target="consultantplus://offline/ref=5A65522BF2A6D7052AE006990B945630B0745DE15DE1CFCCD5E1D2150229F64C1E583E96BB4713C18A0E9FF90E4FE679F1EDCBC453B3C83E3FfAI" TargetMode = "External"/>
	<Relationship Id="rId536" Type="http://schemas.openxmlformats.org/officeDocument/2006/relationships/hyperlink" Target="consultantplus://offline/ref=5A65522BF2A6D7052AE006990B945630B1755AE45DE6CFCCD5E1D2150229F64C1E583E96BB4713C1810E9FF90E4FE679F1EDCBC453B3C83E3FfAI" TargetMode = "External"/>
	<Relationship Id="rId537" Type="http://schemas.openxmlformats.org/officeDocument/2006/relationships/hyperlink" Target="consultantplus://offline/ref=5A65522BF2A6D7052AE006990B945630B0745EEB5AE6CFCCD5E1D2150229F64C1E583E96BB4612C2800E9FF90E4FE679F1EDCBC453B3C83E3FfAI" TargetMode = "External"/>
	<Relationship Id="rId538" Type="http://schemas.openxmlformats.org/officeDocument/2006/relationships/hyperlink" Target="consultantplus://offline/ref=5A65522BF2A6D7052AE006990B945630B67758E150E1CFCCD5E1D2150229F64C1E583E96BB4514CB850E9FF90E4FE679F1EDCBC453B3C83E3FfAI" TargetMode = "External"/>
	<Relationship Id="rId539" Type="http://schemas.openxmlformats.org/officeDocument/2006/relationships/hyperlink" Target="consultantplus://offline/ref=5A65522BF2A6D7052AE006990B945630B67758E150E1CFCCD5E1D2150229F64C1E583E96BB451BC3810E9FF90E4FE679F1EDCBC453B3C83E3FfAI" TargetMode = "External"/>
	<Relationship Id="rId540" Type="http://schemas.openxmlformats.org/officeDocument/2006/relationships/hyperlink" Target="consultantplus://offline/ref=5A65522BF2A6D7052AE006990B945630B67758E150E1CFCCD5E1D2150229F64C1E583E95B84517C8D7548FFD471AE367F9F1D5C44DB33CfBI" TargetMode = "External"/>
	<Relationship Id="rId541" Type="http://schemas.openxmlformats.org/officeDocument/2006/relationships/hyperlink" Target="consultantplus://offline/ref=5A65522BF2A6D7052AE006990B945630B67758E150E1CFCCD5E1D2150229F64C1E583E95B84412C8D7548FFD471AE367F9F1D5C44DB33CfBI" TargetMode = "External"/>
	<Relationship Id="rId542" Type="http://schemas.openxmlformats.org/officeDocument/2006/relationships/hyperlink" Target="consultantplus://offline/ref=5A65522BF2A6D7052AE006990B945630B67758E150E1CFCCD5E1D2150229F64C1E583E92B3411897D2419EA54A12F579FBEDC9C64F3Bf2I" TargetMode = "External"/>
	<Relationship Id="rId543" Type="http://schemas.openxmlformats.org/officeDocument/2006/relationships/hyperlink" Target="consultantplus://offline/ref=5A65522BF2A6D7052AE006990B945630B3735EE250EECFCCD5E1D2150229F64C1E583E96BB4713C2820E9FF90E4FE679F1EDCBC453B3C83E3FfAI" TargetMode = "External"/>
	<Relationship Id="rId544" Type="http://schemas.openxmlformats.org/officeDocument/2006/relationships/hyperlink" Target="consultantplus://offline/ref=5A65522BF2A6D7052AE006990B945630B0765FE059E0CFCCD5E1D2150229F64C1E583E96BB4713C5820E9FF90E4FE679F1EDCBC453B3C83E3FfAI" TargetMode = "External"/>
	<Relationship Id="rId545" Type="http://schemas.openxmlformats.org/officeDocument/2006/relationships/hyperlink" Target="consultantplus://offline/ref=5A65522BF2A6D7052AE006990B945630B1725BE35BEFCFCCD5E1D2150229F64C1E583E96BB4713C38B0E9FF90E4FE679F1EDCBC453B3C83E3FfAI" TargetMode = "External"/>
	<Relationship Id="rId546" Type="http://schemas.openxmlformats.org/officeDocument/2006/relationships/hyperlink" Target="consultantplus://offline/ref=5A65522BF2A6D7052AE006990B945630B0765FE059E0CFCCD5E1D2150229F64C1E583E96BB4713C5810E9FF90E4FE679F1EDCBC453B3C83E3FfAI" TargetMode = "External"/>
	<Relationship Id="rId547" Type="http://schemas.openxmlformats.org/officeDocument/2006/relationships/hyperlink" Target="consultantplus://offline/ref=5A65522BF2A6D7052AE006990B945630B67758E150E1CFCCD5E1D2150229F64C1E583E96BB4510C1830E9FF90E4FE679F1EDCBC453B3C83E3FfAI" TargetMode = "External"/>
	<Relationship Id="rId548" Type="http://schemas.openxmlformats.org/officeDocument/2006/relationships/hyperlink" Target="consultantplus://offline/ref=5A65522BF2A6D7052AE006990B945630B67758E150E1CFCCD5E1D2150229F64C1E583E96BB471BC0800E9FF90E4FE679F1EDCBC453B3C83E3FfAI" TargetMode = "External"/>
	<Relationship Id="rId549" Type="http://schemas.openxmlformats.org/officeDocument/2006/relationships/hyperlink" Target="consultantplus://offline/ref=5A65522BF2A6D7052AE006990B945630B67758E150E1CFCCD5E1D2150229F64C1E583E96B24415C8D7548FFD471AE367F9F1D5C44DB33CfBI" TargetMode = "External"/>
	<Relationship Id="rId550" Type="http://schemas.openxmlformats.org/officeDocument/2006/relationships/hyperlink" Target="consultantplus://offline/ref=5A65522BF2A6D7052AE006990B945630B67758E150E1CFCCD5E1D2150229F64C1E583E96B24313C8D7548FFD471AE367F9F1D5C44DB33CfBI" TargetMode = "External"/>
	<Relationship Id="rId551" Type="http://schemas.openxmlformats.org/officeDocument/2006/relationships/hyperlink" Target="consultantplus://offline/ref=5A65522BF2A6D7052AE006990B945630B67758E150E1CFCCD5E1D2150229F64C1E583E96B94616C8D7548FFD471AE367F9F1D5C44DB33CfBI" TargetMode = "External"/>
	<Relationship Id="rId552" Type="http://schemas.openxmlformats.org/officeDocument/2006/relationships/hyperlink" Target="consultantplus://offline/ref=5A65522BF2A6D7052AE006990B945630B67758E150E1CFCCD5E1D2150229F64C1E583E96B94516C8D7548FFD471AE367F9F1D5C44DB33CfBI" TargetMode = "External"/>
	<Relationship Id="rId553" Type="http://schemas.openxmlformats.org/officeDocument/2006/relationships/hyperlink" Target="consultantplus://offline/ref=5A65522BF2A6D7052AE006990B945630B67758E150E1CFCCD5E1D2150229F64C1E583E95BF4412C8D7548FFD471AE367F9F1D5C44DB33CfBI" TargetMode = "External"/>
	<Relationship Id="rId554" Type="http://schemas.openxmlformats.org/officeDocument/2006/relationships/hyperlink" Target="consultantplus://offline/ref=5A65522BF2A6D7052AE006990B945630B67758E150E1CFCCD5E1D2150229F64C1E583E96B94213C8D7548FFD471AE367F9F1D5C44DB33CfBI" TargetMode = "External"/>
	<Relationship Id="rId555" Type="http://schemas.openxmlformats.org/officeDocument/2006/relationships/hyperlink" Target="consultantplus://offline/ref=5A65522BF2A6D7052AE006990B945630B67758E150E1CFCCD5E1D2150229F64C1E583E96B9421AC8D7548FFD471AE367F9F1D5C44DB33CfBI" TargetMode = "External"/>
	<Relationship Id="rId556" Type="http://schemas.openxmlformats.org/officeDocument/2006/relationships/hyperlink" Target="consultantplus://offline/ref=5A65522BF2A6D7052AE006990B945630B67758E150E1CFCCD5E1D2150229F64C1E583E96BB4515C2800E9FF90E4FE679F1EDCBC453B3C83E3FfAI" TargetMode = "External"/>
	<Relationship Id="rId557" Type="http://schemas.openxmlformats.org/officeDocument/2006/relationships/hyperlink" Target="consultantplus://offline/ref=5A65522BF2A6D7052AE006990B945630B67758E150E1CFCCD5E1D2150229F64C1E583E90BB431897D2419EA54A12F579FBEDC9C64F3Bf2I" TargetMode = "External"/>
	<Relationship Id="rId558" Type="http://schemas.openxmlformats.org/officeDocument/2006/relationships/hyperlink" Target="consultantplus://offline/ref=5A65522BF2A6D7052AE006990B945630B67758E150E1CFCCD5E1D2150229F64C1E583E96B34113C8D7548FFD471AE367F9F1D5C44DB33CfBI" TargetMode = "External"/>
	<Relationship Id="rId559" Type="http://schemas.openxmlformats.org/officeDocument/2006/relationships/hyperlink" Target="consultantplus://offline/ref=5A65522BF2A6D7052AE006990B945630B67758E150E1CFCCD5E1D2150229F64C1E583E90B9461897D2419EA54A12F579FBEDC9C64F3Bf2I" TargetMode = "External"/>
	<Relationship Id="rId560" Type="http://schemas.openxmlformats.org/officeDocument/2006/relationships/hyperlink" Target="consultantplus://offline/ref=5A65522BF2A6D7052AE006990B945630B67758E150E1CFCCD5E1D2150229F64C1E583E96BC4416C8D7548FFD471AE367F9F1D5C44DB33CfBI" TargetMode = "External"/>
	<Relationship Id="rId561" Type="http://schemas.openxmlformats.org/officeDocument/2006/relationships/hyperlink" Target="consultantplus://offline/ref=5A65522BF2A6D7052AE006990B945630B67758E150E1CFCCD5E1D2150229F64C1E583E96B2421BC8D7548FFD471AE367F9F1D5C44DB33CfBI" TargetMode = "External"/>
	<Relationship Id="rId562" Type="http://schemas.openxmlformats.org/officeDocument/2006/relationships/hyperlink" Target="consultantplus://offline/ref=5A65522BF2A6D7052AE006990B945630B67758E150E1CFCCD5E1D2150229F64C1E583E95B34710C8D7548FFD471AE367F9F1D5C44DB33CfBI" TargetMode = "External"/>
	<Relationship Id="rId563" Type="http://schemas.openxmlformats.org/officeDocument/2006/relationships/hyperlink" Target="consultantplus://offline/ref=5A65522BF2A6D7052AE006990B945630B67758E150E1CFCCD5E1D2150229F64C1E583E96B8431897D2419EA54A12F579FBEDC9C64F3Bf2I" TargetMode = "External"/>
	<Relationship Id="rId564" Type="http://schemas.openxmlformats.org/officeDocument/2006/relationships/hyperlink" Target="consultantplus://offline/ref=5A65522BF2A6D7052AE006990B945630B67758E150E1CFCCD5E1D2150229F64C1E583E96BB4613CA850E9FF90E4FE679F1EDCBC453B3C83E3FfAI" TargetMode = "External"/>
	<Relationship Id="rId565" Type="http://schemas.openxmlformats.org/officeDocument/2006/relationships/hyperlink" Target="consultantplus://offline/ref=5A65522BF2A6D7052AE006990B945630B67758E150E1CFCCD5E1D2150229F64C1E583E96BB4612C3820E9FF90E4FE679F1EDCBC453B3C83E3FfAI" TargetMode = "External"/>
	<Relationship Id="rId566" Type="http://schemas.openxmlformats.org/officeDocument/2006/relationships/hyperlink" Target="consultantplus://offline/ref=5A65522BF2A6D7052AE006990B945630B67758E150E1CFCCD5E1D2150229F64C1E583E96B3451AC8D7548FFD471AE367F9F1D5C44DB33CfBI" TargetMode = "External"/>
	<Relationship Id="rId567" Type="http://schemas.openxmlformats.org/officeDocument/2006/relationships/hyperlink" Target="consultantplus://offline/ref=5A65522BF2A6D7052AE006990B945630B67758E150E1CFCCD5E1D2150229F64C1E583E96BB4612C1820E9FF90E4FE679F1EDCBC453B3C83E3FfAI" TargetMode = "External"/>
	<Relationship Id="rId568" Type="http://schemas.openxmlformats.org/officeDocument/2006/relationships/hyperlink" Target="consultantplus://offline/ref=5A65522BF2A6D7052AE006990B945630B67758E150E1CFCCD5E1D2150229F64C1E583E96BB4612C1860E9FF90E4FE679F1EDCBC453B3C83E3FfAI" TargetMode = "External"/>
	<Relationship Id="rId569" Type="http://schemas.openxmlformats.org/officeDocument/2006/relationships/hyperlink" Target="consultantplus://offline/ref=5A65522BF2A6D7052AE006990B945630B67758E150E1CFCCD5E1D2150229F64C1E583E9FBE4C4792C750C6A84204EB7BE7F1CBC434fEI" TargetMode = "External"/>
	<Relationship Id="rId570" Type="http://schemas.openxmlformats.org/officeDocument/2006/relationships/hyperlink" Target="consultantplus://offline/ref=5A65522BF2A6D7052AE006990B945630B67758E150E1CFCCD5E1D2150229F64C1E583E96BB4514C7840E9FF90E4FE679F1EDCBC453B3C83E3FfAI" TargetMode = "External"/>
	<Relationship Id="rId571" Type="http://schemas.openxmlformats.org/officeDocument/2006/relationships/hyperlink" Target="consultantplus://offline/ref=5A65522BF2A6D7052AE006990B945630B67758E150E1CFCCD5E1D2150229F64C1E583E9FBC4C4792C750C6A84204EB7BE7F1CBC434fEI" TargetMode = "External"/>
	<Relationship Id="rId572" Type="http://schemas.openxmlformats.org/officeDocument/2006/relationships/hyperlink" Target="consultantplus://offline/ref=5A65522BF2A6D7052AE006990B945630B67758E150E1CFCCD5E1D2150229F64C1E583E9EBB4C4792C750C6A84204EB7BE7F1CBC434fEI" TargetMode = "External"/>
	<Relationship Id="rId573" Type="http://schemas.openxmlformats.org/officeDocument/2006/relationships/hyperlink" Target="consultantplus://offline/ref=5A65522BF2A6D7052AE006990B945630B67758E150E1CFCCD5E1D2150229F64C1E583E92BA451897D2419EA54A12F579FBEDC9C64F3Bf2I" TargetMode = "External"/>
	<Relationship Id="rId574" Type="http://schemas.openxmlformats.org/officeDocument/2006/relationships/hyperlink" Target="consultantplus://offline/ref=5A65522BF2A6D7052AE006990B945630B67758E150E1CFCCD5E1D2150229F64C1E583E96BB461897D2419EA54A12F579FBEDC9C64F3Bf2I" TargetMode = "External"/>
	<Relationship Id="rId575" Type="http://schemas.openxmlformats.org/officeDocument/2006/relationships/hyperlink" Target="consultantplus://offline/ref=5A65522BF2A6D7052AE006990B945630B67758E150E1CFCCD5E1D2150229F64C1E583E96B94016C8D7548FFD471AE367F9F1D5C44DB33CfBI" TargetMode = "External"/>
	<Relationship Id="rId576" Type="http://schemas.openxmlformats.org/officeDocument/2006/relationships/hyperlink" Target="consultantplus://offline/ref=5A65522BF2A6D7052AE006990B945630B67758E150E1CFCCD5E1D2150229F64C1E583E95BD451BC8D7548FFD471AE367F9F1D5C44DB33CfBI" TargetMode = "External"/>
	<Relationship Id="rId577" Type="http://schemas.openxmlformats.org/officeDocument/2006/relationships/hyperlink" Target="consultantplus://offline/ref=5A65522BF2A6D7052AE006990B945630B67758E150E1CFCCD5E1D2150229F64C1E583E95BD4411C8D7548FFD471AE367F9F1D5C44DB33CfBI" TargetMode = "External"/>
	<Relationship Id="rId578" Type="http://schemas.openxmlformats.org/officeDocument/2006/relationships/hyperlink" Target="consultantplus://offline/ref=5A65522BF2A6D7052AE006990B945630B67758E150E1CFCCD5E1D2150229F64C1E583E96BB4611C2820E9FF90E4FE679F1EDCBC453B3C83E3FfAI" TargetMode = "External"/>
	<Relationship Id="rId579" Type="http://schemas.openxmlformats.org/officeDocument/2006/relationships/hyperlink" Target="consultantplus://offline/ref=5A65522BF2A6D7052AE006990B945630B67758E150E1CFCCD5E1D2150229F64C1E583E96B84613C8D7548FFD471AE367F9F1D5C44DB33CfBI" TargetMode = "External"/>
	<Relationship Id="rId580" Type="http://schemas.openxmlformats.org/officeDocument/2006/relationships/hyperlink" Target="consultantplus://offline/ref=5A65522BF2A6D7052AE006990B945630B67758E150E1CFCCD5E1D2150229F64C1E583E96BB4611C1820E9FF90E4FE679F1EDCBC453B3C83E3FfAI" TargetMode = "External"/>
	<Relationship Id="rId581" Type="http://schemas.openxmlformats.org/officeDocument/2006/relationships/hyperlink" Target="consultantplus://offline/ref=5A65522BF2A6D7052AE006990B945630B67758E150E1CFCCD5E1D2150229F64C1E583E96BB4611C1800E9FF90E4FE679F1EDCBC453B3C83E3FfAI" TargetMode = "External"/>
	<Relationship Id="rId582" Type="http://schemas.openxmlformats.org/officeDocument/2006/relationships/hyperlink" Target="consultantplus://offline/ref=5A65522BF2A6D7052AE006990B945630B67758E150E1CFCCD5E1D2150229F64C1E583E96BB4412CA860E9FF90E4FE679F1EDCBC453B3C83E3FfAI" TargetMode = "External"/>
	<Relationship Id="rId583" Type="http://schemas.openxmlformats.org/officeDocument/2006/relationships/hyperlink" Target="consultantplus://offline/ref=5A65522BF2A6D7052AE006990B945630B67758E150E1CFCCD5E1D2150229F64C1E583E96BB4611C08B0E9FF90E4FE679F1EDCBC453B3C83E3FfAI" TargetMode = "External"/>
	<Relationship Id="rId584" Type="http://schemas.openxmlformats.org/officeDocument/2006/relationships/hyperlink" Target="consultantplus://offline/ref=5A65522BF2A6D7052AE006990B945630B67758E150E1CFCCD5E1D2150229F64C1E583E96BB451BC38B0E9FF90E4FE679F1EDCBC453B3C83E3FfAI" TargetMode = "External"/>
	<Relationship Id="rId585" Type="http://schemas.openxmlformats.org/officeDocument/2006/relationships/hyperlink" Target="consultantplus://offline/ref=5A65522BF2A6D7052AE006990B945630B67758E150E1CFCCD5E1D2150229F64C1E583E92B3401897D2419EA54A12F579FBEDC9C64F3Bf2I" TargetMode = "External"/>
	<Relationship Id="rId586" Type="http://schemas.openxmlformats.org/officeDocument/2006/relationships/hyperlink" Target="consultantplus://offline/ref=5A65522BF2A6D7052AE006990B945630B0745EE559E2CFCCD5E1D2150229F64C1E583E96BB4713CB840E9FF90E4FE679F1EDCBC453B3C83E3FfAI" TargetMode = "External"/>
	<Relationship Id="rId587" Type="http://schemas.openxmlformats.org/officeDocument/2006/relationships/hyperlink" Target="consultantplus://offline/ref=5A65522BF2A6D7052AE006990B945630B1755AE45DE6CFCCD5E1D2150229F64C1E583E96BB4713C1870E9FF90E4FE679F1EDCBC453B3C83E3FfAI" TargetMode = "External"/>
	<Relationship Id="rId588" Type="http://schemas.openxmlformats.org/officeDocument/2006/relationships/hyperlink" Target="consultantplus://offline/ref=5A65522BF2A6D7052AE006990B945630B1705FEA59E2CFCCD5E1D2150229F64C1E583E96BB4713C0860E9FF90E4FE679F1EDCBC453B3C83E3FfAI" TargetMode = "External"/>
	<Relationship Id="rId589" Type="http://schemas.openxmlformats.org/officeDocument/2006/relationships/hyperlink" Target="consultantplus://offline/ref=5A65522BF2A6D7052AE006990B945630B17057E25DE6CFCCD5E1D2150229F64C1E583E96BB4713C0870E9FF90E4FE679F1EDCBC453B3C83E3FfAI" TargetMode = "External"/>
	<Relationship Id="rId590" Type="http://schemas.openxmlformats.org/officeDocument/2006/relationships/hyperlink" Target="consultantplus://offline/ref=5A65522BF2A6D7052AE006990B945630B17C58EB58E0CFCCD5E1D2150229F64C1E583E96BB4713C1830E9FF90E4FE679F1EDCBC453B3C83E3FfAI" TargetMode = "External"/>
	<Relationship Id="rId591" Type="http://schemas.openxmlformats.org/officeDocument/2006/relationships/hyperlink" Target="consultantplus://offline/ref=5A65522BF2A6D7052AE006990B945630B67758E150E1CFCCD5E1D2150229F64C1E583E96B8471AC8D7548FFD471AE367F9F1D5C44DB33CfBI" TargetMode = "External"/>
	<Relationship Id="rId592" Type="http://schemas.openxmlformats.org/officeDocument/2006/relationships/hyperlink" Target="consultantplus://offline/ref=5A65522BF2A6D7052AE006990B945630B67758E150E1CFCCD5E1D2150229F64C1E583E96BB4611C1820E9FF90E4FE679F1EDCBC453B3C83E3FfAI" TargetMode = "External"/>
	<Relationship Id="rId593" Type="http://schemas.openxmlformats.org/officeDocument/2006/relationships/hyperlink" Target="consultantplus://offline/ref=5A65522BF2A6D7052AE006990B945630B67758E150E1CFCCD5E1D2150229F64C1E583E96BB4611C1800E9FF90E4FE679F1EDCBC453B3C83E3FfAI" TargetMode = "External"/>
	<Relationship Id="rId594" Type="http://schemas.openxmlformats.org/officeDocument/2006/relationships/hyperlink" Target="consultantplus://offline/ref=5A65522BF2A6D7052AE006990B945630B67758E150E1CFCCD5E1D2150229F64C1E583E96BB4514CB850E9FF90E4FE679F1EDCBC453B3C83E3FfAI" TargetMode = "External"/>
	<Relationship Id="rId595" Type="http://schemas.openxmlformats.org/officeDocument/2006/relationships/hyperlink" Target="consultantplus://offline/ref=5A65522BF2A6D7052AE006990B945630B67758E150E1CFCCD5E1D2150229F64C1E583E96BB451BC38B0E9FF90E4FE679F1EDCBC453B3C83E3FfAI" TargetMode = "External"/>
	<Relationship Id="rId596" Type="http://schemas.openxmlformats.org/officeDocument/2006/relationships/hyperlink" Target="consultantplus://offline/ref=5A65522BF2A6D7052AE006990B945630B67758E150E1CFCCD5E1D2150229F64C1E583E96B3431BC8D7548FFD471AE367F9F1D5C44DB33CfBI" TargetMode = "External"/>
	<Relationship Id="rId597" Type="http://schemas.openxmlformats.org/officeDocument/2006/relationships/hyperlink" Target="consultantplus://offline/ref=5A65522BF2A6D7052AE006990B945630B6755FE35EEECFCCD5E1D2150229F64C1E583E96BB4713CB850E9FF90E4FE679F1EDCBC453B3C83E3FfAI" TargetMode = "External"/>
	<Relationship Id="rId598" Type="http://schemas.openxmlformats.org/officeDocument/2006/relationships/hyperlink" Target="consultantplus://offline/ref=5A65522BF2A6D7052AE006990B945630B6755FE35EEECFCCD5E1D2150229F64C1E583E96BB4713CB8B0E9FF90E4FE679F1EDCBC453B3C83E3FfAI" TargetMode = "External"/>
	<Relationship Id="rId599" Type="http://schemas.openxmlformats.org/officeDocument/2006/relationships/hyperlink" Target="consultantplus://offline/ref=5A65522BF2A6D7052AE006990B945630B6755FE35EEECFCCD5E1D2150229F64C1E583E96BB4713CA830E9FF90E4FE679F1EDCBC453B3C83E3FfAI" TargetMode = "External"/>
	<Relationship Id="rId600" Type="http://schemas.openxmlformats.org/officeDocument/2006/relationships/hyperlink" Target="consultantplus://offline/ref=5A65522BF2A6D7052AE006990B945630B6755FE35EEECFCCD5E1D2150229F64C1E583E96BB4713CA820E9FF90E4FE679F1EDCBC453B3C83E3FfAI" TargetMode = "External"/>
	<Relationship Id="rId601" Type="http://schemas.openxmlformats.org/officeDocument/2006/relationships/hyperlink" Target="consultantplus://offline/ref=5A65522BF2A6D7052AE006990B945630B67758E150E1CFCCD5E1D2150229F64C1E583E92BE431897D2419EA54A12F579FBEDC9C64F3Bf2I" TargetMode = "External"/>
	<Relationship Id="rId602" Type="http://schemas.openxmlformats.org/officeDocument/2006/relationships/hyperlink" Target="consultantplus://offline/ref=5A65522BF2A6D7052AE006990B945630B67758E150E1CFCCD5E1D2150229F64C1E583E92BE421897D2419EA54A12F579FBEDC9C64F3Bf2I" TargetMode = "External"/>
	<Relationship Id="rId603" Type="http://schemas.openxmlformats.org/officeDocument/2006/relationships/hyperlink" Target="consultantplus://offline/ref=5A65522BF2A6D7052AE006990B945630B0745EE451E0CFCCD5E1D2150229F64C1E583E96BB4713C6850E9FF90E4FE679F1EDCBC453B3C83E3FfAI" TargetMode = "External"/>
	<Relationship Id="rId604" Type="http://schemas.openxmlformats.org/officeDocument/2006/relationships/hyperlink" Target="consultantplus://offline/ref=5A65522BF2A6D7052AE006990B945630B0745DE15DE1CFCCD5E1D2150229F64C1E583E96BB4713C0810E9FF90E4FE679F1EDCBC453B3C83E3FfAI" TargetMode = "External"/>
	<Relationship Id="rId605" Type="http://schemas.openxmlformats.org/officeDocument/2006/relationships/hyperlink" Target="consultantplus://offline/ref=5A65522BF2A6D7052AE006990B945630B07D58E25FE5CFCCD5E1D2150229F64C1E583E96BB4713C2830E9FF90E4FE679F1EDCBC453B3C83E3FfAI" TargetMode = "External"/>
	<Relationship Id="rId606" Type="http://schemas.openxmlformats.org/officeDocument/2006/relationships/hyperlink" Target="consultantplus://offline/ref=5A65522BF2A6D7052AE006990B945630B07D5FE05DE2CFCCD5E1D2150229F64C1E583E96BB4713C38A0E9FF90E4FE679F1EDCBC453B3C83E3FfAI" TargetMode = "External"/>
	<Relationship Id="rId607" Type="http://schemas.openxmlformats.org/officeDocument/2006/relationships/hyperlink" Target="consultantplus://offline/ref=5A65522BF2A6D7052AE006990B945630B07D58E25FE5CFCCD5E1D2150229F64C1E583E96BB4713C2820E9FF90E4FE679F1EDCBC453B3C83E3FfAI" TargetMode = "External"/>
	<Relationship Id="rId608" Type="http://schemas.openxmlformats.org/officeDocument/2006/relationships/hyperlink" Target="consultantplus://offline/ref=5A65522BF2A6D7052AE006990B945630B67656E159E0CFCCD5E1D2150229F64C1E583E96BB4713C38A0E9FF90E4FE679F1EDCBC453B3C83E3FfAI" TargetMode = "External"/>
	<Relationship Id="rId609" Type="http://schemas.openxmlformats.org/officeDocument/2006/relationships/hyperlink" Target="consultantplus://offline/ref=5A65522BF2A6D7052AE006990B945630B6745BE651E4CFCCD5E1D2150229F64C1E583E96BB4713C38A0E9FF90E4FE679F1EDCBC453B3C83E3FfAI" TargetMode = "External"/>
	<Relationship Id="rId610" Type="http://schemas.openxmlformats.org/officeDocument/2006/relationships/hyperlink" Target="consultantplus://offline/ref=5A65522BF2A6D7052AE006990B945630B6745BE651E4CFCCD5E1D2150229F64C1E583E96BB4713C2820E9FF90E4FE679F1EDCBC453B3C83E3FfAI" TargetMode = "External"/>
	<Relationship Id="rId611" Type="http://schemas.openxmlformats.org/officeDocument/2006/relationships/hyperlink" Target="consultantplus://offline/ref=5A65522BF2A6D7052AE006990B945630B6765FE259E2CFCCD5E1D2150229F64C1E583E96BB471BC3860E9FF90E4FE679F1EDCBC453B3C83E3FfAI" TargetMode = "External"/>
	<Relationship Id="rId612" Type="http://schemas.openxmlformats.org/officeDocument/2006/relationships/hyperlink" Target="consultantplus://offline/ref=5A65522BF2A6D7052AE006990B945630B3745CE358E3CFCCD5E1D2150229F64C1E583E96BB4713C38A0E9FF90E4FE679F1EDCBC453B3C83E3FfAI" TargetMode = "External"/>
	<Relationship Id="rId613" Type="http://schemas.openxmlformats.org/officeDocument/2006/relationships/hyperlink" Target="consultantplus://offline/ref=5A65522BF2A6D7052AE006990B945630B57657E55BED92C6DDB8DE170526A95B19113297BB4713CA88519AEC1F17EB71E7F3C9D84FB1CA33fFI" TargetMode = "External"/>
	<Relationship Id="rId614" Type="http://schemas.openxmlformats.org/officeDocument/2006/relationships/hyperlink" Target="consultantplus://offline/ref=5A65522BF2A6D7052AE006990B945630B0755BE65FE5CFCCD5E1D2150229F64C1E583E96BB4713C38A0E9FF90E4FE679F1EDCBC453B3C83E3FfAI" TargetMode = "External"/>
	<Relationship Id="rId615" Type="http://schemas.openxmlformats.org/officeDocument/2006/relationships/hyperlink" Target="consultantplus://offline/ref=5A65522BF2A6D7052AE006990B945630BB7757EA58ED92C6DDB8DE170526A94919493E97B35913C19D07CBAA34f9I" TargetMode = "External"/>
	<Relationship Id="rId616" Type="http://schemas.openxmlformats.org/officeDocument/2006/relationships/hyperlink" Target="consultantplus://offline/ref=5A65522BF2A6D7052AE006990B945630B0745DE15DE1CFCCD5E1D2150229F64C1E583E96BB4713C0800E9FF90E4FE679F1EDCBC453B3C83E3FfAI" TargetMode = "External"/>
	<Relationship Id="rId617" Type="http://schemas.openxmlformats.org/officeDocument/2006/relationships/hyperlink" Target="consultantplus://offline/ref=5A65522BF2A6D7052AE006990B945630B37757E751E4CFCCD5E1D2150229F64C1E583E96BB4713C1840E9FF90E4FE679F1EDCBC453B3C83E3FfAI" TargetMode = "External"/>
	<Relationship Id="rId618" Type="http://schemas.openxmlformats.org/officeDocument/2006/relationships/hyperlink" Target="consultantplus://offline/ref=5A65522BF2A6D7052AE006990B945630B37C5FEA5AE5CFCCD5E1D2150229F64C1E583E96BB4713C2860E9FF90E4FE679F1EDCBC453B3C83E3FfAI" TargetMode = "External"/>
	<Relationship Id="rId619" Type="http://schemas.openxmlformats.org/officeDocument/2006/relationships/hyperlink" Target="consultantplus://offline/ref=5A65522BF2A6D7052AE006990B945630B37C5FEA5AE5CFCCD5E1D2150229F64C1E583E96BB4713C2850E9FF90E4FE679F1EDCBC453B3C83E3FfAI" TargetMode = "External"/>
	<Relationship Id="rId620" Type="http://schemas.openxmlformats.org/officeDocument/2006/relationships/hyperlink" Target="consultantplus://offline/ref=5A65522BF2A6D7052AE006990B945630B37757E751E4CFCCD5E1D2150229F64C1E583E96BB4713C18A0E9FF90E4FE679F1EDCBC453B3C83E3FfAI" TargetMode = "External"/>
	<Relationship Id="rId621" Type="http://schemas.openxmlformats.org/officeDocument/2006/relationships/hyperlink" Target="consultantplus://offline/ref=5A65522BF2A6D7052AE006990B945630B3735DE35AE5CFCCD5E1D2150229F64C1E583E96BB4713C0840E9FF90E4FE679F1EDCBC453B3C83E3FfAI" TargetMode = "External"/>
	<Relationship Id="rId622" Type="http://schemas.openxmlformats.org/officeDocument/2006/relationships/hyperlink" Target="consultantplus://offline/ref=5A65522BF2A6D7052AE006990B945630B0755AE759E3CFCCD5E1D2150229F64C1E583E96BB4713C38A0E9FF90E4FE679F1EDCBC453B3C83E3FfAI" TargetMode = "External"/>
	<Relationship Id="rId623" Type="http://schemas.openxmlformats.org/officeDocument/2006/relationships/hyperlink" Target="consultantplus://offline/ref=5A65522BF2A6D7052AE006990B945630B07C58E55AE7CFCCD5E1D2150229F64C1E583E96BB4713C2820E9FF90E4FE679F1EDCBC453B3C83E3FfAI" TargetMode = "External"/>
	<Relationship Id="rId624" Type="http://schemas.openxmlformats.org/officeDocument/2006/relationships/hyperlink" Target="consultantplus://offline/ref=5A65522BF2A6D7052AE006990B945630B6765FEB5CEFCFCCD5E1D2150229F64C1E583E96BB4713C2830E9FF90E4FE679F1EDCBC453B3C83E3FfAI" TargetMode = "External"/>
	<Relationship Id="rId625" Type="http://schemas.openxmlformats.org/officeDocument/2006/relationships/hyperlink" Target="consultantplus://offline/ref=5A65522BF2A6D7052AE006990B945630B07C58E55AE7CFCCD5E1D2150229F64C1E583E96BB4713C2810E9FF90E4FE679F1EDCBC453B3C83E3FfAI" TargetMode = "External"/>
	<Relationship Id="rId626" Type="http://schemas.openxmlformats.org/officeDocument/2006/relationships/hyperlink" Target="consultantplus://offline/ref=5A65522BF2A6D7052AE006990B945630B3745CE358E2CFCCD5E1D2150229F64C1E583E96BB4713C2810E9FF90E4FE679F1EDCBC453B3C83E3FfAI" TargetMode = "External"/>
	<Relationship Id="rId627" Type="http://schemas.openxmlformats.org/officeDocument/2006/relationships/hyperlink" Target="consultantplus://offline/ref=5A65522BF2A6D7052AE006990B945630B1755EEA59E3CFCCD5E1D2150229F64C1E583E96BB4713C38A0E9FF90E4FE679F1EDCBC453B3C83E3FfAI" TargetMode = "External"/>
	<Relationship Id="rId628" Type="http://schemas.openxmlformats.org/officeDocument/2006/relationships/hyperlink" Target="consultantplus://offline/ref=5A65522BF2A6D7052AE006990B945630B37D5FE651E1CFCCD5E1D2150229F64C1E583E96BB4713C1850E9FF90E4FE679F1EDCBC453B3C83E3FfAI" TargetMode = "External"/>
	<Relationship Id="rId629" Type="http://schemas.openxmlformats.org/officeDocument/2006/relationships/hyperlink" Target="consultantplus://offline/ref=5A65522BF2A6D7052AE006990B945630B1745DE65BE4CFCCD5E1D2150229F64C1E583E96BB4713C2830E9FF90E4FE679F1EDCBC453B3C83E3FfAI" TargetMode = "External"/>
	<Relationship Id="rId630" Type="http://schemas.openxmlformats.org/officeDocument/2006/relationships/hyperlink" Target="consultantplus://offline/ref=5A65522BF2A6D7052AE006990B945630B37757E750E1CFCCD5E1D2150229F64C1E583E96BB4713C0870E9FF90E4FE679F1EDCBC453B3C83E3FfAI" TargetMode = "External"/>
	<Relationship Id="rId631" Type="http://schemas.openxmlformats.org/officeDocument/2006/relationships/hyperlink" Target="consultantplus://offline/ref=5A65522BF2A6D7052AE006990B945630BB7D59E15BED92C6DDB8DE170526A95B19113297BB471BC288519AEC1F17EB71E7F3C9D84FB1CA33fFI" TargetMode = "External"/>
	<Relationship Id="rId632" Type="http://schemas.openxmlformats.org/officeDocument/2006/relationships/hyperlink" Target="consultantplus://offline/ref=5A65522BF2A6D7052AE006990B945630B67758E150E1CFCCD5E1D2150229F64C1E583E96BB4414C58B0E9FF90E4FE679F1EDCBC453B3C83E3FfAI" TargetMode = "External"/>
	<Relationship Id="rId633" Type="http://schemas.openxmlformats.org/officeDocument/2006/relationships/hyperlink" Target="consultantplus://offline/ref=5A65522BF2A6D7052AE006990B945630B67758E150E1CFCCD5E1D2150229F64C1E583E96BB4414C4820E9FF90E4FE679F1EDCBC453B3C83E3FfAI" TargetMode = "External"/>
	<Relationship Id="rId634" Type="http://schemas.openxmlformats.org/officeDocument/2006/relationships/hyperlink" Target="consultantplus://offline/ref=5A65522BF2A6D7052AE006990B945630B67758E150E1CFCCD5E1D2150229F64C1E583E96BB4414CB840E9FF90E4FE679F1EDCBC453B3C83E3FfAI" TargetMode = "External"/>
	<Relationship Id="rId635" Type="http://schemas.openxmlformats.org/officeDocument/2006/relationships/hyperlink" Target="consultantplus://offline/ref=5A65522BF2A6D7052AE006990B945630B67758E150E1CFCCD5E1D2150229F64C1E583E96BE4F1AC8D7548FFD471AE367F9F1D5C44DB33CfBI" TargetMode = "External"/>
	<Relationship Id="rId636" Type="http://schemas.openxmlformats.org/officeDocument/2006/relationships/hyperlink" Target="consultantplus://offline/ref=5A65522BF2A6D7052AE006990B945630B67758E150E1CFCCD5E1D2150229F64C1E583E96BB461BC3870E9FF90E4FE679F1EDCBC453B3C83E3FfAI" TargetMode = "External"/>
	<Relationship Id="rId637" Type="http://schemas.openxmlformats.org/officeDocument/2006/relationships/hyperlink" Target="consultantplus://offline/ref=5A65522BF2A6D7052AE006990B945630B67758E150E1CFCCD5E1D2150229F64C1E583E96BB441AC18A0E9FF90E4FE679F1EDCBC453B3C83E3FfAI" TargetMode = "External"/>
	<Relationship Id="rId638" Type="http://schemas.openxmlformats.org/officeDocument/2006/relationships/hyperlink" Target="consultantplus://offline/ref=5A65522BF2A6D7052AE006990B945630B67758E150E1CFCCD5E1D2150229F64C1E583E96BB461BC38B0E9FF90E4FE679F1EDCBC453B3C83E3FfAI" TargetMode = "External"/>
	<Relationship Id="rId639" Type="http://schemas.openxmlformats.org/officeDocument/2006/relationships/hyperlink" Target="consultantplus://offline/ref=5A65522BF2A6D7052AE006990B945630B67758E150E1CFCCD5E1D2150229F64C1E583E96BB461BC2870E9FF90E4FE679F1EDCBC453B3C83E3FfAI" TargetMode = "External"/>
	<Relationship Id="rId640" Type="http://schemas.openxmlformats.org/officeDocument/2006/relationships/hyperlink" Target="consultantplus://offline/ref=5A65522BF2A6D7052AE006990B945630B67758E150E1CFCCD5E1D2150229F64C1E583E96BB461BC2840E9FF90E4FE679F1EDCBC453B3C83E3FfAI" TargetMode = "External"/>
	<Relationship Id="rId641" Type="http://schemas.openxmlformats.org/officeDocument/2006/relationships/hyperlink" Target="consultantplus://offline/ref=5A65522BF2A6D7052AE006990B945630B67758E150E1CFCCD5E1D2150229F64C1E583E95BC4316C8D7548FFD471AE367F9F1D5C44DB33CfBI" TargetMode = "External"/>
	<Relationship Id="rId642" Type="http://schemas.openxmlformats.org/officeDocument/2006/relationships/hyperlink" Target="consultantplus://offline/ref=5A65522BF2A6D7052AE006990B945630B67758E150E1CFCCD5E1D2150229F64C1E583E96BB461BC1860E9FF90E4FE679F1EDCBC453B3C83E3FfAI" TargetMode = "External"/>
	<Relationship Id="rId643" Type="http://schemas.openxmlformats.org/officeDocument/2006/relationships/hyperlink" Target="consultantplus://offline/ref=5A65522BF2A6D7052AE006990B945630B37358E35EE2CFCCD5E1D2150229F64C1E583E96BB4713C38A0E9FF90E4FE679F1EDCBC453B3C83E3FfAI" TargetMode = "External"/>
	<Relationship Id="rId644" Type="http://schemas.openxmlformats.org/officeDocument/2006/relationships/hyperlink" Target="consultantplus://offline/ref=5A65522BF2A6D7052AE006990B945630B07C59E25AE4CFCCD5E1D2150229F64C1E583E96BB4713C2820E9FF90E4FE679F1EDCBC453B3C83E3FfAI" TargetMode = "External"/>
	<Relationship Id="rId645" Type="http://schemas.openxmlformats.org/officeDocument/2006/relationships/hyperlink" Target="consultantplus://offline/ref=5A65522BF2A6D7052AE006990B945630B1735EE251E6CFCCD5E1D2150229F64C1E583E96BB4713C1830E9FF90E4FE679F1EDCBC453B3C83E3FfAI" TargetMode = "External"/>
	<Relationship Id="rId646" Type="http://schemas.openxmlformats.org/officeDocument/2006/relationships/hyperlink" Target="consultantplus://offline/ref=5A65522BF2A6D7052AE006990B945630B6765FE551E1CFCCD5E1D2150229F64C1E583E96BB4713CB8B0E9FF90E4FE679F1EDCBC453B3C83E3FfAI" TargetMode = "External"/>
	<Relationship Id="rId647" Type="http://schemas.openxmlformats.org/officeDocument/2006/relationships/hyperlink" Target="consultantplus://offline/ref=5A65522BF2A6D7052AE006990B945630B67758E35AE7CFCCD5E1D2150229F64C1E583E96BB4713C7820E9FF90E4FE679F1EDCBC453B3C83E3FfAI" TargetMode = "External"/>
	<Relationship Id="rId648" Type="http://schemas.openxmlformats.org/officeDocument/2006/relationships/hyperlink" Target="consultantplus://offline/ref=5A65522BF2A6D7052AE006990B945630B1765BE35AE0CFCCD5E1D2150229F64C1E583E96BB4713C0870E9FF90E4FE679F1EDCBC453B3C83E3FfAI" TargetMode = "External"/>
	<Relationship Id="rId649" Type="http://schemas.openxmlformats.org/officeDocument/2006/relationships/hyperlink" Target="consultantplus://offline/ref=5A65522BF2A6D7052AE006990B945630B67758E150E1CFCCD5E1D2150229F64C1E583E96BB4716C0840E9FF90E4FE679F1EDCBC453B3C83E3FfAI" TargetMode = "External"/>
	<Relationship Id="rId650" Type="http://schemas.openxmlformats.org/officeDocument/2006/relationships/hyperlink" Target="consultantplus://offline/ref=5A65522BF2A6D7052AE006990B945630B67758E150E1CFCCD5E1D2150229F64C1E583E96BA4213C8D7548FFD471AE367F9F1D5C44DB33CfBI" TargetMode = "External"/>
	<Relationship Id="rId651" Type="http://schemas.openxmlformats.org/officeDocument/2006/relationships/hyperlink" Target="consultantplus://offline/ref=5A65522BF2A6D7052AE006990B945630B67758E150E1CFCCD5E1D2150229F64C1E583E9FBC431897D2419EA54A12F579FBEDC9C64F3Bf2I" TargetMode = "External"/>
	<Relationship Id="rId652" Type="http://schemas.openxmlformats.org/officeDocument/2006/relationships/hyperlink" Target="consultantplus://offline/ref=5A65522BF2A6D7052AE006990B945630B67758E150E1CFCCD5E1D2150229F64C1E583E96BB461BC2820E9FF90E4FE679F1EDCBC453B3C83E3FfAI" TargetMode = "External"/>
	<Relationship Id="rId653" Type="http://schemas.openxmlformats.org/officeDocument/2006/relationships/hyperlink" Target="consultantplus://offline/ref=5A65522BF2A6D7052AE006990B945630B67758E150E1CFCCD5E1D2150229F64C1E583E96BB461AC0850E9FF90E4FE679F1EDCBC453B3C83E3FfAI" TargetMode = "External"/>
	<Relationship Id="rId654" Type="http://schemas.openxmlformats.org/officeDocument/2006/relationships/hyperlink" Target="consultantplus://offline/ref=5A65522BF2A6D7052AE006990B945630B67758E150E1CFCCD5E1D2150229F64C1E583E96BB4513C6820E9FF90E4FE679F1EDCBC453B3C83E3FfAI" TargetMode = "External"/>
	<Relationship Id="rId655" Type="http://schemas.openxmlformats.org/officeDocument/2006/relationships/hyperlink" Target="consultantplus://offline/ref=5A65522BF2A6D7052AE006990B945630B67758E150E1CFCCD5E1D2150229F64C1E583E96BB4511C48A0E9FF90E4FE679F1EDCBC453B3C83E3FfAI" TargetMode = "External"/>
	<Relationship Id="rId656" Type="http://schemas.openxmlformats.org/officeDocument/2006/relationships/hyperlink" Target="consultantplus://offline/ref=5A65522BF2A6D7052AE006990B945630B67758E150E1CFCCD5E1D2150229F64C1E583E96BB4710C2800E9FF90E4FE679F1EDCBC453B3C83E3FfAI" TargetMode = "External"/>
	<Relationship Id="rId657" Type="http://schemas.openxmlformats.org/officeDocument/2006/relationships/hyperlink" Target="consultantplus://offline/ref=5A65522BF2A6D7052AE006990B945630B67758E150E1CFCCD5E1D2150229F64C1E583E96BB4710C4840E9FF90E4FE679F1EDCBC453B3C83E3FfAI" TargetMode = "External"/>
	<Relationship Id="rId658" Type="http://schemas.openxmlformats.org/officeDocument/2006/relationships/hyperlink" Target="consultantplus://offline/ref=5A65522BF2A6D7052AE006990B945630B67758E150E1CFCCD5E1D2150229F64C1E583E96BB4716C0860E9FF90E4FE679F1EDCBC453B3C83E3FfAI" TargetMode = "External"/>
	<Relationship Id="rId659" Type="http://schemas.openxmlformats.org/officeDocument/2006/relationships/hyperlink" Target="consultantplus://offline/ref=5A65522BF2A6D7052AE006990B945630B67758E150E1CFCCD5E1D2150229F64C1E583E96BB4716CA830E9FF90E4FE679F1EDCBC453B3C83E3FfAI" TargetMode = "External"/>
	<Relationship Id="rId660" Type="http://schemas.openxmlformats.org/officeDocument/2006/relationships/hyperlink" Target="consultantplus://offline/ref=5A65522BF2A6D7052AE006990B945630B07C58E451E5CFCCD5E1D2150229F64C1E583E96BB4713C2830E9FF90E4FE679F1EDCBC453B3C83E3FfAI" TargetMode = "External"/>
	<Relationship Id="rId661" Type="http://schemas.openxmlformats.org/officeDocument/2006/relationships/hyperlink" Target="consultantplus://offline/ref=5A65522BF2A6D7052AE006990B945630BB7D59E15BED92C6DDB8DE170526A95B19113297BB471BC288519AEC1F17EB71E7F3C9D84FB1CA33fFI" TargetMode = "External"/>
	<Relationship Id="rId662" Type="http://schemas.openxmlformats.org/officeDocument/2006/relationships/hyperlink" Target="consultantplus://offline/ref=5A65522BF2A6D7052AE006990B945630B67758E150E1CFCCD5E1D2150229F64C1E583E96BB4411C1850E9FF90E4FE679F1EDCBC453B3C83E3FfAI" TargetMode = "External"/>
	<Relationship Id="rId663" Type="http://schemas.openxmlformats.org/officeDocument/2006/relationships/hyperlink" Target="consultantplus://offline/ref=5A65522BF2A6D7052AE006990B945630B67758E150E1CFCCD5E1D2150229F64C1E583E96BB4411C0830E9FF90E4FE679F1EDCBC453B3C83E3FfAI" TargetMode = "External"/>
	<Relationship Id="rId664" Type="http://schemas.openxmlformats.org/officeDocument/2006/relationships/hyperlink" Target="consultantplus://offline/ref=5A65522BF2A6D7052AE006990B945630B67758E150E1CFCCD5E1D2150229F64C1E583E95B84016C8D7548FFD471AE367F9F1D5C44DB33CfBI" TargetMode = "External"/>
	<Relationship Id="rId665" Type="http://schemas.openxmlformats.org/officeDocument/2006/relationships/hyperlink" Target="consultantplus://offline/ref=5A65522BF2A6D7052AE006990B945630B67758E150E1CFCCD5E1D2150229F64C1E583E96BF451AC8D7548FFD471AE367F9F1D5C44DB33CfBI" TargetMode = "External"/>
	<Relationship Id="rId666" Type="http://schemas.openxmlformats.org/officeDocument/2006/relationships/hyperlink" Target="consultantplus://offline/ref=5A65522BF2A6D7052AE006990B945630B67758E150E1CFCCD5E1D2150229F64C1E583E96BF4410C8D7548FFD471AE367F9F1D5C44DB33CfBI" TargetMode = "External"/>
	<Relationship Id="rId667" Type="http://schemas.openxmlformats.org/officeDocument/2006/relationships/hyperlink" Target="consultantplus://offline/ref=5A65522BF2A6D7052AE006990B945630B67758E150E1CFCCD5E1D2150229F64C1E583E96BF4313C8D7548FFD471AE367F9F1D5C44DB33CfBI" TargetMode = "External"/>
	<Relationship Id="rId668" Type="http://schemas.openxmlformats.org/officeDocument/2006/relationships/hyperlink" Target="consultantplus://offline/ref=5A65522BF2A6D7052AE006990B945630B67758E150E1CFCCD5E1D2150229F64C1E583E96BB4610C1820E9FF90E4FE679F1EDCBC453B3C83E3FfAI" TargetMode = "External"/>
	<Relationship Id="rId669" Type="http://schemas.openxmlformats.org/officeDocument/2006/relationships/hyperlink" Target="consultantplus://offline/ref=5A65522BF2A6D7052AE006990B945630B67758E150E1CFCCD5E1D2150229F64C1E583E96BE4F14C8D7548FFD471AE367F9F1D5C44DB33CfBI" TargetMode = "External"/>
	<Relationship Id="rId670" Type="http://schemas.openxmlformats.org/officeDocument/2006/relationships/hyperlink" Target="consultantplus://offline/ref=5A65522BF2A6D7052AE006990B945630B67758E150E1CFCCD5E1D2150229F64C1E583E96BE4F1AC8D7548FFD471AE367F9F1D5C44DB33CfBI" TargetMode = "External"/>
	<Relationship Id="rId671" Type="http://schemas.openxmlformats.org/officeDocument/2006/relationships/hyperlink" Target="consultantplus://offline/ref=5A65522BF2A6D7052AE006990B945630B67758E150E1CFCCD5E1D2150229F64C1E583E96BB461BC3870E9FF90E4FE679F1EDCBC453B3C83E3FfAI" TargetMode = "External"/>
	<Relationship Id="rId672" Type="http://schemas.openxmlformats.org/officeDocument/2006/relationships/hyperlink" Target="consultantplus://offline/ref=5A65522BF2A6D7052AE006990B945630B67758E150E1CFCCD5E1D2150229F64C1E583E96BB441AC18A0E9FF90E4FE679F1EDCBC453B3C83E3FfAI" TargetMode = "External"/>
	<Relationship Id="rId673" Type="http://schemas.openxmlformats.org/officeDocument/2006/relationships/hyperlink" Target="consultantplus://offline/ref=5A65522BF2A6D7052AE006990B945630B67758E150E1CFCCD5E1D2150229F64C1E583E96BB461BC38B0E9FF90E4FE679F1EDCBC453B3C83E3FfAI" TargetMode = "External"/>
	<Relationship Id="rId674" Type="http://schemas.openxmlformats.org/officeDocument/2006/relationships/hyperlink" Target="consultantplus://offline/ref=5A65522BF2A6D7052AE006990B945630B67758E150E1CFCCD5E1D2150229F64C1E583E96BB461BC2870E9FF90E4FE679F1EDCBC453B3C83E3FfAI" TargetMode = "External"/>
	<Relationship Id="rId675" Type="http://schemas.openxmlformats.org/officeDocument/2006/relationships/hyperlink" Target="consultantplus://offline/ref=5A65522BF2A6D7052AE006990B945630B67758E150E1CFCCD5E1D2150229F64C1E583E96BB461BC2840E9FF90E4FE679F1EDCBC453B3C83E3FfAI" TargetMode = "External"/>
	<Relationship Id="rId676" Type="http://schemas.openxmlformats.org/officeDocument/2006/relationships/hyperlink" Target="consultantplus://offline/ref=5A65522BF2A6D7052AE006990B945630B67758E150E1CFCCD5E1D2150229F64C1E583E95BC4316C8D7548FFD471AE367F9F1D5C44DB33CfBI" TargetMode = "External"/>
	<Relationship Id="rId677" Type="http://schemas.openxmlformats.org/officeDocument/2006/relationships/hyperlink" Target="consultantplus://offline/ref=5A65522BF2A6D7052AE006990B945630B67758E150E1CFCCD5E1D2150229F64C1E583E96BB441AC0860E9FF90E4FE679F1EDCBC453B3C83E3FfAI" TargetMode = "External"/>
	<Relationship Id="rId678" Type="http://schemas.openxmlformats.org/officeDocument/2006/relationships/hyperlink" Target="consultantplus://offline/ref=5A65522BF2A6D7052AE006990B945630B67758E150E1CFCCD5E1D2150229F64C1E583E96BB4410C5830E9FF90E4FE679F1EDCBC453B3C83E3FfAI" TargetMode = "External"/>
	<Relationship Id="rId679" Type="http://schemas.openxmlformats.org/officeDocument/2006/relationships/hyperlink" Target="consultantplus://offline/ref=5A65522BF2A6D7052AE006990B945630B67758E150E1CFCCD5E1D2150229F64C1E583E96BB4410C5870E9FF90E4FE679F1EDCBC453B3C83E3FfAI" TargetMode = "External"/>
	<Relationship Id="rId680" Type="http://schemas.openxmlformats.org/officeDocument/2006/relationships/hyperlink" Target="consultantplus://offline/ref=5A65522BF2A6D7052AE006990B945630B67758E150E1CFCCD5E1D2150229F64C1E583E96BB4716C0840E9FF90E4FE679F1EDCBC453B3C83E3FfAI" TargetMode = "External"/>
	<Relationship Id="rId681" Type="http://schemas.openxmlformats.org/officeDocument/2006/relationships/hyperlink" Target="consultantplus://offline/ref=5A65522BF2A6D7052AE006990B945630B67758E150E1CFCCD5E1D2150229F64C1E583E96BB4715CA820E9FF90E4FE679F1EDCBC453B3C83E3FfAI" TargetMode = "External"/>
	<Relationship Id="rId682" Type="http://schemas.openxmlformats.org/officeDocument/2006/relationships/hyperlink" Target="consultantplus://offline/ref=5A65522BF2A6D7052AE006990B945630B67758E150E1CFCCD5E1D2150229F64C1E583E96BB4417C3850E9FF90E4FE679F1EDCBC453B3C83E3FfAI" TargetMode = "External"/>
	<Relationship Id="rId683" Type="http://schemas.openxmlformats.org/officeDocument/2006/relationships/hyperlink" Target="consultantplus://offline/ref=5A65522BF2A6D7052AE006990B945630B67758E150E1CFCCD5E1D2150229F64C1E583E95B24315C8D7548FFD471AE367F9F1D5C44DB33CfBI" TargetMode = "External"/>
	<Relationship Id="rId684" Type="http://schemas.openxmlformats.org/officeDocument/2006/relationships/hyperlink" Target="consultantplus://offline/ref=5A65522BF2A6D7052AE006990B945630B67758E150E1CFCCD5E1D2150229F64C1E583E96BB4417C1810E9FF90E4FE679F1EDCBC453B3C83E3FfAI" TargetMode = "External"/>
	<Relationship Id="rId685" Type="http://schemas.openxmlformats.org/officeDocument/2006/relationships/hyperlink" Target="consultantplus://offline/ref=5A65522BF2A6D7052AE006990B945630B67758E150E1CFCCD5E1D2150229F64C1E583E95B24212C8D7548FFD471AE367F9F1D5C44DB33CfBI" TargetMode = "External"/>
	<Relationship Id="rId686" Type="http://schemas.openxmlformats.org/officeDocument/2006/relationships/hyperlink" Target="consultantplus://offline/ref=5A65522BF2A6D7052AE006990B945630B67758E150E1CFCCD5E1D2150229F64C1E583E96BB4414CB800E9FF90E4FE679F1EDCBC453B3C83E3FfAI" TargetMode = "External"/>
	<Relationship Id="rId687" Type="http://schemas.openxmlformats.org/officeDocument/2006/relationships/hyperlink" Target="consultantplus://offline/ref=5A65522BF2A6D7052AE006990B945630B67758E150E1CFCCD5E1D2150229F64C1E583E96BB4414CB840E9FF90E4FE679F1EDCBC453B3C83E3FfAI" TargetMode = "External"/>
	<Relationship Id="rId688" Type="http://schemas.openxmlformats.org/officeDocument/2006/relationships/hyperlink" Target="consultantplus://offline/ref=5A65522BF2A6D7052AE006990B945630B67758E150E1CFCCD5E1D2150229F64C1E583E96BB4411C7800E9FF90E4FE679F1EDCBC453B3C83E3FfAI" TargetMode = "External"/>
	<Relationship Id="rId689" Type="http://schemas.openxmlformats.org/officeDocument/2006/relationships/hyperlink" Target="consultantplus://offline/ref=5A65522BF2A6D7052AE006990B945630B67758E150E1CFCCD5E1D2150229F64C1E583E96BB441AC2860E9FF90E4FE679F1EDCBC453B3C83E3FfAI" TargetMode = "External"/>
	<Relationship Id="rId690" Type="http://schemas.openxmlformats.org/officeDocument/2006/relationships/hyperlink" Target="consultantplus://offline/ref=5A65522BF2A6D7052AE006990B945630B67758E150E1CFCCD5E1D2150229F64C1E583E96BB4610C7850E9FF90E4FE679F1EDCBC453B3C83E3FfAI" TargetMode = "External"/>
	<Relationship Id="rId691" Type="http://schemas.openxmlformats.org/officeDocument/2006/relationships/hyperlink" Target="consultantplus://offline/ref=5A65522BF2A6D7052AE006990B945630B67758E150E1CFCCD5E1D2150229F64C1E583E95BE421AC8D7548FFD471AE367F9F1D5C44DB33CfBI" TargetMode = "External"/>
	<Relationship Id="rId692" Type="http://schemas.openxmlformats.org/officeDocument/2006/relationships/hyperlink" Target="consultantplus://offline/ref=5A65522BF2A6D7052AE006990B945630B67758E150E1CFCCD5E1D2150229F64C1E583E95BE4112C8D7548FFD471AE367F9F1D5C44DB33CfBI" TargetMode = "External"/>
	<Relationship Id="rId693" Type="http://schemas.openxmlformats.org/officeDocument/2006/relationships/hyperlink" Target="consultantplus://offline/ref=5A65522BF2A6D7052AE006990B945630B67758E150E1CFCCD5E1D2150229F64C1E583E95BE4117C8D7548FFD471AE367F9F1D5C44DB33CfBI" TargetMode = "External"/>
	<Relationship Id="rId694" Type="http://schemas.openxmlformats.org/officeDocument/2006/relationships/hyperlink" Target="consultantplus://offline/ref=5A65522BF2A6D7052AE006990B945630B67758E150E1CFCCD5E1D2150229F64C1E583E95BE4115C8D7548FFD471AE367F9F1D5C44DB33CfBI" TargetMode = "External"/>
	<Relationship Id="rId695" Type="http://schemas.openxmlformats.org/officeDocument/2006/relationships/hyperlink" Target="consultantplus://offline/ref=5A65522BF2A6D7052AE006990B945630B67758E150E1CFCCD5E1D2150229F64C1E583E95BE411AC8D7548FFD471AE367F9F1D5C44DB33CfBI" TargetMode = "External"/>
	<Relationship Id="rId696" Type="http://schemas.openxmlformats.org/officeDocument/2006/relationships/hyperlink" Target="consultantplus://offline/ref=5A65522BF2A6D7052AE006990B945630B67758E150E1CFCCD5E1D2150229F64C1E583E96BB4610C5820E9FF90E4FE679F1EDCBC453B3C83E3FfAI" TargetMode = "External"/>
	<Relationship Id="rId697" Type="http://schemas.openxmlformats.org/officeDocument/2006/relationships/hyperlink" Target="consultantplus://offline/ref=5A65522BF2A6D7052AE006990B945630B67758E150E1CFCCD5E1D2150229F64C1E583E96BB4610C58A0E9FF90E4FE679F1EDCBC453B3C83E3FfAI" TargetMode = "External"/>
	<Relationship Id="rId698" Type="http://schemas.openxmlformats.org/officeDocument/2006/relationships/hyperlink" Target="consultantplus://offline/ref=5A65522BF2A6D7052AE006990B945630B67758E150E1CFCCD5E1D2150229F64C1E583E96BB4617CA860E9FF90E4FE679F1EDCBC453B3C83E3FfAI" TargetMode = "External"/>
	<Relationship Id="rId699" Type="http://schemas.openxmlformats.org/officeDocument/2006/relationships/hyperlink" Target="consultantplus://offline/ref=5A65522BF2A6D7052AE006990B945630B67758E150E1CFCCD5E1D2150229F64C1E583E96BA4213C8D7548FFD471AE367F9F1D5C44DB33CfBI" TargetMode = "External"/>
	<Relationship Id="rId700" Type="http://schemas.openxmlformats.org/officeDocument/2006/relationships/hyperlink" Target="consultantplus://offline/ref=5A65522BF2A6D7052AE006990B945630B67758E150E1CFCCD5E1D2150229F64C1E583E9FBC431897D2419EA54A12F579FBEDC9C64F3Bf2I" TargetMode = "External"/>
	<Relationship Id="rId701" Type="http://schemas.openxmlformats.org/officeDocument/2006/relationships/hyperlink" Target="consultantplus://offline/ref=5A65522BF2A6D7052AE006990B945630B67758E150E1CFCCD5E1D2150229F64C1E583E96BB461BC2820E9FF90E4FE679F1EDCBC453B3C83E3FfAI" TargetMode = "External"/>
	<Relationship Id="rId702" Type="http://schemas.openxmlformats.org/officeDocument/2006/relationships/hyperlink" Target="consultantplus://offline/ref=5A65522BF2A6D7052AE006990B945630B67758E150E1CFCCD5E1D2150229F64C1E583E95BA471897D2419EA54A12F579FBEDC9C64F3Bf2I" TargetMode = "External"/>
	<Relationship Id="rId703" Type="http://schemas.openxmlformats.org/officeDocument/2006/relationships/hyperlink" Target="consultantplus://offline/ref=5A65522BF2A6D7052AE006990B945630B67758E150E1CFCCD5E1D2150229F64C1E583E96BB461AC0850E9FF90E4FE679F1EDCBC453B3C83E3FfAI" TargetMode = "External"/>
	<Relationship Id="rId704" Type="http://schemas.openxmlformats.org/officeDocument/2006/relationships/hyperlink" Target="consultantplus://offline/ref=5A65522BF2A6D7052AE006990B945630B67758E150E1CFCCD5E1D2150229F64C1E583E96BB4513C6820E9FF90E4FE679F1EDCBC453B3C83E3FfAI" TargetMode = "External"/>
	<Relationship Id="rId705" Type="http://schemas.openxmlformats.org/officeDocument/2006/relationships/hyperlink" Target="consultantplus://offline/ref=5A65522BF2A6D7052AE006990B945630B67758E150E1CFCCD5E1D2150229F64C1E583E96BB4511C5830E9FF90E4FE679F1EDCBC453B3C83E3FfAI" TargetMode = "External"/>
	<Relationship Id="rId706" Type="http://schemas.openxmlformats.org/officeDocument/2006/relationships/hyperlink" Target="consultantplus://offline/ref=5A65522BF2A6D7052AE006990B945630B67758E150E1CFCCD5E1D2150229F64C1E583E96BB4511CB810E9FF90E4FE679F1EDCBC453B3C83E3FfAI" TargetMode = "External"/>
	<Relationship Id="rId707" Type="http://schemas.openxmlformats.org/officeDocument/2006/relationships/hyperlink" Target="consultantplus://offline/ref=5A65522BF2A6D7052AE006990B945630B67758E150E1CFCCD5E1D2150229F64C1E583E96BB4511CB860E9FF90E4FE679F1EDCBC453B3C83E3FfAI" TargetMode = "External"/>
	<Relationship Id="rId708" Type="http://schemas.openxmlformats.org/officeDocument/2006/relationships/hyperlink" Target="consultantplus://offline/ref=5A65522BF2A6D7052AE006990B945630B67758E150E1CFCCD5E1D2150229F64C1E583E96BB4412C6860E9FF90E4FE679F1EDCBC453B3C83E3FfAI" TargetMode = "External"/>
	<Relationship Id="rId709" Type="http://schemas.openxmlformats.org/officeDocument/2006/relationships/hyperlink" Target="consultantplus://offline/ref=5A65522BF2A6D7052AE006990B945630B6765FE551E1CFCCD5E1D2150229F64C1E583E96BB4713CB8A0E9FF90E4FE679F1EDCBC453B3C83E3FfAI" TargetMode = "External"/>
	<Relationship Id="rId710" Type="http://schemas.openxmlformats.org/officeDocument/2006/relationships/hyperlink" Target="consultantplus://offline/ref=5A65522BF2A6D7052AE006990B945630B67758E35AE7CFCCD5E1D2150229F64C1E583E96BB4713C7810E9FF90E4FE679F1EDCBC453B3C83E3FfAI" TargetMode = "External"/>
	<Relationship Id="rId711" Type="http://schemas.openxmlformats.org/officeDocument/2006/relationships/hyperlink" Target="consultantplus://offline/ref=5A65522BF2A6D7052AE006990B945630B67758E150E1CFCCD5E1D2150229F64C1E583E92BE431897D2419EA54A12F579FBEDC9C64F3Bf2I" TargetMode = "External"/>
	<Relationship Id="rId712" Type="http://schemas.openxmlformats.org/officeDocument/2006/relationships/hyperlink" Target="consultantplus://offline/ref=5A65522BF2A6D7052AE006990B945630B67758E150E1CFCCD5E1D2150229F64C1E583E95BE4010C8D7548FFD471AE367F9F1D5C44DB33CfBI" TargetMode = "External"/>
	<Relationship Id="rId713" Type="http://schemas.openxmlformats.org/officeDocument/2006/relationships/hyperlink" Target="consultantplus://offline/ref=5A65522BF2A6D7052AE006990B945630B6745AE25DEFCFCCD5E1D2150229F64C1E583E96BB4713C38A0E9FF90E4FE679F1EDCBC453B3C83E3FfAI" TargetMode = "External"/>
	<Relationship Id="rId714" Type="http://schemas.openxmlformats.org/officeDocument/2006/relationships/hyperlink" Target="consultantplus://offline/ref=5A65522BF2A6D7052AE006990B945630B6745AE25DEFCFCCD5E1D2150229F64C1E583E96BB4713C2870E9FF90E4FE679F1EDCBC453B3C83E3FfAI" TargetMode = "External"/>
	<Relationship Id="rId715" Type="http://schemas.openxmlformats.org/officeDocument/2006/relationships/hyperlink" Target="consultantplus://offline/ref=5A65522BF2A6D7052AE006990B945630B6745AE25DEFCFCCD5E1D2150229F64C1E583E96BB4713C28B0E9FF90E4FE679F1EDCBC453B3C83E3FfAI" TargetMode = "External"/>
	<Relationship Id="rId716" Type="http://schemas.openxmlformats.org/officeDocument/2006/relationships/hyperlink" Target="consultantplus://offline/ref=5A65522BF2A6D7052AE006990B945630B37757E750E1CFCCD5E1D2150229F64C1E583E96BB4713C08B0E9FF90E4FE679F1EDCBC453B3C83E3FfAI" TargetMode = "External"/>
	<Relationship Id="rId717" Type="http://schemas.openxmlformats.org/officeDocument/2006/relationships/hyperlink" Target="consultantplus://offline/ref=5A65522BF2A6D7052AE006990B945630B3735DE558E1CFCCD5E1D2150229F64C1E583E96BB4713C0870E9FF90E4FE679F1EDCBC453B3C83E3FfAI" TargetMode = "External"/>
	<Relationship Id="rId718" Type="http://schemas.openxmlformats.org/officeDocument/2006/relationships/hyperlink" Target="consultantplus://offline/ref=5A65522BF2A6D7052AE006990B945630B67758E150E1CFCCD5E1D2150229F64C1E583E96BB4716C6850E9FF90E4FE679F1EDCBC453B3C83E3FfAI" TargetMode = "External"/>
	<Relationship Id="rId719" Type="http://schemas.openxmlformats.org/officeDocument/2006/relationships/hyperlink" Target="consultantplus://offline/ref=5A65522BF2A6D7052AE006990B945630B67758E150E1CFCCD5E1D2150229F64C1E583E96BB4716C5830E9FF90E4FE679F1EDCBC453B3C83E3FfAI" TargetMode = "External"/>
	<Relationship Id="rId720" Type="http://schemas.openxmlformats.org/officeDocument/2006/relationships/hyperlink" Target="consultantplus://offline/ref=5A65522BF2A6D7052AE006990B945630B67758E150E1CFCCD5E1D2150229F64C1E583E96BB4716C5850E9FF90E4FE679F1EDCBC453B3C83E3FfAI" TargetMode = "External"/>
	<Relationship Id="rId721" Type="http://schemas.openxmlformats.org/officeDocument/2006/relationships/hyperlink" Target="consultantplus://offline/ref=5A65522BF2A6D7052AE006990B945630B67758E150E1CFCCD5E1D2150229F64C1E583E96BB4517C7840E9FF90E4FE679F1EDCBC453B3C83E3FfAI" TargetMode = "External"/>
	<Relationship Id="rId722" Type="http://schemas.openxmlformats.org/officeDocument/2006/relationships/hyperlink" Target="consultantplus://offline/ref=5A65522BF2A6D7052AE006990B945630B67758E150E1CFCCD5E1D2150229F64C1E583E96B24512C8D7548FFD471AE367F9F1D5C44DB33CfBI" TargetMode = "External"/>
	<Relationship Id="rId723" Type="http://schemas.openxmlformats.org/officeDocument/2006/relationships/hyperlink" Target="consultantplus://offline/ref=5A65522BF2A6D7052AE006990B945630B67758E150E1CFCCD5E1D2150229F64C1E583E96BB4516C1810E9FF90E4FE679F1EDCBC453B3C83E3FfAI" TargetMode = "External"/>
	<Relationship Id="rId724" Type="http://schemas.openxmlformats.org/officeDocument/2006/relationships/hyperlink" Target="consultantplus://offline/ref=5A65522BF2A6D7052AE006990B945630B67758E150E1CFCCD5E1D2150229F64C1E583E96BB4714C5860E9FF90E4FE679F1EDCBC453B3C83E3FfAI" TargetMode = "External"/>
	<Relationship Id="rId725" Type="http://schemas.openxmlformats.org/officeDocument/2006/relationships/hyperlink" Target="consultantplus://offline/ref=5A65522BF2A6D7052AE006990B945630B67758E150E1CFCCD5E1D2150229F64C1E583E96BB4516C18B0E9FF90E4FE679F1EDCBC453B3C83E3FfAI" TargetMode = "External"/>
	<Relationship Id="rId726" Type="http://schemas.openxmlformats.org/officeDocument/2006/relationships/hyperlink" Target="consultantplus://offline/ref=5A65522BF2A6D7052AE006990B945630B67758E150E1CFCCD5E1D2150229F64C1E583E96BB4510C1830E9FF90E4FE679F1EDCBC453B3C83E3FfAI" TargetMode = "External"/>
	<Relationship Id="rId727" Type="http://schemas.openxmlformats.org/officeDocument/2006/relationships/hyperlink" Target="consultantplus://offline/ref=5A65522BF2A6D7052AE006990B945630B67758E150E1CFCCD5E1D2150229F64C1E583E96BB471BC0800E9FF90E4FE679F1EDCBC453B3C83E3FfAI" TargetMode = "External"/>
	<Relationship Id="rId728" Type="http://schemas.openxmlformats.org/officeDocument/2006/relationships/hyperlink" Target="consultantplus://offline/ref=5A65522BF2A6D7052AE006990B945630B67758E150E1CFCCD5E1D2150229F64C1E583E92B8431897D2419EA54A12F579FBEDC9C64F3Bf2I" TargetMode = "External"/>
	<Relationship Id="rId729" Type="http://schemas.openxmlformats.org/officeDocument/2006/relationships/hyperlink" Target="consultantplus://offline/ref=5A65522BF2A6D7052AE006990B945630B67758E150E1CFCCD5E1D2150229F64C1E583E96B24517C8D7548FFD471AE367F9F1D5C44DB33CfBI" TargetMode = "External"/>
	<Relationship Id="rId730" Type="http://schemas.openxmlformats.org/officeDocument/2006/relationships/hyperlink" Target="consultantplus://offline/ref=5A65522BF2A6D7052AE006990B945630B67758E150E1CFCCD5E1D2150229F64C1E583E96B24410C8D7548FFD471AE367F9F1D5C44DB33CfBI" TargetMode = "External"/>
	<Relationship Id="rId731" Type="http://schemas.openxmlformats.org/officeDocument/2006/relationships/hyperlink" Target="consultantplus://offline/ref=5A65522BF2A6D7052AE006990B945630B67758E150E1CFCCD5E1D2150229F64C1E583E96BB4613C18A0E9FF90E4FE679F1EDCBC453B3C83E3FfAI" TargetMode = "External"/>
	<Relationship Id="rId732" Type="http://schemas.openxmlformats.org/officeDocument/2006/relationships/hyperlink" Target="consultantplus://offline/ref=5A65522BF2A6D7052AE006990B945630B67758E150E1CFCCD5E1D2150229F64C1E583E96B34113C8D7548FFD471AE367F9F1D5C44DB33CfBI" TargetMode = "External"/>
	<Relationship Id="rId733" Type="http://schemas.openxmlformats.org/officeDocument/2006/relationships/hyperlink" Target="consultantplus://offline/ref=5A65522BF2A6D7052AE006990B945630B67758E150E1CFCCD5E1D2150229F64C1E583E96BB4515C4810E9FF90E4FE679F1EDCBC453B3C83E3FfAI" TargetMode = "External"/>
	<Relationship Id="rId734" Type="http://schemas.openxmlformats.org/officeDocument/2006/relationships/hyperlink" Target="consultantplus://offline/ref=5A65522BF2A6D7052AE006990B945630B67758E150E1CFCCD5E1D2150229F64C1E583E96BC4416C8D7548FFD471AE367F9F1D5C44DB33CfBI" TargetMode = "External"/>
	<Relationship Id="rId735" Type="http://schemas.openxmlformats.org/officeDocument/2006/relationships/hyperlink" Target="consultantplus://offline/ref=5A65522BF2A6D7052AE006990B945630B67758E150E1CFCCD5E1D2150229F64C1E583E96BC4312C8D7548FFD471AE367F9F1D5C44DB33CfBI" TargetMode = "External"/>
	<Relationship Id="rId736" Type="http://schemas.openxmlformats.org/officeDocument/2006/relationships/hyperlink" Target="consultantplus://offline/ref=5A65522BF2A6D7052AE006990B945630B67758E150E1CFCCD5E1D2150229F64C1E583E96BC4314C8D7548FFD471AE367F9F1D5C44DB33CfBI" TargetMode = "External"/>
	<Relationship Id="rId737" Type="http://schemas.openxmlformats.org/officeDocument/2006/relationships/hyperlink" Target="consultantplus://offline/ref=5A65522BF2A6D7052AE006990B945630B67758E150E1CFCCD5E1D2150229F64C1E583E95B94215C8D7548FFD471AE367F9F1D5C44DB33CfBI" TargetMode = "External"/>
	<Relationship Id="rId738" Type="http://schemas.openxmlformats.org/officeDocument/2006/relationships/hyperlink" Target="consultantplus://offline/ref=5A65522BF2A6D7052AE006990B945630B67758E150E1CFCCD5E1D2150229F64C1E583E95B94110C8D7548FFD471AE367F9F1D5C44DB33CfBI" TargetMode = "External"/>
	<Relationship Id="rId739" Type="http://schemas.openxmlformats.org/officeDocument/2006/relationships/hyperlink" Target="consultantplus://offline/ref=5A65522BF2A6D7052AE006990B945630B67758E150E1CFCCD5E1D2150229F64C1E583E95B34710C8D7548FFD471AE367F9F1D5C44DB33CfBI" TargetMode = "External"/>
	<Relationship Id="rId740" Type="http://schemas.openxmlformats.org/officeDocument/2006/relationships/hyperlink" Target="consultantplus://offline/ref=5A65522BF2A6D7052AE006990B945630B67758E150E1CFCCD5E1D2150229F64C1E583E96BB4515CB8B0E9FF90E4FE679F1EDCBC453B3C83E3FfAI" TargetMode = "External"/>
	<Relationship Id="rId741" Type="http://schemas.openxmlformats.org/officeDocument/2006/relationships/hyperlink" Target="consultantplus://offline/ref=5A65522BF2A6D7052AE006990B945630B67758E150E1CFCCD5E1D2150229F64C1E583E96BB4515CA830E9FF90E4FE679F1EDCBC453B3C83E3FfAI" TargetMode = "External"/>
	<Relationship Id="rId742" Type="http://schemas.openxmlformats.org/officeDocument/2006/relationships/hyperlink" Target="consultantplus://offline/ref=5A65522BF2A6D7052AE006990B945630B67758E150E1CFCCD5E1D2150229F64C1E583E96B84F1897D2419EA54A12F579FBEDC9C64F3Bf2I" TargetMode = "External"/>
	<Relationship Id="rId743" Type="http://schemas.openxmlformats.org/officeDocument/2006/relationships/hyperlink" Target="consultantplus://offline/ref=5A65522BF2A6D7052AE006990B945630B67758E150E1CFCCD5E1D2150229F64C1E583E96BF471897D2419EA54A12F579FBEDC9C64F3Bf2I" TargetMode = "External"/>
	<Relationship Id="rId744" Type="http://schemas.openxmlformats.org/officeDocument/2006/relationships/hyperlink" Target="consultantplus://offline/ref=5A65522BF2A6D7052AE006990B945630B67758E150E1CFCCD5E1D2150229F64C1E583E96BB4612C3820E9FF90E4FE679F1EDCBC453B3C83E3FfAI" TargetMode = "External"/>
	<Relationship Id="rId745" Type="http://schemas.openxmlformats.org/officeDocument/2006/relationships/hyperlink" Target="consultantplus://offline/ref=5A65522BF2A6D7052AE006990B945630B67758E150E1CFCCD5E1D2150229F64C1E583E96BB4514C1810E9FF90E4FE679F1EDCBC453B3C83E3FfAI" TargetMode = "External"/>
	<Relationship Id="rId746" Type="http://schemas.openxmlformats.org/officeDocument/2006/relationships/hyperlink" Target="consultantplus://offline/ref=5A65522BF2A6D7052AE006990B945630B67758E150E1CFCCD5E1D2150229F64C1E583E96BB4612C0840E9FF90E4FE679F1EDCBC453B3C83E3FfAI" TargetMode = "External"/>
	<Relationship Id="rId747" Type="http://schemas.openxmlformats.org/officeDocument/2006/relationships/hyperlink" Target="consultantplus://offline/ref=5A65522BF2A6D7052AE006990B945630B67758E150E1CFCCD5E1D2150229F64C1E583E96BB4612C6870E9FF90E4FE679F1EDCBC453B3C83E3FfAI" TargetMode = "External"/>
	<Relationship Id="rId748" Type="http://schemas.openxmlformats.org/officeDocument/2006/relationships/hyperlink" Target="consultantplus://offline/ref=5A65522BF2A6D7052AE006990B945630B67758E150E1CFCCD5E1D2150229F64C1E583E90BC401897D2419EA54A12F579FBEDC9C64F3Bf2I" TargetMode = "External"/>
	<Relationship Id="rId749" Type="http://schemas.openxmlformats.org/officeDocument/2006/relationships/hyperlink" Target="consultantplus://offline/ref=5A65522BF2A6D7052AE006990B945630B67758E150E1CFCCD5E1D2150229F64C1E583E96BD4217C8D7548FFD471AE367F9F1D5C44DB33CfBI" TargetMode = "External"/>
	<Relationship Id="rId750" Type="http://schemas.openxmlformats.org/officeDocument/2006/relationships/hyperlink" Target="consultantplus://offline/ref=5A65522BF2A6D7052AE006990B945630B67758E150E1CFCCD5E1D2150229F64C1E583E96BD4215C8D7548FFD471AE367F9F1D5C44DB33CfBI" TargetMode = "External"/>
	<Relationship Id="rId751" Type="http://schemas.openxmlformats.org/officeDocument/2006/relationships/hyperlink" Target="consultantplus://offline/ref=5A65522BF2A6D7052AE006990B945630B67758E150E1CFCCD5E1D2150229F64C1E583E96BB4611C2850E9FF90E4FE679F1EDCBC453B3C83E3FfAI" TargetMode = "External"/>
	<Relationship Id="rId752" Type="http://schemas.openxmlformats.org/officeDocument/2006/relationships/hyperlink" Target="consultantplus://offline/ref=5A65522BF2A6D7052AE006990B945630B67758E150E1CFCCD5E1D2150229F64C1E583E96B84513C8D7548FFD471AE367F9F1D5C44DB33CfBI" TargetMode = "External"/>
	<Relationship Id="rId753" Type="http://schemas.openxmlformats.org/officeDocument/2006/relationships/hyperlink" Target="consultantplus://offline/ref=5A65522BF2A6D7052AE006990B945630B67758E150E1CFCCD5E1D2150229F64C1E583E96BB4611C1820E9FF90E4FE679F1EDCBC453B3C83E3FfAI" TargetMode = "External"/>
	<Relationship Id="rId754" Type="http://schemas.openxmlformats.org/officeDocument/2006/relationships/hyperlink" Target="consultantplus://offline/ref=5A65522BF2A6D7052AE006990B945630B67758E150E1CFCCD5E1D2150229F64C1E583E95BE4312C8D7548FFD471AE367F9F1D5C44DB33CfBI" TargetMode = "External"/>
	<Relationship Id="rId755" Type="http://schemas.openxmlformats.org/officeDocument/2006/relationships/hyperlink" Target="consultantplus://offline/ref=5A65522BF2A6D7052AE006990B945630B67758E150E1CFCCD5E1D2150229F64C1E583E96BC4511C8D7548FFD471AE367F9F1D5C44DB33CfBI" TargetMode = "External"/>
	<Relationship Id="rId756" Type="http://schemas.openxmlformats.org/officeDocument/2006/relationships/hyperlink" Target="consultantplus://offline/ref=5A65522BF2A6D7052AE006990B945630B67758E150E1CFCCD5E1D2150229F64C1E583E96BC4510C8D7548FFD471AE367F9F1D5C44DB33CfBI" TargetMode = "External"/>
	<Relationship Id="rId757" Type="http://schemas.openxmlformats.org/officeDocument/2006/relationships/hyperlink" Target="consultantplus://offline/ref=5A65522BF2A6D7052AE006990B945630B67758E150E1CFCCD5E1D2150229F64C1E583E96BB4514CB850E9FF90E4FE679F1EDCBC453B3C83E3FfAI" TargetMode = "External"/>
	<Relationship Id="rId758" Type="http://schemas.openxmlformats.org/officeDocument/2006/relationships/hyperlink" Target="consultantplus://offline/ref=5A65522BF2A6D7052AE006990B945630B67758E150E1CFCCD5E1D2150229F64C1E583E96BB4514CA860E9FF90E4FE679F1EDCBC453B3C83E3FfAI" TargetMode = "External"/>
	<Relationship Id="rId759" Type="http://schemas.openxmlformats.org/officeDocument/2006/relationships/hyperlink" Target="consultantplus://offline/ref=5A65522BF2A6D7052AE006990B945630B67758E150E1CFCCD5E1D2150229F64C1E583E96BB451BC3870E9FF90E4FE679F1EDCBC453B3C83E3FfAI" TargetMode = "External"/>
	<Relationship Id="rId760" Type="http://schemas.openxmlformats.org/officeDocument/2006/relationships/hyperlink" Target="consultantplus://offline/ref=5A65522BF2A6D7052AE006990B945630B67758E150E1CFCCD5E1D2150229F64C1E583E96BB451BC2830E9FF90E4FE679F1EDCBC453B3C83E3FfAI" TargetMode = "External"/>
	<Relationship Id="rId761" Type="http://schemas.openxmlformats.org/officeDocument/2006/relationships/hyperlink" Target="consultantplus://offline/ref=5A65522BF2A6D7052AE006990B945630B67758E150E1CFCCD5E1D2150229F64C1E583E95B84517C8D7548FFD471AE367F9F1D5C44DB33CfBI" TargetMode = "External"/>
	<Relationship Id="rId762" Type="http://schemas.openxmlformats.org/officeDocument/2006/relationships/hyperlink" Target="consultantplus://offline/ref=5A65522BF2A6D7052AE006990B945630B67758E150E1CFCCD5E1D2150229F64C1E583E95B84411C8D7548FFD471AE367F9F1D5C44DB33CfBI" TargetMode = "External"/>
	<Relationship Id="rId763" Type="http://schemas.openxmlformats.org/officeDocument/2006/relationships/hyperlink" Target="consultantplus://offline/ref=5A65522BF2A6D7052AE006990B945630B67758E150E1CFCCD5E1D2150229F64C1E583E96B84417C8D7548FFD471AE367F9F1D5C44DB33CfBI" TargetMode = "External"/>
	<Relationship Id="rId764" Type="http://schemas.openxmlformats.org/officeDocument/2006/relationships/hyperlink" Target="consultantplus://offline/ref=5A65522BF2A6D7052AE006990B945630B67758E150E1CFCCD5E1D2150229F64C1E583E96BB4611C4820E9FF90E4FE679F1EDCBC453B3C83E3FfAI" TargetMode = "External"/>
	<Relationship Id="rId765" Type="http://schemas.openxmlformats.org/officeDocument/2006/relationships/hyperlink" Target="consultantplus://offline/ref=5A65522BF2A6D7052AE006990B945630B67758E150E1CFCCD5E1D2150229F64C1E583E96BB4611C48A0E9FF90E4FE679F1EDCBC453B3C83E3FfAI" TargetMode = "External"/>
	<Relationship Id="rId766" Type="http://schemas.openxmlformats.org/officeDocument/2006/relationships/hyperlink" Target="consultantplus://offline/ref=5A65522BF2A6D7052AE006990B945630B67758E150E1CFCCD5E1D2150229F64C1E583E95BA4414C8D7548FFD471AE367F9F1D5C44DB33CfBI" TargetMode = "External"/>
	<Relationship Id="rId767" Type="http://schemas.openxmlformats.org/officeDocument/2006/relationships/hyperlink" Target="consultantplus://offline/ref=5A65522BF2A6D7052AE006990B945630B67758E150E1CFCCD5E1D2150229F64C1E583E96BB4610C0840E9FF90E4FE679F1EDCBC453B3C83E3FfAI" TargetMode = "External"/>
	<Relationship Id="rId768" Type="http://schemas.openxmlformats.org/officeDocument/2006/relationships/hyperlink" Target="consultantplus://offline/ref=5A65522BF2A6D7052AE006990B945630B67758E150E1CFCCD5E1D2150229F64C1E583E95BD421AC8D7548FFD471AE367F9F1D5C44DB33CfBI" TargetMode = "External"/>
	<Relationship Id="rId769" Type="http://schemas.openxmlformats.org/officeDocument/2006/relationships/hyperlink" Target="consultantplus://offline/ref=5A65522BF2A6D7052AE006990B945630B67758E150E1CFCCD5E1D2150229F64C1E583E95BD4117C8D7548FFD471AE367F9F1D5C44DB33CfBI" TargetMode = "External"/>
	<Relationship Id="rId770" Type="http://schemas.openxmlformats.org/officeDocument/2006/relationships/hyperlink" Target="consultantplus://offline/ref=5A65522BF2A6D7052AE006990B945630B67758E150E1CFCCD5E1D2150229F64C1E583E96BB441BCA810E9FF90E4FE679F1EDCBC453B3C83E3FfAI" TargetMode = "External"/>
	<Relationship Id="rId771" Type="http://schemas.openxmlformats.org/officeDocument/2006/relationships/hyperlink" Target="consultantplus://offline/ref=5A65522BF2A6D7052AE006990B945630B67758E150E1CFCCD5E1D2150229F64C1E583E96BB4610C4850E9FF90E4FE679F1EDCBC453B3C83E3FfAI" TargetMode = "External"/>
	<Relationship Id="rId772" Type="http://schemas.openxmlformats.org/officeDocument/2006/relationships/hyperlink" Target="consultantplus://offline/ref=5A65522BF2A6D7052AE006990B945630B67758E150E1CFCCD5E1D2150229F64C1E583E96BB4610CA810E9FF90E4FE679F1EDCBC453B3C83E3FfAI" TargetMode = "External"/>
	<Relationship Id="rId773" Type="http://schemas.openxmlformats.org/officeDocument/2006/relationships/hyperlink" Target="consultantplus://offline/ref=5A65522BF2A6D7052AE006990B945630B67758E150E1CFCCD5E1D2150229F64C1E583E96BB451BC6820E9FF90E4FE679F1EDCBC453B3C83E3FfAI" TargetMode = "External"/>
	<Relationship Id="rId774" Type="http://schemas.openxmlformats.org/officeDocument/2006/relationships/hyperlink" Target="consultantplus://offline/ref=5A65522BF2A6D7052AE006990B945630B67758E150E1CFCCD5E1D2150229F64C1E583E95BF4F15C8D7548FFD471AE367F9F1D5C44DB33CfBI" TargetMode = "External"/>
	<Relationship Id="rId775" Type="http://schemas.openxmlformats.org/officeDocument/2006/relationships/hyperlink" Target="consultantplus://offline/ref=5A65522BF2A6D7052AE006990B945630B67758E150E1CFCCD5E1D2150229F64C1E583E96B34015C8D7548FFD471AE367F9F1D5C44DB33CfBI" TargetMode = "External"/>
	<Relationship Id="rId776" Type="http://schemas.openxmlformats.org/officeDocument/2006/relationships/hyperlink" Target="consultantplus://offline/ref=5A65522BF2A6D7052AE006990B945630B67758E150E1CFCCD5E1D2150229F64C1E583E96BB451BC68B0E9FF90E4FE679F1EDCBC453B3C83E3FfAI" TargetMode = "External"/>
	<Relationship Id="rId777" Type="http://schemas.openxmlformats.org/officeDocument/2006/relationships/hyperlink" Target="consultantplus://offline/ref=5A65522BF2A6D7052AE006990B945630B67758E150E1CFCCD5E1D2150229F64C1E583E96BB451BC5860E9FF90E4FE679F1EDCBC453B3C83E3FfAI" TargetMode = "External"/>
	<Relationship Id="rId778" Type="http://schemas.openxmlformats.org/officeDocument/2006/relationships/hyperlink" Target="consultantplus://offline/ref=5A65522BF2A6D7052AE006990B945630B67758E150E1CFCCD5E1D2150229F64C1E583E96B8401AC8D7548FFD471AE367F9F1D5C44DB33CfBI" TargetMode = "External"/>
	<Relationship Id="rId779" Type="http://schemas.openxmlformats.org/officeDocument/2006/relationships/hyperlink" Target="consultantplus://offline/ref=5A65522BF2A6D7052AE006990B945630B67758E150E1CFCCD5E1D2150229F64C1E583E96BB451BC4800E9FF90E4FE679F1EDCBC453B3C83E3FfAI" TargetMode = "External"/>
	<Relationship Id="rId780" Type="http://schemas.openxmlformats.org/officeDocument/2006/relationships/hyperlink" Target="consultantplus://offline/ref=5A65522BF2A6D7052AE006990B945630B67758E150E1CFCCD5E1D2150229F64C1E583E96BB4617C0810E9FF90E4FE679F1EDCBC453B3C83E3FfAI" TargetMode = "External"/>
	<Relationship Id="rId781" Type="http://schemas.openxmlformats.org/officeDocument/2006/relationships/hyperlink" Target="consultantplus://offline/ref=5A65522BF2A6D7052AE006990B945630B67758E150E1CFCCD5E1D2150229F64C1E583E95B24715C8D7548FFD471AE367F9F1D5C44DB33CfBI" TargetMode = "External"/>
	<Relationship Id="rId782" Type="http://schemas.openxmlformats.org/officeDocument/2006/relationships/hyperlink" Target="consultantplus://offline/ref=5A65522BF2A6D7052AE006990B945630B67758E150E1CFCCD5E1D2150229F64C1E583E96BB4617C4860E9FF90E4FE679F1EDCBC453B3C83E3FfAI" TargetMode = "External"/>
	<Relationship Id="rId783" Type="http://schemas.openxmlformats.org/officeDocument/2006/relationships/hyperlink" Target="consultantplus://offline/ref=5A65522BF2A6D7052AE006990B945630B67758E150E1CFCCD5E1D2150229F64C1E583E96B0134287D608CBA0541AE967FBF3C93Cf5I" TargetMode = "External"/>
	<Relationship Id="rId784" Type="http://schemas.openxmlformats.org/officeDocument/2006/relationships/hyperlink" Target="consultantplus://offline/ref=5A65522BF2A6D7052AE006990B945630B67758E150E1CFCCD5E1D2150229F64C1E583E95BF4C4792C750C6A84204EB7BE7F1CBC434fEI" TargetMode = "External"/>
	<Relationship Id="rId785" Type="http://schemas.openxmlformats.org/officeDocument/2006/relationships/hyperlink" Target="consultantplus://offline/ref=5A65522BF2A6D7052AE006990B945630B67758E150E1CFCCD5E1D2150229F64C1E583E96BA4211C8D7548FFD471AE367F9F1D5C44DB33CfBI" TargetMode = "External"/>
	<Relationship Id="rId786" Type="http://schemas.openxmlformats.org/officeDocument/2006/relationships/hyperlink" Target="consultantplus://offline/ref=5A65522BF2A6D7052AE006990B945630B67758E150E1CFCCD5E1D2150229F64C1E583E96BB4616C5820E9FF90E4FE679F1EDCBC453B3C83E3FfAI" TargetMode = "External"/>
	<Relationship Id="rId787" Type="http://schemas.openxmlformats.org/officeDocument/2006/relationships/hyperlink" Target="consultantplus://offline/ref=5A65522BF2A6D7052AE006990B945630B67758E150E1CFCCD5E1D2150229F64C1E583E96BB4616C5840E9FF90E4FE679F1EDCBC453B3C83E3FfAI" TargetMode = "External"/>
	<Relationship Id="rId788" Type="http://schemas.openxmlformats.org/officeDocument/2006/relationships/hyperlink" Target="consultantplus://offline/ref=5A65522BF2A6D7052AE006990B945630B67758E150E1CFCCD5E1D2150229F64C1E583E96B34511C8D7548FFD471AE367F9F1D5C44DB33CfBI" TargetMode = "External"/>
	<Relationship Id="rId789" Type="http://schemas.openxmlformats.org/officeDocument/2006/relationships/hyperlink" Target="consultantplus://offline/ref=5A65522BF2A6D7052AE006990B945630B67758E150E1CFCCD5E1D2150229F64C1E583E96BB4616C4830E9FF90E4FE679F1EDCBC453B3C83E3FfAI" TargetMode = "External"/>
	<Relationship Id="rId790" Type="http://schemas.openxmlformats.org/officeDocument/2006/relationships/hyperlink" Target="consultantplus://offline/ref=5A65522BF2A6D7052AE006990B945630B67758E150E1CFCCD5E1D2150229F64C1E583E96BB4616C4860E9FF90E4FE679F1EDCBC453B3C83E3FfAI" TargetMode = "External"/>
	<Relationship Id="rId791" Type="http://schemas.openxmlformats.org/officeDocument/2006/relationships/hyperlink" Target="consultantplus://offline/ref=5A65522BF2A6D7052AE006990B945630B67758E150E1CFCCD5E1D2150229F64C1E583E96BB4616CB830E9FF90E4FE679F1EDCBC453B3C83E3FfAI" TargetMode = "External"/>
	<Relationship Id="rId792" Type="http://schemas.openxmlformats.org/officeDocument/2006/relationships/hyperlink" Target="consultantplus://offline/ref=5A65522BF2A6D7052AE006990B945630B67758E150E1CFCCD5E1D2150229F64C1E583E96BB4616CB860E9FF90E4FE679F1EDCBC453B3C83E3FfAI" TargetMode = "External"/>
	<Relationship Id="rId793" Type="http://schemas.openxmlformats.org/officeDocument/2006/relationships/hyperlink" Target="consultantplus://offline/ref=5A65522BF2A6D7052AE006990B945630B67758E150E1CFCCD5E1D2150229F64C1E583E96BB4616CA850E9FF90E4FE679F1EDCBC453B3C83E3FfAI" TargetMode = "External"/>
	<Relationship Id="rId794" Type="http://schemas.openxmlformats.org/officeDocument/2006/relationships/hyperlink" Target="consultantplus://offline/ref=5A65522BF2A6D7052AE006990B945630B67758E150E1CFCCD5E1D2150229F64C1E583E96BF4715C8D7548FFD471AE367F9F1D5C44DB33CfBI" TargetMode = "External"/>
	<Relationship Id="rId795" Type="http://schemas.openxmlformats.org/officeDocument/2006/relationships/hyperlink" Target="consultantplus://offline/ref=5A65522BF2A6D7052AE006990B945630B67758E150E1CFCCD5E1D2150229F64C1E583E96B84E13C8D7548FFD471AE367F9F1D5C44DB33CfBI" TargetMode = "External"/>
	<Relationship Id="rId796" Type="http://schemas.openxmlformats.org/officeDocument/2006/relationships/hyperlink" Target="consultantplus://offline/ref=5A65522BF2A6D7052AE006990B945630B67758E150E1CFCCD5E1D2150229F64C1E583E96B84E16C8D7548FFD471AE367F9F1D5C44DB33CfBI" TargetMode = "External"/>
	<Relationship Id="rId797" Type="http://schemas.openxmlformats.org/officeDocument/2006/relationships/hyperlink" Target="consultantplus://offline/ref=5A65522BF2A6D7052AE006990B945630B67758E150E1CFCCD5E1D2150229F64C1E583E96B34617C8D7548FFD471AE367F9F1D5C44DB33CfBI" TargetMode = "External"/>
	<Relationship Id="rId798" Type="http://schemas.openxmlformats.org/officeDocument/2006/relationships/hyperlink" Target="consultantplus://offline/ref=5A65522BF2A6D7052AE006990B945630B67758E150E1CFCCD5E1D2150229F64C1E583E95BD4E17C8D7548FFD471AE367F9F1D5C44DB33CfBI" TargetMode = "External"/>
	<Relationship Id="rId799" Type="http://schemas.openxmlformats.org/officeDocument/2006/relationships/hyperlink" Target="consultantplus://offline/ref=5A65522BF2A6D7052AE006990B945630B67758E150E1CFCCD5E1D2150229F64C1E583E96BB4615C1830E9FF90E4FE679F1EDCBC453B3C83E3FfAI" TargetMode = "External"/>
	<Relationship Id="rId800" Type="http://schemas.openxmlformats.org/officeDocument/2006/relationships/hyperlink" Target="consultantplus://offline/ref=5A65522BF2A6D7052AE006990B945630B67758E150E1CFCCD5E1D2150229F64C1E583E96BB4615C0860E9FF90E4FE679F1EDCBC453B3C83E3FfAI" TargetMode = "External"/>
	<Relationship Id="rId801" Type="http://schemas.openxmlformats.org/officeDocument/2006/relationships/hyperlink" Target="consultantplus://offline/ref=5A65522BF2A6D7052AE006990B945630B67758E150E1CFCCD5E1D2150229F64C1E583E96BB4615C7810E9FF90E4FE679F1EDCBC453B3C83E3FfAI" TargetMode = "External"/>
	<Relationship Id="rId802" Type="http://schemas.openxmlformats.org/officeDocument/2006/relationships/hyperlink" Target="consultantplus://offline/ref=5A65522BF2A6D7052AE006990B945630B67758E150E1CFCCD5E1D2150229F64C1E583E96BB4615C7850E9FF90E4FE679F1EDCBC453B3C83E3FfAI" TargetMode = "External"/>
	<Relationship Id="rId803" Type="http://schemas.openxmlformats.org/officeDocument/2006/relationships/hyperlink" Target="consultantplus://offline/ref=5A65522BF2A6D7052AE006990B945630B67758E150E1CFCCD5E1D2150229F64C1E583E96BB4615C6810E9FF90E4FE679F1EDCBC453B3C83E3FfAI" TargetMode = "External"/>
	<Relationship Id="rId804" Type="http://schemas.openxmlformats.org/officeDocument/2006/relationships/hyperlink" Target="consultantplus://offline/ref=5A65522BF2A6D7052AE006990B945630B67758E150E1CFCCD5E1D2150229F64C1E583E96BB4615C6870E9FF90E4FE679F1EDCBC453B3C83E3FfAI" TargetMode = "External"/>
	<Relationship Id="rId805" Type="http://schemas.openxmlformats.org/officeDocument/2006/relationships/hyperlink" Target="consultantplus://offline/ref=5A65522BF2A6D7052AE006990B945630B67758E150E1CFCCD5E1D2150229F64C1E583E96BB4615C68A0E9FF90E4FE679F1EDCBC453B3C83E3FfAI" TargetMode = "External"/>
	<Relationship Id="rId806" Type="http://schemas.openxmlformats.org/officeDocument/2006/relationships/hyperlink" Target="consultantplus://offline/ref=5A65522BF2A6D7052AE006990B945630B67758E150E1CFCCD5E1D2150229F64C1E583E96BB4615C5820E9FF90E4FE679F1EDCBC453B3C83E3FfAI" TargetMode = "External"/>
	<Relationship Id="rId807" Type="http://schemas.openxmlformats.org/officeDocument/2006/relationships/hyperlink" Target="consultantplus://offline/ref=5A65522BF2A6D7052AE006990B945630B67758E150E1CFCCD5E1D2150229F64C1E583E96BB4615C5850E9FF90E4FE679F1EDCBC453B3C83E3FfAI" TargetMode = "External"/>
	<Relationship Id="rId808" Type="http://schemas.openxmlformats.org/officeDocument/2006/relationships/hyperlink" Target="consultantplus://offline/ref=5A65522BF2A6D7052AE006990B945630B67758E150E1CFCCD5E1D2150229F64C1E583E96BB4615C58B0E9FF90E4FE679F1EDCBC453B3C83E3FfAI" TargetMode = "External"/>
	<Relationship Id="rId809" Type="http://schemas.openxmlformats.org/officeDocument/2006/relationships/hyperlink" Target="consultantplus://offline/ref=5A65522BF2A6D7052AE006990B945630B67758E150E1CFCCD5E1D2150229F64C1E583E96BB4411C5860E9FF90E4FE679F1EDCBC453B3C83E3FfAI" TargetMode = "External"/>
	<Relationship Id="rId810" Type="http://schemas.openxmlformats.org/officeDocument/2006/relationships/hyperlink" Target="consultantplus://offline/ref=5A65522BF2A6D7052AE006990B945630B67758E150E1CFCCD5E1D2150229F64C1E583E96BB4411C5850E9FF90E4FE679F1EDCBC453B3C83E3FfAI" TargetMode = "External"/>
	<Relationship Id="rId811" Type="http://schemas.openxmlformats.org/officeDocument/2006/relationships/hyperlink" Target="consultantplus://offline/ref=5A65522BF2A6D7052AE006990B945630B67758E150E1CFCCD5E1D2150229F64C1E583E96BB4615C48B0E9FF90E4FE679F1EDCBC453B3C83E3FfAI" TargetMode = "External"/>
	<Relationship Id="rId812" Type="http://schemas.openxmlformats.org/officeDocument/2006/relationships/hyperlink" Target="consultantplus://offline/ref=5A65522BF2A6D7052AE006990B945630B67758E150E1CFCCD5E1D2150229F64C1E583E96BB4615CB830E9FF90E4FE679F1EDCBC453B3C83E3FfAI" TargetMode = "External"/>
	<Relationship Id="rId813" Type="http://schemas.openxmlformats.org/officeDocument/2006/relationships/hyperlink" Target="consultantplus://offline/ref=5A65522BF2A6D7052AE006990B945630B67758E150E1CFCCD5E1D2150229F64C1E583E96BB4615CB870E9FF90E4FE679F1EDCBC453B3C83E3FfAI" TargetMode = "External"/>
	<Relationship Id="rId814" Type="http://schemas.openxmlformats.org/officeDocument/2006/relationships/hyperlink" Target="consultantplus://offline/ref=5A65522BF2A6D7052AE006990B945630B67758E150E1CFCCD5E1D2150229F64C1E583E96BB4615CA8B0E9FF90E4FE679F1EDCBC453B3C83E3FfAI" TargetMode = "External"/>
	<Relationship Id="rId815" Type="http://schemas.openxmlformats.org/officeDocument/2006/relationships/hyperlink" Target="consultantplus://offline/ref=5A65522BF2A6D7052AE006990B945630B67758E150E1CFCCD5E1D2150229F64C1E583E96BB4614C2830E9FF90E4FE679F1EDCBC453B3C83E3FfAI" TargetMode = "External"/>
	<Relationship Id="rId816" Type="http://schemas.openxmlformats.org/officeDocument/2006/relationships/hyperlink" Target="consultantplus://offline/ref=5A65522BF2A6D7052AE006990B945630B67758E150E1CFCCD5E1D2150229F64C1E583E96BB4614C0830E9FF90E4FE679F1EDCBC453B3C83E3FfAI" TargetMode = "External"/>
	<Relationship Id="rId817" Type="http://schemas.openxmlformats.org/officeDocument/2006/relationships/hyperlink" Target="consultantplus://offline/ref=5A65522BF2A6D7052AE006990B945630B67758E150E1CFCCD5E1D2150229F64C1E583E96BB4413C3840E9FF90E4FE679F1EDCBC453B3C83E3FfAI" TargetMode = "External"/>
	<Relationship Id="rId818" Type="http://schemas.openxmlformats.org/officeDocument/2006/relationships/hyperlink" Target="consultantplus://offline/ref=5A65522BF2A6D7052AE006990B945630B67758E150E1CFCCD5E1D2150229F64C1E583E96BB4410C5840E9FF90E4FE679F1EDCBC453B3C83E3FfAI" TargetMode = "External"/>
	<Relationship Id="rId819" Type="http://schemas.openxmlformats.org/officeDocument/2006/relationships/hyperlink" Target="consultantplus://offline/ref=5A65522BF2A6D7052AE006990B945630B67758E150E1CFCCD5E1D2150229F64C1E583E95B24513C8D7548FFD471AE367F9F1D5C44DB33CfBI" TargetMode = "External"/>
	<Relationship Id="rId820" Type="http://schemas.openxmlformats.org/officeDocument/2006/relationships/hyperlink" Target="consultantplus://offline/ref=5A65522BF2A6D7052AE006990B945630B67758E150E1CFCCD5E1D2150229F64C1E583E95B24415C8D7548FFD471AE367F9F1D5C44DB33CfBI" TargetMode = "External"/>
	<Relationship Id="rId821" Type="http://schemas.openxmlformats.org/officeDocument/2006/relationships/hyperlink" Target="consultantplus://offline/ref=5A65522BF2A6D7052AE006990B945630B67758E150E1CFCCD5E1D2150229F64C1E583E95B24E14C8D7548FFD471AE367F9F1D5C44DB33CfBI" TargetMode = "External"/>
	<Relationship Id="rId822" Type="http://schemas.openxmlformats.org/officeDocument/2006/relationships/hyperlink" Target="consultantplus://offline/ref=5A65522BF2A6D7052AE006990B945630B67758E150E1CFCCD5E1D2150229F64C1E583E96BB4413C2810E9FF90E4FE679F1EDCBC453B3C83E3FfAI" TargetMode = "External"/>
	<Relationship Id="rId823" Type="http://schemas.openxmlformats.org/officeDocument/2006/relationships/hyperlink" Target="consultantplus://offline/ref=5A65522BF2A6D7052AE006990B945630B67758E150E1CFCCD5E1D2150229F64C1E583E96BB4614CB830E9FF90E4FE679F1EDCBC453B3C83E3FfAI" TargetMode = "External"/>
	<Relationship Id="rId824" Type="http://schemas.openxmlformats.org/officeDocument/2006/relationships/hyperlink" Target="consultantplus://offline/ref=5A65522BF2A6D7052AE006990B945630B67758E150E1CFCCD5E1D2150229F64C1E583E96BB4614CB800E9FF90E4FE679F1EDCBC453B3C83E3FfAI" TargetMode = "External"/>
	<Relationship Id="rId825" Type="http://schemas.openxmlformats.org/officeDocument/2006/relationships/hyperlink" Target="consultantplus://offline/ref=5A65522BF2A6D7052AE006990B945630B67758E150E1CFCCD5E1D2150229F64C1E583E9EBC471897D2419EA54A12F579FBEDC9C64F3Bf2I" TargetMode = "External"/>
	<Relationship Id="rId826" Type="http://schemas.openxmlformats.org/officeDocument/2006/relationships/hyperlink" Target="consultantplus://offline/ref=5A65522BF2A6D7052AE006990B945630B67758E150E1CFCCD5E1D2150229F64C1E583E9EB3461897D2419EA54A12F579FBEDC9C64F3Bf2I" TargetMode = "External"/>
	<Relationship Id="rId827" Type="http://schemas.openxmlformats.org/officeDocument/2006/relationships/hyperlink" Target="consultantplus://offline/ref=5A65522BF2A6D7052AE006990B945630B67758E150E1CFCCD5E1D2150229F64C1E583E9EB34F1897D2419EA54A12F579FBEDC9C64F3Bf2I" TargetMode = "External"/>
	<Relationship Id="rId828" Type="http://schemas.openxmlformats.org/officeDocument/2006/relationships/hyperlink" Target="consultantplus://offline/ref=5A65522BF2A6D7052AE006990B945630B67758E150E1CFCCD5E1D2150229F64C1E583E96BB441AC28B0E9FF90E4FE679F1EDCBC453B3C83E3FfAI" TargetMode = "External"/>
	<Relationship Id="rId829" Type="http://schemas.openxmlformats.org/officeDocument/2006/relationships/hyperlink" Target="consultantplus://offline/ref=5A65522BF2A6D7052AE006990B945630B67758E150E1CFCCD5E1D2150229F64C1E583E96BB441AC3870E9FF90E4FE679F1EDCBC453B3C83E3FfAI" TargetMode = "External"/>
	<Relationship Id="rId830" Type="http://schemas.openxmlformats.org/officeDocument/2006/relationships/hyperlink" Target="consultantplus://offline/ref=5A65522BF2A6D7052AE006990B945630B67758E150E1CFCCD5E1D2150229F64C1E583E96BB441AC38B0E9FF90E4FE679F1EDCBC453B3C83E3FfAI" TargetMode = "External"/>
	<Relationship Id="rId831" Type="http://schemas.openxmlformats.org/officeDocument/2006/relationships/hyperlink" Target="consultantplus://offline/ref=5A65522BF2A6D7052AE006990B945630B67758E150E1CFCCD5E1D2150229F64C1E583E96BB4413C7840E9FF90E4FE679F1EDCBC453B3C83E3FfAI" TargetMode = "External"/>
	<Relationship Id="rId832" Type="http://schemas.openxmlformats.org/officeDocument/2006/relationships/hyperlink" Target="consultantplus://offline/ref=5A65522BF2A6D7052AE006990B945630B67758E150E1CFCCD5E1D2150229F64C1E583E96BB4413C6850E9FF90E4FE679F1EDCBC453B3C83E3FfAI" TargetMode = "External"/>
	<Relationship Id="rId833" Type="http://schemas.openxmlformats.org/officeDocument/2006/relationships/hyperlink" Target="consultantplus://offline/ref=5A65522BF2A6D7052AE006990B945630B67758E150E1CFCCD5E1D2150229F64C1E583E96B34E1897D2419EA54A12F579FBEDC9C64F3Bf2I" TargetMode = "External"/>
	<Relationship Id="rId834" Type="http://schemas.openxmlformats.org/officeDocument/2006/relationships/hyperlink" Target="consultantplus://offline/ref=5A65522BF2A6D7052AE006990B945630B67758E150E1CFCCD5E1D2150229F64C1E583E96BB461BCB860E9FF90E4FE679F1EDCBC453B3C83E3FfAI" TargetMode = "External"/>
	<Relationship Id="rId835" Type="http://schemas.openxmlformats.org/officeDocument/2006/relationships/hyperlink" Target="consultantplus://offline/ref=5A65522BF2A6D7052AE006990B945630B67758E150E1CFCCD5E1D2150229F64C1E583E96BB461BCA870E9FF90E4FE679F1EDCBC453B3C83E3FfAI" TargetMode = "External"/>
	<Relationship Id="rId836" Type="http://schemas.openxmlformats.org/officeDocument/2006/relationships/hyperlink" Target="consultantplus://offline/ref=5A65522BF2A6D7052AE006990B945630B67758E150E1CFCCD5E1D2150229F64C1E583E96BB461BCA840E9FF90E4FE679F1EDCBC453B3C83E3FfAI" TargetMode = "External"/>
	<Relationship Id="rId837" Type="http://schemas.openxmlformats.org/officeDocument/2006/relationships/hyperlink" Target="consultantplus://offline/ref=5A65522BF2A6D7052AE006990B945630B67758E150E1CFCCD5E1D2150229F64C1E583E96BB461AC1830E9FF90E4FE679F1EDCBC453B3C83E3FfAI" TargetMode = "External"/>
	<Relationship Id="rId838" Type="http://schemas.openxmlformats.org/officeDocument/2006/relationships/hyperlink" Target="consultantplus://offline/ref=5A65522BF2A6D7052AE006990B945630B67758E150E1CFCCD5E1D2150229F64C1E583E96B3411BC8D7548FFD471AE367F9F1D5C44DB33CfBI" TargetMode = "External"/>
	<Relationship Id="rId839" Type="http://schemas.openxmlformats.org/officeDocument/2006/relationships/hyperlink" Target="consultantplus://offline/ref=5A65522BF2A6D7052AE006990B945630B67758E150E1CFCCD5E1D2150229F64C1E583E96B3411AC8D7548FFD471AE367F9F1D5C44DB33CfBI" TargetMode = "External"/>
	<Relationship Id="rId840" Type="http://schemas.openxmlformats.org/officeDocument/2006/relationships/hyperlink" Target="consultantplus://offline/ref=5A65522BF2A6D7052AE006990B945630B67758E150E1CFCCD5E1D2150229F64C1E583E96BB461AC0830E9FF90E4FE679F1EDCBC453B3C83E3FfAI" TargetMode = "External"/>
	<Relationship Id="rId841" Type="http://schemas.openxmlformats.org/officeDocument/2006/relationships/hyperlink" Target="consultantplus://offline/ref=5A65522BF2A6D7052AE006990B945630B67758E150E1CFCCD5E1D2150229F64C1E583E96BB461AC0810E9FF90E4FE679F1EDCBC453B3C83E3FfAI" TargetMode = "External"/>
	<Relationship Id="rId842" Type="http://schemas.openxmlformats.org/officeDocument/2006/relationships/hyperlink" Target="consultantplus://offline/ref=5A65522BF2A6D7052AE006990B945630B67758E150E1CFCCD5E1D2150229F64C1E583E96BB461AC7830E9FF90E4FE679F1EDCBC453B3C83E3FfAI" TargetMode = "External"/>
	<Relationship Id="rId843" Type="http://schemas.openxmlformats.org/officeDocument/2006/relationships/hyperlink" Target="consultantplus://offline/ref=5A65522BF2A6D7052AE006990B945630B67758E150E1CFCCD5E1D2150229F64C1E583E96BB4413CB8B0E9FF90E4FE679F1EDCBC453B3C83E3FfAI" TargetMode = "External"/>
	<Relationship Id="rId844" Type="http://schemas.openxmlformats.org/officeDocument/2006/relationships/hyperlink" Target="consultantplus://offline/ref=5A65522BF2A6D7052AE006990B945630B67758E150E1CFCCD5E1D2150229F64C1E583E96BB461AC78B0E9FF90E4FE679F1EDCBC453B3C83E3FfAI" TargetMode = "External"/>
	<Relationship Id="rId845" Type="http://schemas.openxmlformats.org/officeDocument/2006/relationships/hyperlink" Target="consultantplus://offline/ref=5A65522BF2A6D7052AE006990B945630B67758E150E1CFCCD5E1D2150229F64C1E583E96BA4F15C8D7548FFD471AE367F9F1D5C44DB33CfBI" TargetMode = "External"/>
	<Relationship Id="rId846" Type="http://schemas.openxmlformats.org/officeDocument/2006/relationships/hyperlink" Target="consultantplus://offline/ref=5A65522BF2A6D7052AE006990B945630B67758E150E1CFCCD5E1D2150229F64C1E583E96BB461AC58A0E9FF90E4FE679F1EDCBC453B3C83E3FfAI" TargetMode = "External"/>
	<Relationship Id="rId847" Type="http://schemas.openxmlformats.org/officeDocument/2006/relationships/hyperlink" Target="consultantplus://offline/ref=5A65522BF2A6D7052AE006990B945630B67758E150E1CFCCD5E1D2150229F64C1E583E96BB4413CA870E9FF90E4FE679F1EDCBC453B3C83E3FfAI" TargetMode = "External"/>
	<Relationship Id="rId848" Type="http://schemas.openxmlformats.org/officeDocument/2006/relationships/hyperlink" Target="consultantplus://offline/ref=5A65522BF2A6D7052AE006990B945630B67758E150E1CFCCD5E1D2150229F64C1E583E96BB461ACB820E9FF90E4FE679F1EDCBC453B3C83E3FfAI" TargetMode = "External"/>
	<Relationship Id="rId849" Type="http://schemas.openxmlformats.org/officeDocument/2006/relationships/hyperlink" Target="consultantplus://offline/ref=5A65522BF2A6D7052AE006990B945630B67758E150E1CFCCD5E1D2150229F64C1E583E96BB461ACB800E9FF90E4FE679F1EDCBC453B3C83E3FfAI" TargetMode = "External"/>
	<Relationship Id="rId850" Type="http://schemas.openxmlformats.org/officeDocument/2006/relationships/hyperlink" Target="consultantplus://offline/ref=5A65522BF2A6D7052AE006990B945630B67758E150E1CFCCD5E1D2150229F64C1E583E96BB461ACA850E9FF90E4FE679F1EDCBC453B3C83E3FfAI" TargetMode = "External"/>
	<Relationship Id="rId851" Type="http://schemas.openxmlformats.org/officeDocument/2006/relationships/hyperlink" Target="consultantplus://offline/ref=5A65522BF2A6D7052AE006990B945630B67758E150E1CFCCD5E1D2150229F64C1E583E96BB4413CA8A0E9FF90E4FE679F1EDCBC453B3C83E3FfAI" TargetMode = "External"/>
	<Relationship Id="rId852" Type="http://schemas.openxmlformats.org/officeDocument/2006/relationships/hyperlink" Target="consultantplus://offline/ref=5A65522BF2A6D7052AE006990B945630B67758E150E1CFCCD5E1D2150229F64C1E583E96BB4412C3870E9FF90E4FE679F1EDCBC453B3C83E3FfAI" TargetMode = "External"/>
	<Relationship Id="rId853" Type="http://schemas.openxmlformats.org/officeDocument/2006/relationships/hyperlink" Target="consultantplus://offline/ref=5A65522BF2A6D7052AE006990B945630B67758E150E1CFCCD5E1D2150229F64C1E583E96BB4412C38B0E9FF90E4FE679F1EDCBC453B3C83E3FfAI" TargetMode = "External"/>
	<Relationship Id="rId854" Type="http://schemas.openxmlformats.org/officeDocument/2006/relationships/hyperlink" Target="consultantplus://offline/ref=5A65522BF2A6D7052AE006990B945630B67758E150E1CFCCD5E1D2150229F64C1E583E96BB4412C2830E9FF90E4FE679F1EDCBC453B3C83E3FfAI" TargetMode = "External"/>
	<Relationship Id="rId855" Type="http://schemas.openxmlformats.org/officeDocument/2006/relationships/hyperlink" Target="consultantplus://offline/ref=5A65522BF2A6D7052AE006990B945630B67758E150E1CFCCD5E1D2150229F64C1E583E96BB4513C1800E9FF90E4FE679F1EDCBC453B3C83E3FfAI" TargetMode = "External"/>
	<Relationship Id="rId856" Type="http://schemas.openxmlformats.org/officeDocument/2006/relationships/hyperlink" Target="consultantplus://offline/ref=5A65522BF2A6D7052AE006990B945630B67758E150E1CFCCD5E1D2150229F64C1E583E93BF421897D2419EA54A12F579FBEDC9C64F3Bf2I" TargetMode = "External"/>
	<Relationship Id="rId857" Type="http://schemas.openxmlformats.org/officeDocument/2006/relationships/hyperlink" Target="consultantplus://offline/ref=5A65522BF2A6D7052AE006990B945630B67758E150E1CFCCD5E1D2150229F64C1E583E95BF4E1AC8D7548FFD471AE367F9F1D5C44DB33CfBI" TargetMode = "External"/>
	<Relationship Id="rId858" Type="http://schemas.openxmlformats.org/officeDocument/2006/relationships/hyperlink" Target="consultantplus://offline/ref=5A65522BF2A6D7052AE006990B945630B67758E150E1CFCCD5E1D2150229F64C1E583E96BB4513C7850E9FF90E4FE679F1EDCBC453B3C83E3FfAI" TargetMode = "External"/>
	<Relationship Id="rId859" Type="http://schemas.openxmlformats.org/officeDocument/2006/relationships/hyperlink" Target="consultantplus://offline/ref=5A65522BF2A6D7052AE006990B945630B67758E150E1CFCCD5E1D2150229F64C1E583E96BB4510C68A0E9FF90E4FE679F1EDCBC453B3C83E3FfAI" TargetMode = "External"/>
	<Relationship Id="rId860" Type="http://schemas.openxmlformats.org/officeDocument/2006/relationships/hyperlink" Target="consultantplus://offline/ref=5A65522BF2A6D7052AE006990B945630B67758E150E1CFCCD5E1D2150229F64C1E583E96BB4513CB800E9FF90E4FE679F1EDCBC453B3C83E3FfAI" TargetMode = "External"/>
	<Relationship Id="rId861" Type="http://schemas.openxmlformats.org/officeDocument/2006/relationships/hyperlink" Target="consultantplus://offline/ref=5A65522BF2A6D7052AE006990B945630B67758E150E1CFCCD5E1D2150229F64C1E583E95BE4E1BC8D7548FFD471AE367F9F1D5C44DB33CfBI" TargetMode = "External"/>
	<Relationship Id="rId862" Type="http://schemas.openxmlformats.org/officeDocument/2006/relationships/hyperlink" Target="consultantplus://offline/ref=5A65522BF2A6D7052AE006990B945630B67758E150E1CFCCD5E1D2150229F64C1E583E95BD4711C8D7548FFD471AE367F9F1D5C44DB33CfBI" TargetMode = "External"/>
	<Relationship Id="rId863" Type="http://schemas.openxmlformats.org/officeDocument/2006/relationships/hyperlink" Target="consultantplus://offline/ref=5A65522BF2A6D7052AE006990B945630B67758E150E1CFCCD5E1D2150229F64C1E583E96BC4013C8D7548FFD471AE367F9F1D5C44DB33CfBI" TargetMode = "External"/>
	<Relationship Id="rId864" Type="http://schemas.openxmlformats.org/officeDocument/2006/relationships/hyperlink" Target="consultantplus://offline/ref=5A65522BF2A6D7052AE006990B945630B67758E150E1CFCCD5E1D2150229F64C1E583E96BB4512C2860E9FF90E4FE679F1EDCBC453B3C83E3FfAI" TargetMode = "External"/>
	<Relationship Id="rId865" Type="http://schemas.openxmlformats.org/officeDocument/2006/relationships/hyperlink" Target="consultantplus://offline/ref=5A65522BF2A6D7052AE006990B945630B37757E751E4CFCCD5E1D2150229F64C1E583E96BB4713C0820E9FF90E4FE679F1EDCBC453B3C83E3FfAI" TargetMode = "External"/>
	<Relationship Id="rId866" Type="http://schemas.openxmlformats.org/officeDocument/2006/relationships/hyperlink" Target="consultantplus://offline/ref=5A65522BF2A6D7052AE006990B945630B0745FE159E4CFCCD5E1D2150229F64C1E583E96BB4713C2810E9FF90E4FE679F1EDCBC453B3C83E3FfAI" TargetMode = "External"/>
	<Relationship Id="rId867" Type="http://schemas.openxmlformats.org/officeDocument/2006/relationships/hyperlink" Target="consultantplus://offline/ref=5A65522BF2A6D7052AE006990B945630B77759E758ED92C6DDB8DE170526A95B19113297BB4713CB88519AEC1F17EB71E7F3C9D84FB1CA33fFI" TargetMode = "External"/>
	<Relationship Id="rId868" Type="http://schemas.openxmlformats.org/officeDocument/2006/relationships/hyperlink" Target="consultantplus://offline/ref=5A65522BF2A6D7052AE006990B945630B3745EE25FE4CFCCD5E1D2150229F64C1E583E96BB4713C38A0E9FF90E4FE679F1EDCBC453B3C83E3FfAI" TargetMode = "External"/>
	<Relationship Id="rId869" Type="http://schemas.openxmlformats.org/officeDocument/2006/relationships/hyperlink" Target="consultantplus://offline/ref=5A65522BF2A6D7052AE006990B945630B3745CEA5CE3CFCCD5E1D2150229F64C1E583E96BB4713C1830E9FF90E4FE679F1EDCBC453B3C83E3FfAI" TargetMode = "External"/>
	<Relationship Id="rId870" Type="http://schemas.openxmlformats.org/officeDocument/2006/relationships/hyperlink" Target="consultantplus://offline/ref=5A65522BF2A6D7052AE006990B945630B37358E15AE3CFCCD5E1D2150229F64C1E583E96BB4713C0870E9FF90E4FE679F1EDCBC453B3C83E3FfAI" TargetMode = "External"/>
	<Relationship Id="rId871" Type="http://schemas.openxmlformats.org/officeDocument/2006/relationships/hyperlink" Target="consultantplus://offline/ref=5A65522BF2A6D7052AE006990B945630B6745AE65CE0CFCCD5E1D2150229F64C1E583E96BB4711C7810E9FF90E4FE679F1EDCBC453B3C83E3FfAI" TargetMode = "External"/>
	<Relationship Id="rId872" Type="http://schemas.openxmlformats.org/officeDocument/2006/relationships/hyperlink" Target="consultantplus://offline/ref=5A65522BF2A6D7052AE006990B945630B0745EEB5AE6CFCCD5E1D2150229F64C1E583E96BB4612C1800E9FF90E4FE679F1EDCBC453B3C83E3FfAI" TargetMode = "External"/>
	<Relationship Id="rId873" Type="http://schemas.openxmlformats.org/officeDocument/2006/relationships/hyperlink" Target="consultantplus://offline/ref=5A65522BF2A6D7052AE006990B945630B0745FE158EFCFCCD5E1D2150229F64C1E583E96BB4712C38B0E9FF90E4FE679F1EDCBC453B3C83E3FfAI" TargetMode = "External"/>
	<Relationship Id="rId874" Type="http://schemas.openxmlformats.org/officeDocument/2006/relationships/hyperlink" Target="consultantplus://offline/ref=5A65522BF2A6D7052AE006990B945630B3775DE050E2CFCCD5E1D2150229F64C1E583E96BB4713C0870E9FF90E4FE679F1EDCBC453B3C83E3FfAI" TargetMode = "External"/>
	<Relationship Id="rId875" Type="http://schemas.openxmlformats.org/officeDocument/2006/relationships/hyperlink" Target="consultantplus://offline/ref=5A65522BF2A6D7052AE006990B945630B0765FEA58E6CFCCD5E1D2150229F64C1E583E96BB4717C2870E9FF90E4FE679F1EDCBC453B3C83E3FfAI" TargetMode = "External"/>
	<Relationship Id="rId876" Type="http://schemas.openxmlformats.org/officeDocument/2006/relationships/hyperlink" Target="consultantplus://offline/ref=5A65522BF2A6D7052AE006990B945630B37056E651E0CFCCD5E1D2150229F64C1E583E96BB4713C6820E9FF90E4FE679F1EDCBC453B3C83E3FfAI" TargetMode = "External"/>
	<Relationship Id="rId877" Type="http://schemas.openxmlformats.org/officeDocument/2006/relationships/hyperlink" Target="consultantplus://offline/ref=5A65522BF2A6D7052AE006990B945630B0745FE35AE6CFCCD5E1D2150229F64C1E583E96BB4713CB850E9FF90E4FE679F1EDCBC453B3C83E3FfAI" TargetMode = "External"/>
	<Relationship Id="rId878" Type="http://schemas.openxmlformats.org/officeDocument/2006/relationships/hyperlink" Target="consultantplus://offline/ref=5A65522BF2A6D7052AE006990B945630B07C58E75BE1CFCCD5E1D2150229F64C1E583E96BB4713C68A0E9FF90E4FE679F1EDCBC453B3C83E3FfAI" TargetMode = "External"/>
	<Relationship Id="rId879" Type="http://schemas.openxmlformats.org/officeDocument/2006/relationships/hyperlink" Target="consultantplus://offline/ref=5A65522BF2A6D7052AE006990B945630B0745FE05DEFCFCCD5E1D2150229F64C1E583E96BB4713C08A0E9FF90E4FE679F1EDCBC453B3C83E3FfAI" TargetMode = "External"/>
	<Relationship Id="rId880" Type="http://schemas.openxmlformats.org/officeDocument/2006/relationships/hyperlink" Target="consultantplus://offline/ref=5A65522BF2A6D7052AE006990B945630B37156E658E0CFCCD5E1D2150229F64C1E583E96BB4713C1840E9FF90E4FE679F1EDCBC453B3C83E3FfAI" TargetMode = "External"/>
	<Relationship Id="rId881" Type="http://schemas.openxmlformats.org/officeDocument/2006/relationships/hyperlink" Target="consultantplus://offline/ref=5A65522BF2A6D7052AE006990B945630B3725AEA5DEECFCCD5E1D2150229F64C1E583E96BB4713C1840E9FF90E4FE679F1EDCBC453B3C83E3FfAI" TargetMode = "External"/>
	<Relationship Id="rId882" Type="http://schemas.openxmlformats.org/officeDocument/2006/relationships/hyperlink" Target="consultantplus://offline/ref=5A65522BF2A6D7052AE006990B945630B3725BEA5DE6CFCCD5E1D2150229F64C1E583E96BB4713C0840E9FF90E4FE679F1EDCBC453B3C83E3FfAI" TargetMode = "External"/>
	<Relationship Id="rId883" Type="http://schemas.openxmlformats.org/officeDocument/2006/relationships/hyperlink" Target="consultantplus://offline/ref=5A65522BF2A6D7052AE006990B945630B3735DE35EE3CFCCD5E1D2150229F64C1E583E96BB4713C18A0E9FF90E4FE679F1EDCBC453B3C83E3FfAI" TargetMode = "External"/>
	<Relationship Id="rId884" Type="http://schemas.openxmlformats.org/officeDocument/2006/relationships/hyperlink" Target="consultantplus://offline/ref=5A65522BF2A6D7052AE006990B945630B3735DE350EECFCCD5E1D2150229F64C1E583E96BB4713C68A0E9FF90E4FE679F1EDCBC453B3C83E3FfAI" TargetMode = "External"/>
	<Relationship Id="rId885" Type="http://schemas.openxmlformats.org/officeDocument/2006/relationships/hyperlink" Target="consultantplus://offline/ref=5A65522BF2A6D7052AE006990B945630B0745FE050E7CFCCD5E1D2150229F64C1E583E96BB4713C78B0E9FF90E4FE679F1EDCBC453B3C83E3FfAI" TargetMode = "External"/>
	<Relationship Id="rId886" Type="http://schemas.openxmlformats.org/officeDocument/2006/relationships/hyperlink" Target="consultantplus://offline/ref=5A65522BF2A6D7052AE006990B945630B37C5CE458E0CFCCD5E1D2150229F64C1E583E96BB4713C1810E9FF90E4FE679F1EDCBC453B3C83E3FfAI" TargetMode = "External"/>
	<Relationship Id="rId887" Type="http://schemas.openxmlformats.org/officeDocument/2006/relationships/hyperlink" Target="consultantplus://offline/ref=5A65522BF2A6D7052AE006990B945630B37C5CE45CE4CFCCD5E1D2150229F64C1E583E96BB4713C1800E9FF90E4FE679F1EDCBC453B3C83E3FfAI" TargetMode = "External"/>
	<Relationship Id="rId888" Type="http://schemas.openxmlformats.org/officeDocument/2006/relationships/hyperlink" Target="consultantplus://offline/ref=5A65522BF2A6D7052AE006990B945630B0745EE559E0CFCCD5E1D2150229F64C1E583E96BB4712C0850E9FF90E4FE679F1EDCBC453B3C83E3FfAI" TargetMode = "External"/>
	<Relationship Id="rId889" Type="http://schemas.openxmlformats.org/officeDocument/2006/relationships/hyperlink" Target="consultantplus://offline/ref=5A65522BF2A6D7052AE006990B945630B0745FE250E1CFCCD5E1D2150229F64C1E583E96BB4712C2860E9FF90E4FE679F1EDCBC453B3C83E3FfAI" TargetMode = "External"/>
	<Relationship Id="rId890" Type="http://schemas.openxmlformats.org/officeDocument/2006/relationships/hyperlink" Target="consultantplus://offline/ref=5A65522BF2A6D7052AE006990B945630B0765EEB58E5CFCCD5E1D2150229F64C1E583E96BB4713C7850E9FF90E4FE679F1EDCBC453B3C83E3FfAI" TargetMode = "External"/>
	<Relationship Id="rId891" Type="http://schemas.openxmlformats.org/officeDocument/2006/relationships/hyperlink" Target="consultantplus://offline/ref=5A65522BF2A6D7052AE006990B945630B0765FE059E0CFCCD5E1D2150229F64C1E583E96BB4713C5870E9FF90E4FE679F1EDCBC453B3C83E3FfAI" TargetMode = "External"/>
	<Relationship Id="rId892" Type="http://schemas.openxmlformats.org/officeDocument/2006/relationships/hyperlink" Target="consultantplus://offline/ref=5A65522BF2A6D7052AE006990B945630B07D58E65EE4CFCCD5E1D2150229F64C1E583E96BB4713C1810E9FF90E4FE679F1EDCBC453B3C83E3FfAI" TargetMode = "External"/>
	<Relationship Id="rId893" Type="http://schemas.openxmlformats.org/officeDocument/2006/relationships/hyperlink" Target="consultantplus://offline/ref=5A65522BF2A6D7052AE006990B945630B1745FE25EE7CFCCD5E1D2150229F64C1E583E96BB4713C7850E9FF90E4FE679F1EDCBC453B3C83E3FfAI" TargetMode = "External"/>
	<Relationship Id="rId894" Type="http://schemas.openxmlformats.org/officeDocument/2006/relationships/hyperlink" Target="consultantplus://offline/ref=5A65522BF2A6D7052AE006990B945630B1755AE45BE3CFCCD5E1D2150229F64C1E583E96BB4713C38A0E9FF90E4FE679F1EDCBC453B3C83E3FfAI" TargetMode = "External"/>
	<Relationship Id="rId895" Type="http://schemas.openxmlformats.org/officeDocument/2006/relationships/hyperlink" Target="consultantplus://offline/ref=5A65522BF2A6D7052AE006990B945630B17657EB51E2CFCCD5E1D2150229F64C1E583E96BB4713C1800E9FF90E4FE679F1EDCBC453B3C83E3FfAI" TargetMode = "External"/>
	<Relationship Id="rId896" Type="http://schemas.openxmlformats.org/officeDocument/2006/relationships/hyperlink" Target="consultantplus://offline/ref=5A65522BF2A6D7052AE006990B945630B1705FEA59E2CFCCD5E1D2150229F64C1E583E96BB4713C0850E9FF90E4FE679F1EDCBC453B3C83E3FfAI" TargetMode = "External"/>
	<Relationship Id="rId897" Type="http://schemas.openxmlformats.org/officeDocument/2006/relationships/hyperlink" Target="consultantplus://offline/ref=5A65522BF2A6D7052AE006990B945630B17057E250E4CFCCD5E1D2150229F64C1E583E96BB4713C0820E9FF90E4FE679F1EDCBC453B3C83E3FfAI" TargetMode = "External"/>
	<Relationship Id="rId898" Type="http://schemas.openxmlformats.org/officeDocument/2006/relationships/hyperlink" Target="consultantplus://offline/ref=5A65522BF2A6D7052AE006990B945630B17057E75FE5CFCCD5E1D2150229F64C1E583E96BB4713C1870E9FF90E4FE679F1EDCBC453B3C83E3FfAI" TargetMode = "External"/>
	<Relationship Id="rId899" Type="http://schemas.openxmlformats.org/officeDocument/2006/relationships/hyperlink" Target="consultantplus://offline/ref=5A65522BF2A6D7052AE006990B945630B17C58EB58E0CFCCD5E1D2150229F64C1E583E96BB4713C1820E9FF90E4FE679F1EDCBC453B3C83E3FfAI" TargetMode = "External"/>
	<Relationship Id="rId900" Type="http://schemas.openxmlformats.org/officeDocument/2006/relationships/hyperlink" Target="consultantplus://offline/ref=5A65522BF2A6D7052AE006990B945630B17C56E55FEFCFCCD5E1D2150229F64C1E583E96BB4713C0870E9FF90E4FE679F1EDCBC453B3C83E3FfAI" TargetMode = "External"/>
	<Relationship Id="rId901" Type="http://schemas.openxmlformats.org/officeDocument/2006/relationships/hyperlink" Target="consultantplus://offline/ref=5A65522BF2A6D7052AE006990B945630B17C56EB58E0CFCCD5E1D2150229F64C1E583E96BB4712C3850E9FF90E4FE679F1EDCBC453B3C83E3FfAI" TargetMode = "External"/>
	<Relationship Id="rId902" Type="http://schemas.openxmlformats.org/officeDocument/2006/relationships/hyperlink" Target="consultantplus://offline/ref=5A65522BF2A6D7052AE006990B945630B6745BE65DE2CFCCD5E1D2150229F64C1E583E96BB4713C28B0E9FF90E4FE679F1EDCBC453B3C83E3FfAI" TargetMode = "External"/>
	<Relationship Id="rId903" Type="http://schemas.openxmlformats.org/officeDocument/2006/relationships/hyperlink" Target="consultantplus://offline/ref=5A65522BF2A6D7052AE006990B945630B6755EEA50E1CFCCD5E1D2150229F64C1E583E96BB4713C0860E9FF90E4FE679F1EDCBC453B3C83E3FfAI" TargetMode = "External"/>
	<Relationship Id="rId904" Type="http://schemas.openxmlformats.org/officeDocument/2006/relationships/hyperlink" Target="consultantplus://offline/ref=5A65522BF2A6D7052AE006990B945630B6765FEA58E2CFCCD5E1D2150229F64C1E583E96BB4713C0870E9FF90E4FE679F1EDCBC453B3C83E3FfAI" TargetMode = "External"/>
	<Relationship Id="rId905" Type="http://schemas.openxmlformats.org/officeDocument/2006/relationships/hyperlink" Target="consultantplus://offline/ref=5A65522BF2A6D7052AE006990B945630B6765FE551E1CFCCD5E1D2150229F64C1E583E96BB4713CA810E9FF90E4FE679F1EDCBC453B3C83E3FfAI" TargetMode = "External"/>
	<Relationship Id="rId906" Type="http://schemas.openxmlformats.org/officeDocument/2006/relationships/hyperlink" Target="consultantplus://offline/ref=5A65522BF2A6D7052AE006990B945630B37757E750E1CFCCD5E1D2150229F64C1E583E96BB4713C7820E9FF90E4FE679F1EDCBC453B3C83E3FfAI" TargetMode = "External"/>
	<Relationship Id="rId907" Type="http://schemas.openxmlformats.org/officeDocument/2006/relationships/hyperlink" Target="consultantplus://offline/ref=5A65522BF2A6D7052AE006990B945630B3715DEB59E0CFCCD5E1D2150229F64C1E583E96BB4713C48B0E9FF90E4FE679F1EDCBC453B3C83E3FfAI" TargetMode = "External"/>
	<Relationship Id="rId908" Type="http://schemas.openxmlformats.org/officeDocument/2006/relationships/hyperlink" Target="consultantplus://offline/ref=5A65522BF2A6D7052AE006990B945630B67758E150E1CFCCD5E1D2150229F64C1E583E96BB4716C0840E9FF90E4FE679F1EDCBC453B3C83E3FfAI" TargetMode = "External"/>
	<Relationship Id="rId909" Type="http://schemas.openxmlformats.org/officeDocument/2006/relationships/hyperlink" Target="consultantplus://offline/ref=5A65522BF2A6D7052AE006990B945630B67758E150E1CFCCD5E1D2150229F64C1E583E95B24315C8D7548FFD471AE367F9F1D5C44DB33CfBI" TargetMode = "External"/>
	<Relationship Id="rId910" Type="http://schemas.openxmlformats.org/officeDocument/2006/relationships/hyperlink" Target="consultantplus://offline/ref=5A65522BF2A6D7052AE006990B945630B67758E150E1CFCCD5E1D2150229F64C1E583E95B24212C8D7548FFD471AE367F9F1D5C44DB33CfBI" TargetMode = "External"/>
	<Relationship Id="rId911" Type="http://schemas.openxmlformats.org/officeDocument/2006/relationships/hyperlink" Target="consultantplus://offline/ref=5A65522BF2A6D7052AE006990B945630B67758E150E1CFCCD5E1D2150229F64C1E583E96BB4414CB840E9FF90E4FE679F1EDCBC453B3C83E3FfAI" TargetMode = "External"/>
	<Relationship Id="rId912" Type="http://schemas.openxmlformats.org/officeDocument/2006/relationships/hyperlink" Target="consultantplus://offline/ref=5A65522BF2A6D7052AE006990B945630B67758E150E1CFCCD5E1D2150229F64C1E583E96BA4213C8D7548FFD471AE367F9F1D5C44DB33CfBI" TargetMode = "External"/>
	<Relationship Id="rId913" Type="http://schemas.openxmlformats.org/officeDocument/2006/relationships/hyperlink" Target="consultantplus://offline/ref=5A65522BF2A6D7052AE006990B945630B67758E150E1CFCCD5E1D2150229F64C1E583E9FBC431897D2419EA54A12F579FBEDC9C64F3Bf2I" TargetMode = "External"/>
	<Relationship Id="rId914" Type="http://schemas.openxmlformats.org/officeDocument/2006/relationships/hyperlink" Target="consultantplus://offline/ref=5A65522BF2A6D7052AE006990B945630B67758E150E1CFCCD5E1D2150229F64C1E583E96BB461BC2820E9FF90E4FE679F1EDCBC453B3C83E3FfAI" TargetMode = "External"/>
	<Relationship Id="rId915" Type="http://schemas.openxmlformats.org/officeDocument/2006/relationships/hyperlink" Target="consultantplus://offline/ref=5A65522BF2A6D7052AE006990B945630B67758E150E1CFCCD5E1D2150229F64C1E583E96BB4410C5870E9FF90E4FE679F1EDCBC453B3C83E3FfAI" TargetMode = "External"/>
	<Relationship Id="rId916" Type="http://schemas.openxmlformats.org/officeDocument/2006/relationships/hyperlink" Target="consultantplus://offline/ref=5A65522BF2A6D7052AE006990B945630B67758E150E1CFCCD5E1D2150229F64C1E583E96BB461AC0850E9FF90E4FE679F1EDCBC453B3C83E3FfAI" TargetMode = "External"/>
	<Relationship Id="rId917" Type="http://schemas.openxmlformats.org/officeDocument/2006/relationships/hyperlink" Target="consultantplus://offline/ref=5A65522BF2A6D7052AE006990B945630B67758E150E1CFCCD5E1D2150229F64C1E583E96BB4513C6820E9FF90E4FE679F1EDCBC453B3C83E3FfAI" TargetMode = "External"/>
	<Relationship Id="rId918" Type="http://schemas.openxmlformats.org/officeDocument/2006/relationships/hyperlink" Target="consultantplus://offline/ref=5A65522BF2A6D7052AE006990B945630B67758E150E1CFCCD5E1D2150229F64C1E583E96BB4511C48A0E9FF90E4FE679F1EDCBC453B3C83E3FfAI" TargetMode = "External"/>
	<Relationship Id="rId919" Type="http://schemas.openxmlformats.org/officeDocument/2006/relationships/hyperlink" Target="consultantplus://offline/ref=5A65522BF2A6D7052AE006990B945630B67758E150E1CFCCD5E1D2150229F64C1E583E96BB4410CB8B0E9FF90E4FE679F1EDCBC453B3C83E3FfAI" TargetMode = "External"/>
	<Relationship Id="rId920" Type="http://schemas.openxmlformats.org/officeDocument/2006/relationships/hyperlink" Target="consultantplus://offline/ref=5A65522BF2A6D7052AE006990B945630B67758E150E1CFCCD5E1D2150229F64C1E583E96BB4710C2800E9FF90E4FE679F1EDCBC453B3C83E3FfAI" TargetMode = "External"/>
	<Relationship Id="rId921" Type="http://schemas.openxmlformats.org/officeDocument/2006/relationships/hyperlink" Target="consultantplus://offline/ref=5A65522BF2A6D7052AE006990B945630B67758E150E1CFCCD5E1D2150229F64C1E583E96BB4710C4840E9FF90E4FE679F1EDCBC453B3C83E3FfAI" TargetMode = "External"/>
	<Relationship Id="rId922" Type="http://schemas.openxmlformats.org/officeDocument/2006/relationships/hyperlink" Target="consultantplus://offline/ref=5A65522BF2A6D7052AE006990B945630B67758E150E1CFCCD5E1D2150229F64C1E583E96BB4715CA820E9FF90E4FE679F1EDCBC453B3C83E3FfAI" TargetMode = "External"/>
	<Relationship Id="rId923" Type="http://schemas.openxmlformats.org/officeDocument/2006/relationships/hyperlink" Target="consultantplus://offline/ref=5A65522BF2A6D7052AE006990B945630B67758E150E1CFCCD5E1D2150229F64C1E583E96BB4610C7850E9FF90E4FE679F1EDCBC453B3C83E3FfAI" TargetMode = "External"/>
	<Relationship Id="rId924" Type="http://schemas.openxmlformats.org/officeDocument/2006/relationships/hyperlink" Target="consultantplus://offline/ref=5A65522BF2A6D7052AE006990B945630B67758E150E1CFCCD5E1D2150229F64C1E583E95BE4115C8D7548FFD471AE367F9F1D5C44DB33CfBI" TargetMode = "External"/>
	<Relationship Id="rId925" Type="http://schemas.openxmlformats.org/officeDocument/2006/relationships/hyperlink" Target="consultantplus://offline/ref=5A65522BF2A6D7052AE006990B945630B67758E150E1CFCCD5E1D2150229F64C1E583E95BE411AC8D7548FFD471AE367F9F1D5C44DB33CfBI" TargetMode = "External"/>
	<Relationship Id="rId926" Type="http://schemas.openxmlformats.org/officeDocument/2006/relationships/hyperlink" Target="consultantplus://offline/ref=5A65522BF2A6D7052AE006990B945630B67758E150E1CFCCD5E1D2150229F64C1E583E96BB4610C5820E9FF90E4FE679F1EDCBC453B3C83E3FfAI" TargetMode = "External"/>
	<Relationship Id="rId927" Type="http://schemas.openxmlformats.org/officeDocument/2006/relationships/hyperlink" Target="consultantplus://offline/ref=5A65522BF2A6D7052AE006990B945630B67758E150E1CFCCD5E1D2150229F64C1E583E96BB4610C58A0E9FF90E4FE679F1EDCBC453B3C83E3FfAI" TargetMode = "External"/>
	<Relationship Id="rId928" Type="http://schemas.openxmlformats.org/officeDocument/2006/relationships/hyperlink" Target="consultantplus://offline/ref=5A65522BF2A6D7052AE006990B945630B67758E150E1CFCCD5E1D2150229F64C1E583E96BE4F1AC8D7548FFD471AE367F9F1D5C44DB33CfBI" TargetMode = "External"/>
	<Relationship Id="rId929" Type="http://schemas.openxmlformats.org/officeDocument/2006/relationships/hyperlink" Target="consultantplus://offline/ref=5A65522BF2A6D7052AE006990B945630B67758E150E1CFCCD5E1D2150229F64C1E583E96BB4617CA860E9FF90E4FE679F1EDCBC453B3C83E3FfAI" TargetMode = "External"/>
	<Relationship Id="rId930" Type="http://schemas.openxmlformats.org/officeDocument/2006/relationships/hyperlink" Target="consultantplus://offline/ref=5A65522BF2A6D7052AE006990B945630B67758E150E1CFCCD5E1D2150229F64C1E583E96BB461BC3870E9FF90E4FE679F1EDCBC453B3C83E3FfAI" TargetMode = "External"/>
	<Relationship Id="rId931" Type="http://schemas.openxmlformats.org/officeDocument/2006/relationships/hyperlink" Target="consultantplus://offline/ref=5A65522BF2A6D7052AE006990B945630B67758E150E1CFCCD5E1D2150229F64C1E583E96BB441AC18A0E9FF90E4FE679F1EDCBC453B3C83E3FfAI" TargetMode = "External"/>
	<Relationship Id="rId932" Type="http://schemas.openxmlformats.org/officeDocument/2006/relationships/hyperlink" Target="consultantplus://offline/ref=5A65522BF2A6D7052AE006990B945630B67758E150E1CFCCD5E1D2150229F64C1E583E96BB461BC38B0E9FF90E4FE679F1EDCBC453B3C83E3FfAI" TargetMode = "External"/>
	<Relationship Id="rId933" Type="http://schemas.openxmlformats.org/officeDocument/2006/relationships/hyperlink" Target="consultantplus://offline/ref=5A65522BF2A6D7052AE006990B945630B67758E150E1CFCCD5E1D2150229F64C1E583E96BB461BC2870E9FF90E4FE679F1EDCBC453B3C83E3FfAI" TargetMode = "External"/>
	<Relationship Id="rId934" Type="http://schemas.openxmlformats.org/officeDocument/2006/relationships/hyperlink" Target="consultantplus://offline/ref=5A65522BF2A6D7052AE006990B945630B67758E150E1CFCCD5E1D2150229F64C1E583E96BB461BC2840E9FF90E4FE679F1EDCBC453B3C83E3FfAI" TargetMode = "External"/>
	<Relationship Id="rId935" Type="http://schemas.openxmlformats.org/officeDocument/2006/relationships/hyperlink" Target="consultantplus://offline/ref=5A65522BF2A6D7052AE006990B945630B67758E150E1CFCCD5E1D2150229F64C1E583E95BC4316C8D7548FFD471AE367F9F1D5C44DB33CfBI" TargetMode = "External"/>
	<Relationship Id="rId936" Type="http://schemas.openxmlformats.org/officeDocument/2006/relationships/hyperlink" Target="consultantplus://offline/ref=5A65522BF2A6D7052AE006990B945630B67758E150E1CFCCD5E1D2150229F64C1E583E95BA471897D2419EA54A12F579FBEDC9C64F3Bf2I" TargetMode = "External"/>
	<Relationship Id="rId937" Type="http://schemas.openxmlformats.org/officeDocument/2006/relationships/hyperlink" Target="consultantplus://offline/ref=5A65522BF2A6D7052AE006990B945630B67758E150E1CFCCD5E1D2150229F64C1E583E96BB4410C5830E9FF90E4FE679F1EDCBC453B3C83E3FfAI" TargetMode = "External"/>
	<Relationship Id="rId938" Type="http://schemas.openxmlformats.org/officeDocument/2006/relationships/hyperlink" Target="consultantplus://offline/ref=5A65522BF2A6D7052AE006990B945630B67758E150E1CFCCD5E1D2150229F64C1E583E96BB4511C5830E9FF90E4FE679F1EDCBC453B3C83E3FfAI" TargetMode = "External"/>
	<Relationship Id="rId939" Type="http://schemas.openxmlformats.org/officeDocument/2006/relationships/hyperlink" Target="consultantplus://offline/ref=5A65522BF2A6D7052AE006990B945630B67758E150E1CFCCD5E1D2150229F64C1E583E96BB4511C4870E9FF90E4FE679F1EDCBC453B3C83E3FfAI" TargetMode = "External"/>
	<Relationship Id="rId940" Type="http://schemas.openxmlformats.org/officeDocument/2006/relationships/hyperlink" Target="consultantplus://offline/ref=5A65522BF2A6D7052AE006990B945630B67758E150E1CFCCD5E1D2150229F64C1E583E96BB4511CB810E9FF90E4FE679F1EDCBC453B3C83E3FfAI" TargetMode = "External"/>
	<Relationship Id="rId941" Type="http://schemas.openxmlformats.org/officeDocument/2006/relationships/hyperlink" Target="consultantplus://offline/ref=5A65522BF2A6D7052AE006990B945630B67758E150E1CFCCD5E1D2150229F64C1E583E96BB4511CB860E9FF90E4FE679F1EDCBC453B3C83E3FfAI" TargetMode = "External"/>
	<Relationship Id="rId942" Type="http://schemas.openxmlformats.org/officeDocument/2006/relationships/hyperlink" Target="consultantplus://offline/ref=5A65522BF2A6D7052AE006990B945630B67758E150E1CFCCD5E1D2150229F64C1E583E96BB4412C6860E9FF90E4FE679F1EDCBC453B3C83E3FfAI" TargetMode = "External"/>
	<Relationship Id="rId943" Type="http://schemas.openxmlformats.org/officeDocument/2006/relationships/hyperlink" Target="consultantplus://offline/ref=5A65522BF2A6D7052AE006990B945630B6765FE551E1CFCCD5E1D2150229F64C1E583E96BB4713CA800E9FF90E4FE679F1EDCBC453B3C83E3FfAI" TargetMode = "External"/>
	<Relationship Id="rId944" Type="http://schemas.openxmlformats.org/officeDocument/2006/relationships/hyperlink" Target="consultantplus://offline/ref=5A65522BF2A6D7052AE006990B945630B67758E35AE7CFCCD5E1D2150229F64C1E583E96BB4713C7800E9FF90E4FE679F1EDCBC453B3C83E3FfAI" TargetMode = "External"/>
	<Relationship Id="rId945" Type="http://schemas.openxmlformats.org/officeDocument/2006/relationships/hyperlink" Target="consultantplus://offline/ref=5A65522BF2A6D7052AE006990B945630B6765FEB58E1CFCCD5E1D2150229F64C1E583E96BB4713C2830E9FF90E4FE679F1EDCBC453B3C83E3FfAI" TargetMode = "External"/>
	<Relationship Id="rId946" Type="http://schemas.openxmlformats.org/officeDocument/2006/relationships/hyperlink" Target="consultantplus://offline/ref=5A65522BF2A6D7052AE006990B945630BB7757EA58ED92C6DDB8DE170526A95B19113297BB4713C088519AEC1F17EB71E7F3C9D84FB1CA33fFI" TargetMode = "External"/>
	<Relationship Id="rId947" Type="http://schemas.openxmlformats.org/officeDocument/2006/relationships/hyperlink" Target="consultantplus://offline/ref=5A65522BF2A6D7052AE006990B945630B3735DE558E0CFCCD5E1D2150229F64C1E583E96BB4713C28B0E9FF90E4FE679F1EDCBC453B3C83E3FfAI" TargetMode = "External"/>
	<Relationship Id="rId948" Type="http://schemas.openxmlformats.org/officeDocument/2006/relationships/hyperlink" Target="consultantplus://offline/ref=5A65522BF2A6D7052AE006990B945630B3735DE558E1CFCCD5E1D2150229F64C1E583E96BB4713C7820E9FF90E4FE679F1EDCBC453B3C83E3FfAI" TargetMode = "External"/>
	<Relationship Id="rId949" Type="http://schemas.openxmlformats.org/officeDocument/2006/relationships/hyperlink" Target="consultantplus://offline/ref=5A65522BF2A6D7052AE006990B945630BB715AE55EED92C6DDB8DE170526A95B19113297BB4712C288519AEC1F17EB71E7F3C9D84FB1CA33fFI" TargetMode = "External"/>
	<Relationship Id="rId950" Type="http://schemas.openxmlformats.org/officeDocument/2006/relationships/hyperlink" Target="consultantplus://offline/ref=5A65522BF2A6D7052AE006990B945630B1755EEA58E3CFCCD5E1D2150229F64C1E583E96BB4713C2820E9FF90E4FE679F1EDCBC453B3C83E3FfAI" TargetMode = "External"/>
	<Relationship Id="rId951" Type="http://schemas.openxmlformats.org/officeDocument/2006/relationships/hyperlink" Target="consultantplus://offline/ref=5A65522BF2A6D7052AE006990B945630B1755EEA59E0CFCCD5E1D2150229F64C1E583E96BB4713C0830E9FF90E4FE679F1EDCBC453B3C83E3FfAI" TargetMode = "External"/>
	<Relationship Id="rId952" Type="http://schemas.openxmlformats.org/officeDocument/2006/relationships/hyperlink" Target="consultantplus://offline/ref=5A65522BF2A6D7052AE006990B945630B67758E150E1CFCCD5E1D2150229F64C1E583E96BB4411C1850E9FF90E4FE679F1EDCBC453B3C83E3FfAI" TargetMode = "External"/>
	<Relationship Id="rId953" Type="http://schemas.openxmlformats.org/officeDocument/2006/relationships/hyperlink" Target="consultantplus://offline/ref=5A65522BF2A6D7052AE006990B945630B67758E150E1CFCCD5E1D2150229F64C1E583E96BB4411C0830E9FF90E4FE679F1EDCBC453B3C83E3FfAI" TargetMode = "External"/>
	<Relationship Id="rId954" Type="http://schemas.openxmlformats.org/officeDocument/2006/relationships/hyperlink" Target="consultantplus://offline/ref=5A65522BF2A6D7052AE006990B945630B67758E150E1CFCCD5E1D2150229F64C1E583E96BB4411C0840E9FF90E4FE679F1EDCBC453B3C83E3FfAI" TargetMode = "External"/>
	<Relationship Id="rId955" Type="http://schemas.openxmlformats.org/officeDocument/2006/relationships/hyperlink" Target="consultantplus://offline/ref=5A65522BF2A6D7052AE006990B945630B67758E150E1CFCCD5E1D2150229F64C1E583E96BF451AC8D7548FFD471AE367F9F1D5C44DB33CfBI" TargetMode = "External"/>
	<Relationship Id="rId956" Type="http://schemas.openxmlformats.org/officeDocument/2006/relationships/hyperlink" Target="consultantplus://offline/ref=5A65522BF2A6D7052AE006990B945630B67758E150E1CFCCD5E1D2150229F64C1E583E96BF4410C8D7548FFD471AE367F9F1D5C44DB33CfBI" TargetMode = "External"/>
	<Relationship Id="rId957" Type="http://schemas.openxmlformats.org/officeDocument/2006/relationships/hyperlink" Target="consultantplus://offline/ref=5A65522BF2A6D7052AE006990B945630B67758E150E1CFCCD5E1D2150229F64C1E583E96BF4313C8D7548FFD471AE367F9F1D5C44DB33CfBI" TargetMode = "External"/>
	<Relationship Id="rId958" Type="http://schemas.openxmlformats.org/officeDocument/2006/relationships/hyperlink" Target="consultantplus://offline/ref=5A65522BF2A6D7052AE006990B945630B67758E150E1CFCCD5E1D2150229F64C1E583E96BB4610C1820E9FF90E4FE679F1EDCBC453B3C83E3FfAI" TargetMode = "External"/>
	<Relationship Id="rId959" Type="http://schemas.openxmlformats.org/officeDocument/2006/relationships/hyperlink" Target="consultantplus://offline/ref=5A65522BF2A6D7052AE006990B945630B67758E150E1CFCCD5E1D2150229F64C1E583E96BB4610C5830E9FF90E4FE679F1EDCBC453B3C83E3FfAI" TargetMode = "External"/>
	<Relationship Id="rId960" Type="http://schemas.openxmlformats.org/officeDocument/2006/relationships/hyperlink" Target="consultantplus://offline/ref=5A65522BF2A6D7052AE006990B945630B67758E150E1CFCCD5E1D2150229F64C1E583E96BE4F14C8D7548FFD471AE367F9F1D5C44DB33CfBI" TargetMode = "External"/>
	<Relationship Id="rId961" Type="http://schemas.openxmlformats.org/officeDocument/2006/relationships/hyperlink" Target="consultantplus://offline/ref=5A65522BF2A6D7052AE006990B945630B67758E150E1CFCCD5E1D2150229F64C1E583E95BA4110C8D7548FFD471AE367F9F1D5C44DB33CfBI" TargetMode = "External"/>
	<Relationship Id="rId962" Type="http://schemas.openxmlformats.org/officeDocument/2006/relationships/hyperlink" Target="consultantplus://offline/ref=5A65522BF2A6D7052AE006990B945630B0745FE250E1CFCCD5E1D2150229F64C1E583E96BB4712C28A0E9FF90E4FE679F1EDCBC453B3C83E3FfAI" TargetMode = "External"/>
	<Relationship Id="rId963" Type="http://schemas.openxmlformats.org/officeDocument/2006/relationships/hyperlink" Target="consultantplus://offline/ref=5A65522BF2A6D7052AE006990B945630B67758E150E1CFCCD5E1D2150229F64C1E583E96BB461BC2820E9FF90E4FE679F1EDCBC453B3C83E3FfAI" TargetMode = "External"/>
	<Relationship Id="rId964" Type="http://schemas.openxmlformats.org/officeDocument/2006/relationships/hyperlink" Target="consultantplus://offline/ref=5A65522BF2A6D7052AE006990B945630B67758E150E1CFCCD5E1D2150229F64C1E583E96BB461BC2870E9FF90E4FE679F1EDCBC453B3C83E3FfAI" TargetMode = "External"/>
	<Relationship Id="rId965" Type="http://schemas.openxmlformats.org/officeDocument/2006/relationships/hyperlink" Target="consultantplus://offline/ref=5A65522BF2A6D7052AE006990B945630B67758E150E1CFCCD5E1D2150229F64C1E583E96BB461BC2840E9FF90E4FE679F1EDCBC453B3C83E3FfAI" TargetMode = "External"/>
	<Relationship Id="rId966" Type="http://schemas.openxmlformats.org/officeDocument/2006/relationships/hyperlink" Target="consultantplus://offline/ref=5A65522BF2A6D7052AE006990B945630B67758E150E1CFCCD5E1D2150229F64C1E583E96BB4412C6860E9FF90E4FE679F1EDCBC453B3C83E3FfAI" TargetMode = "External"/>
	<Relationship Id="rId967" Type="http://schemas.openxmlformats.org/officeDocument/2006/relationships/hyperlink" Target="consultantplus://offline/ref=5A65522BF2A6D7052AE006990B945630B67758E150E1CFCCD5E1D2150229F64C1E583E96BE411AC8D7548FFD471AE367F9F1D5C44DB33CfBI" TargetMode = "External"/>
	<Relationship Id="rId968" Type="http://schemas.openxmlformats.org/officeDocument/2006/relationships/hyperlink" Target="consultantplus://offline/ref=5A65522BF2A6D7052AE006990B945630B0745FE05DE1CFCCD5E1D2150229F64C1E583E96BB4713CA8A0E9FF90E4FE679F1EDCBC453B3C83E3FfAI" TargetMode = "External"/>
	<Relationship Id="rId969" Type="http://schemas.openxmlformats.org/officeDocument/2006/relationships/hyperlink" Target="consultantplus://offline/ref=5A65522BF2A6D7052AE006990B945630BB715AE55EED92C6DDB8DE170526A95B19113297BB4712C088519AEC1F17EB71E7F3C9D84FB1CA33fFI" TargetMode = "External"/>
	<Relationship Id="rId970" Type="http://schemas.openxmlformats.org/officeDocument/2006/relationships/hyperlink" Target="consultantplus://offline/ref=5A65522BF2A6D7052AE006990B945630B3745FE15EE4CFCCD5E1D2150229F64C0C58669ABB4F0DC3811BC9A84831f9I" TargetMode = "External"/>
	<Relationship Id="rId971" Type="http://schemas.openxmlformats.org/officeDocument/2006/relationships/hyperlink" Target="consultantplus://offline/ref=5A65522BF2A6D7052AE006990B945630B3735DE558E1CFCCD5E1D2150229F64C1E583E96BB4713C7810E9FF90E4FE679F1EDCBC453B3C83E3FfAI" TargetMode = "External"/>
	<Relationship Id="rId972" Type="http://schemas.openxmlformats.org/officeDocument/2006/relationships/hyperlink" Target="consultantplus://offline/ref=5A65522BF2A6D7052AE006990B945630B6755AEA5FE2CFCCD5E1D2150229F64C1E583E96BB4713C0840E9FF90E4FE679F1EDCBC453B3C83E3FfAI" TargetMode = "External"/>
	<Relationship Id="rId973" Type="http://schemas.openxmlformats.org/officeDocument/2006/relationships/hyperlink" Target="consultantplus://offline/ref=5A65522BF2A6D7052AE006990B945630BB715AE55EED92C6DDB8DE170526A95B19113297BB4712C788519AEC1F17EB71E7F3C9D84FB1CA33fFI" TargetMode = "External"/>
	<Relationship Id="rId974" Type="http://schemas.openxmlformats.org/officeDocument/2006/relationships/hyperlink" Target="consultantplus://offline/ref=5A65522BF2A6D7052AE006990B945630B77D5AEB5EED92C6DDB8DE170526A95B19113297BB4715C388519AEC1F17EB71E7F3C9D84FB1CA33fFI" TargetMode = "External"/>
	<Relationship Id="rId975" Type="http://schemas.openxmlformats.org/officeDocument/2006/relationships/hyperlink" Target="consultantplus://offline/ref=5A65522BF2A6D7052AE006990B945630B3715DE65EEECFCCD5E1D2150229F64C1E583E96BB4713C2830E9FF90E4FE679F1EDCBC453B3C83E3FfAI" TargetMode = "External"/>
	<Relationship Id="rId976" Type="http://schemas.openxmlformats.org/officeDocument/2006/relationships/hyperlink" Target="consultantplus://offline/ref=5A65522BF2A6D7052AE006990B945630B17057E75FE5CFCCD5E1D2150229F64C1E583E96BB4713C1850E9FF90E4FE679F1EDCBC453B3C83E3FfAI" TargetMode = "External"/>
	<Relationship Id="rId977" Type="http://schemas.openxmlformats.org/officeDocument/2006/relationships/hyperlink" Target="consultantplus://offline/ref=5A65522BF2A6D7052AE006990B945630B67758E150E1CFCCD5E1D2150229F64C1E583E96BB4713C7800E9FF90E4FE679F1EDCBC453B3C83E3FfAI" TargetMode = "External"/>
	<Relationship Id="rId978" Type="http://schemas.openxmlformats.org/officeDocument/2006/relationships/hyperlink" Target="consultantplus://offline/ref=5A65522BF2A6D7052AE006990B945630B3715DE65EEECFCCD5E1D2150229F64C1E583E96BB4713C2820E9FF90E4FE679F1EDCBC453B3C83E3FfAI" TargetMode = "External"/>
	<Relationship Id="rId979" Type="http://schemas.openxmlformats.org/officeDocument/2006/relationships/hyperlink" Target="consultantplus://offline/ref=5A65522BF2A6D7052AE006990B945630B3715DE65EEECFCCD5E1D2150229F64C1E583E96BB4713C2800E9FF90E4FE679F1EDCBC453B3C83E3FfAI" TargetMode = "External"/>
	<Relationship Id="rId980" Type="http://schemas.openxmlformats.org/officeDocument/2006/relationships/hyperlink" Target="consultantplus://offline/ref=5A65522BF2A6D7052AE006990B945630B67758E150E1CFCCD5E1D2150229F64C1E583E96BB4713C7800E9FF90E4FE679F1EDCBC453B3C83E3FfAI" TargetMode = "External"/>
	<Relationship Id="rId981" Type="http://schemas.openxmlformats.org/officeDocument/2006/relationships/hyperlink" Target="consultantplus://offline/ref=5A65522BF2A6D7052AE006990B945630B17057E75FE5CFCCD5E1D2150229F64C1E583E96BB4713C1840E9FF90E4FE679F1EDCBC453B3C83E3FfAI" TargetMode = "External"/>
	<Relationship Id="rId982" Type="http://schemas.openxmlformats.org/officeDocument/2006/relationships/hyperlink" Target="consultantplus://offline/ref=5A65522BF2A6D7052AE006990B945630B3715DE65EEECFCCD5E1D2150229F64C1E583E96BB4713C2870E9FF90E4FE679F1EDCBC453B3C83E3FfAI" TargetMode = "External"/>
	<Relationship Id="rId983" Type="http://schemas.openxmlformats.org/officeDocument/2006/relationships/hyperlink" Target="consultantplus://offline/ref=5A65522BF2A6D7052AE006990B945630B3735DE558E0CFCCD5E1D2150229F64C1E583E96BB4713C1800E9FF90E4FE679F1EDCBC453B3C83E3FfAI" TargetMode = "External"/>
	<Relationship Id="rId984" Type="http://schemas.openxmlformats.org/officeDocument/2006/relationships/hyperlink" Target="consultantplus://offline/ref=5A65522BF2A6D7052AE006990B945630B3735DE558E1CFCCD5E1D2150229F64C1E583E96BB4713C7870E9FF90E4FE679F1EDCBC453B3C83E3FfAI" TargetMode = "External"/>
	<Relationship Id="rId985" Type="http://schemas.openxmlformats.org/officeDocument/2006/relationships/hyperlink" Target="consultantplus://offline/ref=5A65522BF2A6D7052AE006990B945630B1755EE451E4CFCCD5E1D2150229F64C1E583E96BB4713C6810E9FF90E4FE679F1EDCBC453B3C83E3FfAI" TargetMode = "External"/>
	<Relationship Id="rId986" Type="http://schemas.openxmlformats.org/officeDocument/2006/relationships/hyperlink" Target="consultantplus://offline/ref=43DC9A451416B8BD22E00F5A06BC6724F5A9F3D9F3B44F0875647B312BAFF7452152E78BA9AD3EA2511C0353CEBAC316226954FA543344D242fAI" TargetMode = "External"/>
	<Relationship Id="rId987" Type="http://schemas.openxmlformats.org/officeDocument/2006/relationships/hyperlink" Target="consultantplus://offline/ref=43DC9A451416B8BD22E00F5A06BC6724F5A9F3D9F3B44F0875647B312BAFF7452152E78BA9AD3EA2531C0353CEBAC316226954FA543344D242fAI" TargetMode = "External"/>
	<Relationship Id="rId988" Type="http://schemas.openxmlformats.org/officeDocument/2006/relationships/hyperlink" Target="consultantplus://offline/ref=43DC9A451416B8BD22E00F5A06BC6724F5A9F3D9F3B44F0875647B312BAFF7452152E78BA9AD3EA2551C0353CEBAC316226954FA543344D242fAI" TargetMode = "External"/>
	<Relationship Id="rId989" Type="http://schemas.openxmlformats.org/officeDocument/2006/relationships/hyperlink" Target="consultantplus://offline/ref=43DC9A451416B8BD22E00F5A06BC6724F4A9F0D7F4B84F0875647B312BAFF7452152E78BA9AD3EA2531C0353CEBAC316226954FA543344D242fAI" TargetMode = "External"/>
	<Relationship Id="rId990" Type="http://schemas.openxmlformats.org/officeDocument/2006/relationships/hyperlink" Target="consultantplus://offline/ref=43DC9A451416B8BD22E00F5A06BC6724F5A9F7D7F0B44F0875647B312BAFF7452152E78BA9AD3EA2531C0353CEBAC316226954FA543344D242fAI" TargetMode = "External"/>
	<Relationship Id="rId991" Type="http://schemas.openxmlformats.org/officeDocument/2006/relationships/hyperlink" Target="consultantplus://offline/ref=43DC9A451416B8BD22E00F5A06BC6724F5A9F7D9F9B34F0875647B312BAFF7452152E78BA9AD3EA6521C0353CEBAC316226954FA543344D242fAI" TargetMode = "External"/>
	<Relationship Id="rId992" Type="http://schemas.openxmlformats.org/officeDocument/2006/relationships/hyperlink" Target="consultantplus://offline/ref=43DC9A451416B8BD22E00F5A06BC6724F7ABFEDAF9B34F0875647B312BAFF7452152E78BA9AD3EA0561C0353CEBAC316226954FA543344D242fAI" TargetMode = "External"/>
	<Relationship Id="rId993" Type="http://schemas.openxmlformats.org/officeDocument/2006/relationships/hyperlink" Target="consultantplus://offline/ref=43DC9A451416B8BD22E00F5A06BC6724F7AFF4D8F0B74F0875647B312BAFF7452152E78BA9AD3EA1551C0353CEBAC316226954FA543344D242fAI" TargetMode = "External"/>
	<Relationship Id="rId994" Type="http://schemas.openxmlformats.org/officeDocument/2006/relationships/hyperlink" Target="consultantplus://offline/ref=43DC9A451416B8BD22E00F5A06BC6724F5A9F3D9F3B44F0875647B312BAFF7452152E78BA9AD3EA2561C0353CEBAC316226954FA543344D242fAI" TargetMode = "External"/>
	<Relationship Id="rId995" Type="http://schemas.openxmlformats.org/officeDocument/2006/relationships/hyperlink" Target="consultantplus://offline/ref=43DC9A451416B8BD22E00F5A06BC6724F5A9F7D9F9B34F0875647B312BAFF7452152E78BA9AD3EA6521C0353CEBAC316226954FA543344D242fAI" TargetMode = "External"/>
	<Relationship Id="rId996" Type="http://schemas.openxmlformats.org/officeDocument/2006/relationships/hyperlink" Target="consultantplus://offline/ref=43DC9A451416B8BD22E00F5A06BC6724F2ABF1DCF8B64F0875647B312BAFF7452152E78BA9AC3DA7501C0353CEBAC316226954FA543344D242fAI" TargetMode = "External"/>
	<Relationship Id="rId997" Type="http://schemas.openxmlformats.org/officeDocument/2006/relationships/hyperlink" Target="consultantplus://offline/ref=43DC9A451416B8BD22E00F5A06BC6724F2ABF1DCF8B64F0875647B312BAFF7452152E78BA9AC3DA7561C0353CEBAC316226954FA543344D242fAI" TargetMode = "External"/>
	<Relationship Id="rId998" Type="http://schemas.openxmlformats.org/officeDocument/2006/relationships/hyperlink" Target="consultantplus://offline/ref=43DC9A451416B8BD22E00F5A06BC6724F2ABF1DCF8B64F0875647B312BAFF7452152E78BA9AC3DA5511C0353CEBAC316226954FA543344D242fAI" TargetMode = "External"/>
	<Relationship Id="rId999" Type="http://schemas.openxmlformats.org/officeDocument/2006/relationships/hyperlink" Target="consultantplus://offline/ref=43DC9A451416B8BD22E00F5A06BC6724F2ABF1DCF8B64F0875647B312BAFF7452152E78BA9AC3DA5591C0353CEBAC316226954FA543344D242fAI" TargetMode = "External"/>
	<Relationship Id="rId1000" Type="http://schemas.openxmlformats.org/officeDocument/2006/relationships/hyperlink" Target="consultantplus://offline/ref=43DC9A451416B8BD22E00F5A06BC6724F2ABF1DCF8B64F0875647B312BAFF7452152E78BA9AC36A2511C0353CEBAC316226954FA543344D242fAI" TargetMode = "External"/>
	<Relationship Id="rId1001" Type="http://schemas.openxmlformats.org/officeDocument/2006/relationships/hyperlink" Target="consultantplus://offline/ref=43DC9A451416B8BD22E00F5A06BC6724F2ABF1DCF8B64F0875647B312BAFF7452152E78BA9AC36A2571C0353CEBAC316226954FA543344D242fAI" TargetMode = "External"/>
	<Relationship Id="rId1002" Type="http://schemas.openxmlformats.org/officeDocument/2006/relationships/hyperlink" Target="consultantplus://offline/ref=43DC9A451416B8BD22E00F5A06BC6724F2ABF1DCF8B64F0875647B312BAFF7452152E78BA9AE3FA6551C0353CEBAC316226954FA543344D242fAI" TargetMode = "External"/>
	<Relationship Id="rId1003" Type="http://schemas.openxmlformats.org/officeDocument/2006/relationships/hyperlink" Target="consultantplus://offline/ref=43DC9A451416B8BD22E00F5A06BC6724FFADF3D8F6BA12027D3D77332CA0A852261BEB8AA9AD3FA55B430646DFE2CE1E347756E64831464Df3I" TargetMode = "External"/>
	<Relationship Id="rId1004" Type="http://schemas.openxmlformats.org/officeDocument/2006/relationships/hyperlink" Target="consultantplus://offline/ref=43DC9A451416B8BD22E00F5A06BC6724F7ADF4D6F1B74F0875647B312BAFF7452152E78BA9AD3EAB501C0353CEBAC316226954FA543344D242fAI" TargetMode = "External"/>
	<Relationship Id="rId1005" Type="http://schemas.openxmlformats.org/officeDocument/2006/relationships/hyperlink" Target="consultantplus://offline/ref=43DC9A451416B8BD22E00F5A06BC6724F4A8F6DDF5B64F0875647B312BAFF7452152E78BA9AD3FA3581C0353CEBAC316226954FA543344D242fAI" TargetMode = "External"/>
	<Relationship Id="rId1006" Type="http://schemas.openxmlformats.org/officeDocument/2006/relationships/hyperlink" Target="consultantplus://offline/ref=43DC9A451416B8BD22E00F5A06BC6724FFADF3D8F6BA12027D3D77332CA0A852261BEB8AA9AD3FAB5B430646DFE2CE1E347756E64831464Df3I" TargetMode = "External"/>
	<Relationship Id="rId1007" Type="http://schemas.openxmlformats.org/officeDocument/2006/relationships/hyperlink" Target="consultantplus://offline/ref=43DC9A451416B8BD22E00F5A06BC6724F7AFF4D8F0B74F0875647B312BAFF7452152E78BA9AD3EA1561C0353CEBAC316226954FA543344D242fAI" TargetMode = "External"/>
	<Relationship Id="rId1008" Type="http://schemas.openxmlformats.org/officeDocument/2006/relationships/hyperlink" Target="consultantplus://offline/ref=43DC9A451416B8BD22E00F5A06BC6724FFADF3D8F6BA12027D3D77332CA0A852261BEB8AA9AD3FAA5B430646DFE2CE1E347756E64831464Df3I" TargetMode = "External"/>
	<Relationship Id="rId1009" Type="http://schemas.openxmlformats.org/officeDocument/2006/relationships/hyperlink" Target="consultantplus://offline/ref=43DC9A451416B8BD22E00F5A06BC6724F7AFF4D8F0B74F0875647B312BAFF7452152E78BA9AD3EA1571C0353CEBAC316226954FA543344D242fAI" TargetMode = "External"/>
	<Relationship Id="rId1010" Type="http://schemas.openxmlformats.org/officeDocument/2006/relationships/hyperlink" Target="consultantplus://offline/ref=43DC9A451416B8BD22E00F5A06BC6724F7AFF4D8F0B74F0875647B312BAFF7452152E78BA9AD3EA1581C0353CEBAC316226954FA543344D242fAI" TargetMode = "External"/>
	<Relationship Id="rId1011" Type="http://schemas.openxmlformats.org/officeDocument/2006/relationships/hyperlink" Target="consultantplus://offline/ref=43DC9A451416B8BD22E00F5A06BC6724FFADF3D8F6BA12027D3D77332CA0A852261BEB8AA9AD3CA35B430646DFE2CE1E347756E64831464Df3I" TargetMode = "External"/>
	<Relationship Id="rId1012" Type="http://schemas.openxmlformats.org/officeDocument/2006/relationships/hyperlink" Target="consultantplus://offline/ref=43DC9A451416B8BD22E00F5A06BC6724F4A8F4DCF5B64F0875647B312BAFF7452152E78BA9AD3EA0551C0353CEBAC316226954FA543344D242fAI" TargetMode = "External"/>
	<Relationship Id="rId1013" Type="http://schemas.openxmlformats.org/officeDocument/2006/relationships/hyperlink" Target="consultantplus://offline/ref=43DC9A451416B8BD22E00F5A06BC6724F5ACF6D7F0B84F0875647B312BAFF7452152E78BA9AD3EA2501C0353CEBAC316226954FA543344D242fAI" TargetMode = "External"/>
	<Relationship Id="rId1014" Type="http://schemas.openxmlformats.org/officeDocument/2006/relationships/hyperlink" Target="consultantplus://offline/ref=43DC9A451416B8BD22E00F5A06BC6724F4A0F0DEF3B14F0875647B312BAFF7452152E78BA9AD3CA5581C0353CEBAC316226954FA543344D242fAI" TargetMode = "External"/>
	<Relationship Id="rId1015" Type="http://schemas.openxmlformats.org/officeDocument/2006/relationships/hyperlink" Target="consultantplus://offline/ref=43DC9A451416B8BD22E00F5A06BC6724F4A8F7D9F7B74F0875647B312BAFF7452152E78BA9AD3EA3591C0353CEBAC316226954FA543344D242fAI" TargetMode = "External"/>
	<Relationship Id="rId1016" Type="http://schemas.openxmlformats.org/officeDocument/2006/relationships/hyperlink" Target="consultantplus://offline/ref=43DC9A451416B8BD22E00F5A06BC6724F7A1F6DBF9B64F0875647B312BAFF7452152E78BA9AD3EA1571C0353CEBAC316226954FA543344D242fAI" TargetMode = "External"/>
	<Relationship Id="rId1017" Type="http://schemas.openxmlformats.org/officeDocument/2006/relationships/hyperlink" Target="consultantplus://offline/ref=43DC9A451416B8BD22E00F5A06BC6724F4A1F1DFF7B24F0875647B312BAFF7452152E78BA9AD3EA2521C0353CEBAC316226954FA543344D242fAI" TargetMode = "External"/>
	<Relationship Id="rId1018" Type="http://schemas.openxmlformats.org/officeDocument/2006/relationships/hyperlink" Target="consultantplus://offline/ref=43DC9A451416B8BD22E00F5A06BC6724F5A9F7D7F1B44F0875647B312BAFF7452152E78BA9AD3EA2511C0353CEBAC316226954FA543344D242fAI" TargetMode = "External"/>
	<Relationship Id="rId1019" Type="http://schemas.openxmlformats.org/officeDocument/2006/relationships/hyperlink" Target="consultantplus://offline/ref=43DC9A451416B8BD22E00F5A06BC6724F4A0F0DEF3B14F0875647B312BAFF7452152E78BA9AD3CA4501C0353CEBAC316226954FA543344D242fAI" TargetMode = "External"/>
	<Relationship Id="rId1020" Type="http://schemas.openxmlformats.org/officeDocument/2006/relationships/hyperlink" Target="consultantplus://offline/ref=43DC9A451416B8BD22E00F5A06BC6724F7ADF1D7F9B84F0875647B312BAFF7452152E78BA9AD3EA2561C0353CEBAC316226954FA543344D242fAI" TargetMode = "External"/>
	<Relationship Id="rId1021" Type="http://schemas.openxmlformats.org/officeDocument/2006/relationships/hyperlink" Target="consultantplus://offline/ref=43DC9A451416B8BD22E00F5A06BC6724F7ADF1D7F9B84F0875647B312BAFF7452152E78BA9AD3EA2581C0353CEBAC316226954FA543344D242fAI" TargetMode = "External"/>
	<Relationship Id="rId1022" Type="http://schemas.openxmlformats.org/officeDocument/2006/relationships/hyperlink" Target="consultantplus://offline/ref=43DC9A451416B8BD22E00F5A06BC6724FEAAF6DAF8BA12027D3D77332CA0A852261BEB8AA9AD3CA35B430646DFE2CE1E347756E64831464Df3I" TargetMode = "External"/>
	<Relationship Id="rId1023" Type="http://schemas.openxmlformats.org/officeDocument/2006/relationships/hyperlink" Target="consultantplus://offline/ref=43DC9A451416B8BD22E00F5A06BC6724F4A0F0DEF3B14F0875647B312BAFF7452152E78BA9AD3CA4521C0353CEBAC316226954FA543344D242fAI" TargetMode = "External"/>
	<Relationship Id="rId1024" Type="http://schemas.openxmlformats.org/officeDocument/2006/relationships/hyperlink" Target="consultantplus://offline/ref=43DC9A451416B8BD22E00F5A06BC6724F4A0F4DDF1B14F0875647B312BAFF7452152E78BA9AD3EA0591C0353CEBAC316226954FA543344D242fAI" TargetMode = "External"/>
	<Relationship Id="rId1025" Type="http://schemas.openxmlformats.org/officeDocument/2006/relationships/hyperlink" Target="consultantplus://offline/ref=43DC9A451416B8BD22E00F5A06BC6724F4A8F4DCF5B64F0875647B312BAFF7452152E78BA9AD3EA6591C0353CEBAC316226954FA543344D242fAI" TargetMode = "External"/>
	<Relationship Id="rId1026" Type="http://schemas.openxmlformats.org/officeDocument/2006/relationships/hyperlink" Target="consultantplus://offline/ref=43DC9A451416B8BD22E00F5A06BC6724F2A8F2DBF9B24F0875647B312BAFF7452152E78BA9AD3EA3591C0353CEBAC316226954FA543344D242fAI" TargetMode = "External"/>
	<Relationship Id="rId1027" Type="http://schemas.openxmlformats.org/officeDocument/2006/relationships/hyperlink" Target="consultantplus://offline/ref=43DC9A451416B8BD22E00F5A06BC6724FEAAF6DAF8BA12027D3D77332CA0A852261BEB8AA9AD3CA15B430646DFE2CE1E347756E64831464Df3I" TargetMode = "External"/>
	<Relationship Id="rId1028" Type="http://schemas.openxmlformats.org/officeDocument/2006/relationships/hyperlink" Target="consultantplus://offline/ref=43DC9A451416B8BD22E00F5A06BC6724F4A8F4DCF5B64F0875647B312BAFF7452152E78BA9AD3EA4501C0353CEBAC316226954FA543344D242fAI" TargetMode = "External"/>
	<Relationship Id="rId1029" Type="http://schemas.openxmlformats.org/officeDocument/2006/relationships/hyperlink" Target="consultantplus://offline/ref=43DC9A451416B8BD22E00F5A06BC6724FEAAF6DAF8BA12027D3D77332CA0A852261BEB8AA9AD3CA55B430646DFE2CE1E347756E64831464Df3I" TargetMode = "External"/>
	<Relationship Id="rId1030" Type="http://schemas.openxmlformats.org/officeDocument/2006/relationships/hyperlink" Target="consultantplus://offline/ref=43DC9A451416B8BD22E00F5A06BC6724F4A0F0DEF3B14F0875647B312BAFF7452152E78BA9AD3CA4541C0353CEBAC316226954FA543344D242fAI" TargetMode = "External"/>
	<Relationship Id="rId1031" Type="http://schemas.openxmlformats.org/officeDocument/2006/relationships/hyperlink" Target="consultantplus://offline/ref=43DC9A451416B8BD22E00F5A06BC6724FEAAF6DAF8BA12027D3D77332CA0A852261BEB8AA9AD3CA45B430646DFE2CE1E347756E64831464Df3I" TargetMode = "External"/>
	<Relationship Id="rId1032" Type="http://schemas.openxmlformats.org/officeDocument/2006/relationships/hyperlink" Target="consultantplus://offline/ref=43DC9A451416B8BD22E00F5A06BC6724FEAAF6DAF8BA12027D3D77332CA0A852261BEB8AA9AD3CAB5B430646DFE2CE1E347756E64831464Df3I" TargetMode = "External"/>
	<Relationship Id="rId1033" Type="http://schemas.openxmlformats.org/officeDocument/2006/relationships/hyperlink" Target="consultantplus://offline/ref=43DC9A451416B8BD22E00F5A06BC6724F5A9F7D7F1B44F0875647B312BAFF7452152E78BA9AD3EA2521C0353CEBAC316226954FA543344D242fAI" TargetMode = "External"/>
	<Relationship Id="rId1034" Type="http://schemas.openxmlformats.org/officeDocument/2006/relationships/hyperlink" Target="consultantplus://offline/ref=43DC9A451416B8BD22E00F5A06BC6724F7ADF1DAF6B84F0875647B312BAFF7452152E78BA9AD3EA7531C0353CEBAC316226954FA543344D242fAI" TargetMode = "External"/>
	<Relationship Id="rId1035" Type="http://schemas.openxmlformats.org/officeDocument/2006/relationships/hyperlink" Target="consultantplus://offline/ref=43DC9A451416B8BD22E00F5A06BC6724FEAAF6DAF8BA12027D3D77332CA0A852261BEB8AA9AD3CAA5B430646DFE2CE1E347756E64831464Df3I" TargetMode = "External"/>
	<Relationship Id="rId1036" Type="http://schemas.openxmlformats.org/officeDocument/2006/relationships/hyperlink" Target="consultantplus://offline/ref=43DC9A451416B8BD22E00F5A06BC6724FEAAF6DAF8BA12027D3D77332CA0A852261BEB8AA9AD3DA25B430646DFE2CE1E347756E64831464Df3I" TargetMode = "External"/>
	<Relationship Id="rId1037" Type="http://schemas.openxmlformats.org/officeDocument/2006/relationships/hyperlink" Target="consultantplus://offline/ref=43DC9A451416B8BD22E00F5A06BC6724FEAAF6DAF8BA12027D3D77332CA0A852261BEB8AA9AD3DA15B430646DFE2CE1E347756E64831464Df3I" TargetMode = "External"/>
	<Relationship Id="rId1038" Type="http://schemas.openxmlformats.org/officeDocument/2006/relationships/hyperlink" Target="consultantplus://offline/ref=43DC9A451416B8BD22E00F5A06BC6724F4A0F0DEF3B14F0875647B312BAFF7452152E78BA9AD3CA4561C0353CEBAC316226954FA543344D242fAI" TargetMode = "External"/>
	<Relationship Id="rId1039" Type="http://schemas.openxmlformats.org/officeDocument/2006/relationships/hyperlink" Target="consultantplus://offline/ref=43DC9A451416B8BD22E00F5A06BC6724F2A9F3DFF6B94F0875647B312BAFF7452152E78BA9AD3EA3531C0353CEBAC316226954FA543344D242fAI" TargetMode = "External"/>
	<Relationship Id="rId1040" Type="http://schemas.openxmlformats.org/officeDocument/2006/relationships/hyperlink" Target="consultantplus://offline/ref=43DC9A451416B8BD22E00F5A06BC6724F4A0F0DEF3B14F0875647B312BAFF7452152E78BA9AD3CA4571C0353CEBAC316226954FA543344D242fAI" TargetMode = "External"/>
	<Relationship Id="rId1041" Type="http://schemas.openxmlformats.org/officeDocument/2006/relationships/hyperlink" Target="consultantplus://offline/ref=43DC9A451416B8BD22E00F5A06BC6724F2ABF1DFF5B34F0875647B312BAFF7452152E78BA9AD3FA2581C0353CEBAC316226954FA543344D242fAI" TargetMode = "External"/>
	<Relationship Id="rId1042" Type="http://schemas.openxmlformats.org/officeDocument/2006/relationships/hyperlink" Target="consultantplus://offline/ref=43DC9A451416B8BD22E00F5A06BC6724F7A8F5D7F4B64F0875647B312BAFF7452152E78BA9AD3EA3581C0353CEBAC316226954FA543344D242fAI" TargetMode = "External"/>
	<Relationship Id="rId1043" Type="http://schemas.openxmlformats.org/officeDocument/2006/relationships/hyperlink" Target="consultantplus://offline/ref=43DC9A451416B8BD22E00F5A06BC6724F4A8F6DDF5B54F0875647B312BAFF7452152E78BA9AD3FA7511C0353CEBAC316226954FA543344D242fAI" TargetMode = "External"/>
	<Relationship Id="rId1044" Type="http://schemas.openxmlformats.org/officeDocument/2006/relationships/hyperlink" Target="consultantplus://offline/ref=43DC9A451416B8BD22E00F5A06BC6724F7AAF1D8F3B84F0875647B312BAFF7452152E78BA9AD3EA3581C0353CEBAC316226954FA543344D242fAI" TargetMode = "External"/>
	<Relationship Id="rId1045" Type="http://schemas.openxmlformats.org/officeDocument/2006/relationships/hyperlink" Target="consultantplus://offline/ref=43DC9A451416B8BD22E00F5A06BC6724F7ADFFDBF0B34F0875647B312BAFF7452152E78BA9AD3EA3581C0353CEBAC316226954FA543344D242fAI" TargetMode = "External"/>
	<Relationship Id="rId1046" Type="http://schemas.openxmlformats.org/officeDocument/2006/relationships/hyperlink" Target="consultantplus://offline/ref=43DC9A451416B8BD22E00F5A06BC6724F4A8F7D9F9B94F0875647B312BAFF7452152E78BA9AD3EA2521C0353CEBAC316226954FA543344D242fAI" TargetMode = "External"/>
	<Relationship Id="rId1047" Type="http://schemas.openxmlformats.org/officeDocument/2006/relationships/hyperlink" Target="consultantplus://offline/ref=43DC9A451416B8BD22E00F5A06BC6724F5A0F7DCF4B94F0875647B312BAFF7452152E78BA9AD3EA3591C0353CEBAC316226954FA543344D242fAI" TargetMode = "External"/>
	<Relationship Id="rId1048" Type="http://schemas.openxmlformats.org/officeDocument/2006/relationships/hyperlink" Target="consultantplus://offline/ref=43DC9A451416B8BD22E00F5A06BC6724F7ADFFDBF0B94F0875647B312BAFF7452152E78BA9AD3EA6581C0353CEBAC316226954FA543344D242fAI" TargetMode = "External"/>
	<Relationship Id="rId1049" Type="http://schemas.openxmlformats.org/officeDocument/2006/relationships/hyperlink" Target="consultantplus://offline/ref=43DC9A451416B8BD22E00F5A06BC6724F7ABFEDAF8B64F0875647B312BAFF7452152E78BA9AD3EA6501C0353CEBAC316226954FA543344D242fAI" TargetMode = "External"/>
	<Relationship Id="rId1050" Type="http://schemas.openxmlformats.org/officeDocument/2006/relationships/hyperlink" Target="consultantplus://offline/ref=43DC9A451416B8BD22E00F5A06BC6724F0A9F5D8F4BA12027D3D77332CA0A852261BEB8AA9AD3FAB5B430646DFE2CE1E347756E64831464Df3I" TargetMode = "External"/>
	<Relationship Id="rId1051" Type="http://schemas.openxmlformats.org/officeDocument/2006/relationships/hyperlink" Target="consultantplus://offline/ref=43DC9A451416B8BD22E00F5A06BC6724F4A0F0DEF3B14F0875647B312BAFF7452152E78BA9AD3CA4591C0353CEBAC316226954FA543344D242fAI" TargetMode = "External"/>
	<Relationship Id="rId1052" Type="http://schemas.openxmlformats.org/officeDocument/2006/relationships/hyperlink" Target="consultantplus://offline/ref=43DC9A451416B8BD22E00F5A06BC6724F7ABF7D8F4B44F0875647B312BAFF7452152E78BA9AD3EA2541C0353CEBAC316226954FA543344D242fAI" TargetMode = "External"/>
	<Relationship Id="rId1053" Type="http://schemas.openxmlformats.org/officeDocument/2006/relationships/hyperlink" Target="consultantplus://offline/ref=43DC9A451416B8BD22E00F5A06BC6724F3ADF2DCF7BA12027D3D77332CA0A852261BEB8AA9AD3FA05B430646DFE2CE1E347756E64831464Df3I" TargetMode = "External"/>
	<Relationship Id="rId1054" Type="http://schemas.openxmlformats.org/officeDocument/2006/relationships/hyperlink" Target="consultantplus://offline/ref=43DC9A451416B8BD22E00F5A06BC6724F7A8F5D6F2B24F0875647B312BAFF7452152E78BA9AD3EA2501C0353CEBAC316226954FA543344D242fAI" TargetMode = "External"/>
	<Relationship Id="rId1055" Type="http://schemas.openxmlformats.org/officeDocument/2006/relationships/hyperlink" Target="consultantplus://offline/ref=43DC9A451416B8BD22E00F5A06BC6724F7A1F6DBF9B64F0875647B312BAFF7452152E78BA9AD3EA1581C0353CEBAC316226954FA543344D242fAI" TargetMode = "External"/>
	<Relationship Id="rId1056" Type="http://schemas.openxmlformats.org/officeDocument/2006/relationships/hyperlink" Target="consultantplus://offline/ref=43DC9A451416B8BD22E00F5A06BC6724F7A1F6DBF9B64F0875647B312BAFF7452152E78BA9AD3EA0501C0353CEBAC316226954FA543344D242fAI" TargetMode = "External"/>
	<Relationship Id="rId1057" Type="http://schemas.openxmlformats.org/officeDocument/2006/relationships/hyperlink" Target="consultantplus://offline/ref=43DC9A451416B8BD22E00F5A06BC6724F5A0F7DCF4B94F0875647B312BAFF7452152E78BA9AD3EA2511C0353CEBAC316226954FA543344D242fAI" TargetMode = "External"/>
	<Relationship Id="rId1058" Type="http://schemas.openxmlformats.org/officeDocument/2006/relationships/hyperlink" Target="consultantplus://offline/ref=43DC9A451416B8BD22E00F5A06BC6724F7ABFEDAF9B34F0875647B312BAFF7452152E78BA9AD3EA6591C0353CEBAC316226954FA543344D242fAI" TargetMode = "External"/>
	<Relationship Id="rId1059" Type="http://schemas.openxmlformats.org/officeDocument/2006/relationships/hyperlink" Target="consultantplus://offline/ref=43DC9A451416B8BD22E00F5A06BC6724F7A1F6DBF9B64F0875647B312BAFF7452152E78BA9AD3EA7561C0353CEBAC316226954FA543344D242fAI" TargetMode = "External"/>
	<Relationship Id="rId1060" Type="http://schemas.openxmlformats.org/officeDocument/2006/relationships/hyperlink" Target="consultantplus://offline/ref=43DC9A451416B8BD22E00F5A06BC6724F4A8F4DCF5B64F0875647B312BAFF7452152E78BA9AD3EAB591C0353CEBAC316226954FA543344D242fAI" TargetMode = "External"/>
	<Relationship Id="rId1061" Type="http://schemas.openxmlformats.org/officeDocument/2006/relationships/hyperlink" Target="consultantplus://offline/ref=43DC9A451416B8BD22E00F5A06BC6724F7ACF3D9F3B24F0875647B312BAFF7452152E78BA9AD3EA2501C0353CEBAC316226954FA543344D242fAI" TargetMode = "External"/>
	<Relationship Id="rId1062" Type="http://schemas.openxmlformats.org/officeDocument/2006/relationships/hyperlink" Target="consultantplus://offline/ref=43DC9A451416B8BD22E00F5A06BC6724F7A1F7DBF4B24F0875647B312BAFF7452152E78BA9AD3EA2501C0353CEBAC316226954FA543344D242fAI" TargetMode = "External"/>
	<Relationship Id="rId1063" Type="http://schemas.openxmlformats.org/officeDocument/2006/relationships/hyperlink" Target="consultantplus://offline/ref=43DC9A451416B8BD22E00F5A06BC6724F2A8F2DBF9B24F0875647B312BAFF7452152E78BA9AD3EA2511C0353CEBAC316226954FA543344D242fAI" TargetMode = "External"/>
	<Relationship Id="rId1064" Type="http://schemas.openxmlformats.org/officeDocument/2006/relationships/hyperlink" Target="consultantplus://offline/ref=43DC9A451416B8BD22E00F5A06BC6724F7A1F7DBF4B24F0875647B312BAFF7452152E78BA9AD3EA2521C0353CEBAC316226954FA543344D242fAI" TargetMode = "External"/>
	<Relationship Id="rId1065" Type="http://schemas.openxmlformats.org/officeDocument/2006/relationships/hyperlink" Target="consultantplus://offline/ref=43DC9A451416B8BD22E00F5A06BC6724F5A0FEDFF9B64F0875647B312BAFF7453352BF87A9A520A352095502884EfCI" TargetMode = "External"/>
	<Relationship Id="rId1066" Type="http://schemas.openxmlformats.org/officeDocument/2006/relationships/hyperlink" Target="consultantplus://offline/ref=43DC9A451416B8BD22E00F5A06BC6724F2A9F1D7F8B84F0875647B312BAFF7452152E78BA9AD3EA7501C0353CEBAC316226954FA543344D242fAI" TargetMode = "External"/>
	<Relationship Id="rId1067" Type="http://schemas.openxmlformats.org/officeDocument/2006/relationships/hyperlink" Target="consultantplus://offline/ref=43DC9A451416B8BD22E00F5A06BC6724F4A9F1D6F1B04F0875647B312BAFF7452152E78BA9AD3EA3591C0353CEBAC316226954FA543344D242fAI" TargetMode = "External"/>
	<Relationship Id="rId1068" Type="http://schemas.openxmlformats.org/officeDocument/2006/relationships/hyperlink" Target="consultantplus://offline/ref=43DC9A451416B8BD22E00F5A06BC6724F4A8F4DCF5B64F0875647B312BAFF7452152E78BA9AD3EAA511C0353CEBAC316226954FA543344D242fAI" TargetMode = "External"/>
	<Relationship Id="rId1069" Type="http://schemas.openxmlformats.org/officeDocument/2006/relationships/hyperlink" Target="consultantplus://offline/ref=43DC9A451416B8BD22E00F5A06BC6724F7ADF1DAF6B84F0875647B312BAFF7452152E78BA9AD3EA7551C0353CEBAC316226954FA543344D242fAI" TargetMode = "External"/>
	<Relationship Id="rId1070" Type="http://schemas.openxmlformats.org/officeDocument/2006/relationships/hyperlink" Target="consultantplus://offline/ref=43DC9A451416B8BD22E00F5A06BC6724F0ABF0DDF0BA12027D3D77332CA0A852261BEB8AA9AD3FA15B430646DFE2CE1E347756E64831464Df3I" TargetMode = "External"/>
	<Relationship Id="rId1071" Type="http://schemas.openxmlformats.org/officeDocument/2006/relationships/hyperlink" Target="consultantplus://offline/ref=43DC9A451416B8BD22E00F5A06BC6724F7ADF1DAF6B84F0875647B312BAFF7452152E78BA9AD3EA7571C0353CEBAC316226954FA543344D242fAI" TargetMode = "External"/>
	<Relationship Id="rId1072" Type="http://schemas.openxmlformats.org/officeDocument/2006/relationships/hyperlink" Target="consultantplus://offline/ref=43DC9A451416B8BD22E00F5A06BC6724F7ADF1DAF6B84F0875647B312BAFF7452152E78BA9AD3EA7581C0353CEBAC316226954FA543344D242fAI" TargetMode = "External"/>
	<Relationship Id="rId1073" Type="http://schemas.openxmlformats.org/officeDocument/2006/relationships/hyperlink" Target="consultantplus://offline/ref=43DC9A451416B8BD22E00F5A06BC6724F7ADF1DAF6B84F0875647B312BAFF7452152E78BA9AD3EA7591C0353CEBAC316226954FA543344D242fAI" TargetMode = "External"/>
	<Relationship Id="rId1074" Type="http://schemas.openxmlformats.org/officeDocument/2006/relationships/hyperlink" Target="consultantplus://offline/ref=43DC9A451416B8BD22E00F5A06BC6724F7AFF4D8F0B64F0875647B312BAFF7452152E78BA9AD3EA7571C0353CEBAC316226954FA543344D242fAI" TargetMode = "External"/>
	<Relationship Id="rId1075" Type="http://schemas.openxmlformats.org/officeDocument/2006/relationships/hyperlink" Target="consultantplus://offline/ref=43DC9A451416B8BD22E00F5A06BC6724F7ADF1DAF6B84F0875647B312BAFF7452152E78BA9AD3EA6511C0353CEBAC316226954FA543344D242fAI" TargetMode = "External"/>
	<Relationship Id="rId1076" Type="http://schemas.openxmlformats.org/officeDocument/2006/relationships/hyperlink" Target="consultantplus://offline/ref=43DC9A451416B8BD22E00F5A06BC6724F7AFF0DDF0B94F0875647B312BAFF7452152E78BA9AD3EA2521C0353CEBAC316226954FA543344D242fAI" TargetMode = "External"/>
	<Relationship Id="rId1077" Type="http://schemas.openxmlformats.org/officeDocument/2006/relationships/hyperlink" Target="consultantplus://offline/ref=43DC9A451416B8BD22E00F5A06BC6724F5A8F4DBF3B34F0875647B312BAFF7452152E78BA9AD3EA2521C0353CEBAC316226954FA543344D242fAI" TargetMode = "External"/>
	<Relationship Id="rId1078" Type="http://schemas.openxmlformats.org/officeDocument/2006/relationships/hyperlink" Target="consultantplus://offline/ref=43DC9A451416B8BD22E00F5A06BC6724F7A1F6DBF9B64F0875647B312BAFF7452152E78BA9AD3EA7571C0353CEBAC316226954FA543344D242fAI" TargetMode = "External"/>
	<Relationship Id="rId1079" Type="http://schemas.openxmlformats.org/officeDocument/2006/relationships/hyperlink" Target="consultantplus://offline/ref=43DC9A451416B8BD22E00F5A06BC6724F7AFF0DDF0B94F0875647B312BAFF7452152E78BA9AD3EA2531C0353CEBAC316226954FA543344D242fAI" TargetMode = "External"/>
	<Relationship Id="rId1080" Type="http://schemas.openxmlformats.org/officeDocument/2006/relationships/hyperlink" Target="consultantplus://offline/ref=43DC9A451416B8BD22E00F5A06BC6724F4A9F1D6F1B04F0875647B312BAFF7452152E78BA9AD3EA5591C0353CEBAC316226954FA543344D242fAI" TargetMode = "External"/>
	<Relationship Id="rId1081" Type="http://schemas.openxmlformats.org/officeDocument/2006/relationships/hyperlink" Target="consultantplus://offline/ref=43DC9A451416B8BD22E00F5A06BC6724F4A9F1D6F1B04F0875647B312BAFF7452152E78BA9AD3EA7521C0353CEBAC316226954FA543344D242fAI" TargetMode = "External"/>
	<Relationship Id="rId1082" Type="http://schemas.openxmlformats.org/officeDocument/2006/relationships/hyperlink" Target="consultantplus://offline/ref=43DC9A451416B8BD22E00F5A06BC6724F4A8F4DCF5B64F0875647B312BAFF7452152E78BA9AD3EAA521C0353CEBAC316226954FA543344D242fAI" TargetMode = "External"/>
	<Relationship Id="rId1083" Type="http://schemas.openxmlformats.org/officeDocument/2006/relationships/hyperlink" Target="consultantplus://offline/ref=43DC9A451416B8BD22E00F5A06BC6724F7ADF1DAF6B84F0875647B312BAFF7452152E78BA9AD3EA6541C0353CEBAC316226954FA543344D242fAI" TargetMode = "External"/>
	<Relationship Id="rId1084" Type="http://schemas.openxmlformats.org/officeDocument/2006/relationships/hyperlink" Target="consultantplus://offline/ref=43DC9A451416B8BD22E00F5A06BC6724F7AFF0DDF0B94F0875647B312BAFF7452152E78BA9AD3EA2551C0353CEBAC316226954FA543344D242fAI" TargetMode = "External"/>
	<Relationship Id="rId1085" Type="http://schemas.openxmlformats.org/officeDocument/2006/relationships/hyperlink" Target="consultantplus://offline/ref=43DC9A451416B8BD22E00F5A06BC6724F2ABF1DCF8B64F0875647B312BAFF7452152E78BA9AE3FA3531C0353CEBAC316226954FA543344D242fAI" TargetMode = "External"/>
	<Relationship Id="rId1086" Type="http://schemas.openxmlformats.org/officeDocument/2006/relationships/hyperlink" Target="consultantplus://offline/ref=43DC9A451416B8BD22E00F5A06BC6724F2ABF1DCF8B64F0875647B312BAFF7452152E78BA9AF3EA3561C0353CEBAC316226954FA543344D242fAI" TargetMode = "External"/>
	<Relationship Id="rId1087" Type="http://schemas.openxmlformats.org/officeDocument/2006/relationships/hyperlink" Target="consultantplus://offline/ref=43DC9A451416B8BD22E00F5A06BC6724F2ABF1DCF8B64F0875647B312BAFF7452152E78BA9AF3EA2591C0353CEBAC316226954FA543344D242fAI" TargetMode = "External"/>
	<Relationship Id="rId1088" Type="http://schemas.openxmlformats.org/officeDocument/2006/relationships/hyperlink" Target="consultantplus://offline/ref=43DC9A451416B8BD22E00F5A06BC6724F7ADF1DAF6B84F0875647B312BAFF7452152E78BA9AD3EA6561C0353CEBAC316226954FA543344D242fAI" TargetMode = "External"/>
	<Relationship Id="rId1089" Type="http://schemas.openxmlformats.org/officeDocument/2006/relationships/hyperlink" Target="consultantplus://offline/ref=43DC9A451416B8BD22E00F5A06BC6724F7ADF1DAF6B84F0875647B312BAFF7452152E78BA9AD3EA6571C0353CEBAC316226954FA543344D242fAI" TargetMode = "External"/>
	<Relationship Id="rId1090" Type="http://schemas.openxmlformats.org/officeDocument/2006/relationships/hyperlink" Target="consultantplus://offline/ref=43DC9A451416B8BD22E00F5A06BC6724F4A8F4DCF5B64F0875647B312BAFF7452152E78BA9AD3EAA541C0353CEBAC316226954FA543344D242fAI" TargetMode = "External"/>
	<Relationship Id="rId1091" Type="http://schemas.openxmlformats.org/officeDocument/2006/relationships/hyperlink" Target="consultantplus://offline/ref=43DC9A451416B8BD22E00F5A06BC6724F7ABFEDAF9B34F0875647B312BAFF7452152E78BA9AD3EA5501C0353CEBAC316226954FA543344D242fAI" TargetMode = "External"/>
	<Relationship Id="rId1092" Type="http://schemas.openxmlformats.org/officeDocument/2006/relationships/hyperlink" Target="consultantplus://offline/ref=43DC9A451416B8BD22E00F5A06BC6724F4A8FEDFF8B34F0875647B312BAFF7452152E78BA9AD3EA2501C0353CEBAC316226954FA543344D242fAI" TargetMode = "External"/>
	<Relationship Id="rId1093" Type="http://schemas.openxmlformats.org/officeDocument/2006/relationships/hyperlink" Target="consultantplus://offline/ref=43DC9A451416B8BD22E00F5A06BC6724F4A8F4DCF5B64F0875647B312BAFF7452152E78BA9AD3EAA551C0353CEBAC316226954FA543344D242fAI" TargetMode = "External"/>
	<Relationship Id="rId1094" Type="http://schemas.openxmlformats.org/officeDocument/2006/relationships/hyperlink" Target="consultantplus://offline/ref=43DC9A451416B8BD22E00F5A06BC6724F7ABF4D7F2B44F0875647B312BAFF7452152E78BA9AD3EA3591C0353CEBAC316226954FA543344D242fAI" TargetMode = "External"/>
	<Relationship Id="rId1095" Type="http://schemas.openxmlformats.org/officeDocument/2006/relationships/hyperlink" Target="consultantplus://offline/ref=43DC9A451416B8BD22E00F5A06BC6724F7AFF4D8F0B64F0875647B312BAFF7452152E78BA9AD3EA7581C0353CEBAC316226954FA543344D242fAI" TargetMode = "External"/>
	<Relationship Id="rId1096" Type="http://schemas.openxmlformats.org/officeDocument/2006/relationships/hyperlink" Target="consultantplus://offline/ref=43DC9A451416B8BD22E00F5A06BC6724F5A8F4DBF3B34F0875647B312BAFF7452152E78BA9AD3EA2541C0353CEBAC316226954FA543344D242fAI" TargetMode = "External"/>
	<Relationship Id="rId1097" Type="http://schemas.openxmlformats.org/officeDocument/2006/relationships/hyperlink" Target="consultantplus://offline/ref=43DC9A451416B8BD22E00F5A06BC6724F7A1F6DBF9B64F0875647B312BAFF7452152E78BA9AD3EA7581C0353CEBAC316226954FA543344D242fAI" TargetMode = "External"/>
	<Relationship Id="rId1098" Type="http://schemas.openxmlformats.org/officeDocument/2006/relationships/hyperlink" Target="consultantplus://offline/ref=43DC9A451416B8BD22E00F5A06BC6724F2ABF1DCF8B64F0875647B312BAFF7452152E78BA9AF3EA2591C0353CEBAC316226954FA543344D242fAI" TargetMode = "External"/>
	<Relationship Id="rId1099" Type="http://schemas.openxmlformats.org/officeDocument/2006/relationships/hyperlink" Target="consultantplus://offline/ref=43DC9A451416B8BD22E00F5A06BC6724F2A9FFDEF6B64F0875647B312BAFF7452152E78BA9AD3CAA591C0353CEBAC316226954FA543344D242fAI" TargetMode = "External"/>
	<Relationship Id="rId1100" Type="http://schemas.openxmlformats.org/officeDocument/2006/relationships/hyperlink" Target="consultantplus://offline/ref=43DC9A451416B8BD22E00F5A06BC6724F4A9F1D6F1B04F0875647B312BAFF7452152E78BA9AD3EA1521C0353CEBAC316226954FA543344D242fAI" TargetMode = "External"/>
	<Relationship Id="rId1101" Type="http://schemas.openxmlformats.org/officeDocument/2006/relationships/hyperlink" Target="consultantplus://offline/ref=43DC9A451416B8BD22E00F5A06BC6724F7ADF1DAF6B84F0875647B312BAFF7452152E78BA9AD3EA5501C0353CEBAC316226954FA543344D242fAI" TargetMode = "External"/>
	<Relationship Id="rId1102" Type="http://schemas.openxmlformats.org/officeDocument/2006/relationships/hyperlink" Target="consultantplus://offline/ref=43DC9A451416B8BD22E00F5A06BC6724F7ADF1DAF6B84F0875647B312BAFF7452152E78BA9AD3EA5511C0353CEBAC316226954FA543344D242fAI" TargetMode = "External"/>
	<Relationship Id="rId1103" Type="http://schemas.openxmlformats.org/officeDocument/2006/relationships/hyperlink" Target="consultantplus://offline/ref=43DC9A451416B8BD22E00F5A06BC6724F7ADF1DAF6B84F0875647B312BAFF7452152E78BA9AD3EA5531C0353CEBAC316226954FA543344D242fAI" TargetMode = "External"/>
	<Relationship Id="rId1104" Type="http://schemas.openxmlformats.org/officeDocument/2006/relationships/hyperlink" Target="consultantplus://offline/ref=43DC9A451416B8BD22E00F5A06BC6724F7ABFEDAF8B64F0875647B312BAFF7452152E78BA9AD3EA6521C0353CEBAC316226954FA543344D242fAI" TargetMode = "External"/>
	<Relationship Id="rId1105" Type="http://schemas.openxmlformats.org/officeDocument/2006/relationships/hyperlink" Target="consultantplus://offline/ref=43DC9A451416B8BD22E00F5A06BC6724F3ADF2DCF7BA12027D3D77332CA0A852261BEB8AA9AD3CA55B430646DFE2CE1E347756E64831464Df3I" TargetMode = "External"/>
	<Relationship Id="rId1106" Type="http://schemas.openxmlformats.org/officeDocument/2006/relationships/hyperlink" Target="consultantplus://offline/ref=43DC9A451416B8BD22E00F5A06BC6724F7ABFEDAF9B34F0875647B312BAFF7452152E78BA9AD3EA5531C0353CEBAC316226954FA543344D242fAI" TargetMode = "External"/>
	<Relationship Id="rId1107" Type="http://schemas.openxmlformats.org/officeDocument/2006/relationships/hyperlink" Target="consultantplus://offline/ref=43DC9A451416B8BD22E00F5A06BC6724F7A1F6DBF7B64F0875647B312BAFF7452152E78BA9AD3EA3591C0353CEBAC316226954FA543344D242fAI" TargetMode = "External"/>
	<Relationship Id="rId1108" Type="http://schemas.openxmlformats.org/officeDocument/2006/relationships/hyperlink" Target="consultantplus://offline/ref=43DC9A451416B8BD22E00F5A06BC6724F5A8F5D7F5B44F0875647B312BAFF7452152E78BA9AD3EA3581C0353CEBAC316226954FA543344D242fAI" TargetMode = "External"/>
	<Relationship Id="rId1109" Type="http://schemas.openxmlformats.org/officeDocument/2006/relationships/hyperlink" Target="consultantplus://offline/ref=43DC9A451416B8BD22E00F5A06BC6724F7ABFEDAF9B34F0875647B312BAFF7452152E78BA9AD3EA5551C0353CEBAC316226954FA543344D242fAI" TargetMode = "External"/>
	<Relationship Id="rId1110" Type="http://schemas.openxmlformats.org/officeDocument/2006/relationships/hyperlink" Target="consultantplus://offline/ref=43DC9A451416B8BD22E00F5A06BC6724F3ADF2DCF7BA12027D3D77332CA0A852261BEB8AA9AD3CAB5B430646DFE2CE1E347756E64831464Df3I" TargetMode = "External"/>
	<Relationship Id="rId1111" Type="http://schemas.openxmlformats.org/officeDocument/2006/relationships/hyperlink" Target="consultantplus://offline/ref=43DC9A451416B8BD22E00F5A06BC6724F4A8F7D8F1B54F0875647B312BAFF7452152E78BA9AD3EAB591C0353CEBAC316226954FA543344D242fAI" TargetMode = "External"/>
	<Relationship Id="rId1112" Type="http://schemas.openxmlformats.org/officeDocument/2006/relationships/hyperlink" Target="consultantplus://offline/ref=43DC9A451416B8BD22E00F5A06BC6724F7A1F6DBF9B64F0875647B312BAFF7452152E78BA9AD3EA7591C0353CEBAC316226954FA543344D242fAI" TargetMode = "External"/>
	<Relationship Id="rId1113" Type="http://schemas.openxmlformats.org/officeDocument/2006/relationships/hyperlink" Target="consultantplus://offline/ref=43DC9A451416B8BD22E00F5A06BC6724F7ADF1D7F9B84F0875647B312BAFF7452152E78BA9AD3EA1501C0353CEBAC316226954FA543344D242fAI" TargetMode = "External"/>
	<Relationship Id="rId1114" Type="http://schemas.openxmlformats.org/officeDocument/2006/relationships/hyperlink" Target="consultantplus://offline/ref=43DC9A451416B8BD22E00F5A06BC6724F4A8FEDFF1B14F0875647B312BAFF7452152E78BA9AD3EA3581C0353CEBAC316226954FA543344D242fAI" TargetMode = "External"/>
	<Relationship Id="rId1115" Type="http://schemas.openxmlformats.org/officeDocument/2006/relationships/hyperlink" Target="consultantplus://offline/ref=43DC9A451416B8BD22E00F5A06BC6724F7ADF1D7F9B84F0875647B312BAFF7452152E78BA9AD3EA1521C0353CEBAC316226954FA543344D242fAI" TargetMode = "External"/>
	<Relationship Id="rId1116" Type="http://schemas.openxmlformats.org/officeDocument/2006/relationships/hyperlink" Target="consultantplus://offline/ref=43DC9A451416B8BD22E00F5A06BC6724F7ABFEDAF9B34F0875647B312BAFF7452152E78BA9AD3EA5581C0353CEBAC316226954FA543344D242fAI" TargetMode = "External"/>
	<Relationship Id="rId1117" Type="http://schemas.openxmlformats.org/officeDocument/2006/relationships/hyperlink" Target="consultantplus://offline/ref=43DC9A451416B8BD22E00F5A06BC6724F4A8F7D8F1B54F0875647B312BAFF7452152E78BA9AD3EAA511C0353CEBAC316226954FA543344D242fAI" TargetMode = "External"/>
	<Relationship Id="rId1118" Type="http://schemas.openxmlformats.org/officeDocument/2006/relationships/hyperlink" Target="consultantplus://offline/ref=43DC9A451416B8BD22E00F5A06BC6724F7A1F6DBF9B64F0875647B312BAFF7452152E78BA9AD3EA6511C0353CEBAC316226954FA543344D242fAI" TargetMode = "External"/>
	<Relationship Id="rId1119" Type="http://schemas.openxmlformats.org/officeDocument/2006/relationships/hyperlink" Target="consultantplus://offline/ref=43DC9A451416B8BD22E00F5A06BC6724F5A1F4D9F9BA12027D3D77332CA0A852261BEB8AA9AD3EA45B430646DFE2CE1E347756E64831464Df3I" TargetMode = "External"/>
	<Relationship Id="rId1120" Type="http://schemas.openxmlformats.org/officeDocument/2006/relationships/hyperlink" Target="consultantplus://offline/ref=43DC9A451416B8BD22E00F5A06BC6724F7A1F6DBF9B64F0875647B312BAFF7452152E78BA9AD3EA6521C0353CEBAC316226954FA543344D242fAI" TargetMode = "External"/>
	<Relationship Id="rId1121" Type="http://schemas.openxmlformats.org/officeDocument/2006/relationships/hyperlink" Target="consultantplus://offline/ref=43DC9A451416B8BD22E00F5A06BC6724F7ABFEDAF9B34F0875647B312BAFF7452152E78BA9AD3EA4501C0353CEBAC316226954FA543344D242fAI" TargetMode = "External"/>
	<Relationship Id="rId1122" Type="http://schemas.openxmlformats.org/officeDocument/2006/relationships/hyperlink" Target="consultantplus://offline/ref=43DC9A451416B8BD22E00F5A06BC6724F7AFF4D8F0B64F0875647B312BAFF7452152E78BA9AD3EA7591C0353CEBAC316226954FA543344D242fAI" TargetMode = "External"/>
	<Relationship Id="rId1123" Type="http://schemas.openxmlformats.org/officeDocument/2006/relationships/hyperlink" Target="consultantplus://offline/ref=43DC9A451416B8BD22E00F5A06BC6724F5A8F4DBF3B34F0875647B312BAFF7452152E78BA9AD3EA2561C0353CEBAC316226954FA543344D242fAI" TargetMode = "External"/>
	<Relationship Id="rId1124" Type="http://schemas.openxmlformats.org/officeDocument/2006/relationships/hyperlink" Target="consultantplus://offline/ref=43DC9A451416B8BD22E00F5A06BC6724F4A8F4DCF5B64F0875647B312BAFF7452152E78BA9AD3EAA561C0353CEBAC316226954FA543344D242fAI" TargetMode = "External"/>
	<Relationship Id="rId1125" Type="http://schemas.openxmlformats.org/officeDocument/2006/relationships/hyperlink" Target="consultantplus://offline/ref=43DC9A451416B8BD22E00F5A06BC6724F4A9F2DBF7B24F0875647B312BAFF7452152E78BA9AD3EA2521C0353CEBAC316226954FA543344D242fAI" TargetMode = "External"/>
	<Relationship Id="rId1126" Type="http://schemas.openxmlformats.org/officeDocument/2006/relationships/hyperlink" Target="consultantplus://offline/ref=43DC9A451416B8BD22E00F5A06BC6724F7ABFEDAF8B64F0875647B312BAFF7452152E78BA9AD3EA6551C0353CEBAC316226954FA543344D242fAI" TargetMode = "External"/>
	<Relationship Id="rId1127" Type="http://schemas.openxmlformats.org/officeDocument/2006/relationships/hyperlink" Target="consultantplus://offline/ref=43DC9A451416B8BD22E00F5A06BC6724F7ABFEDAF8B64F0875647B312BAFF7452152E78BA9AD3EA6561C0353CEBAC316226954FA543344D242fAI" TargetMode = "External"/>
	<Relationship Id="rId1128" Type="http://schemas.openxmlformats.org/officeDocument/2006/relationships/hyperlink" Target="consultantplus://offline/ref=43DC9A451416B8BD22E00F5A06BC6724F3ADF2DCF7BA12027D3D77332CA0A852261BEB8AA9AD3CAA5B430646DFE2CE1E347756E64831464Df3I" TargetMode = "External"/>
	<Relationship Id="rId1129" Type="http://schemas.openxmlformats.org/officeDocument/2006/relationships/hyperlink" Target="consultantplus://offline/ref=43DC9A451416B8BD22E00F5A06BC6724F7ADF1D7F9B84F0875647B312BAFF7452152E78BA9AD3EA1531C0353CEBAC316226954FA543344D242fAI" TargetMode = "External"/>
	<Relationship Id="rId1130" Type="http://schemas.openxmlformats.org/officeDocument/2006/relationships/hyperlink" Target="consultantplus://offline/ref=43DC9A451416B8BD22E00F5A06BC6724F4A9F2DBF7B24F0875647B312BAFF7452152E78BA9AD3EA2531C0353CEBAC316226954FA543344D242fAI" TargetMode = "External"/>
	<Relationship Id="rId1131" Type="http://schemas.openxmlformats.org/officeDocument/2006/relationships/hyperlink" Target="consultantplus://offline/ref=43DC9A451416B8BD22E00F5A06BC6724F4A9F2DBF7B24F0875647B312BAFF7452152E78BA9AD3EA2551C0353CEBAC316226954FA543344D242fAI" TargetMode = "External"/>
	<Relationship Id="rId1132" Type="http://schemas.openxmlformats.org/officeDocument/2006/relationships/hyperlink" Target="consultantplus://offline/ref=43DC9A451416B8BD22E00F5A06BC6724FFABFED7F0BA12027D3D77332CA0A852261BEB8AA9AD3EA05B430646DFE2CE1E347756E64831464Df3I" TargetMode = "External"/>
	<Relationship Id="rId1133" Type="http://schemas.openxmlformats.org/officeDocument/2006/relationships/hyperlink" Target="consultantplus://offline/ref=43DC9A451416B8BD22E00F5A06BC6724F4A9F2DBF7B24F0875647B312BAFF7452152E78BA9AD3EA2571C0353CEBAC316226954FA543344D242fAI" TargetMode = "External"/>
	<Relationship Id="rId1134" Type="http://schemas.openxmlformats.org/officeDocument/2006/relationships/hyperlink" Target="consultantplus://offline/ref=43DC9A451416B8BD22E00F5A06BC6724F5AAFEDDF8B04F0875647B312BAFF7452152E78BA9AD3EA0581C0353CEBAC316226954FA543344D242fAI" TargetMode = "External"/>
	<Relationship Id="rId1135" Type="http://schemas.openxmlformats.org/officeDocument/2006/relationships/hyperlink" Target="consultantplus://offline/ref=43DC9A451416B8BD22E00F5A06BC6724F4A8F4DCF5B64F0875647B312BAFF7452152E78BA9AD3EAA581C0353CEBAC316226954FA543344D242fAI" TargetMode = "External"/>
	<Relationship Id="rId1136" Type="http://schemas.openxmlformats.org/officeDocument/2006/relationships/hyperlink" Target="consultantplus://offline/ref=43DC9A451416B8BD22E00F5A06BC6724F5AFFFDFF6B84F0875647B312BAFF7453352BF87A9A520A352095502884EfCI" TargetMode = "External"/>
	<Relationship Id="rId1137" Type="http://schemas.openxmlformats.org/officeDocument/2006/relationships/hyperlink" Target="consultantplus://offline/ref=43DC9A451416B8BD22E00F5A06BC6724F7ABFEDAF9B34F0875647B312BAFF7452152E78BA9AD3EA4511C0353CEBAC316226954FA543344D242fAI" TargetMode = "External"/>
	<Relationship Id="rId1138" Type="http://schemas.openxmlformats.org/officeDocument/2006/relationships/hyperlink" Target="consultantplus://offline/ref=43DC9A451416B8BD22E00F5A06BC6724F4A8F4DCF5B64F0875647B312BAFF7452152E78BA9AD3EAA591C0353CEBAC316226954FA543344D242fAI" TargetMode = "External"/>
	<Relationship Id="rId1139" Type="http://schemas.openxmlformats.org/officeDocument/2006/relationships/hyperlink" Target="consultantplus://offline/ref=43DC9A451416B8BD22E00F5A06BC6724F4A9F2DBF7B24F0875647B312BAFF7452152E78BA9AD3EA1501C0353CEBAC316226954FA543344D242fAI" TargetMode = "External"/>
	<Relationship Id="rId1140" Type="http://schemas.openxmlformats.org/officeDocument/2006/relationships/hyperlink" Target="consultantplus://offline/ref=43DC9A451416B8BD22E00F5A06BC6724F4A8F4DCF5B64F0875647B312BAFF7452152E78BA9AD3FA3501C0353CEBAC316226954FA543344D242fAI" TargetMode = "External"/>
	<Relationship Id="rId1141" Type="http://schemas.openxmlformats.org/officeDocument/2006/relationships/hyperlink" Target="consultantplus://offline/ref=43DC9A451416B8BD22E00F5A06BC6724F4A9F2DBF7B24F0875647B312BAFF7452152E78BA9AD3EA1511C0353CEBAC316226954FA543344D242fAI" TargetMode = "External"/>
	<Relationship Id="rId1142" Type="http://schemas.openxmlformats.org/officeDocument/2006/relationships/hyperlink" Target="consultantplus://offline/ref=43DC9A451416B8BD22E00F5A06BC6724F2AAFEDBF3B24F0875647B312BAFF7452152E78BA9AD3EA2531C0353CEBAC316226954FA543344D242fAI" TargetMode = "External"/>
	<Relationship Id="rId1143" Type="http://schemas.openxmlformats.org/officeDocument/2006/relationships/hyperlink" Target="consultantplus://offline/ref=43DC9A451416B8BD22E00F5A06BC6724F4A8F6D8F1B14F0875647B312BAFF7452152E78BA9AD3EAB551C0353CEBAC316226954FA543344D242fAI" TargetMode = "External"/>
	<Relationship Id="rId1144" Type="http://schemas.openxmlformats.org/officeDocument/2006/relationships/hyperlink" Target="consultantplus://offline/ref=43DC9A451416B8BD22E00F5A06BC6724F7A0F6D7F9B94F0875647B312BAFF7452152E78BA9AD3EA0571C0353CEBAC316226954FA543344D242fAI" TargetMode = "External"/>
	<Relationship Id="rId1145" Type="http://schemas.openxmlformats.org/officeDocument/2006/relationships/hyperlink" Target="consultantplus://offline/ref=43DC9A451416B8BD22E00F5A06BC6724F2AAF6DFF2B64F0875647B312BAFF7452152E78BA9AD3FAB591C0353CEBAC316226954FA543344D242fAI" TargetMode = "External"/>
	<Relationship Id="rId1146" Type="http://schemas.openxmlformats.org/officeDocument/2006/relationships/hyperlink" Target="consultantplus://offline/ref=43DC9A451416B8BD22E00F5A06BC6724F2ABF1DEF6B94F0875647B312BAFF7452152E78BA9AD3EA2501C0353CEBAC316226954FA543344D242fAI" TargetMode = "External"/>
	<Relationship Id="rId1147" Type="http://schemas.openxmlformats.org/officeDocument/2006/relationships/hyperlink" Target="consultantplus://offline/ref=43DC9A451416B8BD22E00F5A06BC6724F7ADF1D7F9B84F0875647B312BAFF7452152E78BA9AD3EA1561C0353CEBAC316226954FA543344D242fAI" TargetMode = "External"/>
	<Relationship Id="rId1148" Type="http://schemas.openxmlformats.org/officeDocument/2006/relationships/hyperlink" Target="consultantplus://offline/ref=43DC9A451416B8BD22E00F5A06BC6724F7ADF1D7F9B84F0875647B312BAFF7452152E78BA9AD3EA1581C0353CEBAC316226954FA543344D242fAI" TargetMode = "External"/>
	<Relationship Id="rId1149" Type="http://schemas.openxmlformats.org/officeDocument/2006/relationships/hyperlink" Target="consultantplus://offline/ref=43DC9A451416B8BD22E00F5A06BC6724F4A8F4DCF5B64F0875647B312BAFF7452152E78BA9AD3FA3511C0353CEBAC316226954FA543344D242fAI" TargetMode = "External"/>
	<Relationship Id="rId1150" Type="http://schemas.openxmlformats.org/officeDocument/2006/relationships/hyperlink" Target="consultantplus://offline/ref=43DC9A451416B8BD22E00F5A06BC6724F5AAFEDDF8B04F0875647B312BAFF7452152E78BA9AD3EA0581C0353CEBAC316226954FA543344D242fAI" TargetMode = "External"/>
	<Relationship Id="rId1151" Type="http://schemas.openxmlformats.org/officeDocument/2006/relationships/hyperlink" Target="consultantplus://offline/ref=43DC9A451416B8BD22E00F5A06BC6724F7A0F6D7F9B94F0875647B312BAFF7452152E78BA9AD3EA0531C0353CEBAC316226954FA543344D242fAI" TargetMode = "External"/>
	<Relationship Id="rId1152" Type="http://schemas.openxmlformats.org/officeDocument/2006/relationships/hyperlink" Target="consultantplus://offline/ref=43DC9A451416B8BD22E00F5A06BC6724F7ABFEDAF8B64F0875647B312BAFF7452152E78BA9AD3EA6581C0353CEBAC316226954FA543344D242fAI" TargetMode = "External"/>
	<Relationship Id="rId1153" Type="http://schemas.openxmlformats.org/officeDocument/2006/relationships/hyperlink" Target="consultantplus://offline/ref=43DC9A451416B8BD22E00F5A06BC6724F7ABFEDAF9B34F0875647B312BAFF7452152E78BA9AD3EA4521C0353CEBAC316226954FA543344D242fAI" TargetMode = "External"/>
	<Relationship Id="rId1154" Type="http://schemas.openxmlformats.org/officeDocument/2006/relationships/hyperlink" Target="consultantplus://offline/ref=43DC9A451416B8BD22E00F5A06BC6724F4A8F6DCF1B34F0875647B312BAFF7452152E78BA9AD3EA2571C0353CEBAC316226954FA543344D242fAI" TargetMode = "External"/>
	<Relationship Id="rId1155" Type="http://schemas.openxmlformats.org/officeDocument/2006/relationships/hyperlink" Target="consultantplus://offline/ref=43DC9A451416B8BD22E00F5A06BC6724F4A8F4DCF5B64F0875647B312BAFF7452152E78BA9AD3FA3521C0353CEBAC316226954FA543344D242fAI" TargetMode = "External"/>
	<Relationship Id="rId1156" Type="http://schemas.openxmlformats.org/officeDocument/2006/relationships/hyperlink" Target="consultantplus://offline/ref=43DC9A451416B8BD22E00F5A06BC6724F4A9F2DBF7B24F0875647B312BAFF7452152E78BA9AD3EA1521C0353CEBAC316226954FA543344D242fAI" TargetMode = "External"/>
	<Relationship Id="rId1157" Type="http://schemas.openxmlformats.org/officeDocument/2006/relationships/hyperlink" Target="consultantplus://offline/ref=43DC9A451416B8BD22E00F5A06BC6724F7AFF4D8F0B64F0875647B312BAFF7452152E78BA9AD3EA6501C0353CEBAC316226954FA543344D242fAI" TargetMode = "External"/>
	<Relationship Id="rId1158" Type="http://schemas.openxmlformats.org/officeDocument/2006/relationships/hyperlink" Target="consultantplus://offline/ref=43DC9A451416B8BD22E00F5A06BC6724F7A1F6DBF9B64F0875647B312BAFF7452152E78BA9AD3EA6541C0353CEBAC316226954FA543344D242fAI" TargetMode = "External"/>
	<Relationship Id="rId1159" Type="http://schemas.openxmlformats.org/officeDocument/2006/relationships/hyperlink" Target="consultantplus://offline/ref=43DC9A451416B8BD22E00F5A06BC6724F7A1F6DBF9B64F0875647B312BAFF7452152E78BA9AD3EA6551C0353CEBAC316226954FA543344D242fAI" TargetMode = "External"/>
	<Relationship Id="rId1160" Type="http://schemas.openxmlformats.org/officeDocument/2006/relationships/hyperlink" Target="consultantplus://offline/ref=43DC9A451416B8BD22E00F5A06BC6724F7ABFEDAF9B34F0875647B312BAFF7452152E78BA9AD3EA4571C0353CEBAC316226954FA543344D242fAI" TargetMode = "External"/>
	<Relationship Id="rId1161" Type="http://schemas.openxmlformats.org/officeDocument/2006/relationships/hyperlink" Target="consultantplus://offline/ref=43DC9A451416B8BD22E00F5A06BC6724F2ABF1DCF8B64F0875647B312BAFF7452152E78BA9AF3EA2591C0353CEBAC316226954FA543344D242fAI" TargetMode = "External"/>
	<Relationship Id="rId1162" Type="http://schemas.openxmlformats.org/officeDocument/2006/relationships/hyperlink" Target="consultantplus://offline/ref=43DC9A451416B8BD22E00F5A06BC6724F5AFF0DFF2B44F0875647B312BAFF7452152E78BA9AF38A3551C0353CEBAC316226954FA543344D242fAI" TargetMode = "External"/>
	<Relationship Id="rId1163" Type="http://schemas.openxmlformats.org/officeDocument/2006/relationships/hyperlink" Target="consultantplus://offline/ref=43DC9A451416B8BD22E00F5A06BC6724F4A8F4DCF5B64F0875647B312BAFF7452152E78BA9AD3FA3541C0353CEBAC316226954FA543344D242fAI" TargetMode = "External"/>
	<Relationship Id="rId1164" Type="http://schemas.openxmlformats.org/officeDocument/2006/relationships/hyperlink" Target="consultantplus://offline/ref=43DC9A451416B8BD22E00F5A06BC6724F7ABF4D7F2B44F0875647B312BAFF7452152E78BA9AD3EA2501C0353CEBAC316226954FA543344D242fAI" TargetMode = "External"/>
	<Relationship Id="rId1165" Type="http://schemas.openxmlformats.org/officeDocument/2006/relationships/hyperlink" Target="consultantplus://offline/ref=43DC9A451416B8BD22E00F5A06BC6724F7AFF4D8F0B64F0875647B312BAFF7452152E78BA9AD3EA6511C0353CEBAC316226954FA543344D242fAI" TargetMode = "External"/>
	<Relationship Id="rId1166" Type="http://schemas.openxmlformats.org/officeDocument/2006/relationships/hyperlink" Target="consultantplus://offline/ref=43DC9A451416B8BD22E00F5A06BC6724F7A1F6DBF9B64F0875647B312BAFF7452152E78BA9AD3EA6571C0353CEBAC316226954FA543344D242fAI" TargetMode = "External"/>
	<Relationship Id="rId1167" Type="http://schemas.openxmlformats.org/officeDocument/2006/relationships/hyperlink" Target="consultantplus://offline/ref=43DC9A451416B8BD22E00F5A06BC6724F5A8F4DBF3B34F0875647B312BAFF7452152E78BA9AD3EA2581C0353CEBAC316226954FA543344D242fAI" TargetMode = "External"/>
	<Relationship Id="rId1168" Type="http://schemas.openxmlformats.org/officeDocument/2006/relationships/hyperlink" Target="consultantplus://offline/ref=43DC9A451416B8BD22E00F5A06BC6724F7ABFEDAF8B64F0875647B312BAFF7452152E78BA9AD3EA5511C0353CEBAC316226954FA543344D242fAI" TargetMode = "External"/>
	<Relationship Id="rId1169" Type="http://schemas.openxmlformats.org/officeDocument/2006/relationships/hyperlink" Target="consultantplus://offline/ref=43DC9A451416B8BD22E00F5A06BC6724F4A8F4DCF5B64F0875647B312BAFF7452152E78BA9AD3FA3551C0353CEBAC316226954FA543344D242fAI" TargetMode = "External"/>
	<Relationship Id="rId1170" Type="http://schemas.openxmlformats.org/officeDocument/2006/relationships/hyperlink" Target="consultantplus://offline/ref=43DC9A451416B8BD22E00F5A06BC6724F2ABF1DCF8B64F0875647B312BAFF7452152E78BA9AF3EA2591C0353CEBAC316226954FA543344D242fAI" TargetMode = "External"/>
	<Relationship Id="rId1171" Type="http://schemas.openxmlformats.org/officeDocument/2006/relationships/hyperlink" Target="consultantplus://offline/ref=43DC9A451416B8BD22E00F5A06BC6724F4A8F4DCF5B64F0875647B312BAFF7452152E78BA9AD3FA3561C0353CEBAC316226954FA543344D242fAI" TargetMode = "External"/>
	<Relationship Id="rId1172" Type="http://schemas.openxmlformats.org/officeDocument/2006/relationships/hyperlink" Target="consultantplus://offline/ref=43DC9A451416B8BD22E00F5A06BC6724F5A0FEDFF9B64F0875647B312BAFF7453352BF87A9A520A352095502884EfCI" TargetMode = "External"/>
	<Relationship Id="rId1173" Type="http://schemas.openxmlformats.org/officeDocument/2006/relationships/hyperlink" Target="consultantplus://offline/ref=43DC9A451416B8BD22E00F5A06BC6724F2AAF0D9F9B84F0875647B312BAFF7452152E78BA9AD3EA7501C0353CEBAC316226954FA543344D242fAI" TargetMode = "External"/>
	<Relationship Id="rId1174" Type="http://schemas.openxmlformats.org/officeDocument/2006/relationships/hyperlink" Target="consultantplus://offline/ref=43DC9A451416B8BD22E00F5A06BC6724F4A9F2DBF7B24F0875647B312BAFF7452152E78BA9AD3EA1551C0353CEBAC316226954FA543344D242fAI" TargetMode = "External"/>
	<Relationship Id="rId1175" Type="http://schemas.openxmlformats.org/officeDocument/2006/relationships/hyperlink" Target="consultantplus://offline/ref=43DC9A451416B8BD22E00F5A06BC6724F2AAF0D9F9B84F0875647B312BAFF7452152E78BA9AD3EA7501C0353CEBAC316226954FA543344D242fAI" TargetMode = "External"/>
	<Relationship Id="rId1176" Type="http://schemas.openxmlformats.org/officeDocument/2006/relationships/hyperlink" Target="consultantplus://offline/ref=43DC9A451416B8BD22E00F5A06BC6724F2AAF0D9F9B84F0875647B312BAFF7452152E78BA9AD3EA7501C0353CEBAC316226954FA543344D242fAI" TargetMode = "External"/>
	<Relationship Id="rId1177" Type="http://schemas.openxmlformats.org/officeDocument/2006/relationships/hyperlink" Target="consultantplus://offline/ref=43DC9A451416B8BD22E00F5A06BC6724F5ADF1D8F1B94F0875647B312BAFF7452152E78BA9AD3EA0531C0353CEBAC316226954FA543344D242fAI" TargetMode = "External"/>
	<Relationship Id="rId1178" Type="http://schemas.openxmlformats.org/officeDocument/2006/relationships/hyperlink" Target="consultantplus://offline/ref=43DC9A451416B8BD22E00F5A06BC6724F7ABFEDAF9B34F0875647B312BAFF7452152E78BA9AD3EA4581C0353CEBAC316226954FA543344D242fAI" TargetMode = "External"/>
	<Relationship Id="rId1179" Type="http://schemas.openxmlformats.org/officeDocument/2006/relationships/hyperlink" Target="consultantplus://offline/ref=43DC9A451416B8BD22E00F5A06BC6724F4A9F2DBF7B24F0875647B312BAFF7452152E78BA9AD3EA1571C0353CEBAC316226954FA543344D242fAI" TargetMode = "External"/>
	<Relationship Id="rId1180" Type="http://schemas.openxmlformats.org/officeDocument/2006/relationships/hyperlink" Target="consultantplus://offline/ref=43DC9A451416B8BD22E00F5A06BC6724F4A9F2DBF7B24F0875647B312BAFF7452152E78BA9AD3EA1581C0353CEBAC316226954FA543344D242fAI" TargetMode = "External"/>
	<Relationship Id="rId1181" Type="http://schemas.openxmlformats.org/officeDocument/2006/relationships/hyperlink" Target="consultantplus://offline/ref=43DC9A451416B8BD22E00F5A06BC6724F2A9F6DEF6B94F0875647B312BAFF7453352BF87A9A520A352095502884EfCI" TargetMode = "External"/>
	<Relationship Id="rId1182" Type="http://schemas.openxmlformats.org/officeDocument/2006/relationships/hyperlink" Target="consultantplus://offline/ref=43DC9A451416B8BD22E00F5A06BC6724F2A9F6DEF6B94F0875647B312BAFF7452152E78BA9AD3EAA521C0353CEBAC316226954FA543344D242fAI" TargetMode = "External"/>
	<Relationship Id="rId1183" Type="http://schemas.openxmlformats.org/officeDocument/2006/relationships/hyperlink" Target="consultantplus://offline/ref=43DC9A451416B8BD22E00F5A06BC6724F4A8F6D9F0B14F0875647B312BAFF7452152E78BA9AD3CA0561C0353CEBAC316226954FA543344D242fAI" TargetMode = "External"/>
	<Relationship Id="rId1184" Type="http://schemas.openxmlformats.org/officeDocument/2006/relationships/hyperlink" Target="consultantplus://offline/ref=43DC9A451416B8BD22E00F5A06BC6724F5ADF6DEF3B64F0875647B312BAFF7452152E78BA9AD3EA3581C0353CEBAC316226954FA543344D242fAI" TargetMode = "External"/>
	<Relationship Id="rId1185" Type="http://schemas.openxmlformats.org/officeDocument/2006/relationships/hyperlink" Target="consultantplus://offline/ref=43DC9A451416B8BD22E00F5A06BC6724F7A1F6DBF9B64F0875647B312BAFF7452152E78BA9AD3EA6581C0353CEBAC316226954FA543344D242fAI" TargetMode = "External"/>
	<Relationship Id="rId1186" Type="http://schemas.openxmlformats.org/officeDocument/2006/relationships/hyperlink" Target="consultantplus://offline/ref=43DC9A451416B8BD22E00F5A06BC6724F4A8F4DCF5B64F0875647B312BAFF7452152E78BA9AD3FA3571C0353CEBAC316226954FA543344D242fAI" TargetMode = "External"/>
	<Relationship Id="rId1187" Type="http://schemas.openxmlformats.org/officeDocument/2006/relationships/hyperlink" Target="consultantplus://offline/ref=43DC9A451416B8BD22E00F5A06BC6724F2ABF1DCF8B64F0875647B312BAFF7452152E78BA9AE3FA3531C0353CEBAC316226954FA543344D242fAI" TargetMode = "External"/>
	<Relationship Id="rId1188" Type="http://schemas.openxmlformats.org/officeDocument/2006/relationships/hyperlink" Target="consultantplus://offline/ref=43DC9A451416B8BD22E00F5A06BC6724F2ABF1DCF8B64F0875647B312BAFF7452152E78BA9AF3EA3561C0353CEBAC316226954FA543344D242fAI" TargetMode = "External"/>
	<Relationship Id="rId1189" Type="http://schemas.openxmlformats.org/officeDocument/2006/relationships/hyperlink" Target="consultantplus://offline/ref=43DC9A451416B8BD22E00F5A06BC6724F2ABF1DCF8B64F0875647B312BAFF7452152E78BA9AF3EA2591C0353CEBAC316226954FA543344D242fAI" TargetMode = "External"/>
	<Relationship Id="rId1190" Type="http://schemas.openxmlformats.org/officeDocument/2006/relationships/hyperlink" Target="consultantplus://offline/ref=43DC9A451416B8BD22E00F5A06BC6724F5A8FED6F9B24F0875647B312BAFF7452152E78BA9AD3EA3591C0353CEBAC316226954FA543344D242fAI" TargetMode = "External"/>
	<Relationship Id="rId1191" Type="http://schemas.openxmlformats.org/officeDocument/2006/relationships/hyperlink" Target="consultantplus://offline/ref=43DC9A451416B8BD22E00F5A06BC6724F2ABF1DCF8B64F0875647B312BAFF7452152E78BA9AE3FA3531C0353CEBAC316226954FA543344D242fAI" TargetMode = "External"/>
	<Relationship Id="rId1192" Type="http://schemas.openxmlformats.org/officeDocument/2006/relationships/hyperlink" Target="consultantplus://offline/ref=43DC9A451416B8BD22E00F5A06BC6724F2ABF1DCF8B64F0875647B312BAFF7452152E78BA9AF3EA3561C0353CEBAC316226954FA543344D242fAI" TargetMode = "External"/>
	<Relationship Id="rId1193" Type="http://schemas.openxmlformats.org/officeDocument/2006/relationships/hyperlink" Target="consultantplus://offline/ref=43DC9A451416B8BD22E00F5A06BC6724F2ABF1DCF8B64F0875647B312BAFF7452152E78BA9AF3EA2591C0353CEBAC316226954FA543344D242fAI" TargetMode = "External"/>
	<Relationship Id="rId1194" Type="http://schemas.openxmlformats.org/officeDocument/2006/relationships/hyperlink" Target="consultantplus://offline/ref=43DC9A451416B8BD22E00F5A06BC6724F4A8F4DCF5B64F0875647B312BAFF7452152E78BA9AD3FA3591C0353CEBAC316226954FA543344D242fAI" TargetMode = "External"/>
	<Relationship Id="rId1195" Type="http://schemas.openxmlformats.org/officeDocument/2006/relationships/hyperlink" Target="consultantplus://offline/ref=43DC9A451416B8BD22E00F5A06BC6724F7A1F6DBF9B64F0875647B312BAFF7452152E78BA9AD3EA5501C0353CEBAC316226954FA543344D242fAI" TargetMode = "External"/>
	<Relationship Id="rId1196" Type="http://schemas.openxmlformats.org/officeDocument/2006/relationships/hyperlink" Target="consultantplus://offline/ref=43DC9A451416B8BD22E00F5A06BC6724F7ABFEDAF9B34F0875647B312BAFF7452152E78BA9AD3EAB511C0353CEBAC316226954FA543344D242fAI" TargetMode = "External"/>
	<Relationship Id="rId1197" Type="http://schemas.openxmlformats.org/officeDocument/2006/relationships/hyperlink" Target="consultantplus://offline/ref=43DC9A451416B8BD22E00F5A06BC6724F7A1F6DBF9B64F0875647B312BAFF7452152E78BA9AD3EA5511C0353CEBAC316226954FA543344D242fAI" TargetMode = "External"/>
	<Relationship Id="rId1198" Type="http://schemas.openxmlformats.org/officeDocument/2006/relationships/hyperlink" Target="consultantplus://offline/ref=43DC9A451416B8BD22E00F5A06BC6724F7ABFEDAF9B34F0875647B312BAFF7452152E78BA9AD3EAB531C0353CEBAC316226954FA543344D242fAI" TargetMode = "External"/>
	<Relationship Id="rId1199" Type="http://schemas.openxmlformats.org/officeDocument/2006/relationships/hyperlink" Target="consultantplus://offline/ref=43DC9A451416B8BD22E00F5A06BC6724F7ABFEDAF9B34F0875647B312BAFF7452152E78BA9AD3EAB541C0353CEBAC316226954FA543344D242fAI" TargetMode = "External"/>
	<Relationship Id="rId1200" Type="http://schemas.openxmlformats.org/officeDocument/2006/relationships/hyperlink" Target="consultantplus://offline/ref=43DC9A451416B8BD22E00F5A06BC6724F4A8F4DCF5B64F0875647B312BAFF7452152E78BA9AD3FA2501C0353CEBAC316226954FA543344D242fAI" TargetMode = "External"/>
	<Relationship Id="rId1201" Type="http://schemas.openxmlformats.org/officeDocument/2006/relationships/hyperlink" Target="consultantplus://offline/ref=43DC9A451416B8BD22E00F5A06BC6724F2ABF1DCF8B64F0875647B312BAFF7452152E78BA9AE3FA3531C0353CEBAC316226954FA543344D242fAI" TargetMode = "External"/>
	<Relationship Id="rId1202" Type="http://schemas.openxmlformats.org/officeDocument/2006/relationships/hyperlink" Target="consultantplus://offline/ref=43DC9A451416B8BD22E00F5A06BC6724F2ABF1DCF8B64F0875647B312BAFF7452152E78BA9AF3EA2591C0353CEBAC316226954FA543344D242fAI" TargetMode = "External"/>
	<Relationship Id="rId1203" Type="http://schemas.openxmlformats.org/officeDocument/2006/relationships/hyperlink" Target="consultantplus://offline/ref=43DC9A451416B8BD22E00F5A06BC6724F4A9F2DBF7B24F0875647B312BAFF7452152E78BA9AD3EA0501C0353CEBAC316226954FA543344D242fAI" TargetMode = "External"/>
	<Relationship Id="rId1204" Type="http://schemas.openxmlformats.org/officeDocument/2006/relationships/hyperlink" Target="consultantplus://offline/ref=43DC9A451416B8BD22E00F5A06BC6724F4A9F2DBF7B24F0875647B312BAFF7452152E78BA9AD3EA0511C0353CEBAC316226954FA543344D242fAI" TargetMode = "External"/>
	<Relationship Id="rId1205" Type="http://schemas.openxmlformats.org/officeDocument/2006/relationships/hyperlink" Target="consultantplus://offline/ref=43DC9A451416B8BD22E00F5A06BC6724F4A8F4DCF5B64F0875647B312BAFF7452152E78BA9AD3FA2521C0353CEBAC316226954FA543344D242fAI" TargetMode = "External"/>
	<Relationship Id="rId1206" Type="http://schemas.openxmlformats.org/officeDocument/2006/relationships/hyperlink" Target="consultantplus://offline/ref=43DC9A451416B8BD22E00F5A06BC6724F7A1F6DBF9B64F0875647B312BAFF7452152E78BA9AD3EA5521C0353CEBAC316226954FA543344D242fAI" TargetMode = "External"/>
	<Relationship Id="rId1207" Type="http://schemas.openxmlformats.org/officeDocument/2006/relationships/hyperlink" Target="consultantplus://offline/ref=43DC9A451416B8BD22E00F5A06BC6724F2ABF1DCF8B64F0875647B312BAFF7452152E78BA9AF3EA2591C0353CEBAC316226954FA543344D242fAI" TargetMode = "External"/>
	<Relationship Id="rId1208" Type="http://schemas.openxmlformats.org/officeDocument/2006/relationships/hyperlink" Target="consultantplus://offline/ref=43DC9A451416B8BD22E00F5A06BC6724F7ABFEDAF9B34F0875647B312BAFF7452152E78BA9AD3EAB561C0353CEBAC316226954FA543344D242fAI" TargetMode = "External"/>
	<Relationship Id="rId1209" Type="http://schemas.openxmlformats.org/officeDocument/2006/relationships/hyperlink" Target="consultantplus://offline/ref=43DC9A451416B8BD22E00F5A06BC6724F4A8F4DCF5B64F0875647B312BAFF7452152E78BA9AD3FA2531C0353CEBAC316226954FA543344D242fAI" TargetMode = "External"/>
	<Relationship Id="rId1210" Type="http://schemas.openxmlformats.org/officeDocument/2006/relationships/hyperlink" Target="consultantplus://offline/ref=43DC9A451416B8BD22E00F5A06BC6724F4A8F4DCF5B64F0875647B312BAFF7452152E78BA9AD3FA2551C0353CEBAC316226954FA543344D242fAI" TargetMode = "External"/>
	<Relationship Id="rId1211" Type="http://schemas.openxmlformats.org/officeDocument/2006/relationships/hyperlink" Target="consultantplus://offline/ref=43DC9A451416B8BD22E00F5A06BC6724F7A1F6DBF9B64F0875647B312BAFF7452152E78BA9AD3EA5531C0353CEBAC316226954FA543344D242fAI" TargetMode = "External"/>
	<Relationship Id="rId1212" Type="http://schemas.openxmlformats.org/officeDocument/2006/relationships/hyperlink" Target="consultantplus://offline/ref=43DC9A451416B8BD22E00F5A06BC6724F7ABFEDAF9B34F0875647B312BAFF7452152E78BA9AD3EAB581C0353CEBAC316226954FA543344D242fAI" TargetMode = "External"/>
	<Relationship Id="rId1213" Type="http://schemas.openxmlformats.org/officeDocument/2006/relationships/hyperlink" Target="consultantplus://offline/ref=43DC9A451416B8BD22E00F5A06BC6724F7ABFEDAF9B34F0875647B312BAFF7452152E78BA9AD3EAB591C0353CEBAC316226954FA543344D242fAI" TargetMode = "External"/>
	<Relationship Id="rId1214" Type="http://schemas.openxmlformats.org/officeDocument/2006/relationships/hyperlink" Target="consultantplus://offline/ref=43DC9A451416B8BD22E00F5A06BC6724F4A8F4DCF5B64F0875647B312BAFF7452152E78BA9AD3FA2561C0353CEBAC316226954FA543344D242fAI" TargetMode = "External"/>
	<Relationship Id="rId1215" Type="http://schemas.openxmlformats.org/officeDocument/2006/relationships/hyperlink" Target="consultantplus://offline/ref=43DC9A451416B8BD22E00F5A06BC6724F2ABF1DCF8B64F0875647B312BAFF7452152E78BA9AE3FA3531C0353CEBAC316226954FA543344D242fAI" TargetMode = "External"/>
	<Relationship Id="rId1216" Type="http://schemas.openxmlformats.org/officeDocument/2006/relationships/hyperlink" Target="consultantplus://offline/ref=43DC9A451416B8BD22E00F5A06BC6724F2ABF1DCF8B64F0875647B312BAFF7452152E78BA9AF3EA2591C0353CEBAC316226954FA543344D242fAI" TargetMode = "External"/>
	<Relationship Id="rId1217" Type="http://schemas.openxmlformats.org/officeDocument/2006/relationships/hyperlink" Target="consultantplus://offline/ref=43DC9A451416B8BD22E00F5A06BC6724F4A8F4DCF5B64F0875647B312BAFF7452152E78BA9AD3FA2581C0353CEBAC316226954FA543344D242fAI" TargetMode = "External"/>
	<Relationship Id="rId1218" Type="http://schemas.openxmlformats.org/officeDocument/2006/relationships/hyperlink" Target="consultantplus://offline/ref=43DC9A451416B8BD22E00F5A06BC6724F7A1F6DBF9B64F0875647B312BAFF7452152E78BA9AD3EA5541C0353CEBAC316226954FA543344D242fAI" TargetMode = "External"/>
	<Relationship Id="rId1219" Type="http://schemas.openxmlformats.org/officeDocument/2006/relationships/hyperlink" Target="consultantplus://offline/ref=43DC9A451416B8BD22E00F5A06BC6724F2ABF1DCF8B64F0875647B312BAFF7452152E78BA9AF3EA2591C0353CEBAC316226954FA543344D242fAI" TargetMode = "External"/>
	<Relationship Id="rId1220" Type="http://schemas.openxmlformats.org/officeDocument/2006/relationships/hyperlink" Target="consultantplus://offline/ref=43DC9A451416B8BD22E00F5A06BC6724F7ABFEDAF9B34F0875647B312BAFF7452152E78BA9AD3EAA511C0353CEBAC316226954FA543344D242fAI" TargetMode = "External"/>
	<Relationship Id="rId1221" Type="http://schemas.openxmlformats.org/officeDocument/2006/relationships/hyperlink" Target="consultantplus://offline/ref=43DC9A451416B8BD22E00F5A06BC6724F4A8F4DCF5B64F0875647B312BAFF7452152E78BA9AD3FA2591C0353CEBAC316226954FA543344D242fAI" TargetMode = "External"/>
	<Relationship Id="rId1222" Type="http://schemas.openxmlformats.org/officeDocument/2006/relationships/hyperlink" Target="consultantplus://offline/ref=43DC9A451416B8BD22E00F5A06BC6724F7A1F6DBF9B64F0875647B312BAFF7452152E78BA9AD3EA5551C0353CEBAC316226954FA543344D242fAI" TargetMode = "External"/>
	<Relationship Id="rId1223" Type="http://schemas.openxmlformats.org/officeDocument/2006/relationships/hyperlink" Target="consultantplus://offline/ref=43DC9A451416B8BD22E00F5A06BC6724F5A8F4DBF3B34F0875647B312BAFF7452152E78BA9AD3EA1501C0353CEBAC316226954FA543344D242fAI" TargetMode = "External"/>
	<Relationship Id="rId1224" Type="http://schemas.openxmlformats.org/officeDocument/2006/relationships/hyperlink" Target="consultantplus://offline/ref=43DC9A451416B8BD22E00F5A06BC6724F7ACFFDBF7B64F0875647B312BAFF7452152E78BA9AD3EA1511C0353CEBAC316226954FA543344D242fAI" TargetMode = "External"/>
	<Relationship Id="rId1225" Type="http://schemas.openxmlformats.org/officeDocument/2006/relationships/hyperlink" Target="consultantplus://offline/ref=43DC9A451416B8BD22E00F5A06BC6724F7A1F6DBF9B64F0875647B312BAFF7452152E78BA9AD3EA5561C0353CEBAC316226954FA543344D242fAI" TargetMode = "External"/>
	<Relationship Id="rId1226" Type="http://schemas.openxmlformats.org/officeDocument/2006/relationships/hyperlink" Target="consultantplus://offline/ref=43DC9A451416B8BD22E00F5A06BC6724F5A8F4DBF3B34F0875647B312BAFF7452152E78BA9AD3EA1511C0353CEBAC316226954FA543344D242fAI" TargetMode = "External"/>
	<Relationship Id="rId1227" Type="http://schemas.openxmlformats.org/officeDocument/2006/relationships/hyperlink" Target="consultantplus://offline/ref=43DC9A451416B8BD22E00F5A06BC6724F5ABF7D9F9B24F0875647B312BAFF7452152E78BA9AD3EA3591C0353CEBAC316226954FA543344D242fAI" TargetMode = "External"/>
	<Relationship Id="rId1228" Type="http://schemas.openxmlformats.org/officeDocument/2006/relationships/hyperlink" Target="consultantplus://offline/ref=43DC9A451416B8BD22E00F5A06BC6724F5ABF7D9F9B24F0875647B312BAFF7452152E78BA9AD3EA2511C0353CEBAC316226954FA543344D242fAI" TargetMode = "External"/>
	<Relationship Id="rId1229" Type="http://schemas.openxmlformats.org/officeDocument/2006/relationships/hyperlink" Target="consultantplus://offline/ref=43DC9A451416B8BD22E00F5A06BC6724F4A0F5D8F1B04F0875647B312BAFF7452152E78BA9AD3EA4531C0353CEBAC316226954FA543344D242fAI" TargetMode = "External"/>
	<Relationship Id="rId1230" Type="http://schemas.openxmlformats.org/officeDocument/2006/relationships/hyperlink" Target="consultantplus://offline/ref=43DC9A451416B8BD22E00F5A06BC6724F7ABFEDAF8B64F0875647B312BAFF7452152E78BA9AD3EA5531C0353CEBAC316226954FA543344D242fAI" TargetMode = "External"/>
	<Relationship Id="rId1231" Type="http://schemas.openxmlformats.org/officeDocument/2006/relationships/hyperlink" Target="consultantplus://offline/ref=43DC9A451416B8BD22E00F5A06BC6724F7ABFEDAF8B64F0875647B312BAFF7452152E78BA9AD3EA5541C0353CEBAC316226954FA543344D242fAI" TargetMode = "External"/>
	<Relationship Id="rId1232" Type="http://schemas.openxmlformats.org/officeDocument/2006/relationships/hyperlink" Target="consultantplus://offline/ref=43DC9A451416B8BD22E00F5A06BC6724F7ABFEDAF8B64F0875647B312BAFF7452152E78BA9AD3EA5541C0353CEBAC316226954FA543344D242fAI" TargetMode = "External"/>
	<Relationship Id="rId1233" Type="http://schemas.openxmlformats.org/officeDocument/2006/relationships/hyperlink" Target="consultantplus://offline/ref=43DC9A451416B8BD22E00F5A06BC6724F7A1F6DBF9B64F0875647B312BAFF7452152E78BA9AD3EA5581C0353CEBAC316226954FA543344D242fAI" TargetMode = "External"/>
	<Relationship Id="rId1234" Type="http://schemas.openxmlformats.org/officeDocument/2006/relationships/hyperlink" Target="consultantplus://offline/ref=43DC9A451416B8BD22E00F5A06BC6724F4A8F4DCF5B64F0875647B312BAFF7452152E78BA9AD3FA1501C0353CEBAC316226954FA543344D242fAI" TargetMode = "External"/>
	<Relationship Id="rId1235" Type="http://schemas.openxmlformats.org/officeDocument/2006/relationships/hyperlink" Target="consultantplus://offline/ref=43DC9A451416B8BD22E00F5A06BC6724FEAAF6DAF8BA12027D3D77332CA0A852261BEB8AA9AD3DA65B430646DFE2CE1E347756E64831464Df3I" TargetMode = "External"/>
	<Relationship Id="rId1236" Type="http://schemas.openxmlformats.org/officeDocument/2006/relationships/hyperlink" Target="consultantplus://offline/ref=43DC9A451416B8BD22E00F5A06BC6724F7A1F6DBF9B64F0875647B312BAFF7452152E78BA9AD3EA4501C0353CEBAC316226954FA543344D242fAI" TargetMode = "External"/>
	<Relationship Id="rId1237" Type="http://schemas.openxmlformats.org/officeDocument/2006/relationships/hyperlink" Target="consultantplus://offline/ref=43DC9A451416B8BD22E00F5A06BC6724FEAAF6DAF8BA12027D3D77332CA0A852261BEB8AA9AD3DA55B430646DFE2CE1E347756E64831464Df3I" TargetMode = "External"/>
	<Relationship Id="rId1238" Type="http://schemas.openxmlformats.org/officeDocument/2006/relationships/hyperlink" Target="consultantplus://offline/ref=43DC9A451416B8BD22E00F5A06BC6724F7A1F6DBF9B64F0875647B312BAFF7452152E78BA9AD3EA4511C0353CEBAC316226954FA543344D242fAI" TargetMode = "External"/>
	<Relationship Id="rId1239" Type="http://schemas.openxmlformats.org/officeDocument/2006/relationships/hyperlink" Target="consultantplus://offline/ref=43DC9A451416B8BD22E00F5A06BC6724F5A8F4DBF3B34F0875647B312BAFF7452152E78BA9AD3EA1521C0353CEBAC316226954FA543344D242fAI" TargetMode = "External"/>
	<Relationship Id="rId1240" Type="http://schemas.openxmlformats.org/officeDocument/2006/relationships/hyperlink" Target="consultantplus://offline/ref=43DC9A451416B8BD22E00F5A06BC6724F4A8F4DCF5B64F0875647B312BAFF7452152E78BA9AD3FA1521C0353CEBAC316226954FA543344D242fAI" TargetMode = "External"/>
	<Relationship Id="rId1241" Type="http://schemas.openxmlformats.org/officeDocument/2006/relationships/hyperlink" Target="consultantplus://offline/ref=43DC9A451416B8BD22E00F5A06BC6724F7A1F6DBF9B64F0875647B312BAFF7452152E78BA9AD3EA4531C0353CEBAC316226954FA543344D242fAI" TargetMode = "External"/>
	<Relationship Id="rId1242" Type="http://schemas.openxmlformats.org/officeDocument/2006/relationships/hyperlink" Target="consultantplus://offline/ref=43DC9A451416B8BD22E00F5A06BC6724F5A8F4DBF3B34F0875647B312BAFF7452152E78BA9AD3EA1571C0353CEBAC316226954FA543344D242fAI" TargetMode = "External"/>
	<Relationship Id="rId1243" Type="http://schemas.openxmlformats.org/officeDocument/2006/relationships/hyperlink" Target="consultantplus://offline/ref=43DC9A451416B8BD22E00F5A06BC6724F7A1F6DBF9B64F0875647B312BAFF7452152E78BA9AD3EA4541C0353CEBAC316226954FA543344D242fAI" TargetMode = "External"/>
	<Relationship Id="rId1244" Type="http://schemas.openxmlformats.org/officeDocument/2006/relationships/hyperlink" Target="consultantplus://offline/ref=43DC9A451416B8BD22E00F5A06BC6724F5A8F4DBF3B34F0875647B312BAFF7452152E78BA9AD3EA1581C0353CEBAC316226954FA543344D242fAI" TargetMode = "External"/>
	<Relationship Id="rId1245" Type="http://schemas.openxmlformats.org/officeDocument/2006/relationships/hyperlink" Target="consultantplus://offline/ref=43DC9A451416B8BD22E00F5A06BC6724F2A8F7DCF1B34F0875647B312BAFF7452152E78BA9AC3FAB581C0353CEBAC316226954FA543344D242fAI" TargetMode = "External"/>
	<Relationship Id="rId1246" Type="http://schemas.openxmlformats.org/officeDocument/2006/relationships/hyperlink" Target="consultantplus://offline/ref=43DC9A451416B8BD22E00F5A06BC6724F5AAF5D8F7B34F0875647B312BAFF7452152E78BA9AD3EA0561C0353CEBAC316226954FA543344D242fAI" TargetMode = "External"/>
	<Relationship Id="rId1247" Type="http://schemas.openxmlformats.org/officeDocument/2006/relationships/hyperlink" Target="consultantplus://offline/ref=43DC9A451416B8BD22E00F5A06BC6724F2ABF1DCF8B64F0875647B312BAFF7452152E78BA9AE3CA2531C0353CEBAC316226954FA543344D242fAI" TargetMode = "External"/>
	<Relationship Id="rId1248" Type="http://schemas.openxmlformats.org/officeDocument/2006/relationships/hyperlink" Target="consultantplus://offline/ref=43DC9A451416B8BD22E00F5A06BC6724F4A8F1D7F8B94F0875647B312BAFF7452152E78BA9AD3EA4581C0353CEBAC316226954FA543344D242fAI" TargetMode = "External"/>
	<Relationship Id="rId1249" Type="http://schemas.openxmlformats.org/officeDocument/2006/relationships/hyperlink" Target="consultantplus://offline/ref=43DC9A451416B8BD22E00F5A06BC6724F2ABF2D6F7B34F0875647B312BAFF7452152E78BA9AD3FA7511C0353CEBAC316226954FA543344D242fAI" TargetMode = "External"/>
	<Relationship Id="rId1250" Type="http://schemas.openxmlformats.org/officeDocument/2006/relationships/hyperlink" Target="consultantplus://offline/ref=43DC9A451416B8BD22E00F5A06BC6724F7A8F6DCF6B34F0875647B312BAFF7453352BF87A9A520A352095502884EfCI" TargetMode = "External"/>
	<Relationship Id="rId1251" Type="http://schemas.openxmlformats.org/officeDocument/2006/relationships/hyperlink" Target="consultantplus://offline/ref=43DC9A451416B8BD22E00F5A06BC6724F2AAF6DFF2B64F0875647B312BAFF7452152E78BA9AD3FAA511C0353CEBAC316226954FA543344D242fAI" TargetMode = "External"/>
	<Relationship Id="rId1252" Type="http://schemas.openxmlformats.org/officeDocument/2006/relationships/hyperlink" Target="consultantplus://offline/ref=43DC9A451416B8BD22E00F5A06BC6724F7AEF3D7F5B94F0875647B312BAFF7452152E78BA9AD3EA1581C0353CEBAC316226954FA543344D242fAI" TargetMode = "External"/>
	<Relationship Id="rId1253" Type="http://schemas.openxmlformats.org/officeDocument/2006/relationships/hyperlink" Target="consultantplus://offline/ref=43DC9A451416B8BD22E00F5A06BC6724F7AFF4DEF8B94F0875647B312BAFF7452152E78BA9AD3EA5501C0353CEBAC316226954FA543344D242fAI" TargetMode = "External"/>
	<Relationship Id="rId1254" Type="http://schemas.openxmlformats.org/officeDocument/2006/relationships/hyperlink" Target="consultantplus://offline/ref=43DC9A451416B8BD22E00F5A06BC6724F2AAF0D9F9B84F0875647B312BAFF7452152E78BA9AD3EA7501C0353CEBAC316226954FA543344D242fAI" TargetMode = "External"/>
	<Relationship Id="rId1255" Type="http://schemas.openxmlformats.org/officeDocument/2006/relationships/hyperlink" Target="consultantplus://offline/ref=43DC9A451416B8BD22E00F5A06BC6724F7ABFEDAF9B34F0875647B312BAFF7452152E78BA9AD3EAA521C0353CEBAC316226954FA543344D242fAI" TargetMode = "External"/>
	<Relationship Id="rId1256" Type="http://schemas.openxmlformats.org/officeDocument/2006/relationships/hyperlink" Target="consultantplus://offline/ref=43DC9A451416B8BD22E00F5A06BC6724F4A9F2DBF7B24F0875647B312BAFF7452152E78BA9AD3EA0531C0353CEBAC316226954FA543344D242fAI" TargetMode = "External"/>
	<Relationship Id="rId1257" Type="http://schemas.openxmlformats.org/officeDocument/2006/relationships/hyperlink" Target="consultantplus://offline/ref=43DC9A451416B8BD22E00F5A06BC6724F2A9F6DEF6B94F0875647B312BAFF7453352BF87A9A520A352095502884EfCI" TargetMode = "External"/>
	<Relationship Id="rId1258" Type="http://schemas.openxmlformats.org/officeDocument/2006/relationships/hyperlink" Target="consultantplus://offline/ref=43DC9A451416B8BD22E00F5A06BC6724F5ACF6D7F0B44F0875647B312BAFF7452152E78BA9AD3EA3591C0353CEBAC316226954FA543344D242fAI" TargetMode = "External"/>
	<Relationship Id="rId1259" Type="http://schemas.openxmlformats.org/officeDocument/2006/relationships/hyperlink" Target="consultantplus://offline/ref=43DC9A451416B8BD22E00F5A06BC6724F2A9F6DEF6B94F0875647B312BAFF7453352BF87A9A520A352095502884EfCI" TargetMode = "External"/>
	<Relationship Id="rId1260" Type="http://schemas.openxmlformats.org/officeDocument/2006/relationships/hyperlink" Target="consultantplus://offline/ref=43DC9A451416B8BD22E00F5A06BC6724F5ACF6D7F0B44F0875647B312BAFF7452152E78BA9AD3EA2511C0353CEBAC316226954FA543344D242fAI" TargetMode = "External"/>
	<Relationship Id="rId1261" Type="http://schemas.openxmlformats.org/officeDocument/2006/relationships/hyperlink" Target="consultantplus://offline/ref=43DC9A451416B8BD22E00F5A06BC6724F4A9F0D8F3B94F0875647B312BAFF7452152E78BA9AD3EA3561C0353CEBAC316226954FA543344D242fAI" TargetMode = "External"/>
	<Relationship Id="rId1262" Type="http://schemas.openxmlformats.org/officeDocument/2006/relationships/hyperlink" Target="consultantplus://offline/ref=43DC9A451416B8BD22E00F5A06BC6724F7ABFEDAF9B34F0875647B312BAFF7452152E78BA9AD3EAA551C0353CEBAC316226954FA543344D242fAI" TargetMode = "External"/>
	<Relationship Id="rId1263" Type="http://schemas.openxmlformats.org/officeDocument/2006/relationships/hyperlink" Target="consultantplus://offline/ref=43DC9A451416B8BD22E00F5A06BC6724F7ABFEDAF9B34F0875647B312BAFF7452152E78BA9AD3EAA571C0353CEBAC316226954FA543344D242fAI" TargetMode = "External"/>
	<Relationship Id="rId1264" Type="http://schemas.openxmlformats.org/officeDocument/2006/relationships/hyperlink" Target="consultantplus://offline/ref=43DC9A451416B8BD22E00F5A06BC6724F7ABFEDAF9B34F0875647B312BAFF7452152E78BA9AD3EAA571C0353CEBAC316226954FA543344D242fAI" TargetMode = "External"/>
	<Relationship Id="rId1265" Type="http://schemas.openxmlformats.org/officeDocument/2006/relationships/hyperlink" Target="consultantplus://offline/ref=43DC9A451416B8BD22E00F5A06BC6724F7AFF4DEF8B94F0875647B312BAFF7452152E78BA9AD3EA5521C0353CEBAC316226954FA543344D242fAI" TargetMode = "External"/>
	<Relationship Id="rId1266" Type="http://schemas.openxmlformats.org/officeDocument/2006/relationships/hyperlink" Target="consultantplus://offline/ref=43DC9A451416B8BD22E00F5A06BC6724F2AAF6DFF2B64F0875647B312BAFF7452152E78BA9AD3FAA541C0353CEBAC316226954FA543344D242fAI" TargetMode = "External"/>
	<Relationship Id="rId1267" Type="http://schemas.openxmlformats.org/officeDocument/2006/relationships/hyperlink" Target="consultantplus://offline/ref=43DC9A451416B8BD22E00F5A06BC6724F4A9F4D7F1B44F0875647B312BAFF7452152E78BA9AD3EA5541C0353CEBAC316226954FA543344D242fAI" TargetMode = "External"/>
	<Relationship Id="rId1268" Type="http://schemas.openxmlformats.org/officeDocument/2006/relationships/hyperlink" Target="consultantplus://offline/ref=43DC9A451416B8BD22E00F5A06BC6724F4A9F4D7F1B44F0875647B312BAFF7452152E78BA9AD3EA0521C0353CEBAC316226954FA543344D242fAI" TargetMode = "External"/>
	<Relationship Id="rId1269" Type="http://schemas.openxmlformats.org/officeDocument/2006/relationships/hyperlink" Target="consultantplus://offline/ref=43DC9A451416B8BD22E00F5A06BC6724F7AFF4DEF8B94F0875647B312BAFF7452152E78BA9AD3EA5531C0353CEBAC316226954FA543344D242fAI" TargetMode = "External"/>
	<Relationship Id="rId1270" Type="http://schemas.openxmlformats.org/officeDocument/2006/relationships/hyperlink" Target="consultantplus://offline/ref=43DC9A451416B8BD22E00F5A06BC6724F2A9F1DEF5B64F0875647B312BAFF7452152E78BA9AD3EA2521C0353CEBAC316226954FA543344D242fAI" TargetMode = "External"/>
	<Relationship Id="rId1271" Type="http://schemas.openxmlformats.org/officeDocument/2006/relationships/hyperlink" Target="consultantplus://offline/ref=43DC9A451416B8BD22E00F5A06BC6724F2ABFFDEF1B34F0875647B312BAFF7452152E78BA9AD3EA2561C0353CEBAC316226954FA543344D242fAI" TargetMode = "External"/>
	<Relationship Id="rId1272" Type="http://schemas.openxmlformats.org/officeDocument/2006/relationships/hyperlink" Target="consultantplus://offline/ref=43DC9A451416B8BD22E00F5A06BC6724F7ACFED9F4B34F0875647B312BAFF7452152E78BA9AD3EA2511C0353CEBAC316226954FA543344D242fAI" TargetMode = "External"/>
	<Relationship Id="rId1273" Type="http://schemas.openxmlformats.org/officeDocument/2006/relationships/hyperlink" Target="consultantplus://offline/ref=43DC9A451416B8BD22E00F5A06BC6724F2AAF6DFF2B64F0875647B312BAFF7452152E78BA9AD3FAA571C0353CEBAC316226954FA543344D242fAI" TargetMode = "External"/>
	<Relationship Id="rId1274" Type="http://schemas.openxmlformats.org/officeDocument/2006/relationships/hyperlink" Target="consultantplus://offline/ref=43DC9A451416B8BD22E00F5A06BC6724F2ABF1DCF8B64F0875647B312BAFF7452152E78BA9AE3CA2551C0353CEBAC316226954FA543344D242fAI" TargetMode = "External"/>
	<Relationship Id="rId1275" Type="http://schemas.openxmlformats.org/officeDocument/2006/relationships/hyperlink" Target="consultantplus://offline/ref=43DC9A451416B8BD22E00F5A06BC6724F2ABF1DCF8B64F0875647B312BAFF7452152E78BA9AE3CA2571C0353CEBAC316226954FA543344D242fAI" TargetMode = "External"/>
	<Relationship Id="rId1276" Type="http://schemas.openxmlformats.org/officeDocument/2006/relationships/hyperlink" Target="consultantplus://offline/ref=43DC9A451416B8BD22E00F5A06BC6724F2AAF6DFF2B64F0875647B312BAFF7452152E78BA9AD3FAA591C0353CEBAC316226954FA543344D242fAI" TargetMode = "External"/>
	<Relationship Id="rId1277" Type="http://schemas.openxmlformats.org/officeDocument/2006/relationships/hyperlink" Target="consultantplus://offline/ref=43DC9A451416B8BD22E00F5A06BC6724F2ABF1DEF6B84F0875647B312BAFF7452152E78BA9AD3EA2501C0353CEBAC316226954FA543344D242fAI" TargetMode = "External"/>
	<Relationship Id="rId1278" Type="http://schemas.openxmlformats.org/officeDocument/2006/relationships/hyperlink" Target="consultantplus://offline/ref=43DC9A451416B8BD22E00F5A06BC6724F2ABF1D8F8B34F0875647B312BAFF7452152E788ADAF37A80446135787EFC6082A754AFA4A3344f7I" TargetMode = "External"/>
	<Relationship Id="rId1279" Type="http://schemas.openxmlformats.org/officeDocument/2006/relationships/hyperlink" Target="consultantplus://offline/ref=43DC9A451416B8BD22E00F5A06BC6724F7ABF4DDF8B74F0875647B312BAFF7452152E78BA9AD3EA3591C0353CEBAC316226954FA543344D242fAI" TargetMode = "External"/>
	<Relationship Id="rId1280" Type="http://schemas.openxmlformats.org/officeDocument/2006/relationships/hyperlink" Target="consultantplus://offline/ref=43DC9A451416B8BD22E00F5A06BC6724F4A8F7D9F9B74F0875647B312BAFF7452152E78BA9AD3FA1511C0353CEBAC316226954FA543344D242fAI" TargetMode = "External"/>
	<Relationship Id="rId1281" Type="http://schemas.openxmlformats.org/officeDocument/2006/relationships/hyperlink" Target="consultantplus://offline/ref=43DC9A451416B8BD22E00F5A06BC6724F2ABF1DCF8B64F0875647B312BAFF7452152E78BA9AF38A3531C0353CEBAC316226954FA543344D242fAI" TargetMode = "External"/>
	<Relationship Id="rId1282" Type="http://schemas.openxmlformats.org/officeDocument/2006/relationships/hyperlink" Target="consultantplus://offline/ref=43DC9A451416B8BD22E00F5A06BC6724F2ABF1DCF8B64F0875647B312BAFF7452152E78BABAC3DA80446135787EFC6082A754AFA4A3344f7I" TargetMode = "External"/>
	<Relationship Id="rId1283" Type="http://schemas.openxmlformats.org/officeDocument/2006/relationships/hyperlink" Target="consultantplus://offline/ref=43DC9A451416B8BD22E00F5A06BC6724F2ABF1DCF8B64F0875647B312BAFF7452152E78BABAC3AA80446135787EFC6082A754AFA4A3344f7I" TargetMode = "External"/>
	<Relationship Id="rId1284" Type="http://schemas.openxmlformats.org/officeDocument/2006/relationships/hyperlink" Target="consultantplus://offline/ref=43DC9A451416B8BD22E00F5A06BC6724F2ABF1DCF8B64F0875647B312BAFF7452152E788ADAE3EA80446135787EFC6082A754AFA4A3344f7I" TargetMode = "External"/>
	<Relationship Id="rId1285" Type="http://schemas.openxmlformats.org/officeDocument/2006/relationships/hyperlink" Target="consultantplus://offline/ref=43DC9A451416B8BD22E00F5A06BC6724F2ABF1DCF8B64F0875647B312BAFF7452152E78BABA937A80446135787EFC6082A754AFA4A3344f7I" TargetMode = "External"/>
	<Relationship Id="rId1286" Type="http://schemas.openxmlformats.org/officeDocument/2006/relationships/hyperlink" Target="consultantplus://offline/ref=43DC9A451416B8BD22E00F5A06BC6724F2ABF1DCF8B64F0875647B312BAFF7452152E78BABA836A80446135787EFC6082A754AFA4A3344f7I" TargetMode = "External"/>
	<Relationship Id="rId1287" Type="http://schemas.openxmlformats.org/officeDocument/2006/relationships/hyperlink" Target="consultantplus://offline/ref=43DC9A451416B8BD22E00F5A06BC6724F2ABF1DCF8B64F0875647B312BAFF7452152E78BA9AF38A2511C0353CEBAC316226954FA543344D242fAI" TargetMode = "External"/>
	<Relationship Id="rId1288" Type="http://schemas.openxmlformats.org/officeDocument/2006/relationships/hyperlink" Target="consultantplus://offline/ref=43DC9A451416B8BD22E00F5A06BC6724F2ABF1DCF8B64F0875647B312BAFF7452152E78DA9AE35F70153020F8AE7D016286956F84843f2I" TargetMode = "External"/>
	<Relationship Id="rId1289" Type="http://schemas.openxmlformats.org/officeDocument/2006/relationships/hyperlink" Target="consultantplus://offline/ref=43DC9A451416B8BD22E00F5A06BC6724F2ABF1DCF8B64F0875647B312BAFF7452152E78BA9AC3CA4501C0353CEBAC316226954FA543344D242fAI" TargetMode = "External"/>
	<Relationship Id="rId1290" Type="http://schemas.openxmlformats.org/officeDocument/2006/relationships/hyperlink" Target="consultantplus://offline/ref=43DC9A451416B8BD22E00F5A06BC6724F2ABF1DCF8B64F0875647B312BAFF7452152E78BA0AE38A80446135787EFC6082A754AFA4A3344f7I" TargetMode = "External"/>
	<Relationship Id="rId1291" Type="http://schemas.openxmlformats.org/officeDocument/2006/relationships/hyperlink" Target="consultantplus://offline/ref=43DC9A451416B8BD22E00F5A06BC6724F2ABF1DCF8B64F0875647B312BAFF7452152E78BA0A93EA80446135787EFC6082A754AFA4A3344f7I" TargetMode = "External"/>
	<Relationship Id="rId1292" Type="http://schemas.openxmlformats.org/officeDocument/2006/relationships/hyperlink" Target="consultantplus://offline/ref=43DC9A451416B8BD22E00F5A06BC6724F2ABF1DCF8B64F0875647B312BAFF7452152E78BA9AC3EA0521C0353CEBAC316226954FA543344D242fAI" TargetMode = "External"/>
	<Relationship Id="rId1293" Type="http://schemas.openxmlformats.org/officeDocument/2006/relationships/hyperlink" Target="consultantplus://offline/ref=43DC9A451416B8BD22E00F5A06BC6724F2ABF1DCF8B64F0875647B312BAFF7452152E78BAEAE3AA80446135787EFC6082A754AFA4A3344f7I" TargetMode = "External"/>
	<Relationship Id="rId1294" Type="http://schemas.openxmlformats.org/officeDocument/2006/relationships/hyperlink" Target="consultantplus://offline/ref=43DC9A451416B8BD22E00F5A06BC6724F2ABF1DCF8B64F0875647B312BAFF7452152E788ABA83BA80446135787EFC6082A754AFA4A3344f7I" TargetMode = "External"/>
	<Relationship Id="rId1295" Type="http://schemas.openxmlformats.org/officeDocument/2006/relationships/hyperlink" Target="consultantplus://offline/ref=43DC9A451416B8BD22E00F5A06BC6724F2ABF1DCF8B64F0875647B312BAFF7452152E78BA1A53DA80446135787EFC6082A754AFA4A3344f7I" TargetMode = "External"/>
	<Relationship Id="rId1296" Type="http://schemas.openxmlformats.org/officeDocument/2006/relationships/hyperlink" Target="consultantplus://offline/ref=43DC9A451416B8BD22E00F5A06BC6724F2ABF1DCF8B64F0875647B312BAFF7452152E78BA9A539A80446135787EFC6082A754AFA4A3344f7I" TargetMode = "External"/>
	<Relationship Id="rId1297" Type="http://schemas.openxmlformats.org/officeDocument/2006/relationships/hyperlink" Target="consultantplus://offline/ref=43DC9A451416B8BD22E00F5A06BC6724F2ABF1DCF8B64F0875647B312BAFF7452152E78BABA438A80446135787EFC6082A754AFA4A3344f7I" TargetMode = "External"/>
	<Relationship Id="rId1298" Type="http://schemas.openxmlformats.org/officeDocument/2006/relationships/hyperlink" Target="consultantplus://offline/ref=43DC9A451416B8BD22E00F5A06BC6724F2ABF1DCF8B64F0875647B312BAFF7452152E78BA9AC3EAA561C0353CEBAC316226954FA543344D242fAI" TargetMode = "External"/>
	<Relationship Id="rId1299" Type="http://schemas.openxmlformats.org/officeDocument/2006/relationships/hyperlink" Target="consultantplus://offline/ref=43DC9A451416B8BD22E00F5A06BC6724F2ABF1DCF8B64F0875647B312BAFF7452152E78BA1AF36A80446135787EFC6082A754AFA4A3344f7I" TargetMode = "External"/>
	<Relationship Id="rId1300" Type="http://schemas.openxmlformats.org/officeDocument/2006/relationships/hyperlink" Target="consultantplus://offline/ref=43DC9A451416B8BD22E00F5A06BC6724F2ABF1DCF8B64F0875647B312BAFF7452152E78BAEA83BA80446135787EFC6082A754AFA4A3344f7I" TargetMode = "External"/>
	<Relationship Id="rId1301" Type="http://schemas.openxmlformats.org/officeDocument/2006/relationships/hyperlink" Target="consultantplus://offline/ref=43DC9A451416B8BD22E00F5A06BC6724F2ABF1DCF8B64F0875647B312BAFF7452152E78BA9AC3FA1571C0353CEBAC316226954FA543344D242fAI" TargetMode = "External"/>
	<Relationship Id="rId1302" Type="http://schemas.openxmlformats.org/officeDocument/2006/relationships/hyperlink" Target="consultantplus://offline/ref=43DC9A451416B8BD22E00F5A06BC6724F2ABF1DCF8B64F0875647B312BAFF7452152E78BA9AC3FA0551C0353CEBAC316226954FA543344D242fAI" TargetMode = "External"/>
	<Relationship Id="rId1303" Type="http://schemas.openxmlformats.org/officeDocument/2006/relationships/hyperlink" Target="consultantplus://offline/ref=43DC9A451416B8BD22E00F5A06BC6724F2ABF1DCF8B64F0875647B312BAFF7452152E78BA9AC3FA6541C0353CEBAC316226954FA543344D242fAI" TargetMode = "External"/>
	<Relationship Id="rId1304" Type="http://schemas.openxmlformats.org/officeDocument/2006/relationships/hyperlink" Target="consultantplus://offline/ref=43DC9A451416B8BD22E00F5A06BC6724F2ABF1DCF8B64F0875647B312BAFF7452152E78BA9AD35F70153020F8AE7D016286956F84843f2I" TargetMode = "External"/>
	<Relationship Id="rId1305" Type="http://schemas.openxmlformats.org/officeDocument/2006/relationships/hyperlink" Target="consultantplus://offline/ref=43DC9A451416B8BD22E00F5A06BC6724F2ABF1DCF8B64F0875647B312BAFF7452152E78BAAA53BA80446135787EFC6082A754AFA4A3344f7I" TargetMode = "External"/>
	<Relationship Id="rId1306" Type="http://schemas.openxmlformats.org/officeDocument/2006/relationships/hyperlink" Target="consultantplus://offline/ref=43DC9A451416B8BD22E00F5A06BC6724F2ABF1DCF8B64F0875647B312BAFF7452152E788AAAE3FA80446135787EFC6082A754AFA4A3344f7I" TargetMode = "External"/>
	<Relationship Id="rId1307" Type="http://schemas.openxmlformats.org/officeDocument/2006/relationships/hyperlink" Target="consultantplus://offline/ref=43DC9A451416B8BD22E00F5A06BC6724F5A9F3D9F5B14F0875647B312BAFF7452152E78BA9AD3EA1551C0353CEBAC316226954FA543344D242fAI" TargetMode = "External"/>
	<Relationship Id="rId1308" Type="http://schemas.openxmlformats.org/officeDocument/2006/relationships/hyperlink" Target="consultantplus://offline/ref=43DC9A451416B8BD22E00F5A06BC6724F5A0F7DCF5B44F0875647B312BAFF7452152E78BA9AD3EA3591C0353CEBAC316226954FA543344D242fAI" TargetMode = "External"/>
	<Relationship Id="rId1309" Type="http://schemas.openxmlformats.org/officeDocument/2006/relationships/hyperlink" Target="consultantplus://offline/ref=43DC9A451416B8BD22E00F5A06BC6724F4A9F2D7F8B14F0875647B312BAFF7452152E78BA9AD3EA3581C0353CEBAC316226954FA543344D242fAI" TargetMode = "External"/>
	<Relationship Id="rId1310" Type="http://schemas.openxmlformats.org/officeDocument/2006/relationships/hyperlink" Target="consultantplus://offline/ref=43DC9A451416B8BD22E00F5A06BC6724F7AFFEDAF0B54F0875647B312BAFF7452152E78BA9AD3EA3591C0353CEBAC316226954FA543344D242fAI" TargetMode = "External"/>
	<Relationship Id="rId1311" Type="http://schemas.openxmlformats.org/officeDocument/2006/relationships/hyperlink" Target="consultantplus://offline/ref=43DC9A451416B8BD22E00F5A06BC6724F7AEF2D7F4B34F0875647B312BAFF7452152E78BA9AD3EA2511C0353CEBAC316226954FA543344D242fAI" TargetMode = "External"/>
	<Relationship Id="rId1312" Type="http://schemas.openxmlformats.org/officeDocument/2006/relationships/hyperlink" Target="consultantplus://offline/ref=43DC9A451416B8BD22E00F5A06BC6724F4A0F0DEF0B34F0875647B312BAFF7452152E78BA1AA39A80446135787EFC6082A754AFA4A3344f7I" TargetMode = "External"/>
	<Relationship Id="rId1313" Type="http://schemas.openxmlformats.org/officeDocument/2006/relationships/hyperlink" Target="consultantplus://offline/ref=43DC9A451416B8BD22E00F5A06BC6724F4A0F1D8F2B04F0875647B312BAFF7452152E78BA9AD3EA1561C0353CEBAC316226954FA543344D242fAI" TargetMode = "External"/>
	<Relationship Id="rId1314" Type="http://schemas.openxmlformats.org/officeDocument/2006/relationships/hyperlink" Target="consultantplus://offline/ref=43DC9A451416B8BD22E00F5A06BC6724F2ABFFDEF1B34F0875647B312BAFF7452152E78BA9AD3EA2561C0353CEBAC316226954FA543344D242fAI" TargetMode = "External"/>
	<Relationship Id="rId1315" Type="http://schemas.openxmlformats.org/officeDocument/2006/relationships/hyperlink" Target="consultantplus://offline/ref=43DC9A451416B8BD22E00F5A06BC6724FFA1F1DAF7BA12027D3D77332CA0A852261BEB8AA9AD3FA05B430646DFE2CE1E347756E64831464Df3I" TargetMode = "External"/>
	<Relationship Id="rId1316" Type="http://schemas.openxmlformats.org/officeDocument/2006/relationships/hyperlink" Target="consultantplus://offline/ref=43DC9A451416B8BD22E00F5A06BC6724FFA1F1DAF7BA12027D3D77332CA0A852261BEB8AA9AD3FA65B430646DFE2CE1E347756E64831464Df3I" TargetMode = "External"/>
	<Relationship Id="rId1317" Type="http://schemas.openxmlformats.org/officeDocument/2006/relationships/hyperlink" Target="consultantplus://offline/ref=43DC9A451416B8BD22E00F5A06BC6724F2ABFFDEF1B34F0875647B312BAFF7452152E78BA9AD3EA2561C0353CEBAC316226954FA543344D242fAI" TargetMode = "External"/>
	<Relationship Id="rId1318" Type="http://schemas.openxmlformats.org/officeDocument/2006/relationships/hyperlink" Target="consultantplus://offline/ref=43DC9A451416B8BD22E00F5A06BC6724F2ABFFDEF1B34F0875647B312BAFF7452152E78BA9AD3EA2561C0353CEBAC316226954FA543344D242fAI" TargetMode = "External"/>
	<Relationship Id="rId1319" Type="http://schemas.openxmlformats.org/officeDocument/2006/relationships/hyperlink" Target="consultantplus://offline/ref=43DC9A451416B8BD22E00F5A06BC6724FFA1F1DAF7BA12027D3D77332CA0A852261BEB8AA9AD3FA45B430646DFE2CE1E347756E64831464Df3I" TargetMode = "External"/>
	<Relationship Id="rId1320" Type="http://schemas.openxmlformats.org/officeDocument/2006/relationships/hyperlink" Target="consultantplus://offline/ref=43DC9A451416B8BD22E00F5A06BC6724F7A9F1DAF5B64F0875647B312BAFF7452152E78BA9AD3EA2501C0353CEBAC316226954FA543344D242fAI" TargetMode = "External"/>
	<Relationship Id="rId1321" Type="http://schemas.openxmlformats.org/officeDocument/2006/relationships/hyperlink" Target="consultantplus://offline/ref=43DC9A451416B8BD22E00F5A06BC6724F7AFF4DEF2B24F0875647B312BAFF7452152E78BA9AD3EA7511C0353CEBAC316226954FA543344D242fAI" TargetMode = "External"/>
	<Relationship Id="rId1322" Type="http://schemas.openxmlformats.org/officeDocument/2006/relationships/hyperlink" Target="consultantplus://offline/ref=43DC9A451416B8BD22E00F5A06BC6724F4A0F0D9F3B94F0875647B312BAFF7452152E78BA9AD3EA0571C0353CEBAC316226954FA543344D242fAI" TargetMode = "External"/>
	<Relationship Id="rId1323" Type="http://schemas.openxmlformats.org/officeDocument/2006/relationships/hyperlink" Target="consultantplus://offline/ref=43DC9A451416B8BD22E00F5A06BC6724F2AAF6DFF2B64F0875647B312BAFF7452152E78BA9AD3CA3521C0353CEBAC316226954FA543344D242fAI" TargetMode = "External"/>
	<Relationship Id="rId1324" Type="http://schemas.openxmlformats.org/officeDocument/2006/relationships/hyperlink" Target="consultantplus://offline/ref=43DC9A451416B8BD22E00F5A06BC6724F2ABF1DEF6B84F0875647B312BAFF7452152E78BA9AD3EA2511C0353CEBAC316226954FA543344D242fAI" TargetMode = "External"/>
	<Relationship Id="rId1325" Type="http://schemas.openxmlformats.org/officeDocument/2006/relationships/hyperlink" Target="consultantplus://offline/ref=43DC9A451416B8BD22E00F5A06BC6724F2ABF1D8F8B34F0875647B312BAFF7452152E788ADAE3EA80446135787EFC6082A754AFA4A3344f7I" TargetMode = "External"/>
	<Relationship Id="rId1326" Type="http://schemas.openxmlformats.org/officeDocument/2006/relationships/hyperlink" Target="consultantplus://offline/ref=43DC9A451416B8BD22E00F5A06BC6724F7AEF2D7F4B34F0875647B312BAFF7452152E78BA9AD3EA2531C0353CEBAC316226954FA543344D242fAI" TargetMode = "External"/>
	<Relationship Id="rId1327" Type="http://schemas.openxmlformats.org/officeDocument/2006/relationships/hyperlink" Target="consultantplus://offline/ref=43DC9A451416B8BD22E00F5A06BC6724F7AFFEDAF0B54F0875647B312BAFF7452152E78BA9AD3EA2521C0353CEBAC316226954FA543344D242fAI" TargetMode = "External"/>
	<Relationship Id="rId1328" Type="http://schemas.openxmlformats.org/officeDocument/2006/relationships/hyperlink" Target="consultantplus://offline/ref=43DC9A451416B8BD22E00F5A06BC6724F7AEF2D7F4B34F0875647B312BAFF7452152E78BA9AD3EA2571C0353CEBAC316226954FA543344D242fAI" TargetMode = "External"/>
	<Relationship Id="rId1329" Type="http://schemas.openxmlformats.org/officeDocument/2006/relationships/hyperlink" Target="consultantplus://offline/ref=43DC9A451416B8BD22E00F5A06BC6724F7ABF4DDF8B74F0875647B312BAFF7452152E78BA9AD3EA2521C0353CEBAC316226954FA543344D242fAI" TargetMode = "External"/>
	<Relationship Id="rId1330" Type="http://schemas.openxmlformats.org/officeDocument/2006/relationships/hyperlink" Target="consultantplus://offline/ref=43DC9A451416B8BD22E00F5A06BC6724F2A9F1DEF5B64F0875647B312BAFF7452152E78BA9AD3EA2521C0353CEBAC316226954FA543344D242fAI" TargetMode = "External"/>
	<Relationship Id="rId1331" Type="http://schemas.openxmlformats.org/officeDocument/2006/relationships/hyperlink" Target="consultantplus://offline/ref=43DC9A451416B8BD22E00F5A06BC6724F2ABFFDEF1B34F0875647B312BAFF7452152E78BA9AD3EA2561C0353CEBAC316226954FA543344D242fAI" TargetMode = "External"/>
	<Relationship Id="rId1332" Type="http://schemas.openxmlformats.org/officeDocument/2006/relationships/hyperlink" Target="consultantplus://offline/ref=43DC9A451416B8BD22E00F5A06BC6724F7ACFED9F4B34F0875647B312BAFF7452152E78BA9AD3EA2541C0353CEBAC316226954FA543344D242fAI" TargetMode = "External"/>
	<Relationship Id="rId1333" Type="http://schemas.openxmlformats.org/officeDocument/2006/relationships/hyperlink" Target="consultantplus://offline/ref=43DC9A451416B8BD22E00F5A06BC6724F7AFF4DEF2B24F0875647B312BAFF7452152E78BA9AD3EA7521C0353CEBAC316226954FA543344D242fAI" TargetMode = "External"/>
	<Relationship Id="rId1334" Type="http://schemas.openxmlformats.org/officeDocument/2006/relationships/hyperlink" Target="consultantplus://offline/ref=43DC9A451416B8BD22E00F5A06BC6724F5A0FFDCF7B04F0875647B312BAFF7452152E78BA9AD3EA2541C0353CEBAC316226954FA543344D242fAI" TargetMode = "External"/>
	<Relationship Id="rId1335" Type="http://schemas.openxmlformats.org/officeDocument/2006/relationships/hyperlink" Target="consultantplus://offline/ref=43DC9A451416B8BD22E00F5A06BC6724F4A9F3DAF1B44F0875647B312BAFF7452152E78BA9AD3EA2511C0353CEBAC316226954FA543344D242fAI" TargetMode = "External"/>
	<Relationship Id="rId1336" Type="http://schemas.openxmlformats.org/officeDocument/2006/relationships/hyperlink" Target="consultantplus://offline/ref=43DC9A451416B8BD22E00F5A06BC6724F5A0FFDCF9B04F0875647B312BAFF7452152E78BA9AD3EA3591C0353CEBAC316226954FA543344D242fAI" TargetMode = "External"/>
	<Relationship Id="rId1337" Type="http://schemas.openxmlformats.org/officeDocument/2006/relationships/hyperlink" Target="consultantplus://offline/ref=43DC9A451416B8BD22E00F5A06BC6724F5A0FFDCF9B04F0875647B312BAFF7452152E78BA9AD3EA3591C0353CEBAC316226954FA543344D242fAI" TargetMode = "External"/>
	<Relationship Id="rId1338" Type="http://schemas.openxmlformats.org/officeDocument/2006/relationships/hyperlink" Target="consultantplus://offline/ref=43DC9A451416B8BD22E00F5A06BC6724F5A0FFDCF9B04F0875647B312BAFF7452152E78BA9AD3EA3591C0353CEBAC316226954FA543344D242fAI" TargetMode = "External"/>
	<Relationship Id="rId1339" Type="http://schemas.openxmlformats.org/officeDocument/2006/relationships/hyperlink" Target="consultantplus://offline/ref=43DC9A451416B8BD22E00F5A06BC6724F4A0F1D8F2B04F0875647B312BAFF7452152E78BA9AD3EA2551C0353CEBAC316226954FA543344D242fAI" TargetMode = "External"/>
	<Relationship Id="rId1340" Type="http://schemas.openxmlformats.org/officeDocument/2006/relationships/hyperlink" Target="consultantplus://offline/ref=43DC9A451416B8BD22E00F5A06BC6724F2ABF1DCF8B64F0875647B312BAFF7452152E78BAFA83DA80446135787EFC6082A754AFA4A3344f7I" TargetMode = "External"/>
	<Relationship Id="rId1341" Type="http://schemas.openxmlformats.org/officeDocument/2006/relationships/hyperlink" Target="consultantplus://offline/ref=43DC9A451416B8BD22E00F5A06BC6724F2ABF1DCF8B64F0875647B312BAFF7452152E78BAAA839A80446135787EFC6082A754AFA4A3344f7I" TargetMode = "External"/>
	<Relationship Id="rId1342" Type="http://schemas.openxmlformats.org/officeDocument/2006/relationships/hyperlink" Target="consultantplus://offline/ref=43DC9A451416B8BD22E00F5A06BC6724F2ABF1DCF8B64F0875647B312BAFF7452152E78EAAA66AF214425A0282F1CE14347554FA44f9I" TargetMode = "External"/>
	<Relationship Id="rId1343" Type="http://schemas.openxmlformats.org/officeDocument/2006/relationships/hyperlink" Target="consultantplus://offline/ref=43DC9A451416B8BD22E00F5A06BC6724F2ABFFDFF3B14F0875647B312BAFF7452152E78BA9AD3EA6511C0353CEBAC316226954FA543344D242fAI" TargetMode = "External"/>
	<Relationship Id="rId1344" Type="http://schemas.openxmlformats.org/officeDocument/2006/relationships/hyperlink" Target="consultantplus://offline/ref=43DC9A451416B8BD22E00F5A06BC6724F2AAF6D6F4B84F0875647B312BAFF7452152E78BA9AD3EA2521C0353CEBAC316226954FA543344D242fAI" TargetMode = "External"/>
	<Relationship Id="rId1345" Type="http://schemas.openxmlformats.org/officeDocument/2006/relationships/hyperlink" Target="consultantplus://offline/ref=43DC9A451416B8BD22E00F5A06BC6724F4A8F6DEF6B84F0875647B312BAFF7452152E78BA9AD3EAB561C0353CEBAC316226954FA543344D242fAI" TargetMode = "External"/>
	<Relationship Id="rId1346" Type="http://schemas.openxmlformats.org/officeDocument/2006/relationships/hyperlink" Target="consultantplus://offline/ref=43DC9A451416B8BD22E00F5A06BC6724F7ADF1DAF6B84F0875647B312BAFF7452152E78BA9AD3EA5551C0353CEBAC316226954FA543344D242fAI" TargetMode = "External"/>
	<Relationship Id="rId1347" Type="http://schemas.openxmlformats.org/officeDocument/2006/relationships/hyperlink" Target="consultantplus://offline/ref=43DC9A451416B8BD22E00F5A06BC6724F7ABF4DDF8B74F0875647B312BAFF7452152E78BA9AD3EA2581C0353CEBAC316226954FA543344D242fAI" TargetMode = "External"/>
	<Relationship Id="rId1348" Type="http://schemas.openxmlformats.org/officeDocument/2006/relationships/hyperlink" Target="consultantplus://offline/ref=43DC9A451416B8BD22E00F5A06BC6724F7AEF2D7F4B34F0875647B312BAFF7452152E78BA9AD3EA1511C0353CEBAC316226954FA543344D242fAI" TargetMode = "External"/>
	<Relationship Id="rId1349" Type="http://schemas.openxmlformats.org/officeDocument/2006/relationships/hyperlink" Target="consultantplus://offline/ref=43DC9A451416B8BD22E00F5A06BC6724F4A0F1D8F2B04F0875647B312BAFF7452152E78BA9AD3EA1511C0353CEBAC316226954FA543344D242fAI" TargetMode = "External"/>
	<Relationship Id="rId1350" Type="http://schemas.openxmlformats.org/officeDocument/2006/relationships/hyperlink" Target="consultantplus://offline/ref=43DC9A451416B8BD22E00F5A06BC6724FFA1F1DAF7BA12027D3D77332CA0A852261BEB8AA9AD3CA45B430646DFE2CE1E347756E64831464Df3I" TargetMode = "External"/>
	<Relationship Id="rId1351" Type="http://schemas.openxmlformats.org/officeDocument/2006/relationships/hyperlink" Target="consultantplus://offline/ref=43DC9A451416B8BD22E00F5A06BC6724F7ACFED9F4B34F0875647B312BAFF7452152E78BA9AD3EA2561C0353CEBAC316226954FA543344D242fAI" TargetMode = "External"/>
	<Relationship Id="rId1352" Type="http://schemas.openxmlformats.org/officeDocument/2006/relationships/hyperlink" Target="consultantplus://offline/ref=43DC9A451416B8BD22E00F5A06BC6724F7AFF4DEF2B24F0875647B312BAFF7452152E78BA9AD3EA7541C0353CEBAC316226954FA543344D242fAI" TargetMode = "External"/>
	<Relationship Id="rId1353" Type="http://schemas.openxmlformats.org/officeDocument/2006/relationships/hyperlink" Target="consultantplus://offline/ref=43DC9A451416B8BD22E00F5A06BC6724F4A9F3DAF1B44F0875647B312BAFF7452152E78BA9AD3EA2531C0353CEBAC316226954FA543344D242fAI" TargetMode = "External"/>
	<Relationship Id="rId1354" Type="http://schemas.openxmlformats.org/officeDocument/2006/relationships/hyperlink" Target="consultantplus://offline/ref=43DC9A451416B8BD22E00F5A06BC6724F4A0F1D8F2B04F0875647B312BAFF7452152E78BA9AD3EA1521C0353CEBAC316226954FA543344D242fAI" TargetMode = "External"/>
	<Relationship Id="rId1355" Type="http://schemas.openxmlformats.org/officeDocument/2006/relationships/hyperlink" Target="consultantplus://offline/ref=43DC9A451416B8BD22E00F5A06BC6724F2AAF6D6F4B84F0875647B312BAFF7452152E78BA9AD3EA2541C0353CEBAC316226954FA543344D242fAI" TargetMode = "External"/>
	<Relationship Id="rId1356" Type="http://schemas.openxmlformats.org/officeDocument/2006/relationships/hyperlink" Target="consultantplus://offline/ref=43DC9A451416B8BD22E00F5A06BC6724F7ADF1D7F9B84F0875647B312BAFF7452152E78BA9AD3EA0501C0353CEBAC316226954FA543344D242fAI" TargetMode = "External"/>
	<Relationship Id="rId1357" Type="http://schemas.openxmlformats.org/officeDocument/2006/relationships/hyperlink" Target="consultantplus://offline/ref=43DC9A451416B8BD22E00F5A06BC6724F7AAF4D6F4B94F0875647B312BAFF7452152E78BA9AD3EA5571C0353CEBAC316226954FA543344D242fAI" TargetMode = "External"/>
	<Relationship Id="rId1358" Type="http://schemas.openxmlformats.org/officeDocument/2006/relationships/hyperlink" Target="consultantplus://offline/ref=43DC9A451416B8BD22E00F5A06BC6724F7A9F7DEF8B64F0875647B312BAFF7452152E78BA9AD3EA7541C0353CEBAC316226954FA543344D242fAI" TargetMode = "External"/>
	<Relationship Id="rId1359" Type="http://schemas.openxmlformats.org/officeDocument/2006/relationships/hyperlink" Target="consultantplus://offline/ref=43DC9A451416B8BD22E00F5A06BC6724F7A0F6D7F6B24F0875647B312BAFF7452152E78BA9AD3EA3581C0353CEBAC316226954FA543344D242fAI" TargetMode = "External"/>
	<Relationship Id="rId1360" Type="http://schemas.openxmlformats.org/officeDocument/2006/relationships/hyperlink" Target="consultantplus://offline/ref=43DC9A451416B8BD22E00F5A06BC6724F7ABFEDAF9B34F0875647B312BAFF7452152E78BA9AD3FA3571C0353CEBAC316226954FA543344D242fAI" TargetMode = "External"/>
	<Relationship Id="rId1361" Type="http://schemas.openxmlformats.org/officeDocument/2006/relationships/hyperlink" Target="consultantplus://offline/ref=43DC9A451416B8BD22E00F5A06BC6724F4A8F4DCF5B64F0875647B312BAFF7452152E78BA9AD3FA1551C0353CEBAC316226954FA543344D242fAI" TargetMode = "External"/>
	<Relationship Id="rId1362" Type="http://schemas.openxmlformats.org/officeDocument/2006/relationships/hyperlink" Target="consultantplus://offline/ref=43DC9A451416B8BD22E00F5A06BC6724F4A8F4DCF5B64F0875647B312BAFF7452152E78BA9AD3FA1561C0353CEBAC316226954FA543344D242fAI" TargetMode = "External"/>
	<Relationship Id="rId1363" Type="http://schemas.openxmlformats.org/officeDocument/2006/relationships/hyperlink" Target="consultantplus://offline/ref=43DC9A451416B8BD22E00F5A06BC6724F4A8F4DCF5B64F0875647B312BAFF7452152E78BA9AD3FA1581C0353CEBAC316226954FA543344D242fAI" TargetMode = "External"/>
	<Relationship Id="rId1364" Type="http://schemas.openxmlformats.org/officeDocument/2006/relationships/hyperlink" Target="consultantplus://offline/ref=43DC9A451416B8BD22E00F5A06BC6724F7A1F6DBF7B64F0875647B312BAFF7452152E78BA9AD3EA2511C0353CEBAC316226954FA543344D242fAI" TargetMode = "External"/>
	<Relationship Id="rId1365" Type="http://schemas.openxmlformats.org/officeDocument/2006/relationships/hyperlink" Target="consultantplus://offline/ref=43DC9A451416B8BD22E00F5A06BC6724F5AFFFDDF0BA12027D3D77332CA0A852261BEB8AA9AD3FA75B430646DFE2CE1E347756E64831464Df3I" TargetMode = "External"/>
	<Relationship Id="rId1366" Type="http://schemas.openxmlformats.org/officeDocument/2006/relationships/hyperlink" Target="consultantplus://offline/ref=43DC9A451416B8BD22E00F5A06BC6724F7ABFEDAF9B34F0875647B312BAFF7452152E78BA9AD3FA3581C0353CEBAC316226954FA543344D242fAI" TargetMode = "External"/>
	<Relationship Id="rId1367" Type="http://schemas.openxmlformats.org/officeDocument/2006/relationships/hyperlink" Target="consultantplus://offline/ref=43DC9A451416B8BD22E00F5A06BC6724F4A8F4DCF5B64F0875647B312BAFF7452152E78BA9AD3FA1591C0353CEBAC316226954FA543344D242fAI" TargetMode = "External"/>
	<Relationship Id="rId1368" Type="http://schemas.openxmlformats.org/officeDocument/2006/relationships/hyperlink" Target="consultantplus://offline/ref=43DC9A451416B8BD22E00F5A06BC6724F4A8F4DCF5B64F0875647B312BAFF7452152E78BA9AD3FA0511C0353CEBAC316226954FA543344D242fAI" TargetMode = "External"/>
	<Relationship Id="rId1369" Type="http://schemas.openxmlformats.org/officeDocument/2006/relationships/hyperlink" Target="consultantplus://offline/ref=43DC9A451416B8BD22E00F5A06BC6724F7ABFEDAF8B64F0875647B312BAFF7452152E78BA9AD3EA5551C0353CEBAC316226954FA543344D242fAI" TargetMode = "External"/>
	<Relationship Id="rId1370" Type="http://schemas.openxmlformats.org/officeDocument/2006/relationships/hyperlink" Target="consultantplus://offline/ref=43DC9A451416B8BD22E00F5A06BC6724F7ABFEDAF9B34F0875647B312BAFF7452152E78BA9AD3FA2501C0353CEBAC316226954FA543344D242fAI" TargetMode = "External"/>
	<Relationship Id="rId1371" Type="http://schemas.openxmlformats.org/officeDocument/2006/relationships/hyperlink" Target="consultantplus://offline/ref=43DC9A451416B8BD22E00F5A06BC6724F2ABF1DCF8B54F0875647B312BAFF7452152E78BA9AD3DA0581C0353CEBAC316226954FA543344D242fAI" TargetMode = "External"/>
	<Relationship Id="rId1372" Type="http://schemas.openxmlformats.org/officeDocument/2006/relationships/hyperlink" Target="consultantplus://offline/ref=43DC9A451416B8BD22E00F5A06BC6724F7ABFEDAF9B34F0875647B312BAFF7452152E78BA9AD3FA2511C0353CEBAC316226954FA543344D242fAI" TargetMode = "External"/>
	<Relationship Id="rId1373" Type="http://schemas.openxmlformats.org/officeDocument/2006/relationships/hyperlink" Target="consultantplus://offline/ref=43DC9A451416B8BD22E00F5A06BC6724F4A8F4DCF5B64F0875647B312BAFF7452152E78BA9AD3FA0521C0353CEBAC316226954FA543344D242fAI" TargetMode = "External"/>
	<Relationship Id="rId1374" Type="http://schemas.openxmlformats.org/officeDocument/2006/relationships/hyperlink" Target="consultantplus://offline/ref=43DC9A451416B8BD22E00F5A06BC6724F2ABF1DCF8B54F0875647B312BAFF7453352BF87A9A520A352095502884EfCI" TargetMode = "External"/>
	<Relationship Id="rId1375" Type="http://schemas.openxmlformats.org/officeDocument/2006/relationships/hyperlink" Target="consultantplus://offline/ref=43DC9A451416B8BD22E00F5A06BC6724F7ABFEDAF8B64F0875647B312BAFF7452152E78BA9AD3EA5561C0353CEBAC316226954FA543344D242fAI" TargetMode = "External"/>
	<Relationship Id="rId1376" Type="http://schemas.openxmlformats.org/officeDocument/2006/relationships/hyperlink" Target="consultantplus://offline/ref=43DC9A451416B8BD22E00F5A06BC6724F4A8F4DCF5B64F0875647B312BAFF7452152E78BA9AD3FA0531C0353CEBAC316226954FA543344D242fAI" TargetMode = "External"/>
	<Relationship Id="rId1377" Type="http://schemas.openxmlformats.org/officeDocument/2006/relationships/hyperlink" Target="consultantplus://offline/ref=43DC9A451416B8BD22E00F5A06BC6724F7A1F6DBF7B64F0875647B312BAFF7452152E78BA9AD3EA2541C0353CEBAC316226954FA543344D242fAI" TargetMode = "External"/>
	<Relationship Id="rId1378" Type="http://schemas.openxmlformats.org/officeDocument/2006/relationships/hyperlink" Target="consultantplus://offline/ref=43DC9A451416B8BD22E00F5A06BC6724F7A8F5D7F4B44F0875647B312BAFF7452152E78BA9AD3EA1511C0353CEBAC316226954FA543344D242fAI" TargetMode = "External"/>
	<Relationship Id="rId1379" Type="http://schemas.openxmlformats.org/officeDocument/2006/relationships/hyperlink" Target="consultantplus://offline/ref=43DC9A451416B8BD22E00F5A06BC6724F2ABF4DBF6B64F0875647B312BAFF7452152E789A2F96FE7051A570A94EFCC082877564FfBI" TargetMode = "External"/>
	<Relationship Id="rId1380" Type="http://schemas.openxmlformats.org/officeDocument/2006/relationships/hyperlink" Target="consultantplus://offline/ref=43DC9A451416B8BD22E00F5A06BC6724F7A8F5DFF9B24F0875647B312BAFF7452152E78BA9AD3EA7501C0353CEBAC316226954FA543344D242fAI" TargetMode = "External"/>
	<Relationship Id="rId1381" Type="http://schemas.openxmlformats.org/officeDocument/2006/relationships/hyperlink" Target="consultantplus://offline/ref=43DC9A451416B8BD22E00F5A06BC6724F7A1F6DBF7B64F0875647B312BAFF7452152E78BA9AD3EA2561C0353CEBAC316226954FA543344D242fAI" TargetMode = "External"/>
	<Relationship Id="rId1382" Type="http://schemas.openxmlformats.org/officeDocument/2006/relationships/hyperlink" Target="consultantplus://offline/ref=43DC9A451416B8BD22E00F5A06BC6724F7A1F6DBF7B64F0875647B312BAFF7452152E78BA9AD3EA2581C0353CEBAC316226954FA543344D242fAI" TargetMode = "External"/>
	<Relationship Id="rId1383" Type="http://schemas.openxmlformats.org/officeDocument/2006/relationships/hyperlink" Target="consultantplus://offline/ref=43DC9A451416B8BD22E00F5A06BC6724F2AFF2DCF8BA12027D3D77332CA0A852261BEB8AA9AD3FA35B430646DFE2CE1E347756E64831464Df3I" TargetMode = "External"/>
	<Relationship Id="rId1384" Type="http://schemas.openxmlformats.org/officeDocument/2006/relationships/hyperlink" Target="consultantplus://offline/ref=43DC9A451416B8BD22E00F5A06BC6724F4A8F4DCF5B64F0875647B312BAFF7452152E78BA9AD3FA0571C0353CEBAC316226954FA543344D242fAI" TargetMode = "External"/>
	<Relationship Id="rId1385" Type="http://schemas.openxmlformats.org/officeDocument/2006/relationships/hyperlink" Target="consultantplus://offline/ref=43DC9A451416B8BD22E00F5A06BC6724F4A1F1DFF7B24F0875647B312BAFF7452152E78BA9AD3EA2541C0353CEBAC316226954FA543344D242fAI" TargetMode = "External"/>
	<Relationship Id="rId1386" Type="http://schemas.openxmlformats.org/officeDocument/2006/relationships/hyperlink" Target="consultantplus://offline/ref=43DC9A451416B8BD22E00F5A06BC6724FFACFED7F9BA12027D3D77332CA0A852261BEB8AA9AD3FA05B430646DFE2CE1E347756E64831464Df3I" TargetMode = "External"/>
	<Relationship Id="rId1387" Type="http://schemas.openxmlformats.org/officeDocument/2006/relationships/hyperlink" Target="consultantplus://offline/ref=43DC9A451416B8BD22E00F5A06BC6724F7ABFEDAF8B64F0875647B312BAFF7452152E78BA9AD3EA5571C0353CEBAC316226954FA543344D242fAI" TargetMode = "External"/>
	<Relationship Id="rId1388" Type="http://schemas.openxmlformats.org/officeDocument/2006/relationships/hyperlink" Target="consultantplus://offline/ref=43DC9A451416B8BD22E00F5A06BC6724F4A1F1DFF7B24F0875647B312BAFF7452152E78BA9AD3EA2561C0353CEBAC316226954FA543344D242fAI" TargetMode = "External"/>
	<Relationship Id="rId1389" Type="http://schemas.openxmlformats.org/officeDocument/2006/relationships/hyperlink" Target="consultantplus://offline/ref=43DC9A451416B8BD22E00F5A06BC6724F2AFF2DCF8BA12027D3D77332CA0A852261BEB8AA9AD3FA25B430646DFE2CE1E347756E64831464Df3I" TargetMode = "External"/>
	<Relationship Id="rId1390" Type="http://schemas.openxmlformats.org/officeDocument/2006/relationships/hyperlink" Target="consultantplus://offline/ref=43DC9A451416B8BD22E00F5A06BC6724F2AFF2DCF8BA12027D3D77332CA0A852261BEB8AA9AD3FA75B430646DFE2CE1E347756E64831464Df3I" TargetMode = "External"/>
	<Relationship Id="rId1391" Type="http://schemas.openxmlformats.org/officeDocument/2006/relationships/hyperlink" Target="consultantplus://offline/ref=43DC9A451416B8BD22E00F5A06BC6724F2ABF1DCF8B64F0875647B312BAFF7452152E78BA9AC3DA3531C0353CEBAC316226954FA543344D242fAI" TargetMode = "External"/>
	<Relationship Id="rId1392" Type="http://schemas.openxmlformats.org/officeDocument/2006/relationships/hyperlink" Target="consultantplus://offline/ref=43DC9A451416B8BD22E00F5A06BC6724F2ABF1DCF8B64F0875647B312BAFF7452152E78BA9AC3DA2541C0353CEBAC316226954FA543344D242fAI" TargetMode = "External"/>
	<Relationship Id="rId1393" Type="http://schemas.openxmlformats.org/officeDocument/2006/relationships/hyperlink" Target="consultantplus://offline/ref=43DC9A451416B8BD22E00F5A06BC6724F2ABF1DCF8B64F0875647B312BAFF7452152E78BADAF37A80446135787EFC6082A754AFA4A3344f7I" TargetMode = "External"/>
	<Relationship Id="rId1394" Type="http://schemas.openxmlformats.org/officeDocument/2006/relationships/hyperlink" Target="consultantplus://offline/ref=43DC9A451416B8BD22E00F5A06BC6724F2ABF1DCF8B64F0875647B312BAFF7452152E78BADAE3DA80446135787EFC6082A754AFA4A3344f7I" TargetMode = "External"/>
	<Relationship Id="rId1395" Type="http://schemas.openxmlformats.org/officeDocument/2006/relationships/hyperlink" Target="consultantplus://offline/ref=43DC9A451416B8BD22E00F5A06BC6724F2ABF1DCF8B64F0875647B312BAFF7452152E78BADA93EA80446135787EFC6082A754AFA4A3344f7I" TargetMode = "External"/>
	<Relationship Id="rId1396" Type="http://schemas.openxmlformats.org/officeDocument/2006/relationships/hyperlink" Target="consultantplus://offline/ref=43DC9A451416B8BD22E00F5A06BC6724F2ABF1DCF8B64F0875647B312BAFF7452152E78BA9AC3DA1511C0353CEBAC316226954FA543344D242fAI" TargetMode = "External"/>
	<Relationship Id="rId1397" Type="http://schemas.openxmlformats.org/officeDocument/2006/relationships/hyperlink" Target="consultantplus://offline/ref=43DC9A451416B8BD22E00F5A06BC6724F2ABF1DCF8B64F0875647B312BAFF7452152E78BA9AC3DA7501C0353CEBAC316226954FA543344D242fAI" TargetMode = "External"/>
	<Relationship Id="rId1398" Type="http://schemas.openxmlformats.org/officeDocument/2006/relationships/hyperlink" Target="consultantplus://offline/ref=43DC9A451416B8BD22E00F5A06BC6724F2ABF1DCF8B64F0875647B312BAFF7452152E78BA9AC3DA7561C0353CEBAC316226954FA543344D242fAI" TargetMode = "External"/>
	<Relationship Id="rId1399" Type="http://schemas.openxmlformats.org/officeDocument/2006/relationships/hyperlink" Target="consultantplus://offline/ref=43DC9A451416B8BD22E00F5A06BC6724F2ABF1DCF8B64F0875647B312BAFF7452152E78BA9AC3DA6531C0353CEBAC316226954FA543344D242fAI" TargetMode = "External"/>
	<Relationship Id="rId1400" Type="http://schemas.openxmlformats.org/officeDocument/2006/relationships/hyperlink" Target="consultantplus://offline/ref=43DC9A451416B8BD22E00F5A06BC6724F2ABF1DCF8B64F0875647B312BAFF7452152E788ACAB37A80446135787EFC6082A754AFA4A3344f7I" TargetMode = "External"/>
	<Relationship Id="rId1401" Type="http://schemas.openxmlformats.org/officeDocument/2006/relationships/hyperlink" Target="consultantplus://offline/ref=43DC9A451416B8BD22E00F5A06BC6724F2ABF1DCF8B64F0875647B312BAFF7452152E78BA9AC36A2511C0353CEBAC316226954FA543344D242fAI" TargetMode = "External"/>
	<Relationship Id="rId1402" Type="http://schemas.openxmlformats.org/officeDocument/2006/relationships/hyperlink" Target="consultantplus://offline/ref=43DC9A451416B8BD22E00F5A06BC6724F2ABF1DCF8B64F0875647B312BAFF7452152E78BA9AC36A2541C0353CEBAC316226954FA543344D242fAI" TargetMode = "External"/>
	<Relationship Id="rId1403" Type="http://schemas.openxmlformats.org/officeDocument/2006/relationships/hyperlink" Target="consultantplus://offline/ref=43DC9A451416B8BD22E00F5A06BC6724F2ABF1DCF8B64F0875647B312BAFF7452152E78BA9AC36A2571C0353CEBAC316226954FA543344D242fAI" TargetMode = "External"/>
	<Relationship Id="rId1404" Type="http://schemas.openxmlformats.org/officeDocument/2006/relationships/hyperlink" Target="consultantplus://offline/ref=43DC9A451416B8BD22E00F5A06BC6724F2ABF1DCF8B64F0875647B312BAFF7452152E78BA9AC36A1551C0353CEBAC316226954FA543344D242fAI" TargetMode = "External"/>
	<Relationship Id="rId1405" Type="http://schemas.openxmlformats.org/officeDocument/2006/relationships/hyperlink" Target="consultantplus://offline/ref=43DC9A451416B8BD22E00F5A06BC6724F2ABF1DCF8B64F0875647B312BAFF7452152E78BA9AE3FA6551C0353CEBAC316226954FA543344D242fAI" TargetMode = "External"/>
	<Relationship Id="rId1406" Type="http://schemas.openxmlformats.org/officeDocument/2006/relationships/hyperlink" Target="consultantplus://offline/ref=43DC9A451416B8BD22E00F5A06BC6724F2ABF1DCF8B64F0875647B312BAFF7452152E788A8AB3DA80446135787EFC6082A754AFA4A3344f7I" TargetMode = "External"/>
	<Relationship Id="rId1407" Type="http://schemas.openxmlformats.org/officeDocument/2006/relationships/hyperlink" Target="consultantplus://offline/ref=43DC9A451416B8BD22E00F5A06BC6724F2AFF2DCF8BA12027D3D77332CA0A852261BEB8AA9AD3FA55B430646DFE2CE1E347756E64831464Df3I" TargetMode = "External"/>
	<Relationship Id="rId1408" Type="http://schemas.openxmlformats.org/officeDocument/2006/relationships/hyperlink" Target="consultantplus://offline/ref=43DC9A451416B8BD22E00F5A06BC6724FFABF4D8F3BA12027D3D77332CA0A852261BEB8AA9AD3DA35B430646DFE2CE1E347756E64831464Df3I" TargetMode = "External"/>
	<Relationship Id="rId1409" Type="http://schemas.openxmlformats.org/officeDocument/2006/relationships/hyperlink" Target="consultantplus://offline/ref=43DC9A451416B8BD22E00F5A06BC6724F7ADF4D6F1B74F0875647B312BAFF7452152E78BA9AD3EAB511C0353CEBAC316226954FA543344D242fAI" TargetMode = "External"/>
	<Relationship Id="rId1410" Type="http://schemas.openxmlformats.org/officeDocument/2006/relationships/hyperlink" Target="consultantplus://offline/ref=43DC9A451416B8BD22E00F5A06BC6724F4A8F6DFF8B64F0875647B312BAFF7452152E78BA9AD3FA1511C0353CEBAC316226954FA543344D242fAI" TargetMode = "External"/>
	<Relationship Id="rId1411" Type="http://schemas.openxmlformats.org/officeDocument/2006/relationships/hyperlink" Target="consultantplus://offline/ref=43DC9A451416B8BD22E00F5A06BC6724F5AAF6DBF1B04F0875647B312BAFF7452152E78BA9AD3EA0581C0353CEBAC316226954FA543344D242fAI" TargetMode = "External"/>
	<Relationship Id="rId1412" Type="http://schemas.openxmlformats.org/officeDocument/2006/relationships/hyperlink" Target="consultantplus://offline/ref=43DC9A451416B8BD22E00F5A06BC6724F4A8F4DCF5B64F0875647B312BAFF7452152E78BA9AD3FA0581C0353CEBAC316226954FA543344D242fAI" TargetMode = "External"/>
	<Relationship Id="rId1413" Type="http://schemas.openxmlformats.org/officeDocument/2006/relationships/hyperlink" Target="consultantplus://offline/ref=43DC9A451416B8BD22E00F5A06BC6724F4A8F4DCF5B64F0875647B312BAFF7452152E78BA9AD3FA7501C0353CEBAC316226954FA543344D242fAI" TargetMode = "External"/>
	<Relationship Id="rId1414" Type="http://schemas.openxmlformats.org/officeDocument/2006/relationships/hyperlink" Target="consultantplus://offline/ref=43DC9A451416B8BD22E00F5A06BC6724F4A8F4DCF5B64F0875647B312BAFF7452152E78BA9AD3FA7511C0353CEBAC316226954FA543344D242fAI" TargetMode = "External"/>
	<Relationship Id="rId1415" Type="http://schemas.openxmlformats.org/officeDocument/2006/relationships/hyperlink" Target="consultantplus://offline/ref=43DC9A451416B8BD22E00F5A06BC6724F7AFF1DCF2B34F0875647B312BAFF7452152E78BA9AD3EA2501C0353CEBAC316226954FA543344D242fAI" TargetMode = "External"/>
	<Relationship Id="rId1416" Type="http://schemas.openxmlformats.org/officeDocument/2006/relationships/hyperlink" Target="consultantplus://offline/ref=43DC9A451416B8BD22E00F5A06BC6724F4A8F4DCF5B64F0875647B312BAFF7452152E78BA9AD3FA7521C0353CEBAC316226954FA543344D242fAI" TargetMode = "External"/>
	<Relationship Id="rId1417" Type="http://schemas.openxmlformats.org/officeDocument/2006/relationships/hyperlink" Target="consultantplus://offline/ref=43DC9A451416B8BD22E00F5A06BC6724F4A1F1DFF7B24F0875647B312BAFF7452152E78BA9AD3EA2581C0353CEBAC316226954FA543344D242fAI" TargetMode = "External"/>
	<Relationship Id="rId1418" Type="http://schemas.openxmlformats.org/officeDocument/2006/relationships/hyperlink" Target="consultantplus://offline/ref=43DC9A451416B8BD22E00F5A06BC6724F2ABF1DCF8B64F0875647B312BAFF7452152E78FACA935F70153020F8AE7D016286956F84843f2I" TargetMode = "External"/>
	<Relationship Id="rId1419" Type="http://schemas.openxmlformats.org/officeDocument/2006/relationships/hyperlink" Target="consultantplus://offline/ref=43DC9A451416B8BD22E00F5A06BC6724F2ABF1DCF8B64F0875647B312BAFF7452152E78FACA835F70153020F8AE7D016286956F84843f2I" TargetMode = "External"/>
	<Relationship Id="rId1420" Type="http://schemas.openxmlformats.org/officeDocument/2006/relationships/hyperlink" Target="consultantplus://offline/ref=43DC9A451416B8BD22E00F5A06BC6724F2ABF1DCF8B64F0875647B312BAFF7452152E78BA9AD3EA6591C0353CEBAC316226954FA543344D242fAI" TargetMode = "External"/>
	<Relationship Id="rId1421" Type="http://schemas.openxmlformats.org/officeDocument/2006/relationships/hyperlink" Target="consultantplus://offline/ref=43DC9A451416B8BD22E00F5A06BC6724F2ABF1DCF8B64F0875647B312BAFF7452152E78BA9AD3EA5501C0353CEBAC316226954FA543344D242fAI" TargetMode = "External"/>
	<Relationship Id="rId1422" Type="http://schemas.openxmlformats.org/officeDocument/2006/relationships/hyperlink" Target="consultantplus://offline/ref=43DC9A451416B8BD22E00F5A06BC6724F5AEF6D8F4B14F0875647B312BAFF7452152E78BA9AD3EA2571C0353CEBAC316226954FA543344D242fAI" TargetMode = "External"/>
	<Relationship Id="rId1423" Type="http://schemas.openxmlformats.org/officeDocument/2006/relationships/hyperlink" Target="consultantplus://offline/ref=43DC9A451416B8BD22E00F5A06BC6724F5A0F0D6F3B84F0875647B312BAFF7452152E78BA9AD3EA6561C0353CEBAC316226954FA543344D242fAI" TargetMode = "External"/>
	<Relationship Id="rId1424" Type="http://schemas.openxmlformats.org/officeDocument/2006/relationships/hyperlink" Target="consultantplus://offline/ref=43DC9A451416B8BD22E00F5A06BC6724F4A8F6DAF8B14F0875647B312BAFF7452152E78BA9AD3EA7551C0353CEBAC316226954FA543344D242fAI" TargetMode = "External"/>
	<Relationship Id="rId1425" Type="http://schemas.openxmlformats.org/officeDocument/2006/relationships/hyperlink" Target="consultantplus://offline/ref=43DC9A451416B8BD22E00F5A06BC6724F4A1F1DFF7B24F0875647B312BAFF7452152E78BA9AD3EA7561C0353CEBAC316226954FA543344D242fAI" TargetMode = "External"/>
	<Relationship Id="rId1426" Type="http://schemas.openxmlformats.org/officeDocument/2006/relationships/hyperlink" Target="consultantplus://offline/ref=43DC9A451416B8BD22E00F5A06BC6724F2AAFFDCF1B74F0875647B312BAFF7452152E78BA9AD3EA2511C0353CEBAC316226954FA543344D242fAI" TargetMode = "External"/>
	<Relationship Id="rId1427" Type="http://schemas.openxmlformats.org/officeDocument/2006/relationships/hyperlink" Target="consultantplus://offline/ref=43DC9A451416B8BD22E00F5A06BC6724F2ABF1DCF8B64F0875647B312BAFF7452152E78FACA935F70153020F8AE7D016286956F84843f2I" TargetMode = "External"/>
	<Relationship Id="rId1428" Type="http://schemas.openxmlformats.org/officeDocument/2006/relationships/hyperlink" Target="consultantplus://offline/ref=43DC9A451416B8BD22E00F5A06BC6724F2ABF1DCF8B64F0875647B312BAFF7452152E78FACA835F70153020F8AE7D016286956F84843f2I" TargetMode = "External"/>
	<Relationship Id="rId1429" Type="http://schemas.openxmlformats.org/officeDocument/2006/relationships/hyperlink" Target="consultantplus://offline/ref=43DC9A451416B8BD22E00F5A06BC6724F2ABF1DCF8B64F0875647B312BAFF7452152E78BA9AD3EA6591C0353CEBAC316226954FA543344D242fAI" TargetMode = "External"/>
	<Relationship Id="rId1430" Type="http://schemas.openxmlformats.org/officeDocument/2006/relationships/hyperlink" Target="consultantplus://offline/ref=43DC9A451416B8BD22E00F5A06BC6724F2ABF1DCF8B64F0875647B312BAFF7452152E78BA9AD3EA5501C0353CEBAC316226954FA543344D242fAI" TargetMode = "External"/>
	<Relationship Id="rId1431" Type="http://schemas.openxmlformats.org/officeDocument/2006/relationships/hyperlink" Target="consultantplus://offline/ref=43DC9A451416B8BD22E00F5A06BC6724F2ABF1DFF5B84F0875647B312BAFF7452152E78BA9AF3FA2511C0353CEBAC316226954FA543344D242fAI" TargetMode = "External"/>
	<Relationship Id="rId1432" Type="http://schemas.openxmlformats.org/officeDocument/2006/relationships/hyperlink" Target="consultantplus://offline/ref=43DC9A451416B8BD22E00F5A06BC6724F5ADFEDCF0B84F0875647B312BAFF7452152E78BA9AD3EA2501C0353CEBAC316226954FA543344D242fAI" TargetMode = "External"/>
	<Relationship Id="rId1433" Type="http://schemas.openxmlformats.org/officeDocument/2006/relationships/hyperlink" Target="consultantplus://offline/ref=43DC9A451416B8BD22E00F5A06BC6724F7AEF4D6F1B74F0875647B312BAFF7452152E78BA9AD3EA3581C0353CEBAC316226954FA543344D242fAI" TargetMode = "External"/>
	<Relationship Id="rId1434" Type="http://schemas.openxmlformats.org/officeDocument/2006/relationships/hyperlink" Target="consultantplus://offline/ref=43DC9A451416B8BD22E00F5A06BC6724F4A1F1DFF7B24F0875647B312BAFF7452152E78BA9AD3EA7571C0353CEBAC316226954FA543344D242fAI" TargetMode = "External"/>
	<Relationship Id="rId1435" Type="http://schemas.openxmlformats.org/officeDocument/2006/relationships/hyperlink" Target="consultantplus://offline/ref=43DC9A451416B8BD22E00F5A06BC6724F2AAFFDCF1B74F0875647B312BAFF7452152E78BA9AD3EA2521C0353CEBAC316226954FA543344D242fAI" TargetMode = "External"/>
	<Relationship Id="rId1436" Type="http://schemas.openxmlformats.org/officeDocument/2006/relationships/hyperlink" Target="consultantplus://offline/ref=43DC9A451416B8BD22E00F5A06BC6724F4A8F7D6F2B14F0875647B312BAFF7452152E78BA9AC3FA1541C0353CEBAC316226954FA543344D242fAI" TargetMode = "External"/>
	<Relationship Id="rId1437" Type="http://schemas.openxmlformats.org/officeDocument/2006/relationships/hyperlink" Target="consultantplus://offline/ref=43DC9A451416B8BD22E00F5A06BC6724F5ADF2DEF3B44F0875647B312BAFF7452152E78BA9AD3EAA541C0353CEBAC316226954FA543344D242fAI" TargetMode = "External"/>
	<Relationship Id="rId1438" Type="http://schemas.openxmlformats.org/officeDocument/2006/relationships/hyperlink" Target="consultantplus://offline/ref=43DC9A451416B8BD22E00F5A06BC6724F4A1F1DFF7B24F0875647B312BAFF7452152E78BA9AD3EA6501C0353CEBAC316226954FA543344D242fAI" TargetMode = "External"/>
	<Relationship Id="rId1439" Type="http://schemas.openxmlformats.org/officeDocument/2006/relationships/hyperlink" Target="consultantplus://offline/ref=43DC9A451416B8BD22E00F5A06BC6724F7ACF6D6F9B74F0875647B312BAFF7452152E78BA9AD3EA3581C0353CEBAC316226954FA543344D242fAI" TargetMode = "External"/>
	<Relationship Id="rId1440" Type="http://schemas.openxmlformats.org/officeDocument/2006/relationships/hyperlink" Target="consultantplus://offline/ref=43DC9A451416B8BD22E00F5A06BC6724F4A1F1DFF7B24F0875647B312BAFF7452152E78BA9AD3EA6511C0353CEBAC316226954FA543344D242fAI" TargetMode = "External"/>
	<Relationship Id="rId1441" Type="http://schemas.openxmlformats.org/officeDocument/2006/relationships/hyperlink" Target="consultantplus://offline/ref=43DC9A451416B8BD22E00F5A06BC6724F4A1F1DFF7B24F0875647B312BAFF7452152E78BA9AD3EA6531C0353CEBAC316226954FA543344D242fAI" TargetMode = "External"/>
	<Relationship Id="rId1442" Type="http://schemas.openxmlformats.org/officeDocument/2006/relationships/hyperlink" Target="consultantplus://offline/ref=43DC9A451416B8BD22E00F5A06BC6724F4A1F1DFF7B24F0875647B312BAFF7452152E78BA9AD3EA6551C0353CEBAC316226954FA543344D242fAI" TargetMode = "External"/>
	<Relationship Id="rId1443" Type="http://schemas.openxmlformats.org/officeDocument/2006/relationships/hyperlink" Target="consultantplus://offline/ref=43DC9A451416B8BD22E00F5A06BC6724F4A1F1DFF7B24F0875647B312BAFF7452152E78BA9AD3EA6561C0353CEBAC316226954FA543344D242fAI" TargetMode = "External"/>
	<Relationship Id="rId1444" Type="http://schemas.openxmlformats.org/officeDocument/2006/relationships/hyperlink" Target="consultantplus://offline/ref=43DC9A451416B8BD22E00F5A06BC6724F4A1F1DFF7B24F0875647B312BAFF7452152E78BA9AD3EA6581C0353CEBAC316226954FA543344D242fAI" TargetMode = "External"/>
	<Relationship Id="rId1445" Type="http://schemas.openxmlformats.org/officeDocument/2006/relationships/hyperlink" Target="consultantplus://offline/ref=43DC9A451416B8BD22E00F5A06BC6724F4A1F1DFF7B24F0875647B312BAFF7452152E78BA9AD3EA6591C0353CEBAC316226954FA543344D242fAI" TargetMode = "External"/>
	<Relationship Id="rId1446" Type="http://schemas.openxmlformats.org/officeDocument/2006/relationships/hyperlink" Target="consultantplus://offline/ref=43DC9A451416B8BD22E00F5A06BC6724F4A8F7D8F1B54F0875647B312BAFF7452152E78BA9AD3EAA531C0353CEBAC316226954FA543344D242fAI" TargetMode = "External"/>
	<Relationship Id="rId1447" Type="http://schemas.openxmlformats.org/officeDocument/2006/relationships/hyperlink" Target="consultantplus://offline/ref=43DC9A451416B8BD22E00F5A06BC6724F4A1F1DFF7B24F0875647B312BAFF7452152E78BA9AD3EA5501C0353CEBAC316226954FA543344D242fAI" TargetMode = "External"/>
	<Relationship Id="rId1448" Type="http://schemas.openxmlformats.org/officeDocument/2006/relationships/hyperlink" Target="consultantplus://offline/ref=43DC9A451416B8BD22E00F5A06BC6724F4A1F1DFF7B24F0875647B312BAFF7452152E78BA9AD3EA5511C0353CEBAC316226954FA543344D242fAI" TargetMode = "External"/>
	<Relationship Id="rId1449" Type="http://schemas.openxmlformats.org/officeDocument/2006/relationships/hyperlink" Target="consultantplus://offline/ref=43DC9A451416B8BD22E00F5A06BC6724F2ABF1DCF8B54F0875647B312BAFF7453352BF87A9A520A352095502884EfCI" TargetMode = "External"/>
	<Relationship Id="rId1450" Type="http://schemas.openxmlformats.org/officeDocument/2006/relationships/hyperlink" Target="consultantplus://offline/ref=43DC9A451416B8BD22E00F5A06BC6724F2ABF1DCF8B64F0875647B312BAFF7452152E78BA9AD3BA0511C0353CEBAC316226954FA543344D242fAI" TargetMode = "External"/>
	<Relationship Id="rId1451" Type="http://schemas.openxmlformats.org/officeDocument/2006/relationships/hyperlink" Target="consultantplus://offline/ref=43DC9A451416B8BD22E00F5A06BC6724F4A8F6DCF1B34F0875647B312BAFF7452152E78BA9AD3EA2591C0353CEBAC316226954FA543344D242fAI" TargetMode = "External"/>
	<Relationship Id="rId1452" Type="http://schemas.openxmlformats.org/officeDocument/2006/relationships/hyperlink" Target="consultantplus://offline/ref=43DC9A451416B8BD22E00F5A06BC6724FEAAF6DAF8BA12027D3D77332CA0A852261BEB8AA9AD3DAA5B430646DFE2CE1E347756E64831464Df3I" TargetMode = "External"/>
	<Relationship Id="rId1453" Type="http://schemas.openxmlformats.org/officeDocument/2006/relationships/hyperlink" Target="consultantplus://offline/ref=43DC9A451416B8BD22E00F5A06BC6724F7ACF7DFF9B54F0875647B312BAFF7452152E78BA9AD3EA3581C0353CEBAC316226954FA543344D242fAI" TargetMode = "External"/>
	<Relationship Id="rId1454" Type="http://schemas.openxmlformats.org/officeDocument/2006/relationships/hyperlink" Target="consultantplus://offline/ref=43DC9A451416B8BD22E00F5A06BC6724F2ABF1DCF8B64F0875647B312BAFF7452152E78BA9AF38A3511C0353CEBAC316226954FA543344D242fAI" TargetMode = "External"/>
	<Relationship Id="rId1455" Type="http://schemas.openxmlformats.org/officeDocument/2006/relationships/hyperlink" Target="consultantplus://offline/ref=43DC9A451416B8BD22E00F5A06BC6724F2ABF1DCF8B64F0875647B312BAFF7452152E78BA9AF38A3531C0353CEBAC316226954FA543344D242fAI" TargetMode = "External"/>
	<Relationship Id="rId1456" Type="http://schemas.openxmlformats.org/officeDocument/2006/relationships/hyperlink" Target="consultantplus://offline/ref=43DC9A451416B8BD22E00F5A06BC6724F2ABF1DCF8B64F0875647B312BAFF7452152E78BABAC3DA80446135787EFC6082A754AFA4A3344f7I" TargetMode = "External"/>
	<Relationship Id="rId1457" Type="http://schemas.openxmlformats.org/officeDocument/2006/relationships/hyperlink" Target="consultantplus://offline/ref=43DC9A451416B8BD22E00F5A06BC6724F2ABF1DCF8B64F0875647B312BAFF7452152E78BABAC3AA80446135787EFC6082A754AFA4A3344f7I" TargetMode = "External"/>
	<Relationship Id="rId1458" Type="http://schemas.openxmlformats.org/officeDocument/2006/relationships/hyperlink" Target="consultantplus://offline/ref=43DC9A451416B8BD22E00F5A06BC6724F2ABF1DCF8B64F0875647B312BAFF7452152E788ADAE3EA80446135787EFC6082A754AFA4A3344f7I" TargetMode = "External"/>
	<Relationship Id="rId1459" Type="http://schemas.openxmlformats.org/officeDocument/2006/relationships/hyperlink" Target="consultantplus://offline/ref=43DC9A451416B8BD22E00F5A06BC6724F2ABF1DCF8B64F0875647B312BAFF7452152E78BABA937A80446135787EFC6082A754AFA4A3344f7I" TargetMode = "External"/>
	<Relationship Id="rId1460" Type="http://schemas.openxmlformats.org/officeDocument/2006/relationships/hyperlink" Target="consultantplus://offline/ref=43DC9A451416B8BD22E00F5A06BC6724F2ABF1DCF8B64F0875647B312BAFF7452152E78BABA836A80446135787EFC6082A754AFA4A3344f7I" TargetMode = "External"/>
	<Relationship Id="rId1461" Type="http://schemas.openxmlformats.org/officeDocument/2006/relationships/hyperlink" Target="consultantplus://offline/ref=43DC9A451416B8BD22E00F5A06BC6724F2ABF1DCF8B64F0875647B312BAFF7452152E78BA9AF38A2511C0353CEBAC316226954FA543344D242fAI" TargetMode = "External"/>
	<Relationship Id="rId1462" Type="http://schemas.openxmlformats.org/officeDocument/2006/relationships/hyperlink" Target="consultantplus://offline/ref=43DC9A451416B8BD22E00F5A06BC6724F2ABF1DCF8B64F0875647B312BAFF7452152E78DA9AE35F70153020F8AE7D016286956F84843f2I" TargetMode = "External"/>
	<Relationship Id="rId1463" Type="http://schemas.openxmlformats.org/officeDocument/2006/relationships/hyperlink" Target="consultantplus://offline/ref=43DC9A451416B8BD22E00F5A06BC6724F2ABF1DCF8B64F0875647B312BAFF7452152E78BA9AC3CA4501C0353CEBAC316226954FA543344D242fAI" TargetMode = "External"/>
	<Relationship Id="rId1464" Type="http://schemas.openxmlformats.org/officeDocument/2006/relationships/hyperlink" Target="consultantplus://offline/ref=43DC9A451416B8BD22E00F5A06BC6724F2ABF1DCF8B64F0875647B312BAFF7452152E78BA9AF38A3511C0353CEBAC316226954FA543344D242fAI" TargetMode = "External"/>
	<Relationship Id="rId1465" Type="http://schemas.openxmlformats.org/officeDocument/2006/relationships/hyperlink" Target="consultantplus://offline/ref=43DC9A451416B8BD22E00F5A06BC6724F2ABF1DCF8B64F0875647B312BAFF7452152E78BA0AE38A80446135787EFC6082A754AFA4A3344f7I" TargetMode = "External"/>
	<Relationship Id="rId1466" Type="http://schemas.openxmlformats.org/officeDocument/2006/relationships/hyperlink" Target="consultantplus://offline/ref=43DC9A451416B8BD22E00F5A06BC6724F2ABF1DCF8B64F0875647B312BAFF7452152E78BA0A93EA80446135787EFC6082A754AFA4A3344f7I" TargetMode = "External"/>
	<Relationship Id="rId1467" Type="http://schemas.openxmlformats.org/officeDocument/2006/relationships/hyperlink" Target="consultantplus://offline/ref=43DC9A451416B8BD22E00F5A06BC6724F2ABF1DCF8B64F0875647B312BAFF7452152E78BA9AC3EA0521C0353CEBAC316226954FA543344D242fAI" TargetMode = "External"/>
	<Relationship Id="rId1468" Type="http://schemas.openxmlformats.org/officeDocument/2006/relationships/hyperlink" Target="consultantplus://offline/ref=43DC9A451416B8BD22E00F5A06BC6724F2ABF1DCF8B64F0875647B312BAFF7452152E78BAEAE3AA80446135787EFC6082A754AFA4A3344f7I" TargetMode = "External"/>
	<Relationship Id="rId1469" Type="http://schemas.openxmlformats.org/officeDocument/2006/relationships/hyperlink" Target="consultantplus://offline/ref=43DC9A451416B8BD22E00F5A06BC6724F2ABF1DCF8B64F0875647B312BAFF7452152E788ABA83BA80446135787EFC6082A754AFA4A3344f7I" TargetMode = "External"/>
	<Relationship Id="rId1470" Type="http://schemas.openxmlformats.org/officeDocument/2006/relationships/hyperlink" Target="consultantplus://offline/ref=43DC9A451416B8BD22E00F5A06BC6724F2ABF1DCF8B64F0875647B312BAFF7452152E788ACAE3BA80446135787EFC6082A754AFA4A3344f7I" TargetMode = "External"/>
	<Relationship Id="rId1471" Type="http://schemas.openxmlformats.org/officeDocument/2006/relationships/hyperlink" Target="consultantplus://offline/ref=43DC9A451416B8BD22E00F5A06BC6724F2ABF1DCF8B64F0875647B312BAFF7452152E78BA9A539A80446135787EFC6082A754AFA4A3344f7I" TargetMode = "External"/>
	<Relationship Id="rId1472" Type="http://schemas.openxmlformats.org/officeDocument/2006/relationships/hyperlink" Target="consultantplus://offline/ref=43DC9A451416B8BD22E00F5A06BC6724F2ABF1DCF8B64F0875647B312BAFF7452152E78BABA438A80446135787EFC6082A754AFA4A3344f7I" TargetMode = "External"/>
	<Relationship Id="rId1473" Type="http://schemas.openxmlformats.org/officeDocument/2006/relationships/hyperlink" Target="consultantplus://offline/ref=43DC9A451416B8BD22E00F5A06BC6724F2ABF1DCF8B64F0875647B312BAFF7452152E78BA9AC3EAA561C0353CEBAC316226954FA543344D242fAI" TargetMode = "External"/>
	<Relationship Id="rId1474" Type="http://schemas.openxmlformats.org/officeDocument/2006/relationships/hyperlink" Target="consultantplus://offline/ref=43DC9A451416B8BD22E00F5A06BC6724F2ABF1DCF8B64F0875647B312BAFF7452152E78BA1AF36A80446135787EFC6082A754AFA4A3344f7I" TargetMode = "External"/>
	<Relationship Id="rId1475" Type="http://schemas.openxmlformats.org/officeDocument/2006/relationships/hyperlink" Target="consultantplus://offline/ref=43DC9A451416B8BD22E00F5A06BC6724F2ABF1DCF8B64F0875647B312BAFF7452152E78BAEA83BA80446135787EFC6082A754AFA4A3344f7I" TargetMode = "External"/>
	<Relationship Id="rId1476" Type="http://schemas.openxmlformats.org/officeDocument/2006/relationships/hyperlink" Target="consultantplus://offline/ref=43DC9A451416B8BD22E00F5A06BC6724F2ABF1DCF8B64F0875647B312BAFF7452152E78BA9AC3FA1571C0353CEBAC316226954FA543344D242fAI" TargetMode = "External"/>
	<Relationship Id="rId1477" Type="http://schemas.openxmlformats.org/officeDocument/2006/relationships/hyperlink" Target="consultantplus://offline/ref=43DC9A451416B8BD22E00F5A06BC6724F2ABF1DCF8B64F0875647B312BAFF7452152E78BA9AC3FA0551C0353CEBAC316226954FA543344D242fAI" TargetMode = "External"/>
	<Relationship Id="rId1478" Type="http://schemas.openxmlformats.org/officeDocument/2006/relationships/hyperlink" Target="consultantplus://offline/ref=43DC9A451416B8BD22E00F5A06BC6724F2ABF1DCF8B64F0875647B312BAFF7452152E78BA9AC3FA6541C0353CEBAC316226954FA543344D242fAI" TargetMode = "External"/>
	<Relationship Id="rId1479" Type="http://schemas.openxmlformats.org/officeDocument/2006/relationships/hyperlink" Target="consultantplus://offline/ref=43DC9A451416B8BD22E00F5A06BC6724F2ABF1DCF8B64F0875647B312BAFF7452152E78BA9AD35F70153020F8AE7D016286956F84843f2I" TargetMode = "External"/>
	<Relationship Id="rId1480" Type="http://schemas.openxmlformats.org/officeDocument/2006/relationships/hyperlink" Target="consultantplus://offline/ref=43DC9A451416B8BD22E00F5A06BC6724F2ABF1DCF8B64F0875647B312BAFF7452152E78BAAA53BA80446135787EFC6082A754AFA4A3344f7I" TargetMode = "External"/>
	<Relationship Id="rId1481" Type="http://schemas.openxmlformats.org/officeDocument/2006/relationships/hyperlink" Target="consultantplus://offline/ref=43DC9A451416B8BD22E00F5A06BC6724F2ABF1DCF8B64F0875647B312BAFF7452152E788AAAE3FA80446135787EFC6082A754AFA4A3344f7I" TargetMode = "External"/>
	<Relationship Id="rId1482" Type="http://schemas.openxmlformats.org/officeDocument/2006/relationships/hyperlink" Target="consultantplus://offline/ref=43DC9A451416B8BD22E00F5A06BC6724F5ABF7D9F8B74F0875647B312BAFF7452152E78BA9AD3EA3591C0353CEBAC316226954FA543344D242fAI" TargetMode = "External"/>
	<Relationship Id="rId1483" Type="http://schemas.openxmlformats.org/officeDocument/2006/relationships/hyperlink" Target="consultantplus://offline/ref=43DC9A451416B8BD22E00F5A06BC6724F2ABF1DCF8B64F0875647B312BAFF7452152E78BA9AD3EA6591C0353CEBAC316226954FA543344D242fAI" TargetMode = "External"/>
	<Relationship Id="rId1484" Type="http://schemas.openxmlformats.org/officeDocument/2006/relationships/hyperlink" Target="consultantplus://offline/ref=43DC9A451416B8BD22E00F5A06BC6724F2ABF1DCF8B64F0875647B312BAFF7452152E78BA9AD3EA5501C0353CEBAC316226954FA543344D242fAI" TargetMode = "External"/>
	<Relationship Id="rId1485" Type="http://schemas.openxmlformats.org/officeDocument/2006/relationships/hyperlink" Target="consultantplus://offline/ref=43DC9A451416B8BD22E00F5A06BC6724F2ABF1DCF8B64F0875647B312BAFF7452152E78FACA835F70153020F8AE7D016286956F84843f2I" TargetMode = "External"/>
	<Relationship Id="rId1486" Type="http://schemas.openxmlformats.org/officeDocument/2006/relationships/hyperlink" Target="consultantplus://offline/ref=43DC9A451416B8BD22E00F5A06BC6724F4A8F4DCF5B64F0875647B312BAFF7452152E78BA9AD3FA7581C0353CEBAC316226954FA543344D242fAI" TargetMode = "External"/>
	<Relationship Id="rId1487" Type="http://schemas.openxmlformats.org/officeDocument/2006/relationships/hyperlink" Target="consultantplus://offline/ref=43DC9A451416B8BD22E00F5A06BC6724FEAAF6DAF8BA12027D3D77332CA0A852261BEB8AA9AD3AA35B430646DFE2CE1E347756E64831464Df3I" TargetMode = "External"/>
	<Relationship Id="rId1488" Type="http://schemas.openxmlformats.org/officeDocument/2006/relationships/hyperlink" Target="consultantplus://offline/ref=43DC9A451416B8BD22E00F5A06BC6724F2ABF1DEF6B94F0875647B312BAFF7452152E78BA9AD3EA2511C0353CEBAC316226954FA543344D242fAI" TargetMode = "External"/>
	<Relationship Id="rId1489" Type="http://schemas.openxmlformats.org/officeDocument/2006/relationships/hyperlink" Target="consultantplus://offline/ref=43DC9A451416B8BD22E00F5A06BC6724F7ABFEDAF8B64F0875647B312BAFF7452152E78BA9AD3EA4501C0353CEBAC316226954FA543344D242fAI" TargetMode = "External"/>
	<Relationship Id="rId1490" Type="http://schemas.openxmlformats.org/officeDocument/2006/relationships/hyperlink" Target="consultantplus://offline/ref=43DC9A451416B8BD22E00F5A06BC6724F5A9FEDAF7B24F0875647B312BAFF7452152E78BA9AD3EA3581C0353CEBAC316226954FA543344D242fAI" TargetMode = "External"/>
	<Relationship Id="rId1491" Type="http://schemas.openxmlformats.org/officeDocument/2006/relationships/hyperlink" Target="consultantplus://offline/ref=43DC9A451416B8BD22E00F5A06BC6724F7ABFEDAF8B64F0875647B312BAFF7452152E78BA9AD3EA4521C0353CEBAC316226954FA543344D242fAI" TargetMode = "External"/>
	<Relationship Id="rId1492" Type="http://schemas.openxmlformats.org/officeDocument/2006/relationships/hyperlink" Target="consultantplus://offline/ref=43DC9A451416B8BD22E00F5A06BC6724F7ABFEDAF8B64F0875647B312BAFF7452152E78BA9AD3EA4521C0353CEBAC316226954FA543344D242fAI" TargetMode = "External"/>
	<Relationship Id="rId1493" Type="http://schemas.openxmlformats.org/officeDocument/2006/relationships/hyperlink" Target="consultantplus://offline/ref=43DC9A451416B8BD22E00F5A06BC6724F7ABFEDAF9B34F0875647B312BAFF7452152E78BA9AD3FA2531C0353CEBAC316226954FA543344D242fAI" TargetMode = "External"/>
	<Relationship Id="rId1494" Type="http://schemas.openxmlformats.org/officeDocument/2006/relationships/hyperlink" Target="consultantplus://offline/ref=43DC9A451416B8BD22E00F5A06BC6724F4A8F6DCF1B34F0875647B312BAFF7452152E78BA9AD3EA1501C0353CEBAC316226954FA543344D242fAI" TargetMode = "External"/>
	<Relationship Id="rId1495" Type="http://schemas.openxmlformats.org/officeDocument/2006/relationships/hyperlink" Target="consultantplus://offline/ref=43DC9A451416B8BD22E00F5A06BC6724F4A1F1DFF7B24F0875647B312BAFF7452152E78BA9AD3EA5531C0353CEBAC316226954FA543344D242fAI" TargetMode = "External"/>
	<Relationship Id="rId1496" Type="http://schemas.openxmlformats.org/officeDocument/2006/relationships/hyperlink" Target="consultantplus://offline/ref=43DC9A451416B8BD22E00F5A06BC6724F7ABFEDAF8B64F0875647B312BAFF7452152E78BA9AD3EA4521C0353CEBAC316226954FA543344D242fAI" TargetMode = "External"/>
	<Relationship Id="rId1497" Type="http://schemas.openxmlformats.org/officeDocument/2006/relationships/hyperlink" Target="consultantplus://offline/ref=43DC9A451416B8BD22E00F5A06BC6724F7ADF1DAF6B84F0875647B312BAFF7452152E78BA9AD3EA5571C0353CEBAC316226954FA543344D242fAI" TargetMode = "External"/>
	<Relationship Id="rId1498" Type="http://schemas.openxmlformats.org/officeDocument/2006/relationships/hyperlink" Target="consultantplus://offline/ref=43DC9A451416B8BD22E00F5A06BC6724F7ABFEDAF8B64F0875647B312BAFF7452152E78BA9AD3EA4521C0353CEBAC316226954FA543344D242fAI" TargetMode = "External"/>
	<Relationship Id="rId1499" Type="http://schemas.openxmlformats.org/officeDocument/2006/relationships/hyperlink" Target="consultantplus://offline/ref=43DC9A451416B8BD22E00F5A06BC6724F3AAF3D6F6BA12027D3D77332CA0A852261BEB8AA9AD39A05B430646DFE2CE1E347756E64831464Df3I" TargetMode = "External"/>
	<Relationship Id="rId1500" Type="http://schemas.openxmlformats.org/officeDocument/2006/relationships/hyperlink" Target="consultantplus://offline/ref=43DC9A451416B8BD22E00F5A06BC6724F7ABFEDAF8B64F0875647B312BAFF7452152E78BA9AD3EA4521C0353CEBAC316226954FA543344D242fAI" TargetMode = "External"/>
	<Relationship Id="rId1501" Type="http://schemas.openxmlformats.org/officeDocument/2006/relationships/hyperlink" Target="consultantplus://offline/ref=43DC9A451416B8BD22E00F5A06BC6724F7AFF4D8F0B64F0875647B312BAFF7452152E78BA9AD3EA6521C0353CEBAC316226954FA543344D242fAI" TargetMode = "External"/>
	<Relationship Id="rId1502" Type="http://schemas.openxmlformats.org/officeDocument/2006/relationships/hyperlink" Target="consultantplus://offline/ref=43DC9A451416B8BD22E00F5A06BC6724F2ABF4DBF6B64F0875647B312BAFF7452152E789A2F96FE7051A570A94EFCC082877564FfBI" TargetMode = "External"/>
	<Relationship Id="rId1503" Type="http://schemas.openxmlformats.org/officeDocument/2006/relationships/hyperlink" Target="consultantplus://offline/ref=43DC9A451416B8BD22E00F5A06BC6724F7A8F5DFF9B24F0875647B312BAFF7452152E78BA9AD3EA7521C0353CEBAC316226954FA543344D242fAI" TargetMode = "External"/>
	<Relationship Id="rId1504" Type="http://schemas.openxmlformats.org/officeDocument/2006/relationships/hyperlink" Target="consultantplus://offline/ref=43DC9A451416B8BD22E00F5A06BC6724F7A8F5D7F4B44F0875647B312BAFF7452152E78BA9AD3EA1521C0353CEBAC316226954FA543344D242fAI" TargetMode = "External"/>
	<Relationship Id="rId1505" Type="http://schemas.openxmlformats.org/officeDocument/2006/relationships/hyperlink" Target="consultantplus://offline/ref=43DC9A451416B8BD22E00F5A06BC6724F7ABFEDAF8B64F0875647B312BAFF7452152E78BA9AD3EA4531C0353CEBAC316226954FA543344D242fAI" TargetMode = "External"/>
	<Relationship Id="rId1506" Type="http://schemas.openxmlformats.org/officeDocument/2006/relationships/hyperlink" Target="consultantplus://offline/ref=43DC9A451416B8BD22E00F5A06BC6724F7ABFEDAF9B34F0875647B312BAFF7452152E78BA9AD3FA2551C0353CEBAC316226954FA543344D242fAI" TargetMode = "External"/>
	<Relationship Id="rId1507" Type="http://schemas.openxmlformats.org/officeDocument/2006/relationships/hyperlink" Target="consultantplus://offline/ref=43DC9A451416B8BD22E00F5A06BC6724F2ABF1DCF8B64F0875647B312BAFF7452152E78BA9AD3EA6591C0353CEBAC316226954FA543344D242fAI" TargetMode = "External"/>
	<Relationship Id="rId1508" Type="http://schemas.openxmlformats.org/officeDocument/2006/relationships/hyperlink" Target="consultantplus://offline/ref=43DC9A451416B8BD22E00F5A06BC6724F2ABF1DCF8B64F0875647B312BAFF7452152E78BA9AD3EA5501C0353CEBAC316226954FA543344D242fAI" TargetMode = "External"/>
	<Relationship Id="rId1509" Type="http://schemas.openxmlformats.org/officeDocument/2006/relationships/hyperlink" Target="consultantplus://offline/ref=43DC9A451416B8BD22E00F5A06BC6724F4A8F4DCF5B64F0875647B312BAFF7452152E78BA9AD3FA6501C0353CEBAC316226954FA543344D242fAI" TargetMode = "External"/>
	<Relationship Id="rId1510" Type="http://schemas.openxmlformats.org/officeDocument/2006/relationships/hyperlink" Target="consultantplus://offline/ref=43DC9A451416B8BD22E00F5A06BC6724F1AAFED8F4BA12027D3D77332CA0A852261BEB8AA9AD3FA25B430646DFE2CE1E347756E64831464Df3I" TargetMode = "External"/>
	<Relationship Id="rId1511" Type="http://schemas.openxmlformats.org/officeDocument/2006/relationships/hyperlink" Target="consultantplus://offline/ref=43DC9A451416B8BD22E00F5A06BC6724F7A0F4DCF9B94F0875647B312BAFF7452152E78BA9AD3EA5521C0353CEBAC316226954FA543344D242fAI" TargetMode = "External"/>
	<Relationship Id="rId1512" Type="http://schemas.openxmlformats.org/officeDocument/2006/relationships/hyperlink" Target="consultantplus://offline/ref=43DC9A451416B8BD22E00F5A06BC6724F7ABFEDAF8B64F0875647B312BAFF7452152E78BA9AD3EA4561C0353CEBAC316226954FA543344D242fAI" TargetMode = "External"/>
	<Relationship Id="rId1513" Type="http://schemas.openxmlformats.org/officeDocument/2006/relationships/hyperlink" Target="consultantplus://offline/ref=43DC9A451416B8BD22E00F5A06BC6724F4A8F4DCF5B64F0875647B312BAFF7452152E78BA9AD3FA6511C0353CEBAC316226954FA543344D242fAI" TargetMode = "External"/>
	<Relationship Id="rId1514" Type="http://schemas.openxmlformats.org/officeDocument/2006/relationships/hyperlink" Target="consultantplus://offline/ref=43DC9A451416B8BD22E00F5A06BC6724F4A0F0DEF3B14F0875647B312BAFF7452152E78BA9AD3CAB511C0353CEBAC316226954FA543344D242fAI" TargetMode = "External"/>
	<Relationship Id="rId1515" Type="http://schemas.openxmlformats.org/officeDocument/2006/relationships/hyperlink" Target="consultantplus://offline/ref=43DC9A451416B8BD22E00F5A06BC6724F4A1F6DDF5B54F0875647B312BAFF7452152E78BA9AD3EA2531C0353CEBAC316226954FA543344D242fAI" TargetMode = "External"/>
	<Relationship Id="rId1516" Type="http://schemas.openxmlformats.org/officeDocument/2006/relationships/hyperlink" Target="consultantplus://offline/ref=43DC9A451416B8BD22E00F5A06BC6724F4A1F6DEF9B24F0875647B312BAFF7452152E78BA9AD3EA2531C0353CEBAC316226954FA543344D242fAI" TargetMode = "External"/>
	<Relationship Id="rId1517" Type="http://schemas.openxmlformats.org/officeDocument/2006/relationships/hyperlink" Target="consultantplus://offline/ref=43DC9A451416B8BD22E00F5A06BC6724F5AFFFDDF0BA12027D3D77332CA0A852261BEB8AA9AD3FA65B430646DFE2CE1E347756E64831464Df3I" TargetMode = "External"/>
	<Relationship Id="rId1518" Type="http://schemas.openxmlformats.org/officeDocument/2006/relationships/hyperlink" Target="consultantplus://offline/ref=43DC9A451416B8BD22E00F5A06BC6724F7ABFEDAF9B34F0875647B312BAFF7452152E78BA9AD3FA2581C0353CEBAC316226954FA543344D242fAI" TargetMode = "External"/>
	<Relationship Id="rId1519" Type="http://schemas.openxmlformats.org/officeDocument/2006/relationships/hyperlink" Target="consultantplus://offline/ref=43DC9A451416B8BD22E00F5A06BC6724F4A8F4DCF5B64F0875647B312BAFF7452152E78BA9AD3FA6521C0353CEBAC316226954FA543344D242fAI" TargetMode = "External"/>
	<Relationship Id="rId1520" Type="http://schemas.openxmlformats.org/officeDocument/2006/relationships/hyperlink" Target="consultantplus://offline/ref=43DC9A451416B8BD22E00F5A06BC6724F5ABF7D9F8B74F0875647B312BAFF7452152E78BA9AD3EA2511C0353CEBAC316226954FA543344D242fAI" TargetMode = "External"/>
	<Relationship Id="rId1521" Type="http://schemas.openxmlformats.org/officeDocument/2006/relationships/hyperlink" Target="consultantplus://offline/ref=43DC9A451416B8BD22E00F5A06BC6724F4A1F6DEF9B24F0875647B312BAFF7452152E78BA9AD3EA2561C0353CEBAC316226954FA543344D242fAI" TargetMode = "External"/>
	<Relationship Id="rId1522" Type="http://schemas.openxmlformats.org/officeDocument/2006/relationships/hyperlink" Target="consultantplus://offline/ref=43DC9A451416B8BD22E00F5A06BC6724F4A1F1DFF7B24F0875647B312BAFF7452152E78BA9AD3EA5551C0353CEBAC316226954FA543344D242fAI" TargetMode = "External"/>
	<Relationship Id="rId1523" Type="http://schemas.openxmlformats.org/officeDocument/2006/relationships/hyperlink" Target="consultantplus://offline/ref=43DC9A451416B8BD22E00F5A06BC6724F4A1F6DEF9B24F0875647B312BAFF7452152E78BA9AD3EA2581C0353CEBAC316226954FA543344D242fAI" TargetMode = "External"/>
	<Relationship Id="rId1524" Type="http://schemas.openxmlformats.org/officeDocument/2006/relationships/hyperlink" Target="consultantplus://offline/ref=43DC9A451416B8BD22E00F5A06BC6724F4A1F1DFF7B24F0875647B312BAFF7452152E78BA9AD3EA5561C0353CEBAC316226954FA543344D242fAI" TargetMode = "External"/>
	<Relationship Id="rId1525" Type="http://schemas.openxmlformats.org/officeDocument/2006/relationships/hyperlink" Target="consultantplus://offline/ref=43DC9A451416B8BD22E00F5A06BC6724F4A1F6DEF9B24F0875647B312BAFF7452152E78BA9AD3EA1501C0353CEBAC316226954FA543344D242fAI" TargetMode = "External"/>
	<Relationship Id="rId1526" Type="http://schemas.openxmlformats.org/officeDocument/2006/relationships/hyperlink" Target="consultantplus://offline/ref=43DC9A451416B8BD22E00F5A06BC6724F4A1F1DFF7B24F0875647B312BAFF7452152E78BA9AD3EA5571C0353CEBAC316226954FA543344D242fAI" TargetMode = "External"/>
	<Relationship Id="rId1527" Type="http://schemas.openxmlformats.org/officeDocument/2006/relationships/hyperlink" Target="consultantplus://offline/ref=43DC9A451416B8BD22E00F5A06BC6724F4A1F6DEF9B24F0875647B312BAFF7452152E78BA9AD3EA1511C0353CEBAC316226954FA543344D242fAI" TargetMode = "External"/>
	<Relationship Id="rId1528" Type="http://schemas.openxmlformats.org/officeDocument/2006/relationships/hyperlink" Target="consultantplus://offline/ref=43DC9A451416B8BD22E00F5A06BC6724F3AAF3D6F6BA12027D3D77332CA0A852261BEB8AA9AD39A05B430646DFE2CE1E347756E64831464Df3I" TargetMode = "External"/>
	<Relationship Id="rId1529" Type="http://schemas.openxmlformats.org/officeDocument/2006/relationships/hyperlink" Target="consultantplus://offline/ref=43DC9A451416B8BD22E00F5A06BC6724F4A1F1DFF7B24F0875647B312BAFF7452152E78BA9AD3EA5581C0353CEBAC316226954FA543344D242fAI" TargetMode = "External"/>
	<Relationship Id="rId1530" Type="http://schemas.openxmlformats.org/officeDocument/2006/relationships/hyperlink" Target="consultantplus://offline/ref=43DC9A451416B8BD22E00F5A06BC6724F2AAF6DFF1B54F0875647B312BAFF7452152E78BA9AD36A3561C0353CEBAC316226954FA543344D242fAI" TargetMode = "External"/>
	<Relationship Id="rId1531" Type="http://schemas.openxmlformats.org/officeDocument/2006/relationships/hyperlink" Target="consultantplus://offline/ref=43DC9A451416B8BD22E00F5A06BC6724F3AAF3D6F6BA12027D3D77332CA0A852261BEB8AA9AD39A05B430646DFE2CE1E347756E64831464Df3I" TargetMode = "External"/>
	<Relationship Id="rId1532" Type="http://schemas.openxmlformats.org/officeDocument/2006/relationships/hyperlink" Target="consultantplus://offline/ref=43DC9A451416B8BD22E00F5A06BC6724F7ABFEDAF9B34F0875647B312BAFF7452152E78BA9AD3FA1501C0353CEBAC316226954FA543344D242fAI" TargetMode = "External"/>
	<Relationship Id="rId1533" Type="http://schemas.openxmlformats.org/officeDocument/2006/relationships/hyperlink" Target="consultantplus://offline/ref=43DC9A451416B8BD22E00F5A06BC6724F2A8F2DBF9B34F0875647B312BAFF7452152E78BA9AD3EA2521C0353CEBAC316226954FA543344D242fAI" TargetMode = "External"/>
	<Relationship Id="rId1534" Type="http://schemas.openxmlformats.org/officeDocument/2006/relationships/hyperlink" Target="consultantplus://offline/ref=43DC9A451416B8BD22E00F5A06BC6724F7ABFEDAF9B34F0875647B312BAFF7452152E78BA9AD3FA1521C0353CEBAC316226954FA543344D242fAI" TargetMode = "External"/>
	<Relationship Id="rId1535" Type="http://schemas.openxmlformats.org/officeDocument/2006/relationships/hyperlink" Target="consultantplus://offline/ref=43DC9A451416B8BD22E00F5A06BC6724F7ABFEDAF9B34F0875647B312BAFF7452152E78BA9AD3FA1531C0353CEBAC316226954FA543344D242fAI" TargetMode = "External"/>
	<Relationship Id="rId1536" Type="http://schemas.openxmlformats.org/officeDocument/2006/relationships/hyperlink" Target="consultantplus://offline/ref=43DC9A451416B8BD22E00F5A06BC6724F7ABFEDAF9B34F0875647B312BAFF7452152E78BA9AD3FA1531C0353CEBAC316226954FA543344D242fAI" TargetMode = "External"/>
	<Relationship Id="rId1537" Type="http://schemas.openxmlformats.org/officeDocument/2006/relationships/hyperlink" Target="consultantplus://offline/ref=43DC9A451416B8BD22E00F5A06BC6724F5A0F0D6F3B84F0875647B312BAFF7452152E78BA9AD3EA6561C0353CEBAC316226954FA543344D242fAI" TargetMode = "External"/>
	<Relationship Id="rId1538" Type="http://schemas.openxmlformats.org/officeDocument/2006/relationships/hyperlink" Target="consultantplus://offline/ref=43DC9A451416B8BD22E00F5A06BC6724F3AAF3D6F6BA12027D3D77332CA0A852261BEB8AA9AD39A65B430646DFE2CE1E347756E64831464Df3I" TargetMode = "External"/>
	<Relationship Id="rId1539" Type="http://schemas.openxmlformats.org/officeDocument/2006/relationships/hyperlink" Target="consultantplus://offline/ref=43DC9A451416B8BD22E00F5A06BC6724F7ABF2DEF9B04F0875647B312BAFF7452152E78BA9AD3EA0571C0353CEBAC316226954FA543344D242fAI" TargetMode = "External"/>
	<Relationship Id="rId1540" Type="http://schemas.openxmlformats.org/officeDocument/2006/relationships/hyperlink" Target="consultantplus://offline/ref=43DC9A451416B8BD22E00F5A06BC6724F7ABF2DEF9B04F0875647B312BAFF7452152E78BA9AD3EA2521C0353CEBAC316226954FA543344D242fAI" TargetMode = "External"/>
	<Relationship Id="rId1541" Type="http://schemas.openxmlformats.org/officeDocument/2006/relationships/hyperlink" Target="consultantplus://offline/ref=43DC9A451416B8BD22E00F5A06BC6724F7ABF2DEF9B04F0875647B312BAFF7452152E78BA9AD3EA4541C0353CEBAC316226954FA543344D242fAI" TargetMode = "External"/>
	<Relationship Id="rId1542" Type="http://schemas.openxmlformats.org/officeDocument/2006/relationships/hyperlink" Target="consultantplus://offline/ref=43DC9A451416B8BD22E00F5A06BC6724F7A8FFD7F0B74F0875647B312BAFF7452152E78BA9AD3EA3591C0353CEBAC316226954FA543344D242fAI" TargetMode = "External"/>
	<Relationship Id="rId1543" Type="http://schemas.openxmlformats.org/officeDocument/2006/relationships/hyperlink" Target="consultantplus://offline/ref=43DC9A451416B8BD22E00F5A06BC6724F4A9FEDFF1B54F0875647B312BAFF7452152E78BA9AD3EA3581C0353CEBAC316226954FA543344D242fAI" TargetMode = "External"/>
	<Relationship Id="rId1544" Type="http://schemas.openxmlformats.org/officeDocument/2006/relationships/hyperlink" Target="consultantplus://offline/ref=43DC9A451416B8BD22E00F5A06BC6724F3AAF3D6F6BA12027D3D77332CA0A852261BEB8AA9AD39A65B430646DFE2CE1E347756E64831464Df3I" TargetMode = "External"/>
	<Relationship Id="rId1545" Type="http://schemas.openxmlformats.org/officeDocument/2006/relationships/hyperlink" Target="consultantplus://offline/ref=43DC9A451416B8BD22E00F5A06BC6724F4A8F4DCF5B64F0875647B312BAFF7452152E78BA9AD3FA6541C0353CEBAC316226954FA543344D242fAI" TargetMode = "External"/>
	<Relationship Id="rId1546" Type="http://schemas.openxmlformats.org/officeDocument/2006/relationships/hyperlink" Target="consultantplus://offline/ref=43DC9A451416B8BD22E00F5A06BC6724F4A8F4DCF5B64F0875647B312BAFF7452152E78BA9AD3FA6551C0353CEBAC316226954FA543344D242fAI" TargetMode = "External"/>
	<Relationship Id="rId1547" Type="http://schemas.openxmlformats.org/officeDocument/2006/relationships/hyperlink" Target="consultantplus://offline/ref=43DC9A451416B8BD22E00F5A06BC6724F7ABFEDAF9B34F0875647B312BAFF7452152E78BA9AD3FA1561C0353CEBAC316226954FA543344D242fAI" TargetMode = "External"/>
	<Relationship Id="rId1548" Type="http://schemas.openxmlformats.org/officeDocument/2006/relationships/hyperlink" Target="consultantplus://offline/ref=43DC9A451416B8BD22E00F5A06BC6724F4A8F4DCF5B64F0875647B312BAFF7452152E78BA9AD3FA6581C0353CEBAC316226954FA543344D242fAI" TargetMode = "External"/>
	<Relationship Id="rId1549" Type="http://schemas.openxmlformats.org/officeDocument/2006/relationships/hyperlink" Target="consultantplus://offline/ref=43DC9A451416B8BD22E00F5A06BC6724F7ABFEDAF9B34F0875647B312BAFF7452152E78BA9AD3FA1571C0353CEBAC316226954FA543344D242fAI" TargetMode = "External"/>
	<Relationship Id="rId1550" Type="http://schemas.openxmlformats.org/officeDocument/2006/relationships/hyperlink" Target="consultantplus://offline/ref=43DC9A451416B8BD22E00F5A06BC6724F4A8F4DCF5B64F0875647B312BAFF7452152E78BA9AD3FA6591C0353CEBAC316226954FA543344D242fAI" TargetMode = "External"/>
	<Relationship Id="rId1551" Type="http://schemas.openxmlformats.org/officeDocument/2006/relationships/hyperlink" Target="consultantplus://offline/ref=43DC9A451416B8BD22E00F5A06BC6724F4A8F4DCF5B64F0875647B312BAFF7452152E78BA9AD3FA5501C0353CEBAC316226954FA543344D242fAI" TargetMode = "External"/>
	<Relationship Id="rId1552" Type="http://schemas.openxmlformats.org/officeDocument/2006/relationships/hyperlink" Target="consultantplus://offline/ref=43DC9A451416B8BD22E00F5A06BC6724F5A8FED6F9B24F0875647B312BAFF7452152E78BA9AD3EA1511C0353CEBAC316226954FA543344D242fAI" TargetMode = "External"/>
	<Relationship Id="rId1553" Type="http://schemas.openxmlformats.org/officeDocument/2006/relationships/hyperlink" Target="consultantplus://offline/ref=43DC9A451416B8BD22E00F5A06BC6724F4A8F4DCF5B64F0875647B312BAFF7452152E78BA9AD3FA5521C0353CEBAC316226954FA543344D242fAI" TargetMode = "External"/>
	<Relationship Id="rId1554" Type="http://schemas.openxmlformats.org/officeDocument/2006/relationships/hyperlink" Target="consultantplus://offline/ref=43DC9A451416B8BD22E00F5A06BC6724F4A8F4DCF5B64F0875647B312BAFF7452152E78BA9AD3FA5531C0353CEBAC316226954FA543344D242fAI" TargetMode = "External"/>
	<Relationship Id="rId1555" Type="http://schemas.openxmlformats.org/officeDocument/2006/relationships/hyperlink" Target="consultantplus://offline/ref=43DC9A451416B8BD22E00F5A06BC6724F7ABFEDAF9B34F0875647B312BAFF7452152E78BA9AD3FA1581C0353CEBAC316226954FA543344D242fAI" TargetMode = "External"/>
	<Relationship Id="rId1556" Type="http://schemas.openxmlformats.org/officeDocument/2006/relationships/hyperlink" Target="consultantplus://offline/ref=43DC9A451416B8BD22E00F5A06BC6724F7ABFEDAF8B64F0875647B312BAFF7452152E78BA9AD3EAB501C0353CEBAC316226954FA543344D242fAI" TargetMode = "External"/>
	<Relationship Id="rId1557" Type="http://schemas.openxmlformats.org/officeDocument/2006/relationships/hyperlink" Target="consultantplus://offline/ref=43DC9A451416B8BD22E00F5A06BC6724F4A8F4DCF5B64F0875647B312BAFF7452152E78BA9AD3FA5541C0353CEBAC316226954FA543344D242fAI" TargetMode = "External"/>
	<Relationship Id="rId1558" Type="http://schemas.openxmlformats.org/officeDocument/2006/relationships/hyperlink" Target="consultantplus://offline/ref=43DC9A451416B8BD22E00F5A06BC6724F5A0F7DCF4B94F0875647B312BAFF7452152E78BA9AD3EA2531C0353CEBAC316226954FA543344D242fAI" TargetMode = "External"/>
	<Relationship Id="rId1559" Type="http://schemas.openxmlformats.org/officeDocument/2006/relationships/hyperlink" Target="consultantplus://offline/ref=43DC9A451416B8BD22E00F5A06BC6724F7ABFEDAF9B34F0875647B312BAFF7452152E78BA9AD3FA0501C0353CEBAC316226954FA543344D242fAI" TargetMode = "External"/>
	<Relationship Id="rId1560" Type="http://schemas.openxmlformats.org/officeDocument/2006/relationships/hyperlink" Target="consultantplus://offline/ref=43DC9A451416B8BD22E00F5A06BC6724F4A8F4DCF5B64F0875647B312BAFF7452152E78BA9AD3FA5561C0353CEBAC316226954FA543344D242fAI" TargetMode = "External"/>
	<Relationship Id="rId1561" Type="http://schemas.openxmlformats.org/officeDocument/2006/relationships/hyperlink" Target="consultantplus://offline/ref=43DC9A451416B8BD22E00F5A06BC6724F7ABFEDAF9B34F0875647B312BAFF7452152E78BA9AD3FA0511C0353CEBAC316226954FA543344D242fAI" TargetMode = "External"/>
	<Relationship Id="rId1562" Type="http://schemas.openxmlformats.org/officeDocument/2006/relationships/hyperlink" Target="consultantplus://offline/ref=43DC9A451416B8BD22E00F5A06BC6724F7ABFEDAF9B34F0875647B312BAFF7452152E78BA9AD3FA0511C0353CEBAC316226954FA543344D242fAI" TargetMode = "External"/>
	<Relationship Id="rId1563" Type="http://schemas.openxmlformats.org/officeDocument/2006/relationships/hyperlink" Target="consultantplus://offline/ref=43DC9A451416B8BD22E00F5A06BC6724F7ABFEDAF8B64F0875647B312BAFF7452152E78BA9AD3EAB511C0353CEBAC316226954FA543344D242fAI" TargetMode = "External"/>
	<Relationship Id="rId1564" Type="http://schemas.openxmlformats.org/officeDocument/2006/relationships/hyperlink" Target="consultantplus://offline/ref=43DC9A451416B8BD22E00F5A06BC6724F7ABFEDAF9B34F0875647B312BAFF7452152E78BA9AD3FA0511C0353CEBAC316226954FA543344D242fAI" TargetMode = "External"/>
	<Relationship Id="rId1565" Type="http://schemas.openxmlformats.org/officeDocument/2006/relationships/hyperlink" Target="consultantplus://offline/ref=43DC9A451416B8BD22E00F5A06BC6724F4A8F4DCF5B64F0875647B312BAFF7452152E78BA9AD3FA5571C0353CEBAC316226954FA543344D242fAI" TargetMode = "External"/>
	<Relationship Id="rId1566" Type="http://schemas.openxmlformats.org/officeDocument/2006/relationships/hyperlink" Target="consultantplus://offline/ref=43DC9A451416B8BD22E00F5A06BC6724F2ABF1DCF8B64F0875647B312BAFF7452152E78BA9AD3EA6591C0353CEBAC316226954FA543344D242fAI" TargetMode = "External"/>
	<Relationship Id="rId1567" Type="http://schemas.openxmlformats.org/officeDocument/2006/relationships/hyperlink" Target="consultantplus://offline/ref=43DC9A451416B8BD22E00F5A06BC6724F2ABF1DCF8B64F0875647B312BAFF7452152E78BA9AD3EA5501C0353CEBAC316226954FA543344D242fAI" TargetMode = "External"/>
	<Relationship Id="rId1568" Type="http://schemas.openxmlformats.org/officeDocument/2006/relationships/hyperlink" Target="consultantplus://offline/ref=43DC9A451416B8BD22E00F5A06BC6724F2AAF5DEF9B04F0875647B312BAFF7452152E78BA9AD3DA4541C0353CEBAC316226954FA543344D242fAI" TargetMode = "External"/>
	<Relationship Id="rId1569" Type="http://schemas.openxmlformats.org/officeDocument/2006/relationships/hyperlink" Target="consultantplus://offline/ref=43DC9A451416B8BD22E00F5A06BC6724F2AAFEDBF3B24F0875647B312BAFF7452152E78BA9AD3EAA581C0353CEBAC316226954FA543344D242fAI" TargetMode = "External"/>
	<Relationship Id="rId1570" Type="http://schemas.openxmlformats.org/officeDocument/2006/relationships/hyperlink" Target="consultantplus://offline/ref=43DC9A451416B8BD22E00F5A06BC6724F7ABFEDAF9B34F0875647B312BAFF7452152E78BA9AD3FA0511C0353CEBAC316226954FA543344D242fAI" TargetMode = "External"/>
	<Relationship Id="rId1571" Type="http://schemas.openxmlformats.org/officeDocument/2006/relationships/hyperlink" Target="consultantplus://offline/ref=43DC9A451416B8BD22E00F5A06BC6724F2ABF1DCF8B64F0875647B312BAFF7452152E78BA9AE3DA0501C0353CEBAC316226954FA543344D242fAI" TargetMode = "External"/>
	<Relationship Id="rId1572" Type="http://schemas.openxmlformats.org/officeDocument/2006/relationships/hyperlink" Target="consultantplus://offline/ref=43DC9A451416B8BD22E00F5A06BC6724F7A0F6D7F2B24F0875647B312BAFF7452152E78BA9AD3EA2591C0353CEBAC316226954FA543344D242fAI" TargetMode = "External"/>
	<Relationship Id="rId1573" Type="http://schemas.openxmlformats.org/officeDocument/2006/relationships/hyperlink" Target="consultantplus://offline/ref=43DC9A451416B8BD22E00F5A06BC6724F4A8F1D7F8B94F0875647B312BAFF7452152E78BA9AD3EA4581C0353CEBAC316226954FA543344D242fAI" TargetMode = "External"/>
	<Relationship Id="rId1574" Type="http://schemas.openxmlformats.org/officeDocument/2006/relationships/hyperlink" Target="consultantplus://offline/ref=43DC9A451416B8BD22E00F5A06BC6724F2ABF2D6F7B34F0875647B312BAFF7452152E78BA9AD3FA7511C0353CEBAC316226954FA543344D242fAI" TargetMode = "External"/>
	<Relationship Id="rId1575" Type="http://schemas.openxmlformats.org/officeDocument/2006/relationships/hyperlink" Target="consultantplus://offline/ref=43DC9A451416B8BD22E00F5A06BC6724F7A8F6DCF6B34F0875647B312BAFF7453352BF87A9A520A352095502884EfCI" TargetMode = "External"/>
	<Relationship Id="rId1576" Type="http://schemas.openxmlformats.org/officeDocument/2006/relationships/hyperlink" Target="consultantplus://offline/ref=43DC9A451416B8BD22E00F5A06BC6724F4A9F0D9F8B94F0875647B312BAFF7452152E78BA9AD3EA1581C0353CEBAC316226954FA543344D242fAI" TargetMode = "External"/>
	<Relationship Id="rId1577" Type="http://schemas.openxmlformats.org/officeDocument/2006/relationships/hyperlink" Target="consultantplus://offline/ref=43DC9A451416B8BD22E00F5A06BC6724F7ADFFD9F7B84F0875647B312BAFF7452152E78BA9AD3EA7591C0353CEBAC316226954FA543344D242fAI" TargetMode = "External"/>
	<Relationship Id="rId1578" Type="http://schemas.openxmlformats.org/officeDocument/2006/relationships/hyperlink" Target="consultantplus://offline/ref=43DC9A451416B8BD22E00F5A06BC6724F7ADFFD9F7B84F0875647B312BAFF7452152E78BA9AD3EA0501C0353CEBAC316226954FA543344D242fAI" TargetMode = "External"/>
	<Relationship Id="rId1579" Type="http://schemas.openxmlformats.org/officeDocument/2006/relationships/hyperlink" Target="consultantplus://offline/ref=43DC9A451416B8BD22E00F5A06BC6724F7A0F6D7F2B24F0875647B312BAFF7452152E78BA9AD3EA1511C0353CEBAC316226954FA543344D242fAI" TargetMode = "External"/>
	<Relationship Id="rId1580" Type="http://schemas.openxmlformats.org/officeDocument/2006/relationships/hyperlink" Target="consultantplus://offline/ref=43DC9A451416B8BD22E00F5A06BC6724F2ABF1DFF5B84F0875647B312BAFF7452152E78BA9AF3FA2511C0353CEBAC316226954FA543344D242fAI" TargetMode = "External"/>
	<Relationship Id="rId1581" Type="http://schemas.openxmlformats.org/officeDocument/2006/relationships/hyperlink" Target="consultantplus://offline/ref=43DC9A451416B8BD22E00F5A06BC6724F7ABFEDAF9B34F0875647B312BAFF7452152E78BA9AD3FA0541C0353CEBAC316226954FA543344D242fAI" TargetMode = "External"/>
	<Relationship Id="rId1582" Type="http://schemas.openxmlformats.org/officeDocument/2006/relationships/hyperlink" Target="consultantplus://offline/ref=43DC9A451416B8BD22E00F5A06BC6724F7ABFEDAF9B34F0875647B312BAFF7452152E78BA9AD3FA0561C0353CEBAC316226954FA543344D242fAI" TargetMode = "External"/>
	<Relationship Id="rId1583" Type="http://schemas.openxmlformats.org/officeDocument/2006/relationships/hyperlink" Target="consultantplus://offline/ref=43DC9A451416B8BD22E00F5A06BC6724F7ADF1D7F9B84F0875647B312BAFF7452152E78BA9AD3EA0511C0353CEBAC316226954FA543344D242fAI" TargetMode = "External"/>
	<Relationship Id="rId1584" Type="http://schemas.openxmlformats.org/officeDocument/2006/relationships/hyperlink" Target="consultantplus://offline/ref=43DC9A451416B8BD22E00F5A06BC6724F2ABF1DEF6B84F0875647B312BAFF7452152E78BA9AD3EA2531C0353CEBAC316226954FA543344D242fAI" TargetMode = "External"/>
	<Relationship Id="rId1585" Type="http://schemas.openxmlformats.org/officeDocument/2006/relationships/hyperlink" Target="consultantplus://offline/ref=43DC9A451416B8BD22E00F5A06BC6724F2ABF1D8F8B34F0875647B312BAFF7452152E788ADAE3FA80446135787EFC6082A754AFA4A3344f7I" TargetMode = "External"/>
	<Relationship Id="rId1586" Type="http://schemas.openxmlformats.org/officeDocument/2006/relationships/hyperlink" Target="consultantplus://offline/ref=43DC9A451416B8BD22E00F5A06BC6724F7A0F6D7F2B24F0875647B312BAFF7452152E78BA9AD3EA1531C0353CEBAC316226954FA543344D242fAI" TargetMode = "External"/>
	<Relationship Id="rId1587" Type="http://schemas.openxmlformats.org/officeDocument/2006/relationships/hyperlink" Target="consultantplus://offline/ref=43DC9A451416B8BD22E00F5A06BC6724F4A8F4DCF5B64F0875647B312BAFF7452152E78BA9AD3FA4501C0353CEBAC316226954FA543344D242fAI" TargetMode = "External"/>
	<Relationship Id="rId1588" Type="http://schemas.openxmlformats.org/officeDocument/2006/relationships/hyperlink" Target="consultantplus://offline/ref=43DC9A451416B8BD22E00F5A06BC6724F7A0F6D7F2B24F0875647B312BAFF7452152E78BA9AD3EA1551C0353CEBAC316226954FA543344D242fAI" TargetMode = "External"/>
	<Relationship Id="rId1589" Type="http://schemas.openxmlformats.org/officeDocument/2006/relationships/hyperlink" Target="consultantplus://offline/ref=43DC9A451416B8BD22E00F5A06BC6724F7ABFEDAF8B64F0875647B312BAFF7452152E78BA9AD3EAB521C0353CEBAC316226954FA543344D242fAI" TargetMode = "External"/>
	<Relationship Id="rId1590" Type="http://schemas.openxmlformats.org/officeDocument/2006/relationships/hyperlink" Target="consultantplus://offline/ref=43DC9A451416B8BD22E00F5A06BC6724F7A0F6D7F2B24F0875647B312BAFF7452152E78BA9AD3EA1561C0353CEBAC316226954FA543344D242fAI" TargetMode = "External"/>
	<Relationship Id="rId1591" Type="http://schemas.openxmlformats.org/officeDocument/2006/relationships/hyperlink" Target="consultantplus://offline/ref=43DC9A451416B8BD22E00F5A06BC6724F7A0F6D7F2B24F0875647B312BAFF7452152E78BA9AD3EA1571C0353CEBAC316226954FA543344D242fAI" TargetMode = "External"/>
	<Relationship Id="rId1592" Type="http://schemas.openxmlformats.org/officeDocument/2006/relationships/hyperlink" Target="consultantplus://offline/ref=43DC9A451416B8BD22E00F5A06BC6724F7A0F6D7F2B24F0875647B312BAFF7452152E78BA9AD3EA4501C0353CEBAC316226954FA543344D242fAI" TargetMode = "External"/>
	<Relationship Id="rId1593" Type="http://schemas.openxmlformats.org/officeDocument/2006/relationships/hyperlink" Target="consultantplus://offline/ref=43DC9A451416B8BD22E00F5A06BC6724F7A0F6D7F2B24F0875647B312BAFF7452152E78BA9AD3EA1591C0353CEBAC316226954FA543344D242fAI" TargetMode = "External"/>
	<Relationship Id="rId1594" Type="http://schemas.openxmlformats.org/officeDocument/2006/relationships/hyperlink" Target="consultantplus://offline/ref=43DC9A451416B8BD22E00F5A06BC6724F2ABF1DCF8B64F0875647B312BAFF7452152E78BA9AE3CA2541C0353CEBAC316226954FA543344D242fAI" TargetMode = "External"/>
	<Relationship Id="rId1595" Type="http://schemas.openxmlformats.org/officeDocument/2006/relationships/hyperlink" Target="consultantplus://offline/ref=43DC9A451416B8BD22E00F5A06BC6724F7ABFEDAF9B34F0875647B312BAFF7452152E78BA9AD3FA0571C0353CEBAC316226954FA543344D242fAI" TargetMode = "External"/>
	<Relationship Id="rId1596" Type="http://schemas.openxmlformats.org/officeDocument/2006/relationships/hyperlink" Target="consultantplus://offline/ref=43DC9A451416B8BD22E00F5A06BC6724F2AAF6DFF2B64F0875647B312BAFF7452152E78BA9AD3CA3581C0353CEBAC316226954FA543344D242fAI" TargetMode = "External"/>
	<Relationship Id="rId1597" Type="http://schemas.openxmlformats.org/officeDocument/2006/relationships/hyperlink" Target="consultantplus://offline/ref=43DC9A451416B8BD22E00F5A06BC6724F7AFF1DEF6B34F0875647B312BAFF7452152E78BA9AD3EA1551C0353CEBAC316226954FA543344D242fAI" TargetMode = "External"/>
	<Relationship Id="rId1598" Type="http://schemas.openxmlformats.org/officeDocument/2006/relationships/hyperlink" Target="consultantplus://offline/ref=43DC9A451416B8BD22E00F5A06BC6724F2ABF1D9F6B14F0875647B312BAFF7452152E78BA9AD38A6561C0353CEBAC316226954FA543344D242fAI" TargetMode = "External"/>
	<Relationship Id="rId1599" Type="http://schemas.openxmlformats.org/officeDocument/2006/relationships/hyperlink" Target="consultantplus://offline/ref=43DC9A451416B8BD22E00F5A06BC6724F7AFF1DCF2B34F0875647B312BAFF7452152E78BA9AD3EA2511C0353CEBAC316226954FA543344D242fAI" TargetMode = "External"/>
	<Relationship Id="rId1600" Type="http://schemas.openxmlformats.org/officeDocument/2006/relationships/hyperlink" Target="consultantplus://offline/ref=43DC9A451416B8BD22E00F5A06BC6724F2AAF5DCF2B44F0875647B312BAFF7453352BF87A9A520A352095502884EfCI" TargetMode = "External"/>
	<Relationship Id="rId1601" Type="http://schemas.openxmlformats.org/officeDocument/2006/relationships/hyperlink" Target="consultantplus://offline/ref=43DC9A451416B8BD22E00F5A06BC6724F4A8F4DCF5B64F0875647B312BAFF7452152E78BA9AD3FA4511C0353CEBAC316226954FA543344D242fAI" TargetMode = "External"/>
	<Relationship Id="rId1602" Type="http://schemas.openxmlformats.org/officeDocument/2006/relationships/hyperlink" Target="consultantplus://offline/ref=43DC9A451416B8BD22E00F5A06BC6724F4A0F1D8F5B74F0875647B312BAFF7452152E78BA9AD3EA3591C0353CEBAC316226954FA543344D242fAI" TargetMode = "External"/>
	<Relationship Id="rId1603" Type="http://schemas.openxmlformats.org/officeDocument/2006/relationships/hyperlink" Target="consultantplus://offline/ref=43DC9A451416B8BD22E00F5A06BC6724F4A8F6DAF8B14F0875647B312BAFF7452152E78BA9AD3EA6581C0353CEBAC316226954FA543344D242fAI" TargetMode = "External"/>
	<Relationship Id="rId1604" Type="http://schemas.openxmlformats.org/officeDocument/2006/relationships/hyperlink" Target="consultantplus://offline/ref=43DC9A451416B8BD22E00F5A06BC6724F7ABF4DDF8B74F0875647B312BAFF7452152E78BA9AD3EA1501C0353CEBAC316226954FA543344D242fAI" TargetMode = "External"/>
	<Relationship Id="rId1605" Type="http://schemas.openxmlformats.org/officeDocument/2006/relationships/hyperlink" Target="consultantplus://offline/ref=43DC9A451416B8BD22E00F5A06BC6724F4A8F4DCF5B64F0875647B312BAFF7452152E78BA9AD3FA4521C0353CEBAC316226954FA543344D242fAI" TargetMode = "External"/>
	<Relationship Id="rId1606" Type="http://schemas.openxmlformats.org/officeDocument/2006/relationships/hyperlink" Target="consultantplus://offline/ref=43DC9A451416B8BD22E00F5A06BC6724F4A8F4DCF5B64F0875647B312BAFF7452152E78BA9AD3FA4531C0353CEBAC316226954FA543344D242fAI" TargetMode = "External"/>
	<Relationship Id="rId1607" Type="http://schemas.openxmlformats.org/officeDocument/2006/relationships/hyperlink" Target="consultantplus://offline/ref=43DC9A451416B8BD22E00F5A06BC6724F7AFF1DCF4B74F0875647B312BAFF7452152E78BA9AD3EA1571C0353CEBAC316226954FA543344D242fAI" TargetMode = "External"/>
	<Relationship Id="rId1608" Type="http://schemas.openxmlformats.org/officeDocument/2006/relationships/hyperlink" Target="consultantplus://offline/ref=43DC9A451416B8BD22E00F5A06BC6724F2AAF7D7F9B04F0875647B312BAFF7452152E78BA9AD3EA2591C0353CEBAC316226954FA543344D242fAI" TargetMode = "External"/>
	<Relationship Id="rId1609" Type="http://schemas.openxmlformats.org/officeDocument/2006/relationships/hyperlink" Target="consultantplus://offline/ref=43DC9A451416B8BD22E00F5A06BC6724F7A1F6DBF9B64F0875647B312BAFF7452152E78BA9AD3EA4551C0353CEBAC316226954FA543344D242fAI" TargetMode = "External"/>
	<Relationship Id="rId1610" Type="http://schemas.openxmlformats.org/officeDocument/2006/relationships/hyperlink" Target="consultantplus://offline/ref=43DC9A451416B8BD22E00F5A06BC6724F4A8F4DCF5B64F0875647B312BAFF7452152E78BA9AD3FA4551C0353CEBAC316226954FA543344D242fAI" TargetMode = "External"/>
	<Relationship Id="rId1611" Type="http://schemas.openxmlformats.org/officeDocument/2006/relationships/hyperlink" Target="consultantplus://offline/ref=43DC9A451416B8BD22E00F5A06BC6724F4A8F4DCF5B64F0875647B312BAFF7452152E78BA9AD3FA4561C0353CEBAC316226954FA543344D242fAI" TargetMode = "External"/>
	<Relationship Id="rId1612" Type="http://schemas.openxmlformats.org/officeDocument/2006/relationships/hyperlink" Target="consultantplus://offline/ref=43DC9A451416B8BD22E00F5A06BC6724F4A8F4DCF5B64F0875647B312BAFF7452152E78BA9AD3FA4571C0353CEBAC316226954FA543344D242fAI" TargetMode = "External"/>
	<Relationship Id="rId1613" Type="http://schemas.openxmlformats.org/officeDocument/2006/relationships/hyperlink" Target="consultantplus://offline/ref=43DC9A451416B8BD22E00F5A06BC6724F7AFF1DCF4B74F0875647B312BAFF7452152E78BA9AD3EA0511C0353CEBAC316226954FA543344D242fAI" TargetMode = "External"/>
	<Relationship Id="rId1614" Type="http://schemas.openxmlformats.org/officeDocument/2006/relationships/hyperlink" Target="consultantplus://offline/ref=43DC9A451416B8BD22E00F5A06BC6724F4A8F4DCF5B64F0875647B312BAFF7452152E78BA9AD3FA4581C0353CEBAC316226954FA543344D242fAI" TargetMode = "External"/>
	<Relationship Id="rId1615" Type="http://schemas.openxmlformats.org/officeDocument/2006/relationships/hyperlink" Target="consultantplus://offline/ref=43DC9A451416B8BD22E00F5A06BC6724F4A0F4DDF1B14F0875647B312BAFF7452152E78BA9AD3EA0591C0353CEBAC316226954FA543344D242fAI" TargetMode = "External"/>
	<Relationship Id="rId1616" Type="http://schemas.openxmlformats.org/officeDocument/2006/relationships/hyperlink" Target="consultantplus://offline/ref=43DC9A451416B8BD22E00F5A06BC6724F2ABFFDFF7B84F0875647B312BAFF7452152E78BA9AD3EA7561C0353CEBAC316226954FA543344D242fAI" TargetMode = "External"/>
	<Relationship Id="rId1617" Type="http://schemas.openxmlformats.org/officeDocument/2006/relationships/hyperlink" Target="consultantplus://offline/ref=43DC9A451416B8BD22E00F5A06BC6724F2ABF2D9F2B84F0875647B312BAFF7452152E78BA9AD3EA0571C0353CEBAC316226954FA543344D242fAI" TargetMode = "External"/>
	<Relationship Id="rId1618" Type="http://schemas.openxmlformats.org/officeDocument/2006/relationships/hyperlink" Target="consultantplus://offline/ref=43DC9A451416B8BD22E00F5A06BC6724F2AAF7D7F9B04F0875647B312BAFF7452152E78BA9AD3EA2521C0353CEBAC316226954FA543344D242fAI" TargetMode = "External"/>
	<Relationship Id="rId1619" Type="http://schemas.openxmlformats.org/officeDocument/2006/relationships/hyperlink" Target="consultantplus://offline/ref=43DC9A451416B8BD22E00F5A06BC6724F2AAF7D7F9B04F0875647B312BAFF7452152E78BA9AD3EA5531C0353CEBAC316226954FA543344D242fAI" TargetMode = "External"/>
	<Relationship Id="rId1620" Type="http://schemas.openxmlformats.org/officeDocument/2006/relationships/hyperlink" Target="consultantplus://offline/ref=43DC9A451416B8BD22E00F5A06BC6724F7A1F6DBF9B64F0875647B312BAFF7452152E78BA9AD3EA4571C0353CEBAC316226954FA543344D242fAI" TargetMode = "External"/>
	<Relationship Id="rId1621" Type="http://schemas.openxmlformats.org/officeDocument/2006/relationships/hyperlink" Target="consultantplus://offline/ref=43DC9A451416B8BD22E00F5A06BC6724F4A8F6D8F1B14F0875647B312BAFF7452152E78BA9AD3EAB581C0353CEBAC316226954FA543344D242fAI" TargetMode = "External"/>
	<Relationship Id="rId1622" Type="http://schemas.openxmlformats.org/officeDocument/2006/relationships/hyperlink" Target="consultantplus://offline/ref=43DC9A451416B8BD22E00F5A06BC6724F7A1F6DBF9B64F0875647B312BAFF7452152E78BA9AD3EA4591C0353CEBAC316226954FA543344D242fAI" TargetMode = "External"/>
	<Relationship Id="rId1623" Type="http://schemas.openxmlformats.org/officeDocument/2006/relationships/hyperlink" Target="consultantplus://offline/ref=43DC9A451416B8BD22E00F5A06BC6724F2AAF7D7F9B04F0875647B312BAFF7452152E78BA9AD3EA0531C0353CEBAC316226954FA543344D242fAI" TargetMode = "External"/>
	<Relationship Id="rId1624" Type="http://schemas.openxmlformats.org/officeDocument/2006/relationships/hyperlink" Target="consultantplus://offline/ref=43DC9A451416B8BD22E00F5A06BC6724F4A8F6DCF1B34F0875647B312BAFF7452152E78BA9AD3EA1551C0353CEBAC316226954FA543344D242fAI" TargetMode = "External"/>
	<Relationship Id="rId1625" Type="http://schemas.openxmlformats.org/officeDocument/2006/relationships/hyperlink" Target="consultantplus://offline/ref=43DC9A451416B8BD22E00F5A06BC6724F4A8F6D8F1B14F0875647B312BAFF7452152E78BA9AD3EAB591C0353CEBAC316226954FA543344D242fAI" TargetMode = "External"/>
	<Relationship Id="rId1626" Type="http://schemas.openxmlformats.org/officeDocument/2006/relationships/hyperlink" Target="consultantplus://offline/ref=43DC9A451416B8BD22E00F5A06BC6724FEAAF6DAF8BA12027D3D77332CA0A852261BEB8AA9AD3AA75B430646DFE2CE1E347756E64831464Df3I" TargetMode = "External"/>
	<Relationship Id="rId1627" Type="http://schemas.openxmlformats.org/officeDocument/2006/relationships/hyperlink" Target="consultantplus://offline/ref=43DC9A451416B8BD22E00F5A06BC6724F7A1F6DBF9B64F0875647B312BAFF7452152E78BA9AD3EAB501C0353CEBAC316226954FA543344D242fAI" TargetMode = "External"/>
	<Relationship Id="rId1628" Type="http://schemas.openxmlformats.org/officeDocument/2006/relationships/hyperlink" Target="consultantplus://offline/ref=43DC9A451416B8BD22E00F5A06BC6724F2ABF1DEF6B64F0875647B312BAFF7452152E78BA9AD3EA3591C0353CEBAC316226954FA543344D242fAI" TargetMode = "External"/>
	<Relationship Id="rId1629" Type="http://schemas.openxmlformats.org/officeDocument/2006/relationships/hyperlink" Target="consultantplus://offline/ref=43DC9A451416B8BD22E00F5A06BC6724F4A8F6D8F1B14F0875647B312BAFF7452152E78BA9AD3EAA501C0353CEBAC316226954FA543344D242fAI" TargetMode = "External"/>
	<Relationship Id="rId1630" Type="http://schemas.openxmlformats.org/officeDocument/2006/relationships/hyperlink" Target="consultantplus://offline/ref=43DC9A451416B8BD22E00F5A06BC6724F4A8F6D8F1B14F0875647B312BAFF7452152E78BA9AD3EAA511C0353CEBAC316226954FA543344D242fAI" TargetMode = "External"/>
	<Relationship Id="rId1631" Type="http://schemas.openxmlformats.org/officeDocument/2006/relationships/hyperlink" Target="consultantplus://offline/ref=43DC9A451416B8BD22E00F5A06BC6724F7A1F6DBF9B64F0875647B312BAFF7452152E78BA9AD3EAB511C0353CEBAC316226954FA543344D242fAI" TargetMode = "External"/>
	<Relationship Id="rId1632" Type="http://schemas.openxmlformats.org/officeDocument/2006/relationships/hyperlink" Target="consultantplus://offline/ref=43DC9A451416B8BD22E00F5A06BC6724F7AFF1DEF3B04F0875647B312BAFF7452152E78BA9AD3EA3591C0353CEBAC316226954FA543344D242fAI" TargetMode = "External"/>
	<Relationship Id="rId1633" Type="http://schemas.openxmlformats.org/officeDocument/2006/relationships/hyperlink" Target="consultantplus://offline/ref=43DC9A451416B8BD22E00F5A06BC6724F2ABF1DEF6B64F0875647B312BAFF7452152E78BA9AD3EA2501C0353CEBAC316226954FA543344D242fAI" TargetMode = "External"/>
	<Relationship Id="rId1634" Type="http://schemas.openxmlformats.org/officeDocument/2006/relationships/hyperlink" Target="consultantplus://offline/ref=43DC9A451416B8BD22E00F5A06BC6724F2A9FEDFF7B14F0875647B312BAFF7452152E78BA9AD3EA2501C0353CEBAC316226954FA543344D242fAI" TargetMode = "External"/>
	<Relationship Id="rId1635" Type="http://schemas.openxmlformats.org/officeDocument/2006/relationships/hyperlink" Target="consultantplus://offline/ref=43DC9A451416B8BD22E00F5A06BC6724F2A9FEDFF7B14F0875647B312BAFF7452152E78BA9AD3EA2511C0353CEBAC316226954FA543344D242fAI" TargetMode = "External"/>
	<Relationship Id="rId1636" Type="http://schemas.openxmlformats.org/officeDocument/2006/relationships/hyperlink" Target="consultantplus://offline/ref=43DC9A451416B8BD22E00F5A06BC6724F2A9FEDFF7B14F0875647B312BAFF7452152E78BA9AD3EA2531C0353CEBAC316226954FA543344D242fAI" TargetMode = "External"/>
	<Relationship Id="rId1637" Type="http://schemas.openxmlformats.org/officeDocument/2006/relationships/hyperlink" Target="consultantplus://offline/ref=43DC9A451416B8BD22E00F5A06BC6724F2A9FEDFF7B14F0875647B312BAFF7452152E78BA9AD3EA2541C0353CEBAC316226954FA543344D242fAI" TargetMode = "External"/>
	<Relationship Id="rId1638" Type="http://schemas.openxmlformats.org/officeDocument/2006/relationships/hyperlink" Target="consultantplus://offline/ref=43DC9A451416B8BD22E00F5A06BC6724F2ABF1DCF8B54F0875647B312BAFF7452152E78BA9AD3FA0591C0353CEBAC316226954FA543344D242fAI" TargetMode = "External"/>
	<Relationship Id="rId1639" Type="http://schemas.openxmlformats.org/officeDocument/2006/relationships/hyperlink" Target="consultantplus://offline/ref=43DC9A451416B8BD22E00F5A06BC6724F7ABFEDAF8B64F0875647B312BAFF7452152E78BA9AD3EAB531C0353CEBAC316226954FA543344D242fAI" TargetMode = "External"/>
	<Relationship Id="rId1640" Type="http://schemas.openxmlformats.org/officeDocument/2006/relationships/hyperlink" Target="consultantplus://offline/ref=43DC9A451416B8BD22E00F5A06BC6724F7AFF4D8F0B64F0875647B312BAFF7452152E78BA9AD3EA6551C0353CEBAC316226954FA543344D242fAI" TargetMode = "External"/>
	<Relationship Id="rId1641" Type="http://schemas.openxmlformats.org/officeDocument/2006/relationships/hyperlink" Target="consultantplus://offline/ref=43DC9A451416B8BD22E00F5A06BC6724F7AFF4D8F0B64F0875647B312BAFF7452152E78BA9AD3EA6561C0353CEBAC316226954FA543344D242fAI" TargetMode = "External"/>
	<Relationship Id="rId1642" Type="http://schemas.openxmlformats.org/officeDocument/2006/relationships/hyperlink" Target="consultantplus://offline/ref=43DC9A451416B8BD22E00F5A06BC6724F2AAF6DFF1B54F0875647B312BAFF7452152E78BA9AD36A3581C0353CEBAC316226954FA543344D242fAI" TargetMode = "External"/>
	<Relationship Id="rId1643" Type="http://schemas.openxmlformats.org/officeDocument/2006/relationships/hyperlink" Target="consultantplus://offline/ref=43DC9A451416B8BD22E00F5A06BC6724F4A1F1DFF7B24F0875647B312BAFF7452152E78BA9AD3EA4511C0353CEBAC316226954FA543344D242fAI" TargetMode = "External"/>
	<Relationship Id="rId1644" Type="http://schemas.openxmlformats.org/officeDocument/2006/relationships/hyperlink" Target="consultantplus://offline/ref=43DC9A451416B8BD22E00F5A06BC6724F2AAF6DFF1B54F0875647B312BAFF7452152E78BA9AD36A3591C0353CEBAC316226954FA543344D242fAI" TargetMode = "External"/>
	<Relationship Id="rId1645" Type="http://schemas.openxmlformats.org/officeDocument/2006/relationships/hyperlink" Target="consultantplus://offline/ref=43DC9A451416B8BD22E00F5A06BC6724F4A1F1DFF7B24F0875647B312BAFF7452152E78BA9AD3EA4521C0353CEBAC316226954FA543344D242fAI" TargetMode = "External"/>
	<Relationship Id="rId1646" Type="http://schemas.openxmlformats.org/officeDocument/2006/relationships/hyperlink" Target="consultantplus://offline/ref=43DC9A451416B8BD22E00F5A06BC6724F7ABFEDAF9B34F0875647B312BAFF7452152E78BA9AD3FA0591C0353CEBAC316226954FA543344D242fAI" TargetMode = "External"/>
	<Relationship Id="rId1647" Type="http://schemas.openxmlformats.org/officeDocument/2006/relationships/hyperlink" Target="consultantplus://offline/ref=43DC9A451416B8BD22E00F5A06BC6724F2AAF6DFF1B54F0875647B312BAFF7452152E78BA9AD36A2501C0353CEBAC316226954FA543344D242fAI" TargetMode = "External"/>
	<Relationship Id="rId1648" Type="http://schemas.openxmlformats.org/officeDocument/2006/relationships/hyperlink" Target="consultantplus://offline/ref=43DC9A451416B8BD22E00F5A06BC6724F4A8F4DCF5B64F0875647B312BAFF7452152E78BA9AD3FAB521C0353CEBAC316226954FA543344D242fAI" TargetMode = "External"/>
	<Relationship Id="rId1649" Type="http://schemas.openxmlformats.org/officeDocument/2006/relationships/hyperlink" Target="consultantplus://offline/ref=43DC9A451416B8BD22E00F5A06BC6724FFA0F5D8F0BA12027D3D77332CA0A852261BEB8AA9AD3FA25B430646DFE2CE1E347756E64831464Df3I" TargetMode = "External"/>
	<Relationship Id="rId1650" Type="http://schemas.openxmlformats.org/officeDocument/2006/relationships/hyperlink" Target="consultantplus://offline/ref=43DC9A451416B8BD22E00F5A06BC6724F7ADF1DAF6B84F0875647B312BAFF7452152E78BA9AD3EA5581C0353CEBAC316226954FA543344D242fAI" TargetMode = "External"/>
	<Relationship Id="rId1651" Type="http://schemas.openxmlformats.org/officeDocument/2006/relationships/hyperlink" Target="consultantplus://offline/ref=43DC9A451416B8BD22E00F5A06BC6724F7ACF0DDF3B34F0875647B312BAFF7452152E78BA9AD3EA2541C0353CEBAC316226954FA543344D242fAI" TargetMode = "External"/>
	<Relationship Id="rId1652" Type="http://schemas.openxmlformats.org/officeDocument/2006/relationships/hyperlink" Target="consultantplus://offline/ref=43DC9A451416B8BD22E00F5A06BC6724F7ACF0DDF3B34F0875647B312BAFF7452152E78BA9AD3EA2501C0353CEBAC316226954FA543344D242fAI" TargetMode = "External"/>
	<Relationship Id="rId1653" Type="http://schemas.openxmlformats.org/officeDocument/2006/relationships/hyperlink" Target="consultantplus://offline/ref=43DC9A451416B8BD22E00F5A06BC6724F7AFF4DEF2B24F0875647B312BAFF7452152E78BA9AD3EA7551C0353CEBAC316226954FA543344D242fAI" TargetMode = "External"/>
	<Relationship Id="rId1654" Type="http://schemas.openxmlformats.org/officeDocument/2006/relationships/hyperlink" Target="consultantplus://offline/ref=43DC9A451416B8BD22E00F5A06BC6724F5ABFEDCF6BA12027D3D77332CA0A852261BEB8AA9AD38A75B430646DFE2CE1E347756E64831464Df3I" TargetMode = "External"/>
	<Relationship Id="rId1655" Type="http://schemas.openxmlformats.org/officeDocument/2006/relationships/hyperlink" Target="consultantplus://offline/ref=43DC9A451416B8BD22E00F5A06BC6724F7ACF0DDF3B34F0875647B312BAFF7452152E78BA9AD3EA2521C0353CEBAC316226954FA543344D242fAI" TargetMode = "External"/>
	<Relationship Id="rId1656" Type="http://schemas.openxmlformats.org/officeDocument/2006/relationships/hyperlink" Target="consultantplus://offline/ref=43DC9A451416B8BD22E00F5A06BC6724F2ABF3D8F0B14F0875647B312BAFF7452152E78BA9AD3EA3571C0353CEBAC316226954FA543344D242fAI" TargetMode = "External"/>
	<Relationship Id="rId1657" Type="http://schemas.openxmlformats.org/officeDocument/2006/relationships/hyperlink" Target="consultantplus://offline/ref=43DC9A451416B8BD22E00F5A06BC6724F7A1F6DBF7B64F0875647B312BAFF7452152E78BA9AD3EA1501C0353CEBAC316226954FA543344D242fAI" TargetMode = "External"/>
	<Relationship Id="rId1658" Type="http://schemas.openxmlformats.org/officeDocument/2006/relationships/hyperlink" Target="consultantplus://offline/ref=43DC9A451416B8BD22E00F5A06BC6724F2AAFEDBF3B24F0875647B312BAFF7452152E78BA9AD3EA2531C0353CEBAC316226954FA543344D242fAI" TargetMode = "External"/>
	<Relationship Id="rId1659" Type="http://schemas.openxmlformats.org/officeDocument/2006/relationships/hyperlink" Target="consultantplus://offline/ref=43DC9A451416B8BD22E00F5A06BC6724F3A0FFDFF3BA12027D3D77332CA0A852261BEB8AA9AD3EAA5B430646DFE2CE1E347756E64831464Df3I" TargetMode = "External"/>
	<Relationship Id="rId1660" Type="http://schemas.openxmlformats.org/officeDocument/2006/relationships/hyperlink" Target="consultantplus://offline/ref=43DC9A451416B8BD22E00F5A06BC6724F2A9FEDFF7B14F0875647B312BAFF7452152E78BA9AD3EA2571C0353CEBAC316226954FA543344D242fAI" TargetMode = "External"/>
	<Relationship Id="rId1661" Type="http://schemas.openxmlformats.org/officeDocument/2006/relationships/hyperlink" Target="consultantplus://offline/ref=43DC9A451416B8BD22E00F5A06BC6724F2ABF3D8F0B14F0875647B312BAFF7452152E78BA9AD3EA2551C0353CEBAC316226954FA543344D242fAI" TargetMode = "External"/>
	<Relationship Id="rId1662" Type="http://schemas.openxmlformats.org/officeDocument/2006/relationships/hyperlink" Target="consultantplus://offline/ref=43DC9A451416B8BD22E00F5A06BC6724F5A0F4DCF5B14F0875647B312BAFF7452152E78BA9AD3EA3591C0353CEBAC316226954FA543344D242fAI" TargetMode = "External"/>
	<Relationship Id="rId1663" Type="http://schemas.openxmlformats.org/officeDocument/2006/relationships/hyperlink" Target="consultantplus://offline/ref=43DC9A451416B8BD22E00F5A06BC6724F2A9FEDFF7B14F0875647B312BAFF7452152E78BA9AD3EA2591C0353CEBAC316226954FA543344D242fAI" TargetMode = "External"/>
	<Relationship Id="rId1664" Type="http://schemas.openxmlformats.org/officeDocument/2006/relationships/hyperlink" Target="consultantplus://offline/ref=43DC9A451416B8BD22E00F5A06BC6724F5A0F4DCF5B14F0875647B312BAFF7452152E78BA9AD3EA2501C0353CEBAC316226954FA543344D242fAI" TargetMode = "External"/>
	<Relationship Id="rId1665" Type="http://schemas.openxmlformats.org/officeDocument/2006/relationships/hyperlink" Target="consultantplus://offline/ref=43DC9A451416B8BD22E00F5A06BC6724F7ABFEDAF9B34F0875647B312BAFF7452152E78BA9AD3FA7501C0353CEBAC316226954FA543344D242fAI" TargetMode = "External"/>
	<Relationship Id="rId1666" Type="http://schemas.openxmlformats.org/officeDocument/2006/relationships/hyperlink" Target="consultantplus://offline/ref=43DC9A451416B8BD22E00F5A06BC6724F5AFFFDDF0BA12027D3D77332CA0A852261BEB8AA9AD3FA55B430646DFE2CE1E347756E64831464Df3I" TargetMode = "External"/>
	<Relationship Id="rId1667" Type="http://schemas.openxmlformats.org/officeDocument/2006/relationships/hyperlink" Target="consultantplus://offline/ref=43DC9A451416B8BD22E00F5A06BC6724F7ACF3D9F3B54F0875647B312BAFF7452152E78BA9AD3EA3591C0353CEBAC316226954FA543344D242fAI" TargetMode = "External"/>
	<Relationship Id="rId1668" Type="http://schemas.openxmlformats.org/officeDocument/2006/relationships/hyperlink" Target="consultantplus://offline/ref=43DC9A451416B8BD22E00F5A06BC6724F2ABF1DCF8B64F0875647B312BAFF7452152E78BA9AD3DA5591C0353CEBAC316226954FA543344D242fAI" TargetMode = "External"/>
	<Relationship Id="rId1669" Type="http://schemas.openxmlformats.org/officeDocument/2006/relationships/hyperlink" Target="consultantplus://offline/ref=43DC9A451416B8BD22E00F5A06BC6724F2ABF1DCF8B64F0875647B312BAFF7452152E78BA9AD3BA0511C0353CEBAC316226954FA543344D242fAI" TargetMode = "External"/>
	<Relationship Id="rId1670" Type="http://schemas.openxmlformats.org/officeDocument/2006/relationships/hyperlink" Target="consultantplus://offline/ref=43DC9A451416B8BD22E00F5A06BC6724F7ABFEDAF8B64F0875647B312BAFF7452152E78BA9AD3EAB561C0353CEBAC316226954FA543344D242fAI" TargetMode = "External"/>
	<Relationship Id="rId1671" Type="http://schemas.openxmlformats.org/officeDocument/2006/relationships/hyperlink" Target="consultantplus://offline/ref=43DC9A451416B8BD22E00F5A06BC6724F7AFF1DEF3B04F0875647B312BAFF7452152E78BA9AD3EA2561C0353CEBAC316226954FA543344D242fAI" TargetMode = "External"/>
	<Relationship Id="rId1672" Type="http://schemas.openxmlformats.org/officeDocument/2006/relationships/hyperlink" Target="consultantplus://offline/ref=43DC9A451416B8BD22E00F5A06BC6724F4A8F4DCF5B64F0875647B312BAFF7452152E78BA9AD3FAB531C0353CEBAC316226954FA543344D242fAI" TargetMode = "External"/>
	<Relationship Id="rId1673" Type="http://schemas.openxmlformats.org/officeDocument/2006/relationships/hyperlink" Target="consultantplus://offline/ref=43DC9A451416B8BD22E00F5A06BC6724F5A1F1DCF1B84F0875647B312BAFF7452152E78BA9AD3EA6581C0353CEBAC316226954FA543344D242fAI" TargetMode = "External"/>
	<Relationship Id="rId1674" Type="http://schemas.openxmlformats.org/officeDocument/2006/relationships/hyperlink" Target="consultantplus://offline/ref=43DC9A451416B8BD22E00F5A06BC6724F2AAF7D7F8B84F0875647B312BAFF7452152E78BA9AD3EA7521C0353CEBAC316226954FA543344D242fAI" TargetMode = "External"/>
	<Relationship Id="rId1675" Type="http://schemas.openxmlformats.org/officeDocument/2006/relationships/hyperlink" Target="consultantplus://offline/ref=43DC9A451416B8BD22E00F5A06BC6724F2A9FFDEF6B64F0875647B312BAFF7452152E78BA9AC3EA6531C0353CEBAC316226954FA543344D242fAI" TargetMode = "External"/>
	<Relationship Id="rId1676" Type="http://schemas.openxmlformats.org/officeDocument/2006/relationships/hyperlink" Target="consultantplus://offline/ref=43DC9A451416B8BD22E00F5A06BC6724F7A8F5DEF0B44F0875647B312BAFF7452152E78BA9AD3EA2511C0353CEBAC316226954FA543344D242fAI" TargetMode = "External"/>
	<Relationship Id="rId1677" Type="http://schemas.openxmlformats.org/officeDocument/2006/relationships/hyperlink" Target="consultantplus://offline/ref=43DC9A451416B8BD22E00F5A06BC6724F7ACF7DFF9B74F0875647B312BAFF7452152E78BA9AD3EA3581C0353CEBAC316226954FA543344D242fAI" TargetMode = "External"/>
	<Relationship Id="rId1678" Type="http://schemas.openxmlformats.org/officeDocument/2006/relationships/hyperlink" Target="consultantplus://offline/ref=43DC9A451416B8BD22E00F5A06BC6724F4A8F4DCF5B64F0875647B312BAFF7452152E78BA9AD3FAB541C0353CEBAC316226954FA543344D242fAI" TargetMode = "External"/>
	<Relationship Id="rId1679" Type="http://schemas.openxmlformats.org/officeDocument/2006/relationships/hyperlink" Target="consultantplus://offline/ref=43DC9A451416B8BD22E00F5A06BC6724F7A8F5DEF0B44F0875647B312BAFF7452152E78BA9AD3EA2531C0353CEBAC316226954FA543344D242fAI" TargetMode = "External"/>
	<Relationship Id="rId1680" Type="http://schemas.openxmlformats.org/officeDocument/2006/relationships/hyperlink" Target="consultantplus://offline/ref=43DC9A451416B8BD22E00F5A06BC6724F4A0F5D8F1B04F0875647B312BAFF7452152E78BA9AD3EA5571C0353CEBAC316226954FA543344D242fAI" TargetMode = "External"/>
	<Relationship Id="rId1681" Type="http://schemas.openxmlformats.org/officeDocument/2006/relationships/hyperlink" Target="consultantplus://offline/ref=43DC9A451416B8BD22E00F5A06BC6724F5A1F0D6F8B24F0875647B312BAFF7452152E78BA9AD3EA7521C0353CEBAC316226954FA543344D242fAI" TargetMode = "External"/>
	<Relationship Id="rId1682" Type="http://schemas.openxmlformats.org/officeDocument/2006/relationships/hyperlink" Target="consultantplus://offline/ref=43DC9A451416B8BD22E00F5A06BC6724F4A0F5D8F1B04F0875647B312BAFF7452152E78BA9AD3EA5591C0353CEBAC316226954FA543344D242fAI" TargetMode = "External"/>
	<Relationship Id="rId1683" Type="http://schemas.openxmlformats.org/officeDocument/2006/relationships/hyperlink" Target="consultantplus://offline/ref=43DC9A451416B8BD22E00F5A06BC6724F7AEF4D6F4B44F0875647B312BAFF7452152E78BA9AD3EA3591C0353CEBAC316226954FA543344D242fAI" TargetMode = "External"/>
	<Relationship Id="rId1684" Type="http://schemas.openxmlformats.org/officeDocument/2006/relationships/hyperlink" Target="consultantplus://offline/ref=43DC9A451416B8BD22E00F5A06BC6724F4A8F6D8F1B14F0875647B312BAFF7452152E78BA9AD3EAA521C0353CEBAC316226954FA543344D242fAI" TargetMode = "External"/>
	<Relationship Id="rId1685" Type="http://schemas.openxmlformats.org/officeDocument/2006/relationships/hyperlink" Target="consultantplus://offline/ref=43DC9A451416B8BD22E00F5A06BC6724F4A0F5D8F1B04F0875647B312BAFF7452152E78BA9AD3EA4531C0353CEBAC316226954FA543344D242fAI" TargetMode = "External"/>
	<Relationship Id="rId1686" Type="http://schemas.openxmlformats.org/officeDocument/2006/relationships/hyperlink" Target="consultantplus://offline/ref=43DC9A451416B8BD22E00F5A06BC6724F7A8F5DEF0B44F0875647B312BAFF7452152E78BA9AD3EA2541C0353CEBAC316226954FA543344D242fAI" TargetMode = "External"/>
	<Relationship Id="rId1687" Type="http://schemas.openxmlformats.org/officeDocument/2006/relationships/hyperlink" Target="consultantplus://offline/ref=43DC9A451416B8BD22E00F5A06BC6724F5A9F7D7F1B44F0875647B312BAFF7452152E78BA9AD3EA2541C0353CEBAC316226954FA543344D242fAI" TargetMode = "External"/>
	<Relationship Id="rId1688" Type="http://schemas.openxmlformats.org/officeDocument/2006/relationships/hyperlink" Target="consultantplus://offline/ref=43DC9A451416B8BD22E00F5A06BC6724F4A0F5D8F1B04F0875647B312BAFF7452152E78BA9AD3EA4561C0353CEBAC316226954FA543344D242fAI" TargetMode = "External"/>
	<Relationship Id="rId1689" Type="http://schemas.openxmlformats.org/officeDocument/2006/relationships/hyperlink" Target="consultantplus://offline/ref=43DC9A451416B8BD22E00F5A06BC6724F5A1F0D6F8B24F0875647B312BAFF7452152E78BA9AD3EA7521C0353CEBAC316226954FA543344D242fAI" TargetMode = "External"/>
	<Relationship Id="rId1690" Type="http://schemas.openxmlformats.org/officeDocument/2006/relationships/hyperlink" Target="consultantplus://offline/ref=43DC9A451416B8BD22E00F5A06BC6724F2ABF1DFF5B84F0875647B312BAFF7452152E78BA9AD38A1571C0353CEBAC316226954FA543344D242fAI" TargetMode = "External"/>
	<Relationship Id="rId1691" Type="http://schemas.openxmlformats.org/officeDocument/2006/relationships/hyperlink" Target="consultantplus://offline/ref=43DC9A451416B8BD22E00F5A06BC6724F7A1F6DBF9B64F0875647B312BAFF7452152E78BA9AD3EAB521C0353CEBAC316226954FA543344D242fAI" TargetMode = "External"/>
	<Relationship Id="rId1692" Type="http://schemas.openxmlformats.org/officeDocument/2006/relationships/hyperlink" Target="consultantplus://offline/ref=43DC9A451416B8BD22E00F5A06BC6724F4A0F0DEF3B14F0875647B312BAFF7452152E78BA9AD3CAB521C0353CEBAC316226954FA543344D242fAI" TargetMode = "External"/>
	<Relationship Id="rId1693" Type="http://schemas.openxmlformats.org/officeDocument/2006/relationships/hyperlink" Target="consultantplus://offline/ref=43DC9A451416B8BD22E00F5A06BC6724F7AFF7DFF8B94F0875647B312BAFF7452152E78BA9AD3EA2541C0353CEBAC316226954FA543344D242fAI" TargetMode = "External"/>
	<Relationship Id="rId1694" Type="http://schemas.openxmlformats.org/officeDocument/2006/relationships/hyperlink" Target="consultantplus://offline/ref=43DC9A451416B8BD22E00F5A06BC6724F5A9F3D9F5B24F0875647B312BAFF7452152E78BA9AD3EA0521C0353CEBAC316226954FA543344D242fAI" TargetMode = "External"/>
	<Relationship Id="rId1695" Type="http://schemas.openxmlformats.org/officeDocument/2006/relationships/hyperlink" Target="consultantplus://offline/ref=43DC9A451416B8BD22E00F5A06BC6724F2ABF1DCF8B64F0875647B312BAFF7452152E788AAAD39A80446135787EFC6082A754AFA4A3344f7I" TargetMode = "External"/>
	<Relationship Id="rId1696" Type="http://schemas.openxmlformats.org/officeDocument/2006/relationships/hyperlink" Target="consultantplus://offline/ref=43DC9A451416B8BD22E00F5A06BC6724F2ABF1DCF8B64F0875647B312BAFF7452152E788AAAC37A80446135787EFC6082A754AFA4A3344f7I" TargetMode = "External"/>
	<Relationship Id="rId1697" Type="http://schemas.openxmlformats.org/officeDocument/2006/relationships/hyperlink" Target="consultantplus://offline/ref=43DC9A451416B8BD22E00F5A06BC6724F2A9F6DEF1B04F0875647B312BAFF7452152E78BA9AD3EA2501C0353CEBAC316226954FA543344D242fAI" TargetMode = "External"/>
	<Relationship Id="rId1698" Type="http://schemas.openxmlformats.org/officeDocument/2006/relationships/hyperlink" Target="consultantplus://offline/ref=43DC9A451416B8BD22E00F5A06BC6724F2A9F6DEF6B94F0875647B312BAFF7453352BF87A9A520A352095502884EfCI" TargetMode = "External"/>
	<Relationship Id="rId1699" Type="http://schemas.openxmlformats.org/officeDocument/2006/relationships/hyperlink" Target="consultantplus://offline/ref=43DC9A451416B8BD22E00F5A06BC6724F5ACF6D7F0B44F0875647B312BAFF7452152E78BA9AD3EA2521C0353CEBAC316226954FA543344D242fAI" TargetMode = "External"/>
	<Relationship Id="rId1700" Type="http://schemas.openxmlformats.org/officeDocument/2006/relationships/hyperlink" Target="consultantplus://offline/ref=43DC9A451416B8BD22E00F5A06BC6724F2ABF1DCF8B64F0875647B312BAFF7452152E78BA8AE3DA80446135787EFC6082A754AFA4A3344f7I" TargetMode = "External"/>
	<Relationship Id="rId1701" Type="http://schemas.openxmlformats.org/officeDocument/2006/relationships/hyperlink" Target="consultantplus://offline/ref=43DC9A451416B8BD22E00F5A06BC6724F2ABF1DCF8B64F0875647B312BAFF7452152E78BA8AB3EA80446135787EFC6082A754AFA4A3344f7I" TargetMode = "External"/>
	<Relationship Id="rId1702" Type="http://schemas.openxmlformats.org/officeDocument/2006/relationships/hyperlink" Target="consultantplus://offline/ref=43DC9A451416B8BD22E00F5A06BC6724F2ABF1DBF1B14F0875647B312BAFF7453352BF87A9A520A352095502884EfCI" TargetMode = "External"/>
	<Relationship Id="rId1703" Type="http://schemas.openxmlformats.org/officeDocument/2006/relationships/hyperlink" Target="consultantplus://offline/ref=43DC9A451416B8BD22E00F5A06BC6724F5A0F6DCF7B14F0875647B312BAFF7452152E78BA9AD3EA3581C0353CEBAC316226954FA543344D242fAI" TargetMode = "External"/>
	<Relationship Id="rId1704" Type="http://schemas.openxmlformats.org/officeDocument/2006/relationships/hyperlink" Target="consultantplus://offline/ref=43DC9A451416B8BD22E00F5A06BC6724F7ACFEDDF4B54F0875647B312BAFF7453352BF87A9A520A352095502884EfCI" TargetMode = "External"/>
	<Relationship Id="rId1705" Type="http://schemas.openxmlformats.org/officeDocument/2006/relationships/hyperlink" Target="consultantplus://offline/ref=43DC9A451416B8BD22E00F5A06BC6724F2ABF1DCF8B64F0875647B312BAFF7452152E78BA9AC37AA551C0353CEBAC316226954FA543344D242fAI" TargetMode = "External"/>
	<Relationship Id="rId1706" Type="http://schemas.openxmlformats.org/officeDocument/2006/relationships/hyperlink" Target="consultantplus://offline/ref=43DC9A451416B8BD22E00F5A06BC6724F5A9F4D7F8B84F0875647B312BAFF7452152E78BA9AD3EA4561C0353CEBAC316226954FA543344D242fAI" TargetMode = "External"/>
	<Relationship Id="rId1707" Type="http://schemas.openxmlformats.org/officeDocument/2006/relationships/hyperlink" Target="consultantplus://offline/ref=43DC9A451416B8BD22E00F5A06BC6724F7ABFEDAF8B64F0875647B312BAFF7452152E78BA9AD3EAB581C0353CEBAC316226954FA543344D242fAI" TargetMode = "External"/>
	<Relationship Id="rId1708" Type="http://schemas.openxmlformats.org/officeDocument/2006/relationships/hyperlink" Target="consultantplus://offline/ref=43DC9A451416B8BD22E00F5A06BC6724F5ACF6D7F0B84F0875647B312BAFF7452152E78BA9AD3EA2521C0353CEBAC316226954FA543344D242fAI" TargetMode = "External"/>
	<Relationship Id="rId1709" Type="http://schemas.openxmlformats.org/officeDocument/2006/relationships/hyperlink" Target="consultantplus://offline/ref=43DC9A451416B8BD22E00F5A06BC6724F7ADF1D7F9B84F0875647B312BAFF7452152E78BA9AD3EA0531C0353CEBAC316226954FA543344D242fAI" TargetMode = "External"/>
	<Relationship Id="rId1710" Type="http://schemas.openxmlformats.org/officeDocument/2006/relationships/hyperlink" Target="consultantplus://offline/ref=43DC9A451416B8BD22E00F5A06BC6724F7ADF1D7F9B84F0875647B312BAFF7452152E78BA9AD3EA0551C0353CEBAC316226954FA543344D242fAI" TargetMode = "External"/>
	<Relationship Id="rId1711" Type="http://schemas.openxmlformats.org/officeDocument/2006/relationships/hyperlink" Target="consultantplus://offline/ref=43DC9A451416B8BD22E00F5A06BC6724F7A1F6DBF9B64F0875647B312BAFF7452152E78BA9AD3EAB531C0353CEBAC316226954FA543344D242fAI" TargetMode = "External"/>
	<Relationship Id="rId1712" Type="http://schemas.openxmlformats.org/officeDocument/2006/relationships/hyperlink" Target="consultantplus://offline/ref=43DC9A451416B8BD22E00F5A06BC6724F7ADF1D7F9B84F0875647B312BAFF7452152E78BA9AD3EA0571C0353CEBAC316226954FA543344D242fAI" TargetMode = "External"/>
	<Relationship Id="rId1713" Type="http://schemas.openxmlformats.org/officeDocument/2006/relationships/hyperlink" Target="consultantplus://offline/ref=43DC9A451416B8BD22E00F5A06BC6724F4A8F4DCF5B64F0875647B312BAFF7452152E78BA9AD3FAB581C0353CEBAC316226954FA543344D242fAI" TargetMode = "External"/>
	<Relationship Id="rId1714" Type="http://schemas.openxmlformats.org/officeDocument/2006/relationships/hyperlink" Target="consultantplus://offline/ref=43DC9A451416B8BD22E00F5A06BC6724F7ADF1D7F9B84F0875647B312BAFF7452152E78BA9AD3EA0591C0353CEBAC316226954FA543344D242fAI" TargetMode = "External"/>
	<Relationship Id="rId1715" Type="http://schemas.openxmlformats.org/officeDocument/2006/relationships/hyperlink" Target="consultantplus://offline/ref=43DC9A451416B8BD22E00F5A06BC6724F0ADF0D8F3BA12027D3D77332CA0A852261BEB8AA9AD3FA65B430646DFE2CE1E347756E64831464Df3I" TargetMode = "External"/>
	<Relationship Id="rId1716" Type="http://schemas.openxmlformats.org/officeDocument/2006/relationships/hyperlink" Target="consultantplus://offline/ref=43DC9A451416B8BD22E00F5A06BC6724F2ABF1DCF8B64F0875647B312BAFF7452152E788AAAF3AA80446135787EFC6082A754AFA4A3344f7I" TargetMode = "External"/>
	<Relationship Id="rId1717" Type="http://schemas.openxmlformats.org/officeDocument/2006/relationships/hyperlink" Target="consultantplus://offline/ref=43DC9A451416B8BD22E00F5A06BC6724F2ABF1DCF8B64F0875647B312BAFF7452152E788AAAE3FA80446135787EFC6082A754AFA4A3344f7I" TargetMode = "External"/>
	<Relationship Id="rId1718" Type="http://schemas.openxmlformats.org/officeDocument/2006/relationships/hyperlink" Target="consultantplus://offline/ref=43DC9A451416B8BD22E00F5A06BC6724F2A9F6DEF1B04F0875647B312BAFF7452152E78BA9AD3EA2531C0353CEBAC316226954FA543344D242fAI" TargetMode = "External"/>
	<Relationship Id="rId1719" Type="http://schemas.openxmlformats.org/officeDocument/2006/relationships/hyperlink" Target="consultantplus://offline/ref=43DC9A451416B8BD22E00F5A06BC6724F2A9F6DEF1B04F0875647B312BAFF7452152E78BA9AD3EA2551C0353CEBAC316226954FA543344D242fAI" TargetMode = "External"/>
	<Relationship Id="rId1720" Type="http://schemas.openxmlformats.org/officeDocument/2006/relationships/hyperlink" Target="consultantplus://offline/ref=43DC9A451416B8BD22E00F5A06BC6724F2ABF1DCF8B64F0875647B312BAFF7452152E788AAAF3AA80446135787EFC6082A754AFA4A3344f7I" TargetMode = "External"/>
	<Relationship Id="rId1721" Type="http://schemas.openxmlformats.org/officeDocument/2006/relationships/hyperlink" Target="consultantplus://offline/ref=43DC9A451416B8BD22E00F5A06BC6724F2ABF1DCF8B64F0875647B312BAFF7452152E788AAAE3FA80446135787EFC6082A754AFA4A3344f7I" TargetMode = "External"/>
	<Relationship Id="rId1722" Type="http://schemas.openxmlformats.org/officeDocument/2006/relationships/hyperlink" Target="consultantplus://offline/ref=43DC9A451416B8BD22E00F5A06BC6724F2A9F6DEF1B04F0875647B312BAFF7452152E78BA9AD3EA1501C0353CEBAC316226954FA543344D242fAI" TargetMode = "External"/>
	<Relationship Id="rId1723" Type="http://schemas.openxmlformats.org/officeDocument/2006/relationships/hyperlink" Target="consultantplus://offline/ref=43DC9A451416B8BD22E00F5A06BC6724F4A8F4DCF5B64F0875647B312BAFF7452152E78BA9AD3FAA521C0353CEBAC316226954FA543344D242fAI" TargetMode = "External"/>
	<Relationship Id="rId1724" Type="http://schemas.openxmlformats.org/officeDocument/2006/relationships/hyperlink" Target="consultantplus://offline/ref=43DC9A451416B8BD22E00F5A06BC6724FEAAF6DAF8BA12027D3D77332CA0A852261BEB8AA9AD3AA45B430646DFE2CE1E347756E64831464Df3I" TargetMode = "External"/>
	<Relationship Id="rId1725" Type="http://schemas.openxmlformats.org/officeDocument/2006/relationships/hyperlink" Target="consultantplus://offline/ref=43DC9A451416B8BD22E00F5A06BC6724F5ACF6D7F0B84F0875647B312BAFF7452152E78BA9AD3EA2541C0353CEBAC316226954FA543344D242fAI" TargetMode = "External"/>
	<Relationship Id="rId1726" Type="http://schemas.openxmlformats.org/officeDocument/2006/relationships/hyperlink" Target="consultantplus://offline/ref=43DC9A451416B8BD22E00F5A06BC6724F4A8F4DCF5B64F0875647B312BAFF7452152E78BA9AD3FAA531C0353CEBAC316226954FA543344D242fAI" TargetMode = "External"/>
	<Relationship Id="rId1727" Type="http://schemas.openxmlformats.org/officeDocument/2006/relationships/hyperlink" Target="consultantplus://offline/ref=43DC9A451416B8BD22E00F5A06BC6724FEAAF6DAF8BA12027D3D77332CA0A852261BEB8AA9AD3AAB5B430646DFE2CE1E347756E64831464Df3I" TargetMode = "External"/>
	<Relationship Id="rId1728" Type="http://schemas.openxmlformats.org/officeDocument/2006/relationships/hyperlink" Target="consultantplus://offline/ref=43DC9A451416B8BD22E00F5A06BC6724F5ACF6D7F0B84F0875647B312BAFF7452152E78BA9AD3EA2551C0353CEBAC316226954FA543344D242fAI" TargetMode = "External"/>
	<Relationship Id="rId1729" Type="http://schemas.openxmlformats.org/officeDocument/2006/relationships/hyperlink" Target="consultantplus://offline/ref=43DC9A451416B8BD22E00F5A06BC6724F3AAF1DBF6BA12027D3D77332CA0A852261BEB8AA9AD3FA75B430646DFE2CE1E347756E64831464Df3I" TargetMode = "External"/>
	<Relationship Id="rId1730" Type="http://schemas.openxmlformats.org/officeDocument/2006/relationships/hyperlink" Target="consultantplus://offline/ref=43DC9A451416B8BD22E00F5A06BC6724F7ABFEDAF9B34F0875647B312BAFF7452152E78BA9AD3FA7541C0353CEBAC316226954FA543344D242fAI" TargetMode = "External"/>
	<Relationship Id="rId1731" Type="http://schemas.openxmlformats.org/officeDocument/2006/relationships/hyperlink" Target="consultantplus://offline/ref=43DC9A451416B8BD22E00F5A06BC6724F4A8F4DCF5B64F0875647B312BAFF7452152E78BA9AD3FAA551C0353CEBAC316226954FA543344D242fAI" TargetMode = "External"/>
	<Relationship Id="rId1732" Type="http://schemas.openxmlformats.org/officeDocument/2006/relationships/hyperlink" Target="consultantplus://offline/ref=43DC9A451416B8BD22E00F5A06BC6724FEAAF6DAF8BA12027D3D77332CA0A852261BEB8AA9AD3BA35B430646DFE2CE1E347756E64831464Df3I" TargetMode = "External"/>
	<Relationship Id="rId1733" Type="http://schemas.openxmlformats.org/officeDocument/2006/relationships/hyperlink" Target="consultantplus://offline/ref=43DC9A451416B8BD22E00F5A06BC6724F2ABF1DCF8B64F0875647B312BAFF7453352BF87A9A520A352095502884EfCI" TargetMode = "External"/>
	<Relationship Id="rId1734" Type="http://schemas.openxmlformats.org/officeDocument/2006/relationships/hyperlink" Target="consultantplus://offline/ref=43DC9A451416B8BD22E00F5A06BC6724FEAAF6DAF8BA12027D3D77332CA0A852261BEB8AA9AD3BA25B430646DFE2CE1E347756E64831464Df3I" TargetMode = "External"/>
	<Relationship Id="rId1735" Type="http://schemas.openxmlformats.org/officeDocument/2006/relationships/hyperlink" Target="consultantplus://offline/ref=43DC9A451416B8BD22E00F5A06BC6724F7ABF7D8F4B44F0875647B312BAFF7452152E78BA9AD3EA2561C0353CEBAC316226954FA543344D242fAI" TargetMode = "External"/>
	<Relationship Id="rId1736" Type="http://schemas.openxmlformats.org/officeDocument/2006/relationships/hyperlink" Target="consultantplus://offline/ref=43DC9A451416B8BD22E00F5A06BC6724F7ACF3D9F3B54F0875647B312BAFF7452152E78BA9AD3EA2511C0353CEBAC316226954FA543344D242fAI" TargetMode = "External"/>
	<Relationship Id="rId1737" Type="http://schemas.openxmlformats.org/officeDocument/2006/relationships/hyperlink" Target="consultantplus://offline/ref=43DC9A451416B8BD22E00F5A06BC6724F0ADF0D8F3BA12027D3D77332CA0A852261BEB8AA9AD3FA45B430646DFE2CE1E347756E64831464Df3I" TargetMode = "External"/>
	<Relationship Id="rId1738" Type="http://schemas.openxmlformats.org/officeDocument/2006/relationships/hyperlink" Target="consultantplus://offline/ref=43DC9A451416B8BD22E00F5A06BC6724F4A8F4DCF5B64F0875647B312BAFF7452152E78BA9AD3FAA591C0353CEBAC316226954FA543344D242fAI" TargetMode = "External"/>
	<Relationship Id="rId1739" Type="http://schemas.openxmlformats.org/officeDocument/2006/relationships/hyperlink" Target="consultantplus://offline/ref=43DC9A451416B8BD22E00F5A06BC6724F4A8F4DCF5B64F0875647B312BAFF7452152E78BA9AD3CA3501C0353CEBAC316226954FA543344D242fAI" TargetMode = "External"/>
	<Relationship Id="rId1740" Type="http://schemas.openxmlformats.org/officeDocument/2006/relationships/hyperlink" Target="consultantplus://offline/ref=43DC9A451416B8BD22E00F5A06BC6724FEAAF6DAF8BA12027D3D77332CA0A852261BEB8AA9AD3BA05B430646DFE2CE1E347756E64831464Df3I" TargetMode = "External"/>
	<Relationship Id="rId1741" Type="http://schemas.openxmlformats.org/officeDocument/2006/relationships/hyperlink" Target="consultantplus://offline/ref=43DC9A451416B8BD22E00F5A06BC6724F7ABFEDAF9B34F0875647B312BAFF7452152E78BA9AD3FA7551C0353CEBAC316226954FA543344D242fAI" TargetMode = "External"/>
	<Relationship Id="rId1742" Type="http://schemas.openxmlformats.org/officeDocument/2006/relationships/hyperlink" Target="consultantplus://offline/ref=43DC9A451416B8BD22E00F5A06BC6724F4A8F4DCF5B64F0875647B312BAFF7452152E78BA9AD3CA3521C0353CEBAC316226954FA543344D242fAI" TargetMode = "External"/>
	<Relationship Id="rId1743" Type="http://schemas.openxmlformats.org/officeDocument/2006/relationships/hyperlink" Target="consultantplus://offline/ref=43DC9A451416B8BD22E00F5A06BC6724FEAAF6DAF8BA12027D3D77332CA0A852261BEB8AA9AD3BA65B430646DFE2CE1E347756E64831464Df3I" TargetMode = "External"/>
	<Relationship Id="rId1744" Type="http://schemas.openxmlformats.org/officeDocument/2006/relationships/hyperlink" Target="consultantplus://offline/ref=43DC9A451416B8BD22E00F5A06BC6724F4A0F0DEF3B14F0875647B312BAFF7452152E78BA9AD3CAB561C0353CEBAC316226954FA543344D242fAI" TargetMode = "External"/>
	<Relationship Id="rId1745" Type="http://schemas.openxmlformats.org/officeDocument/2006/relationships/hyperlink" Target="consultantplus://offline/ref=43DC9A451416B8BD22E00F5A06BC6724F4A8F4DCF5B64F0875647B312BAFF7452152E78BA9AD3CA3531C0353CEBAC316226954FA543344D242fAI" TargetMode = "External"/>
	<Relationship Id="rId1746" Type="http://schemas.openxmlformats.org/officeDocument/2006/relationships/hyperlink" Target="consultantplus://offline/ref=43DC9A451416B8BD22E00F5A06BC6724FEAAF6DAF8BA12027D3D77332CA0A852261BEB8AA9AD3BA55B430646DFE2CE1E347756E64831464Df3I" TargetMode = "External"/>
	<Relationship Id="rId1747" Type="http://schemas.openxmlformats.org/officeDocument/2006/relationships/hyperlink" Target="consultantplus://offline/ref=43DC9A451416B8BD22E00F5A06BC6724F2ABF1DCF6B74F0875647B312BAFF7452152E78BA9AD3CA1541C0353CEBAC316226954FA543344D242fAI" TargetMode = "External"/>
	<Relationship Id="rId1748" Type="http://schemas.openxmlformats.org/officeDocument/2006/relationships/hyperlink" Target="consultantplus://offline/ref=43DC9A451416B8BD22E00F5A06BC6724F2ABF1DCF8B64F0875647B312BAFF7452152E78BA9AF39AB561C0353CEBAC316226954FA543344D242fAI" TargetMode = "External"/>
	<Relationship Id="rId1749" Type="http://schemas.openxmlformats.org/officeDocument/2006/relationships/hyperlink" Target="consultantplus://offline/ref=43DC9A451416B8BD22E00F5A06BC6724F2ABF1DCF8B64F0875647B312BAFF7452152E788AAAE3FA80446135787EFC6082A754AFA4A3344f7I" TargetMode = "External"/>
	<Relationship Id="rId1750" Type="http://schemas.openxmlformats.org/officeDocument/2006/relationships/hyperlink" Target="consultantplus://offline/ref=43DC9A451416B8BD22E00F5A06BC6724F4AAF6DDF1B74F0875647B312BAFF7452152E78BA9AD3EA4571C0353CEBAC316226954FA543344D242fAI" TargetMode = "External"/>
	<Relationship Id="rId1751" Type="http://schemas.openxmlformats.org/officeDocument/2006/relationships/hyperlink" Target="consultantplus://offline/ref=43DC9A451416B8BD22E00F5A06BC6724F4A8F4DCF5B64F0875647B312BAFF7452152E78BA9AD3CA3541C0353CEBAC316226954FA543344D242fAI" TargetMode = "External"/>
	<Relationship Id="rId1752" Type="http://schemas.openxmlformats.org/officeDocument/2006/relationships/hyperlink" Target="consultantplus://offline/ref=43DC9A451416B8BD22E00F5A06BC6724F4A0F0DEF3B14F0875647B312BAFF7452152E78BA9AD3CAB581C0353CEBAC316226954FA543344D242fAI" TargetMode = "External"/>
	<Relationship Id="rId1753" Type="http://schemas.openxmlformats.org/officeDocument/2006/relationships/hyperlink" Target="consultantplus://offline/ref=43DC9A451416B8BD22E00F5A06BC6724F4A8F4DCF5B64F0875647B312BAFF7452152E78BA9AD3CA3571C0353CEBAC316226954FA543344D242fAI" TargetMode = "External"/>
	<Relationship Id="rId1754" Type="http://schemas.openxmlformats.org/officeDocument/2006/relationships/hyperlink" Target="consultantplus://offline/ref=43DC9A451416B8BD22E00F5A06BC6724F4A8F4DCF5B64F0875647B312BAFF7452152E78BA9AD3CA3591C0353CEBAC316226954FA543344D242fAI" TargetMode = "External"/>
	<Relationship Id="rId1755" Type="http://schemas.openxmlformats.org/officeDocument/2006/relationships/hyperlink" Target="consultantplus://offline/ref=43DC9A451416B8BD22E00F5A06BC6724F4A8F4DCF5B64F0875647B312BAFF7452152E78BA9AD3CA2501C0353CEBAC316226954FA543344D242fAI" TargetMode = "External"/>
	<Relationship Id="rId1756" Type="http://schemas.openxmlformats.org/officeDocument/2006/relationships/hyperlink" Target="consultantplus://offline/ref=43DC9A451416B8BD22E00F5A06BC6724F7ADF1D7F9B84F0875647B312BAFF7452152E78BA9AD3EA7511C0353CEBAC316226954FA543344D242fAI" TargetMode = "External"/>
	<Relationship Id="rId1757" Type="http://schemas.openxmlformats.org/officeDocument/2006/relationships/hyperlink" Target="consultantplus://offline/ref=43DC9A451416B8BD22E00F5A06BC6724F2ABF1DCF8B64F0875647B312BAFF7452152E78BA9AD3BAA521C0353CEBAC316226954FA543344D242fAI" TargetMode = "External"/>
	<Relationship Id="rId1758" Type="http://schemas.openxmlformats.org/officeDocument/2006/relationships/hyperlink" Target="consultantplus://offline/ref=43DC9A451416B8BD22E00F5A06BC6724F2ABF1DCF8B64F0875647B312BAFF7452152E78BA9AD38A2521C0353CEBAC316226954FA543344D242fAI" TargetMode = "External"/>
	<Relationship Id="rId1759" Type="http://schemas.openxmlformats.org/officeDocument/2006/relationships/hyperlink" Target="consultantplus://offline/ref=43DC9A451416B8BD22E00F5A06BC6724F2ABF1DCF8B64F0875647B312BAFF7452152E78BA9AD38A2551C0353CEBAC316226954FA543344D242fAI" TargetMode = "External"/>
	<Relationship Id="rId1760" Type="http://schemas.openxmlformats.org/officeDocument/2006/relationships/hyperlink" Target="consultantplus://offline/ref=43DC9A451416B8BD22E00F5A06BC6724F2ABF1DCF8B64F0875647B312BAFF7452152E78BA0AF3FA80446135787EFC6082A754AFA4A3344f7I" TargetMode = "External"/>
	<Relationship Id="rId1761" Type="http://schemas.openxmlformats.org/officeDocument/2006/relationships/hyperlink" Target="consultantplus://offline/ref=43DC9A451416B8BD22E00F5A06BC6724F2ABF1DCF8B64F0875647B312BAFF7452152E78BA9AD38A2591C0353CEBAC316226954FA543344D242fAI" TargetMode = "External"/>
	<Relationship Id="rId1762" Type="http://schemas.openxmlformats.org/officeDocument/2006/relationships/hyperlink" Target="consultantplus://offline/ref=43DC9A451416B8BD22E00F5A06BC6724F2ABF1DCF8B64F0875647B312BAFF7452152E78BA9AF3AA5541C0353CEBAC316226954FA543344D242fAI" TargetMode = "External"/>
	<Relationship Id="rId1763" Type="http://schemas.openxmlformats.org/officeDocument/2006/relationships/hyperlink" Target="consultantplus://offline/ref=43DC9A451416B8BD22E00F5A06BC6724F2ABF1DCF8B64F0875647B312BAFF7452152E78BA9AD38A7501C0353CEBAC316226954FA543344D242fAI" TargetMode = "External"/>
	<Relationship Id="rId1764" Type="http://schemas.openxmlformats.org/officeDocument/2006/relationships/hyperlink" Target="consultantplus://offline/ref=43DC9A451416B8BD22E00F5A06BC6724F2ABF1DCF8B64F0875647B312BAFF7452152E78BA9AD38A7581C0353CEBAC316226954FA543344D242fAI" TargetMode = "External"/>
	<Relationship Id="rId1765" Type="http://schemas.openxmlformats.org/officeDocument/2006/relationships/hyperlink" Target="consultantplus://offline/ref=43DC9A451416B8BD22E00F5A06BC6724F2ABF1DCF8B64F0875647B312BAFF7452152E78BA9AD38A6541C0353CEBAC316226954FA543344D242fAI" TargetMode = "External"/>
	<Relationship Id="rId1766" Type="http://schemas.openxmlformats.org/officeDocument/2006/relationships/hyperlink" Target="consultantplus://offline/ref=43DC9A451416B8BD22E00F5A06BC6724F2ABF1DCF8B64F0875647B312BAFF7452152E78BA9AD38A6561C0353CEBAC316226954FA543344D242fAI" TargetMode = "External"/>
	<Relationship Id="rId1767" Type="http://schemas.openxmlformats.org/officeDocument/2006/relationships/hyperlink" Target="consultantplus://offline/ref=43DC9A451416B8BD22E00F5A06BC6724F2ABF1DCF8B64F0875647B312BAFF7452152E78BA9AD38A5531C0353CEBAC316226954FA543344D242fAI" TargetMode = "External"/>
	<Relationship Id="rId1768" Type="http://schemas.openxmlformats.org/officeDocument/2006/relationships/hyperlink" Target="consultantplus://offline/ref=43DC9A451416B8BD22E00F5A06BC6724F2ABF1DCF8B64F0875647B312BAFF7452152E78BA9AD38A4541C0353CEBAC316226954FA543344D242fAI" TargetMode = "External"/>
	<Relationship Id="rId1769" Type="http://schemas.openxmlformats.org/officeDocument/2006/relationships/hyperlink" Target="consultantplus://offline/ref=43DC9A451416B8BD22E00F5A06BC6724F2ABF1DCF8B64F0875647B312BAFF7452152E78BA9AD38AA581C0353CEBAC316226954FA543344D242fAI" TargetMode = "External"/>
	<Relationship Id="rId1770" Type="http://schemas.openxmlformats.org/officeDocument/2006/relationships/hyperlink" Target="consultantplus://offline/ref=43DC9A451416B8BD22E00F5A06BC6724F2ABF1DCF8B64F0875647B312BAFF7452152E78BA8AA3BA80446135787EFC6082A754AFA4A3344f7I" TargetMode = "External"/>
	<Relationship Id="rId1771" Type="http://schemas.openxmlformats.org/officeDocument/2006/relationships/hyperlink" Target="consultantplus://offline/ref=43DC9A451416B8BD22E00F5A06BC6724F2ABF1DCF8B64F0875647B312BAFF7452152E78BA9AD36A7551C0353CEBAC316226954FA543344D242fAI" TargetMode = "External"/>
	<Relationship Id="rId1772" Type="http://schemas.openxmlformats.org/officeDocument/2006/relationships/hyperlink" Target="consultantplus://offline/ref=43DC9A451416B8BD22E00F5A06BC6724F2ABF1DCF8B64F0875647B312BAFF7452152E78BA9AF3BA4521C0353CEBAC316226954FA543344D242fAI" TargetMode = "External"/>
	<Relationship Id="rId1773" Type="http://schemas.openxmlformats.org/officeDocument/2006/relationships/hyperlink" Target="consultantplus://offline/ref=43DC9A451416B8BD22E00F5A06BC6724F2ABF1DCF8B64F0875647B312BAFF7452152E78FAAA935F70153020F8AE7D016286956F84843f2I" TargetMode = "External"/>
	<Relationship Id="rId1774" Type="http://schemas.openxmlformats.org/officeDocument/2006/relationships/hyperlink" Target="consultantplus://offline/ref=43DC9A451416B8BD22E00F5A06BC6724F2ABF1DCF8B64F0875647B312BAFF7452152E78BA9AD36A4541C0353CEBAC316226954FA543344D242fAI" TargetMode = "External"/>
	<Relationship Id="rId1775" Type="http://schemas.openxmlformats.org/officeDocument/2006/relationships/hyperlink" Target="consultantplus://offline/ref=43DC9A451416B8BD22E00F5A06BC6724F2ABF1DCF8B64F0875647B312BAFF7452152E78BA9AD36AB561C0353CEBAC316226954FA543344D242fAI" TargetMode = "External"/>
	<Relationship Id="rId1776" Type="http://schemas.openxmlformats.org/officeDocument/2006/relationships/hyperlink" Target="consultantplus://offline/ref=43DC9A451416B8BD22E00F5A06BC6724F2ABF1DCF8B64F0875647B312BAFF7452152E78BA9AF3BAB521C0353CEBAC316226954FA543344D242fAI" TargetMode = "External"/>
	<Relationship Id="rId1777" Type="http://schemas.openxmlformats.org/officeDocument/2006/relationships/hyperlink" Target="consultantplus://offline/ref=43DC9A451416B8BD22E00F5A06BC6724F2ABF1DCF8B64F0875647B312BAFF7452152E78BA0AE3DA80446135787EFC6082A754AFA4A3344f7I" TargetMode = "External"/>
	<Relationship Id="rId1778" Type="http://schemas.openxmlformats.org/officeDocument/2006/relationships/hyperlink" Target="consultantplus://offline/ref=43DC9A451416B8BD22E00F5A06BC6724F2ABF1DCF8B64F0875647B312BAFF7452152E78BA9AF38A3531C0353CEBAC316226954FA543344D242fAI" TargetMode = "External"/>
	<Relationship Id="rId1779" Type="http://schemas.openxmlformats.org/officeDocument/2006/relationships/hyperlink" Target="consultantplus://offline/ref=43DC9A451416B8BD22E00F5A06BC6724F2ABF1DCF8B64F0875647B312BAFF7452152E78BABAC3BA80446135787EFC6082A754AFA4A3344f7I" TargetMode = "External"/>
	<Relationship Id="rId1780" Type="http://schemas.openxmlformats.org/officeDocument/2006/relationships/hyperlink" Target="consultantplus://offline/ref=43DC9A451416B8BD22E00F5A06BC6724F2ABF1DCF8B64F0875647B312BAFF7452152E78BABAF3BA80446135787EFC6082A754AFA4A3344f7I" TargetMode = "External"/>
	<Relationship Id="rId1781" Type="http://schemas.openxmlformats.org/officeDocument/2006/relationships/hyperlink" Target="consultantplus://offline/ref=43DC9A451416B8BD22E00F5A06BC6724F2ABF1DCF8B64F0875647B312BAFF7452152E78BABAE3AA80446135787EFC6082A754AFA4A3344f7I" TargetMode = "External"/>
	<Relationship Id="rId1782" Type="http://schemas.openxmlformats.org/officeDocument/2006/relationships/hyperlink" Target="consultantplus://offline/ref=43DC9A451416B8BD22E00F5A06BC6724F2ABF1DCF8B64F0875647B312BAFF7452152E78BABA83EA80446135787EFC6082A754AFA4A3344f7I" TargetMode = "External"/>
	<Relationship Id="rId1783" Type="http://schemas.openxmlformats.org/officeDocument/2006/relationships/hyperlink" Target="consultantplus://offline/ref=43DC9A451416B8BD22E00F5A06BC6724F2ABF1DCF8B64F0875647B312BAFF7452152E78BABA837A80446135787EFC6082A754AFA4A3344f7I" TargetMode = "External"/>
	<Relationship Id="rId1784" Type="http://schemas.openxmlformats.org/officeDocument/2006/relationships/hyperlink" Target="consultantplus://offline/ref=43DC9A451416B8BD22E00F5A06BC6724F2ABF1DCF8B64F0875647B312BAFF7452152E78BA9AF38A2531C0353CEBAC316226954FA543344D242fAI" TargetMode = "External"/>
	<Relationship Id="rId1785" Type="http://schemas.openxmlformats.org/officeDocument/2006/relationships/hyperlink" Target="consultantplus://offline/ref=43DC9A451416B8BD22E00F5A06BC6724F2ABF1DCF8B64F0875647B312BAFF7452152E78BA9AD37A7501C0353CEBAC316226954FA543344D242fAI" TargetMode = "External"/>
	<Relationship Id="rId1786" Type="http://schemas.openxmlformats.org/officeDocument/2006/relationships/hyperlink" Target="consultantplus://offline/ref=43DC9A451416B8BD22E00F5A06BC6724F2ABF1DCF8B64F0875647B312BAFF7452152E78BA9AD37A4501C0353CEBAC316226954FA543344D242fAI" TargetMode = "External"/>
	<Relationship Id="rId1787" Type="http://schemas.openxmlformats.org/officeDocument/2006/relationships/hyperlink" Target="consultantplus://offline/ref=43DC9A451416B8BD22E00F5A06BC6724F2ABF1DCF8B64F0875647B312BAFF7452152E78DA9A935F70153020F8AE7D016286956F84843f2I" TargetMode = "External"/>
	<Relationship Id="rId1788" Type="http://schemas.openxmlformats.org/officeDocument/2006/relationships/hyperlink" Target="consultantplus://offline/ref=43DC9A451416B8BD22E00F5A06BC6724F2ABF1DCF8B64F0875647B312BAFF7452152E78BA9AC3EA3521C0353CEBAC316226954FA543344D242fAI" TargetMode = "External"/>
	<Relationship Id="rId1789" Type="http://schemas.openxmlformats.org/officeDocument/2006/relationships/hyperlink" Target="consultantplus://offline/ref=43DC9A451416B8BD22E00F5A06BC6724F2ABF1DCF8B64F0875647B312BAFF7452152E78BA9AC3EA2541C0353CEBAC316226954FA543344D242fAI" TargetMode = "External"/>
	<Relationship Id="rId1790" Type="http://schemas.openxmlformats.org/officeDocument/2006/relationships/hyperlink" Target="consultantplus://offline/ref=43DC9A451416B8BD22E00F5A06BC6724F2ABF1DCF8B64F0875647B312BAFF7452152E78BA9AF38A5541C0353CEBAC316226954FA543344D242fAI" TargetMode = "External"/>
	<Relationship Id="rId1791" Type="http://schemas.openxmlformats.org/officeDocument/2006/relationships/hyperlink" Target="consultantplus://offline/ref=43DC9A451416B8BD22E00F5A06BC6724F2ABF1DCF8B64F0875647B312BAFF7452152E78BA9AC3EA1591C0353CEBAC316226954FA543344D242fAI" TargetMode = "External"/>
	<Relationship Id="rId1792" Type="http://schemas.openxmlformats.org/officeDocument/2006/relationships/hyperlink" Target="consultantplus://offline/ref=43DC9A451416B8BD22E00F5A06BC6724F2ABF1DCF8B64F0875647B312BAFF7452152E78BA1AB3EA80446135787EFC6082A754AFA4A3344f7I" TargetMode = "External"/>
	<Relationship Id="rId1793" Type="http://schemas.openxmlformats.org/officeDocument/2006/relationships/hyperlink" Target="consultantplus://offline/ref=43DC9A451416B8BD22E00F5A06BC6724F2ABF1DCF8B64F0875647B312BAFF7452152E78BA9AF38A4521C0353CEBAC316226954FA543344D242fAI" TargetMode = "External"/>
	<Relationship Id="rId1794" Type="http://schemas.openxmlformats.org/officeDocument/2006/relationships/hyperlink" Target="consultantplus://offline/ref=43DC9A451416B8BD22E00F5A06BC6724F2ABF1DCF8B64F0875647B312BAFF7452152E78BAEAE3BA80446135787EFC6082A754AFA4A3344f7I" TargetMode = "External"/>
	<Relationship Id="rId1795" Type="http://schemas.openxmlformats.org/officeDocument/2006/relationships/hyperlink" Target="consultantplus://offline/ref=43DC9A451416B8BD22E00F5A06BC6724F2ABF1DCF8B64F0875647B312BAFF7452152E78BAEA93FA80446135787EFC6082A754AFA4A3344f7I" TargetMode = "External"/>
	<Relationship Id="rId1796" Type="http://schemas.openxmlformats.org/officeDocument/2006/relationships/hyperlink" Target="consultantplus://offline/ref=43DC9A451416B8BD22E00F5A06BC6724F2ABF1DCF8B64F0875647B312BAFF7452152E78BAEA939A80446135787EFC6082A754AFA4A3344f7I" TargetMode = "External"/>
	<Relationship Id="rId1797" Type="http://schemas.openxmlformats.org/officeDocument/2006/relationships/hyperlink" Target="consultantplus://offline/ref=43DC9A451416B8BD22E00F5A06BC6724F2ABF1DCF8B64F0875647B312BAFF7452152E788ABAB3DA80446135787EFC6082A754AFA4A3344f7I" TargetMode = "External"/>
	<Relationship Id="rId1798" Type="http://schemas.openxmlformats.org/officeDocument/2006/relationships/hyperlink" Target="consultantplus://offline/ref=43DC9A451416B8BD22E00F5A06BC6724F2ABF1DCF8B64F0875647B312BAFF7452152E788A1AD3DA80446135787EFC6082A754AFA4A3344f7I" TargetMode = "External"/>
	<Relationship Id="rId1799" Type="http://schemas.openxmlformats.org/officeDocument/2006/relationships/hyperlink" Target="consultantplus://offline/ref=43DC9A451416B8BD22E00F5A06BC6724F2ABF1DCF8B64F0875647B312BAFF7452152E78BA9AC3EAB571C0353CEBAC316226954FA543344D242fAI" TargetMode = "External"/>
	<Relationship Id="rId1800" Type="http://schemas.openxmlformats.org/officeDocument/2006/relationships/hyperlink" Target="consultantplus://offline/ref=43DC9A451416B8BD22E00F5A06BC6724F2ABF1DCF8B64F0875647B312BAFF7452152E78BA9AC3EAB591C0353CEBAC316226954FA543344D242fAI" TargetMode = "External"/>
	<Relationship Id="rId1801" Type="http://schemas.openxmlformats.org/officeDocument/2006/relationships/hyperlink" Target="consultantplus://offline/ref=43DC9A451416B8BD22E00F5A06BC6724F2ABF1DCF8B64F0875647B312BAFF7452152E78BA9AC3FA3511C0353CEBAC316226954FA543344D242fAI" TargetMode = "External"/>
	<Relationship Id="rId1802" Type="http://schemas.openxmlformats.org/officeDocument/2006/relationships/hyperlink" Target="consultantplus://offline/ref=43DC9A451416B8BD22E00F5A06BC6724F2ABF1DCF8B64F0875647B312BAFF7452152E78BA9AC3FA1511C0353CEBAC316226954FA543344D242fAI" TargetMode = "External"/>
	<Relationship Id="rId1803" Type="http://schemas.openxmlformats.org/officeDocument/2006/relationships/hyperlink" Target="consultantplus://offline/ref=43DC9A451416B8BD22E00F5A06BC6724F2ABF1DCF8B64F0875647B312BAFF7452152E78BA9AC3FA1531C0353CEBAC316226954FA543344D242fAI" TargetMode = "External"/>
	<Relationship Id="rId1804" Type="http://schemas.openxmlformats.org/officeDocument/2006/relationships/hyperlink" Target="consultantplus://offline/ref=43DC9A451416B8BD22E00F5A06BC6724F2ABF1DCF8B64F0875647B312BAFF7452152E78BA9AC3FA1581C0353CEBAC316226954FA543344D242fAI" TargetMode = "External"/>
	<Relationship Id="rId1805" Type="http://schemas.openxmlformats.org/officeDocument/2006/relationships/hyperlink" Target="consultantplus://offline/ref=43DC9A451416B8BD22E00F5A06BC6724F2ABF1DCF8B64F0875647B312BAFF7452152E78BAFA83AA80446135787EFC6082A754AFA4A3344f7I" TargetMode = "External"/>
	<Relationship Id="rId1806" Type="http://schemas.openxmlformats.org/officeDocument/2006/relationships/hyperlink" Target="consultantplus://offline/ref=43DC9A451416B8BD22E00F5A06BC6724F2ABF1DCF8B64F0875647B312BAFF7452152E78BAFA838A80446135787EFC6082A754AFA4A3344f7I" TargetMode = "External"/>
	<Relationship Id="rId1807" Type="http://schemas.openxmlformats.org/officeDocument/2006/relationships/hyperlink" Target="consultantplus://offline/ref=43DC9A451416B8BD22E00F5A06BC6724F2ABF1DCF8B64F0875647B312BAFF7452152E788AFA53FA80446135787EFC6082A754AFA4A3344f7I" TargetMode = "External"/>
	<Relationship Id="rId1808" Type="http://schemas.openxmlformats.org/officeDocument/2006/relationships/hyperlink" Target="consultantplus://offline/ref=43DC9A451416B8BD22E00F5A06BC6724F2ABF1DCF8B64F0875647B312BAFF7452152E78BAAAF3EA80446135787EFC6082A754AFA4A3344f7I" TargetMode = "External"/>
	<Relationship Id="rId1809" Type="http://schemas.openxmlformats.org/officeDocument/2006/relationships/hyperlink" Target="consultantplus://offline/ref=43DC9A451416B8BD22E00F5A06BC6724F2ABF1DCF8B64F0875647B312BAFF7452152E78BA9AC3CA1511C0353CEBAC316226954FA543344D242fAI" TargetMode = "External"/>
	<Relationship Id="rId1810" Type="http://schemas.openxmlformats.org/officeDocument/2006/relationships/hyperlink" Target="consultantplus://offline/ref=43DC9A451416B8BD22E00F5A06BC6724F2ABF1DCF8B64F0875647B312BAFF7452152E78BA9AC3CA1531C0353CEBAC316226954FA543344D242fAI" TargetMode = "External"/>
	<Relationship Id="rId1811" Type="http://schemas.openxmlformats.org/officeDocument/2006/relationships/hyperlink" Target="consultantplus://offline/ref=43DC9A451416B8BD22E00F5A06BC6724F2ABF1DCF8B64F0875647B312BAFF7452152E78BAAAE3AA80446135787EFC6082A754AFA4A3344f7I" TargetMode = "External"/>
	<Relationship Id="rId1812" Type="http://schemas.openxmlformats.org/officeDocument/2006/relationships/hyperlink" Target="consultantplus://offline/ref=43DC9A451416B8BD22E00F5A06BC6724F2ABF1DCF8B64F0875647B312BAFF7452152E78BAEAB3EA80446135787EFC6082A754AFA4A3344f7I" TargetMode = "External"/>
	<Relationship Id="rId1813" Type="http://schemas.openxmlformats.org/officeDocument/2006/relationships/hyperlink" Target="consultantplus://offline/ref=43DC9A451416B8BD22E00F5A06BC6724F2ABF1DCF8B64F0875647B312BAFF7452152E78BA1A43EA80446135787EFC6082A754AFA4A3344f7I" TargetMode = "External"/>
	<Relationship Id="rId1814" Type="http://schemas.openxmlformats.org/officeDocument/2006/relationships/hyperlink" Target="consultantplus://offline/ref=43DC9A451416B8BD22E00F5A06BC6724F2ABF1DCF8B64F0875647B312BAFF7452152E78BA9AC3CAB531C0353CEBAC316226954FA543344D242fAI" TargetMode = "External"/>
	<Relationship Id="rId1815" Type="http://schemas.openxmlformats.org/officeDocument/2006/relationships/hyperlink" Target="consultantplus://offline/ref=43DC9A451416B8BD22E00F5A06BC6724F2ABF1DCF8B64F0875647B312BAFF7452152E788A9AE3BA80446135787EFC6082A754AFA4A3344f7I" TargetMode = "External"/>
	<Relationship Id="rId1816" Type="http://schemas.openxmlformats.org/officeDocument/2006/relationships/hyperlink" Target="consultantplus://offline/ref=43DC9A451416B8BD22E00F5A06BC6724F2ABF1DCF8B64F0875647B312BAFF7452152E788AAA53DA80446135787EFC6082A754AFA4A3344f7I" TargetMode = "External"/>
	<Relationship Id="rId1817" Type="http://schemas.openxmlformats.org/officeDocument/2006/relationships/hyperlink" Target="consultantplus://offline/ref=43DC9A451416B8BD22E00F5A06BC6724F2ABF1DCF8B64F0875647B312BAFF7452152E78BA9AF36A7511C0353CEBAC316226954FA543344D242fAI" TargetMode = "External"/>
	<Relationship Id="rId1818" Type="http://schemas.openxmlformats.org/officeDocument/2006/relationships/hyperlink" Target="consultantplus://offline/ref=43DC9A451416B8BD22E00F5A06BC6724F2ABF1DCF8B64F0875647B312BAFF7452152E78BA9AC3DAB581C0353CEBAC316226954FA543344D242fAI" TargetMode = "External"/>
	<Relationship Id="rId1819" Type="http://schemas.openxmlformats.org/officeDocument/2006/relationships/hyperlink" Target="consultantplus://offline/ref=43DC9A451416B8BD22E00F5A06BC6724F2ABF1DCF8B64F0875647B312BAFF7452152E78BA9AE3CA6531C0353CEBAC316226954FA543344D242fAI" TargetMode = "External"/>
	<Relationship Id="rId1820" Type="http://schemas.openxmlformats.org/officeDocument/2006/relationships/hyperlink" Target="consultantplus://offline/ref=43DC9A451416B8BD22E00F5A06BC6724F2ABF1DCF8B64F0875647B312BAFF7452152E78BA1AA38A80446135787EFC6082A754AFA4A3344f7I" TargetMode = "External"/>
	<Relationship Id="rId1821" Type="http://schemas.openxmlformats.org/officeDocument/2006/relationships/hyperlink" Target="consultantplus://offline/ref=43DC9A451416B8BD22E00F5A06BC6724F2ABF1DCF8B64F0875647B312BAFF7452152E78BA9AC3AA1531C0353CEBAC316226954FA543344D242fAI" TargetMode = "External"/>
	<Relationship Id="rId1822" Type="http://schemas.openxmlformats.org/officeDocument/2006/relationships/hyperlink" Target="consultantplus://offline/ref=43DC9A451416B8BD22E00F5A06BC6724F2ABF1DCF8B64F0875647B312BAFF7452152E78BA9AF36A4531C0353CEBAC316226954FA543344D242fAI" TargetMode = "External"/>
	<Relationship Id="rId1823" Type="http://schemas.openxmlformats.org/officeDocument/2006/relationships/hyperlink" Target="consultantplus://offline/ref=43DC9A451416B8BD22E00F5A06BC6724F2ABF1DCF8B64F0875647B312BAFF7452152E78BA9AC3AA0521C0353CEBAC316226954FA543344D242fAI" TargetMode = "External"/>
	<Relationship Id="rId1824" Type="http://schemas.openxmlformats.org/officeDocument/2006/relationships/hyperlink" Target="consultantplus://offline/ref=43DC9A451416B8BD22E00F5A06BC6724F2ABF1DCF8B64F0875647B312BAFF7452152E78BA9AC3AA0571C0353CEBAC316226954FA543344D242fAI" TargetMode = "External"/>
	<Relationship Id="rId1825" Type="http://schemas.openxmlformats.org/officeDocument/2006/relationships/hyperlink" Target="consultantplus://offline/ref=43DC9A451416B8BD22E00F5A06BC6724F2ABF1DCF8B64F0875647B312BAFF7452152E788A1AE3DA80446135787EFC6082A754AFA4A3344f7I" TargetMode = "External"/>
	<Relationship Id="rId1826" Type="http://schemas.openxmlformats.org/officeDocument/2006/relationships/hyperlink" Target="consultantplus://offline/ref=43DC9A451416B8BD22E00F5A06BC6724F2ABF1DCF8B64F0875647B312BAFF7452152E788A1A83FA80446135787EFC6082A754AFA4A3344f7I" TargetMode = "External"/>
	<Relationship Id="rId1827" Type="http://schemas.openxmlformats.org/officeDocument/2006/relationships/hyperlink" Target="consultantplus://offline/ref=43DC9A451416B8BD22E00F5A06BC6724F2ABF1DCF8B64F0875647B312BAFF7452152E788A0AD38A80446135787EFC6082A754AFA4A3344f7I" TargetMode = "External"/>
	<Relationship Id="rId1828" Type="http://schemas.openxmlformats.org/officeDocument/2006/relationships/hyperlink" Target="consultantplus://offline/ref=43DC9A451416B8BD22E00F5A06BC6724F2ABF1DCF8B64F0875647B312BAFF7452152E78BA9AC3AA4511C0353CEBAC316226954FA543344D242fAI" TargetMode = "External"/>
	<Relationship Id="rId1829" Type="http://schemas.openxmlformats.org/officeDocument/2006/relationships/hyperlink" Target="consultantplus://offline/ref=43DC9A451416B8BD22E00F5A06BC6724F2ABF1DCF8B64F0875647B312BAFF7452152E78BA8AF38A80446135787EFC6082A754AFA4A3344f7I" TargetMode = "External"/>
	<Relationship Id="rId1830" Type="http://schemas.openxmlformats.org/officeDocument/2006/relationships/hyperlink" Target="consultantplus://offline/ref=43DC9A451416B8BD22E00F5A06BC6724F2ABF1DCF8B64F0875647B312BAFF7452152E788ADA66AF214425A0282F1CE14347554FA44f9I" TargetMode = "External"/>
	<Relationship Id="rId1831" Type="http://schemas.openxmlformats.org/officeDocument/2006/relationships/hyperlink" Target="consultantplus://offline/ref=43DC9A451416B8BD22E00F5A06BC6724F2ABF1DCF8B64F0875647B312BAFF7452152E78BA8A83CA80446135787EFC6082A754AFA4A3344f7I" TargetMode = "External"/>
	<Relationship Id="rId1832" Type="http://schemas.openxmlformats.org/officeDocument/2006/relationships/hyperlink" Target="consultantplus://offline/ref=43DC9A451416B8BD22E00F5A06BC6724F2ABF1DCF8B64F0875647B312BAFF7452152E78BA9AC3BA0541C0353CEBAC316226954FA543344D242fAI" TargetMode = "External"/>
	<Relationship Id="rId1833" Type="http://schemas.openxmlformats.org/officeDocument/2006/relationships/hyperlink" Target="consultantplus://offline/ref=43DC9A451416B8BD22E00F5A06BC6724F2ABF1DCF8B64F0875647B312BAFF7452152E788A8AA3DA80446135787EFC6082A754AFA4A3344f7I" TargetMode = "External"/>
	<Relationship Id="rId1834" Type="http://schemas.openxmlformats.org/officeDocument/2006/relationships/hyperlink" Target="consultantplus://offline/ref=43DC9A451416B8BD22E00F5A06BC6724F2ABF1DCF8B64F0875647B312BAFF7452152E788A8AA3BA80446135787EFC6082A754AFA4A3344f7I" TargetMode = "External"/>
	<Relationship Id="rId1835" Type="http://schemas.openxmlformats.org/officeDocument/2006/relationships/hyperlink" Target="consultantplus://offline/ref=43DC9A451416B8BD22E00F5A06BC6724F2ABF1DCF8B64F0875647B312BAFF7452152E788A8A53BA80446135787EFC6082A754AFA4A3344f7I" TargetMode = "External"/>
	<Relationship Id="rId1836" Type="http://schemas.openxmlformats.org/officeDocument/2006/relationships/hyperlink" Target="consultantplus://offline/ref=43DC9A451416B8BD22E00F5A06BC6724F2ABF1DCF8B64F0875647B312BAFF7452152E78BA9AC3BA7551C0353CEBAC316226954FA543344D242fAI" TargetMode = "External"/>
	<Relationship Id="rId1837" Type="http://schemas.openxmlformats.org/officeDocument/2006/relationships/hyperlink" Target="consultantplus://offline/ref=43DC9A451416B8BD22E00F5A06BC6724F2ABF1DCF8B64F0875647B312BAFF7452152E78BA9AC3BA6531C0353CEBAC316226954FA543344D242fAI" TargetMode = "External"/>
	<Relationship Id="rId1838" Type="http://schemas.openxmlformats.org/officeDocument/2006/relationships/hyperlink" Target="consultantplus://offline/ref=43DC9A451416B8BD22E00F5A06BC6724F2ABF1DCF8B64F0875647B312BAFF7452152E78BA9AC3BA6571C0353CEBAC316226954FA543344D242fAI" TargetMode = "External"/>
	<Relationship Id="rId1839" Type="http://schemas.openxmlformats.org/officeDocument/2006/relationships/hyperlink" Target="consultantplus://offline/ref=43DC9A451416B8BD22E00F5A06BC6724F2ABF1DCF8B64F0875647B312BAFF7452152E78BA9AC3BA5511C0353CEBAC316226954FA543344D242fAI" TargetMode = "External"/>
	<Relationship Id="rId1840" Type="http://schemas.openxmlformats.org/officeDocument/2006/relationships/hyperlink" Target="consultantplus://offline/ref=43DC9A451416B8BD22E00F5A06BC6724F2ABF1DCF8B64F0875647B312BAFF7452152E78BA9AC3BA5571C0353CEBAC316226954FA543344D242fAI" TargetMode = "External"/>
	<Relationship Id="rId1841" Type="http://schemas.openxmlformats.org/officeDocument/2006/relationships/hyperlink" Target="consultantplus://offline/ref=43DC9A451416B8BD22E00F5A06BC6724F2ABF1DCF8B64F0875647B312BAFF7452152E78BA1AF3CA80446135787EFC6082A754AFA4A3344f7I" TargetMode = "External"/>
	<Relationship Id="rId1842" Type="http://schemas.openxmlformats.org/officeDocument/2006/relationships/hyperlink" Target="consultantplus://offline/ref=43DC9A451416B8BD22E00F5A06BC6724F2ABF1DCF8B64F0875647B312BAFF7452152E78BA9AF37A0531C0353CEBAC316226954FA543344D242fAI" TargetMode = "External"/>
	<Relationship Id="rId1843" Type="http://schemas.openxmlformats.org/officeDocument/2006/relationships/hyperlink" Target="consultantplus://offline/ref=43DC9A451416B8BD22E00F5A06BC6724F2ABF1DCF8B64F0875647B312BAFF7452152E78BA9AF37A7541C0353CEBAC316226954FA543344D242fAI" TargetMode = "External"/>
	<Relationship Id="rId1844" Type="http://schemas.openxmlformats.org/officeDocument/2006/relationships/hyperlink" Target="consultantplus://offline/ref=43DC9A451416B8BD22E00F5A06BC6724F2ABF1DCF8B64F0875647B312BAFF7452152E78BA9AE36A3571C0353CEBAC316226954FA543344D242fAI" TargetMode = "External"/>
	<Relationship Id="rId1845" Type="http://schemas.openxmlformats.org/officeDocument/2006/relationships/hyperlink" Target="consultantplus://offline/ref=43DC9A451416B8BD22E00F5A06BC6724F2ABF1DCF8B64F0875647B312BAFF7452152E78BA9AE36A3591C0353CEBAC316226954FA543344D242fAI" TargetMode = "External"/>
	<Relationship Id="rId1846" Type="http://schemas.openxmlformats.org/officeDocument/2006/relationships/hyperlink" Target="consultantplus://offline/ref=43DC9A451416B8BD22E00F5A06BC6724F2ABF1DCF8B64F0875647B312BAFF7452152E78BA9AC38A2531C0353CEBAC316226954FA543344D242fAI" TargetMode = "External"/>
	<Relationship Id="rId1847" Type="http://schemas.openxmlformats.org/officeDocument/2006/relationships/hyperlink" Target="consultantplus://offline/ref=43DC9A451416B8BD22E00F5A06BC6724F2ABF1DCF8B64F0875647B312BAFF7452152E78BAAA43EA80446135787EFC6082A754AFA4A3344f7I" TargetMode = "External"/>
	<Relationship Id="rId1848" Type="http://schemas.openxmlformats.org/officeDocument/2006/relationships/hyperlink" Target="consultantplus://offline/ref=43DC9A451416B8BD22E00F5A06BC6724F2ABF1DCF8B64F0875647B312BAFF7452152E78BAAA43BA80446135787EFC6082A754AFA4A3344f7I" TargetMode = "External"/>
	<Relationship Id="rId1849" Type="http://schemas.openxmlformats.org/officeDocument/2006/relationships/hyperlink" Target="consultantplus://offline/ref=43DC9A451416B8BD22E00F5A06BC6724F2ABF1DCF8B64F0875647B312BAFF7452152E78BAAA439A80446135787EFC6082A754AFA4A3344f7I" TargetMode = "External"/>
	<Relationship Id="rId1850" Type="http://schemas.openxmlformats.org/officeDocument/2006/relationships/hyperlink" Target="consultantplus://offline/ref=43DC9A451416B8BD22E00F5A06BC6724F2ABF1DCF8B64F0875647B312BAFF7452152E78BA1AC3AA80446135787EFC6082A754AFA4A3344f7I" TargetMode = "External"/>
	<Relationship Id="rId1851" Type="http://schemas.openxmlformats.org/officeDocument/2006/relationships/hyperlink" Target="consultantplus://offline/ref=43DC9A451416B8BD22E00F5A06BC6724F2ABF1DCF8B64F0875647B312BAFF7452152E78BA9AC38A2571C0353CEBAC316226954FA543344D242fAI" TargetMode = "External"/>
	<Relationship Id="rId1852" Type="http://schemas.openxmlformats.org/officeDocument/2006/relationships/hyperlink" Target="consultantplus://offline/ref=43DC9A451416B8BD22E00F5A06BC6724F2ABF1DCF8B64F0875647B312BAFF7452152E788AAA93FA80446135787EFC6082A754AFA4A3344f7I" TargetMode = "External"/>
	<Relationship Id="rId1853" Type="http://schemas.openxmlformats.org/officeDocument/2006/relationships/hyperlink" Target="consultantplus://offline/ref=43DC9A451416B8BD22E00F5A06BC6724F2ABF1DCF8B64F0875647B312BAFF7452152E78BA9AC38A6521C0353CEBAC316226954FA543344D242fAI" TargetMode = "External"/>
	<Relationship Id="rId1854" Type="http://schemas.openxmlformats.org/officeDocument/2006/relationships/hyperlink" Target="consultantplus://offline/ref=43DC9A451416B8BD22E00F5A06BC6724F2ABF1DCF8B64F0875647B312BAFF7452152E78BA9AC38A6591C0353CEBAC316226954FA543344D242fAI" TargetMode = "External"/>
	<Relationship Id="rId1855" Type="http://schemas.openxmlformats.org/officeDocument/2006/relationships/hyperlink" Target="consultantplus://offline/ref=43DC9A451416B8BD22E00F5A06BC6724F2ABF1DCF8B64F0875647B312BAFF7452152E78BA9AC38A5561C0353CEBAC316226954FA543344D242fAI" TargetMode = "External"/>
	<Relationship Id="rId1856" Type="http://schemas.openxmlformats.org/officeDocument/2006/relationships/hyperlink" Target="consultantplus://offline/ref=43DC9A451416B8BD22E00F5A06BC6724F2ABF1DCF8B64F0875647B312BAFF7452152E78BA9AC38A4521C0353CEBAC316226954FA543344D242fAI" TargetMode = "External"/>
	<Relationship Id="rId1857" Type="http://schemas.openxmlformats.org/officeDocument/2006/relationships/hyperlink" Target="consultantplus://offline/ref=43DC9A451416B8BD22E00F5A06BC6724F2ABF1DCF8B64F0875647B312BAFF7452152E78BA9AC38A4581C0353CEBAC316226954FA543344D242fAI" TargetMode = "External"/>
	<Relationship Id="rId1858" Type="http://schemas.openxmlformats.org/officeDocument/2006/relationships/hyperlink" Target="consultantplus://offline/ref=43DC9A451416B8BD22E00F5A06BC6724F2ABF1DCF8B64F0875647B312BAFF7452152E78BA9AC38AB571C0353CEBAC316226954FA543344D242fAI" TargetMode = "External"/>
	<Relationship Id="rId1859" Type="http://schemas.openxmlformats.org/officeDocument/2006/relationships/hyperlink" Target="consultantplus://offline/ref=43DC9A451416B8BD22E00F5A06BC6724F2ABF1DCF8B64F0875647B312BAFF7452152E78BA9AC39A3511C0353CEBAC316226954FA543344D242fAI" TargetMode = "External"/>
	<Relationship Id="rId1860" Type="http://schemas.openxmlformats.org/officeDocument/2006/relationships/hyperlink" Target="consultantplus://offline/ref=43DC9A451416B8BD22E00F5A06BC6724F2ABF1DCF8B64F0875647B312BAFF7452152E78BAAAB3EA80446135787EFC6082A754AFA4A3344f7I" TargetMode = "External"/>
	<Relationship Id="rId1861" Type="http://schemas.openxmlformats.org/officeDocument/2006/relationships/hyperlink" Target="consultantplus://offline/ref=43DC9A451416B8BD22E00F5A06BC6724F2ABF1DCF8B64F0875647B312BAFF7452152E78BAAAB3FA80446135787EFC6082A754AFA4A3344f7I" TargetMode = "External"/>
	<Relationship Id="rId1862" Type="http://schemas.openxmlformats.org/officeDocument/2006/relationships/hyperlink" Target="consultantplus://offline/ref=43DC9A451416B8BD22E00F5A06BC6724F2ABF1DCF8B64F0875647B312BAFF7452152E788ADAB3FA80446135787EFC6082A754AFA4A3344f7I" TargetMode = "External"/>
	<Relationship Id="rId1863" Type="http://schemas.openxmlformats.org/officeDocument/2006/relationships/hyperlink" Target="consultantplus://offline/ref=43DC9A451416B8BD22E00F5A06BC6724F2ABF1DCF8B64F0875647B312BAFF7452152E78BA9AC39A2541C0353CEBAC316226954FA543344D242fAI" TargetMode = "External"/>
	<Relationship Id="rId1864" Type="http://schemas.openxmlformats.org/officeDocument/2006/relationships/hyperlink" Target="consultantplus://offline/ref=43DC9A451416B8BD22E00F5A06BC6724F2ABF1DCF8B64F0875647B312BAFF7452152E788AAA535F70153020F8AE7D016286956F84843f2I" TargetMode = "External"/>
	<Relationship Id="rId1865" Type="http://schemas.openxmlformats.org/officeDocument/2006/relationships/hyperlink" Target="consultantplus://offline/ref=43DC9A451416B8BD22E00F5A06BC6724F2ABF1DCF8B64F0875647B312BAFF7452152E78BA9AC39A0501C0353CEBAC316226954FA543344D242fAI" TargetMode = "External"/>
	<Relationship Id="rId1866" Type="http://schemas.openxmlformats.org/officeDocument/2006/relationships/hyperlink" Target="consultantplus://offline/ref=43DC9A451416B8BD22E00F5A06BC6724F2ABF1DCF8B64F0875647B312BAFF7452152E788A0AF3EA80446135787EFC6082A754AFA4A3344f7I" TargetMode = "External"/>
	<Relationship Id="rId1867" Type="http://schemas.openxmlformats.org/officeDocument/2006/relationships/hyperlink" Target="consultantplus://offline/ref=43DC9A451416B8BD22E00F5A06BC6724F2ABF1DCF8B64F0875647B312BAFF7452152E788A0AE38A80446135787EFC6082A754AFA4A3344f7I" TargetMode = "External"/>
	<Relationship Id="rId1868" Type="http://schemas.openxmlformats.org/officeDocument/2006/relationships/hyperlink" Target="consultantplus://offline/ref=43DC9A451416B8BD22E00F5A06BC6724F2ABF1DCF8B64F0875647B312BAFF7452152E788A0A439A80446135787EFC6082A754AFA4A3344f7I" TargetMode = "External"/>
	<Relationship Id="rId1869" Type="http://schemas.openxmlformats.org/officeDocument/2006/relationships/hyperlink" Target="consultantplus://offline/ref=43DC9A451416B8BD22E00F5A06BC6724F2ABF1DCF8B64F0875647B312BAFF7452152E78BA9AE3EA2521C0353CEBAC316226954FA543344D242fAI" TargetMode = "External"/>
	<Relationship Id="rId1870" Type="http://schemas.openxmlformats.org/officeDocument/2006/relationships/hyperlink" Target="consultantplus://offline/ref=43DC9A451416B8BD22E00F5A06BC6724F2ABF1DCF8B64F0875647B312BAFF7452152E78BA9AE3EA2571C0353CEBAC316226954FA543344D242fAI" TargetMode = "External"/>
	<Relationship Id="rId1871" Type="http://schemas.openxmlformats.org/officeDocument/2006/relationships/hyperlink" Target="consultantplus://offline/ref=43DC9A451416B8BD22E00F5A06BC6724F2ABF1DCF8B64F0875647B312BAFF7452152E78BA9AE37A2581C0353CEBAC316226954FA543344D242fAI" TargetMode = "External"/>
	<Relationship Id="rId1872" Type="http://schemas.openxmlformats.org/officeDocument/2006/relationships/hyperlink" Target="consultantplus://offline/ref=43DC9A451416B8BD22E00F5A06BC6724F2ABF1DCF8B64F0875647B312BAFF7452152E788A8AD3EA80446135787EFC6082A754AFA4A3344f7I" TargetMode = "External"/>
	<Relationship Id="rId1873" Type="http://schemas.openxmlformats.org/officeDocument/2006/relationships/hyperlink" Target="consultantplus://offline/ref=43DC9A451416B8BD22E00F5A06BC6724F2ABF1DCF8B64F0875647B312BAFF7452152E78BA9AC37A0501C0353CEBAC316226954FA543344D242fAI" TargetMode = "External"/>
	<Relationship Id="rId1874" Type="http://schemas.openxmlformats.org/officeDocument/2006/relationships/hyperlink" Target="consultantplus://offline/ref=43DC9A451416B8BD22E00F5A06BC6724F2ABF1DCF8B64F0875647B312BAFF7452152E78BA9AC37A7581C0353CEBAC316226954FA543344D242fAI" TargetMode = "External"/>
	<Relationship Id="rId1875" Type="http://schemas.openxmlformats.org/officeDocument/2006/relationships/hyperlink" Target="consultantplus://offline/ref=43DC9A451416B8BD22E00F5A06BC6724F2ABF1DCF8B64F0875647B312BAFF7452152E78BA9AF3EA1531C0353CEBAC316226954FA543344D242fAI" TargetMode = "External"/>
	<Relationship Id="rId1876" Type="http://schemas.openxmlformats.org/officeDocument/2006/relationships/hyperlink" Target="consultantplus://offline/ref=43DC9A451416B8BD22E00F5A06BC6724F2ABF1DCF8B64F0875647B312BAFF7452152E78BA9AF3EA1571C0353CEBAC316226954FA543344D242fAI" TargetMode = "External"/>
	<Relationship Id="rId1877" Type="http://schemas.openxmlformats.org/officeDocument/2006/relationships/hyperlink" Target="consultantplus://offline/ref=43DC9A451416B8BD22E00F5A06BC6724F2ABF1DCF8B64F0875647B312BAFF7452152E78BA9AF3EA0531C0353CEBAC316226954FA543344D242fAI" TargetMode = "External"/>
	<Relationship Id="rId1878" Type="http://schemas.openxmlformats.org/officeDocument/2006/relationships/hyperlink" Target="consultantplus://offline/ref=43DC9A451416B8BD22E00F5A06BC6724F2ABF1DCF8B64F0875647B312BAFF7452152E78BA9AF3EA7501C0353CEBAC316226954FA543344D242fAI" TargetMode = "External"/>
	<Relationship Id="rId1879" Type="http://schemas.openxmlformats.org/officeDocument/2006/relationships/hyperlink" Target="consultantplus://offline/ref=43DC9A451416B8BD22E00F5A06BC6724F2ABF1DCF8B64F0875647B312BAFF7452152E78EADA835F70153020F8AE7D016286956F84843f2I" TargetMode = "External"/>
	<Relationship Id="rId1880" Type="http://schemas.openxmlformats.org/officeDocument/2006/relationships/hyperlink" Target="consultantplus://offline/ref=43DC9A451416B8BD22E00F5A06BC6724F2ABF1DCF8B64F0875647B312BAFF7452152E78BA9AF3EA7531C0353CEBAC316226954FA543344D242fAI" TargetMode = "External"/>
	<Relationship Id="rId1881" Type="http://schemas.openxmlformats.org/officeDocument/2006/relationships/hyperlink" Target="consultantplus://offline/ref=43DC9A451416B8BD22E00F5A06BC6724F2ABF1DCF8B64F0875647B312BAFF7452152E78BA9AF3EA5501C0353CEBAC316226954FA543344D242fAI" TargetMode = "External"/>
	<Relationship Id="rId1882" Type="http://schemas.openxmlformats.org/officeDocument/2006/relationships/hyperlink" Target="consultantplus://offline/ref=43DC9A451416B8BD22E00F5A06BC6724F2ABF1DCF8B64F0875647B312BAFF7452152E78BA9AF3EA4561C0353CEBAC316226954FA543344D242fAI" TargetMode = "External"/>
	<Relationship Id="rId1883" Type="http://schemas.openxmlformats.org/officeDocument/2006/relationships/hyperlink" Target="consultantplus://offline/ref=43DC9A451416B8BD22E00F5A06BC6724F2ABF1DCF8B64F0875647B312BAFF7452152E78BA9AF3DA6591C0353CEBAC316226954FA543344D242fAI" TargetMode = "External"/>
	<Relationship Id="rId1884" Type="http://schemas.openxmlformats.org/officeDocument/2006/relationships/hyperlink" Target="consultantplus://offline/ref=43DC9A451416B8BD22E00F5A06BC6724F2ABF1DCF8B64F0875647B312BAFF7452152E78BA9AF3DA5501C0353CEBAC316226954FA543344D242fAI" TargetMode = "External"/>
	<Relationship Id="rId1885" Type="http://schemas.openxmlformats.org/officeDocument/2006/relationships/hyperlink" Target="consultantplus://offline/ref=43DC9A451416B8BD22E00F5A06BC6724F2ABF1DCF8B64F0875647B312BAFF7452152E789ADA66AF214425A0282F1CE14347554FA44f9I" TargetMode = "External"/>
	<Relationship Id="rId1886" Type="http://schemas.openxmlformats.org/officeDocument/2006/relationships/hyperlink" Target="consultantplus://offline/ref=43DC9A451416B8BD22E00F5A06BC6724F2ABF1DCF8B64F0875647B312BAFF7452152E78BADA436A80446135787EFC6082A754AFA4A3344f7I" TargetMode = "External"/>
	<Relationship Id="rId1887" Type="http://schemas.openxmlformats.org/officeDocument/2006/relationships/hyperlink" Target="consultantplus://offline/ref=43DC9A451416B8BD22E00F5A06BC6724F2ABF1DCF8B64F0875647B312BAFF7452152E78BACAD3CA80446135787EFC6082A754AFA4A3344f7I" TargetMode = "External"/>
	<Relationship Id="rId1888" Type="http://schemas.openxmlformats.org/officeDocument/2006/relationships/hyperlink" Target="consultantplus://offline/ref=43DC9A451416B8BD22E00F5A06BC6724F2ABF1DCF8B64F0875647B312BAFF7452152E78BA9AF3EAB531C0353CEBAC316226954FA543344D242fAI" TargetMode = "External"/>
	<Relationship Id="rId1889" Type="http://schemas.openxmlformats.org/officeDocument/2006/relationships/hyperlink" Target="consultantplus://offline/ref=43DC9A451416B8BD22E00F5A06BC6724F2ABF1DCF8B64F0875647B312BAFF7452152E78BA9AF3EAB571C0353CEBAC316226954FA543344D242fAI" TargetMode = "External"/>
	<Relationship Id="rId1890" Type="http://schemas.openxmlformats.org/officeDocument/2006/relationships/hyperlink" Target="consultantplus://offline/ref=43DC9A451416B8BD22E00F5A06BC6724F2ABF1DCF8B64F0875647B312BAFF7452152E78BACAD39A80446135787EFC6082A754AFA4A3344f7I" TargetMode = "External"/>
	<Relationship Id="rId1891" Type="http://schemas.openxmlformats.org/officeDocument/2006/relationships/hyperlink" Target="consultantplus://offline/ref=43DC9A451416B8BD22E00F5A06BC6724F2ABF1DCF8B64F0875647B312BAFF7452152E78BAFAF38A80446135787EFC6082A754AFA4A3344f7I" TargetMode = "External"/>
	<Relationship Id="rId1892" Type="http://schemas.openxmlformats.org/officeDocument/2006/relationships/hyperlink" Target="consultantplus://offline/ref=43DC9A451416B8BD22E00F5A06BC6724F2ABF1DCF8B64F0875647B312BAFF7452152E78BA9AF3EAA571C0353CEBAC316226954FA543344D242fAI" TargetMode = "External"/>
	<Relationship Id="rId1893" Type="http://schemas.openxmlformats.org/officeDocument/2006/relationships/hyperlink" Target="consultantplus://offline/ref=43DC9A451416B8BD22E00F5A06BC6724F2ABF1DCF8B64F0875647B312BAFF7452152E788ACA436A80446135787EFC6082A754AFA4A3344f7I" TargetMode = "External"/>
	<Relationship Id="rId1894" Type="http://schemas.openxmlformats.org/officeDocument/2006/relationships/hyperlink" Target="consultantplus://offline/ref=43DC9A451416B8BD22E00F5A06BC6724F2ABF1DCF8B64F0875647B312BAFF7452152E788AFAD3CA80446135787EFC6082A754AFA4A3344f7I" TargetMode = "External"/>
	<Relationship Id="rId1895" Type="http://schemas.openxmlformats.org/officeDocument/2006/relationships/hyperlink" Target="consultantplus://offline/ref=43DC9A451416B8BD22E00F5A06BC6724F2ABF1DCF8B64F0875647B312BAFF7452152E788AFAD38A80446135787EFC6082A754AFA4A3344f7I" TargetMode = "External"/>
	<Relationship Id="rId1896" Type="http://schemas.openxmlformats.org/officeDocument/2006/relationships/hyperlink" Target="consultantplus://offline/ref=43DC9A451416B8BD22E00F5A06BC6724F2ABF1DCF8B64F0875647B312BAFF7452152E78BAEAA3EA80446135787EFC6082A754AFA4A3344f7I" TargetMode = "External"/>
	<Relationship Id="rId1897" Type="http://schemas.openxmlformats.org/officeDocument/2006/relationships/hyperlink" Target="consultantplus://offline/ref=43DC9A451416B8BD22E00F5A06BC6724F2ABF1DCF8B64F0875647B312BAFF7452152E78BA9AF3FA1501C0353CEBAC316226954FA543344D242fAI" TargetMode = "External"/>
	<Relationship Id="rId1898" Type="http://schemas.openxmlformats.org/officeDocument/2006/relationships/hyperlink" Target="consultantplus://offline/ref=43DC9A451416B8BD22E00F5A06BC6724F2ABF1DCF8B64F0875647B312BAFF7452152E78BA9AF3FA1541C0353CEBAC316226954FA543344D242fAI" TargetMode = "External"/>
	<Relationship Id="rId1899" Type="http://schemas.openxmlformats.org/officeDocument/2006/relationships/hyperlink" Target="consultantplus://offline/ref=43DC9A451416B8BD22E00F5A06BC6724F7ABFEDAF8B64F0875647B312BAFF7452152E78BA9AD3EAA531C0353CEBAC316226954FA543344D242fAI" TargetMode = "External"/>
	<Relationship Id="rId1900" Type="http://schemas.openxmlformats.org/officeDocument/2006/relationships/hyperlink" Target="consultantplus://offline/ref=43DC9A451416B8BD22E00F5A06BC6724F5A1F4D6F7BA12027D3D77332CA0A852261BEB8AA9AD3CAA5B430646DFE2CE1E347756E64831464Df3I" TargetMode = "External"/>
	<Relationship Id="rId1901" Type="http://schemas.openxmlformats.org/officeDocument/2006/relationships/hyperlink" Target="consultantplus://offline/ref=43DC9A451416B8BD22E00F5A06BC6724F4A8F6DCF1B44F0875647B312BAFF7452152E78BA9AD3AA1511C0353CEBAC316226954FA543344D242fAI" TargetMode = "External"/>
	<Relationship Id="rId1902" Type="http://schemas.openxmlformats.org/officeDocument/2006/relationships/hyperlink" Target="consultantplus://offline/ref=43DC9A451416B8BD22E00F5A06BC6724F4A8F6DCF1B34F0875647B312BAFF7452152E78BA9AD3EA1561C0353CEBAC316226954FA543344D242fAI" TargetMode = "External"/>
	<Relationship Id="rId1903" Type="http://schemas.openxmlformats.org/officeDocument/2006/relationships/hyperlink" Target="consultantplus://offline/ref=43DC9A451416B8BD22E00F5A06BC6724F4A8F6DDF8B14F0875647B312BAFF7452152E78BA9AD3EA2591C0353CEBAC316226954FA543344D242fAI" TargetMode = "External"/>
	<Relationship Id="rId1904" Type="http://schemas.openxmlformats.org/officeDocument/2006/relationships/hyperlink" Target="consultantplus://offline/ref=43DC9A451416B8BD22E00F5A06BC6724F3ADF2DCF7BA12027D3D77332CA0A852261BEB8AA9AD3DA25B430646DFE2CE1E347756E64831464Df3I" TargetMode = "External"/>
	<Relationship Id="rId1905" Type="http://schemas.openxmlformats.org/officeDocument/2006/relationships/hyperlink" Target="consultantplus://offline/ref=43DC9A451416B8BD22E00F5A06BC6724F7AFF1DCF2B44F0875647B312BAFF7452152E78BA9AD3EA0551C0353CEBAC316226954FA543344D242fAI" TargetMode = "External"/>
	<Relationship Id="rId1906" Type="http://schemas.openxmlformats.org/officeDocument/2006/relationships/hyperlink" Target="consultantplus://offline/ref=43DC9A451416B8BD22E00F5A06BC6724F7A9F0DEF9B34F0875647B312BAFF7452152E78BA9AD3EA2571C0353CEBAC316226954FA543344D242fAI" TargetMode = "External"/>
	<Relationship Id="rId1907" Type="http://schemas.openxmlformats.org/officeDocument/2006/relationships/hyperlink" Target="consultantplus://offline/ref=43DC9A451416B8BD22E00F5A06BC6724F4A8F7D6F2B14F0875647B312BAFF7452152E78BA9AC3FA7561C0353CEBAC316226954FA543344D242fAI" TargetMode = "External"/>
	<Relationship Id="rId1908" Type="http://schemas.openxmlformats.org/officeDocument/2006/relationships/hyperlink" Target="consultantplus://offline/ref=43DC9A451416B8BD22E00F5A06BC6724F4A8F6DCF0B84F0875647B312BAFF7452152E78BA9AD3FA3591C0353CEBAC316226954FA543344D242fAI" TargetMode = "External"/>
	<Relationship Id="rId1909" Type="http://schemas.openxmlformats.org/officeDocument/2006/relationships/hyperlink" Target="consultantplus://offline/ref=43DC9A451416B8BD22E00F5A06BC6724F7ABF4DDF8B54F0875647B312BAFF7452152E78BA9AD3EA0551C0353CEBAC316226954FA543344D242fAI" TargetMode = "External"/>
	<Relationship Id="rId1910" Type="http://schemas.openxmlformats.org/officeDocument/2006/relationships/hyperlink" Target="consultantplus://offline/ref=43DC9A451416B8BD22E00F5A06BC6724F7ABF4DDF8B44F0875647B312BAFF7452152E78BA9AD3EA2501C0353CEBAC316226954FA543344D242fAI" TargetMode = "External"/>
	<Relationship Id="rId1911" Type="http://schemas.openxmlformats.org/officeDocument/2006/relationships/hyperlink" Target="consultantplus://offline/ref=43DC9A451416B8BD22E00F5A06BC6724F4A8F6DEF6B84F0875647B312BAFF7452152E78BA9AD3EAB591C0353CEBAC316226954FA543344D242fAI" TargetMode = "External"/>
	<Relationship Id="rId1912" Type="http://schemas.openxmlformats.org/officeDocument/2006/relationships/hyperlink" Target="consultantplus://offline/ref=43DC9A451416B8BD22E00F5A06BC6724F7ACF7DFF9B64F0875647B312BAFF7452152E78BA9AD3EA2581C0353CEBAC316226954FA543344D242fAI" TargetMode = "External"/>
	<Relationship Id="rId1913" Type="http://schemas.openxmlformats.org/officeDocument/2006/relationships/hyperlink" Target="consultantplus://offline/ref=43DC9A451416B8BD22E00F5A06BC6724F4AAF6D7F0B14F0875647B312BAFF7452152E78BA9AD3AA2551C0353CEBAC316226954FA543344D242fAI" TargetMode = "External"/>
	<Relationship Id="rId1914" Type="http://schemas.openxmlformats.org/officeDocument/2006/relationships/hyperlink" Target="consultantplus://offline/ref=43DC9A451416B8BD22E00F5A06BC6724F7ACFFDBF6B34F0875647B312BAFF7452152E78BA9AD3EA1561C0353CEBAC316226954FA543344D242fAI" TargetMode = "External"/>
	<Relationship Id="rId1915" Type="http://schemas.openxmlformats.org/officeDocument/2006/relationships/hyperlink" Target="consultantplus://offline/ref=43DC9A451416B8BD22E00F5A06BC6724F4A0F1DAF3B64F0875647B312BAFF7452152E78BA9AD3EA5511C0353CEBAC316226954FA543344D242fAI" TargetMode = "External"/>
	<Relationship Id="rId1916" Type="http://schemas.openxmlformats.org/officeDocument/2006/relationships/hyperlink" Target="consultantplus://offline/ref=43DC9A451416B8BD22E00F5A06BC6724F4A8F6DDF5B84F0875647B312BAFF7452152E78BA9AD3EA7501C0353CEBAC316226954FA543344D242fAI" TargetMode = "External"/>
	<Relationship Id="rId1917" Type="http://schemas.openxmlformats.org/officeDocument/2006/relationships/hyperlink" Target="consultantplus://offline/ref=43DC9A451416B8BD22E00F5A06BC6724F7AFF4DAF6B04F0875647B312BAFF7452152E78BA9AD3EA6581C0353CEBAC316226954FA543344D242fAI" TargetMode = "External"/>
	<Relationship Id="rId1918" Type="http://schemas.openxmlformats.org/officeDocument/2006/relationships/hyperlink" Target="consultantplus://offline/ref=43DC9A451416B8BD22E00F5A06BC6724F7AEF5DAF6B34F0875647B312BAFF7452152E78BA9AD3EA2581C0353CEBAC316226954FA543344D242fAI" TargetMode = "External"/>
	<Relationship Id="rId1919" Type="http://schemas.openxmlformats.org/officeDocument/2006/relationships/hyperlink" Target="consultantplus://offline/ref=43DC9A451416B8BD22E00F5A06BC6724F7AEF5DAF9B24F0875647B312BAFF7452152E78BA9AD3EA2571C0353CEBAC316226954FA543344D242fAI" TargetMode = "External"/>
	<Relationship Id="rId1920" Type="http://schemas.openxmlformats.org/officeDocument/2006/relationships/hyperlink" Target="consultantplus://offline/ref=43DC9A451416B8BD22E00F5A06BC6724F7AEF2D7F5B14F0875647B312BAFF7452152E78BA9AD3EA0581C0353CEBAC316226954FA543344D242fAI" TargetMode = "External"/>
	<Relationship Id="rId1921" Type="http://schemas.openxmlformats.org/officeDocument/2006/relationships/hyperlink" Target="consultantplus://offline/ref=43DC9A451416B8BD22E00F5A06BC6724F7AFF6DDF3B94F0875647B312BAFF7452152E78BA9AD3EA5501C0353CEBAC316226954FA543344D242fAI" TargetMode = "External"/>
	<Relationship Id="rId1922" Type="http://schemas.openxmlformats.org/officeDocument/2006/relationships/hyperlink" Target="consultantplus://offline/ref=43DC9A451416B8BD22E00F5A06BC6724F7AFF4DEF6B44F0875647B312BAFF7452152E78BA9AD3EA0501C0353CEBAC316226954FA543344D242fAI" TargetMode = "External"/>
	<Relationship Id="rId1923" Type="http://schemas.openxmlformats.org/officeDocument/2006/relationships/hyperlink" Target="consultantplus://offline/ref=43DC9A451416B8BD22E00F5A06BC6724F7AFF4DEF8B94F0875647B312BAFF7452152E78BA9AD3EA5551C0353CEBAC316226954FA543344D242fAI" TargetMode = "External"/>
	<Relationship Id="rId1924" Type="http://schemas.openxmlformats.org/officeDocument/2006/relationships/hyperlink" Target="consultantplus://offline/ref=43DC9A451416B8BD22E00F5A06BC6724F4A8F6DDF8B04F0875647B312BAFF7452152E78BA9AD3EA7591C0353CEBAC316226954FA543344D242fAI" TargetMode = "External"/>
	<Relationship Id="rId1925" Type="http://schemas.openxmlformats.org/officeDocument/2006/relationships/hyperlink" Target="consultantplus://offline/ref=43DC9A451416B8BD22E00F5A06BC6724F7A0F5D9F0B74F0875647B312BAFF7452152E78BA9AD3EA1531C0353CEBAC316226954FA543344D242fAI" TargetMode = "External"/>
	<Relationship Id="rId1926" Type="http://schemas.openxmlformats.org/officeDocument/2006/relationships/hyperlink" Target="consultantplus://offline/ref=43DC9A451416B8BD22E00F5A06BC6724F7A1F6DBF9B44F0875647B312BAFF7452152E78BA9AD3EA1501C0353CEBAC316226954FA543344D242fAI" TargetMode = "External"/>
	<Relationship Id="rId1927" Type="http://schemas.openxmlformats.org/officeDocument/2006/relationships/hyperlink" Target="consultantplus://offline/ref=43DC9A451416B8BD22E00F5A06BC6724F7A1F0DBF1B24F0875647B312BAFF7452152E78BA9AD3EA1511C0353CEBAC316226954FA543344D242fAI" TargetMode = "External"/>
	<Relationship Id="rId1928" Type="http://schemas.openxmlformats.org/officeDocument/2006/relationships/hyperlink" Target="consultantplus://offline/ref=43DC9A451416B8BD22E00F5A06BC6724F4A8F7D9F9B74F0875647B312BAFF7452152E78BA9AD3EA6581C0353CEBAC316226954FA543344D242fAI" TargetMode = "External"/>
	<Relationship Id="rId1929" Type="http://schemas.openxmlformats.org/officeDocument/2006/relationships/hyperlink" Target="consultantplus://offline/ref=43DC9A451416B8BD22E00F5A06BC6724F4A8F7D8F1B74F0875647B312BAFF7452152E78BA9AD3FA0571C0353CEBAC316226954FA543344D242fAI" TargetMode = "External"/>
	<Relationship Id="rId1930" Type="http://schemas.openxmlformats.org/officeDocument/2006/relationships/hyperlink" Target="consultantplus://offline/ref=43DC9A451416B8BD22E00F5A06BC6724F4A8F7D8F1B54F0875647B312BAFF7452152E78BA9AD3EAA561C0353CEBAC316226954FA543344D242fAI" TargetMode = "External"/>
	<Relationship Id="rId1931" Type="http://schemas.openxmlformats.org/officeDocument/2006/relationships/hyperlink" Target="consultantplus://offline/ref=43DC9A451416B8BD22E00F5A06BC6724F4A8F0DBF2B14F0875647B312BAFF7452152E78BA9AD3EA0521C0353CEBAC316226954FA543344D242fAI" TargetMode = "External"/>
	<Relationship Id="rId1932" Type="http://schemas.openxmlformats.org/officeDocument/2006/relationships/hyperlink" Target="consultantplus://offline/ref=43DC9A451416B8BD22E00F5A06BC6724F4AAF7D6F0B24F0875647B312BAFF7452152E78BA9AD3EA7571C0353CEBAC316226954FA543344D242fAI" TargetMode = "External"/>
	<Relationship Id="rId1933" Type="http://schemas.openxmlformats.org/officeDocument/2006/relationships/hyperlink" Target="consultantplus://offline/ref=43DC9A451416B8BD22E00F5A06BC6724F4A0F2D9F1B74F0875647B312BAFF7452152E78BA9AD3EA1581C0353CEBAC316226954FA543344D242fAI" TargetMode = "External"/>
	<Relationship Id="rId1934" Type="http://schemas.openxmlformats.org/officeDocument/2006/relationships/hyperlink" Target="consultantplus://offline/ref=43DC9A451416B8BD22E00F5A06BC6724F5A8F6DFF6B04F0875647B312BAFF7452152E78BA9AD3EA7571C0353CEBAC316226954FA543344D242fAI" TargetMode = "External"/>
	<Relationship Id="rId1935" Type="http://schemas.openxmlformats.org/officeDocument/2006/relationships/hyperlink" Target="consultantplus://offline/ref=43DC9A451416B8BD22E00F5A06BC6724F5A8F4DBF3B44F0875647B312BAFF7452152E78BA9AD3EA1551C0353CEBAC316226954FA543344D242fAI" TargetMode = "External"/>
	<Relationship Id="rId1936" Type="http://schemas.openxmlformats.org/officeDocument/2006/relationships/hyperlink" Target="consultantplus://offline/ref=43DC9A451416B8BD22E00F5A06BC6724F5AAFED6F9B54F0875647B312BAFF7452152E78BA9AD3EA1541C0353CEBAC316226954FA543344D242fAI" TargetMode = "External"/>
	<Relationship Id="rId1937" Type="http://schemas.openxmlformats.org/officeDocument/2006/relationships/hyperlink" Target="consultantplus://offline/ref=43DC9A451416B8BD22E00F5A06BC6724F5ACF2D8F6B44F0875647B312BAFF7452152E78BA9AD3EA3591C0353CEBAC316226954FA543344D242fAI" TargetMode = "External"/>
	<Relationship Id="rId1938" Type="http://schemas.openxmlformats.org/officeDocument/2006/relationships/hyperlink" Target="consultantplus://offline/ref=43DC9A451416B8BD22E00F5A06BC6724F5AEF2DEF3B34F0875647B312BAFF7452152E78BA9AD3EA3591C0353CEBAC316226954FA543344D242fAI" TargetMode = "External"/>
	<Relationship Id="rId1939" Type="http://schemas.openxmlformats.org/officeDocument/2006/relationships/hyperlink" Target="consultantplus://offline/ref=43DC9A451416B8BD22E00F5A06BC6724F5A0F1D6F0B74F0875647B312BAFF7452152E78BA9AD3EA1521C0353CEBAC316226954FA543344D242fAI" TargetMode = "External"/>
	<Relationship Id="rId1940" Type="http://schemas.openxmlformats.org/officeDocument/2006/relationships/hyperlink" Target="consultantplus://offline/ref=43DC9A451416B8BD22E00F5A06BC6724F5A0FFD6F0B74F0875647B312BAFF7452152E78BA9AD3FA3571C0353CEBAC316226954FA543344D242fAI" TargetMode = "External"/>
	<Relationship Id="rId1941" Type="http://schemas.openxmlformats.org/officeDocument/2006/relationships/hyperlink" Target="consultantplus://offline/ref=43DC9A451416B8BD22E00F5A06BC6724F2A8F2DBF5B54F0875647B312BAFF7452152E78BA9AD3EA2591C0353CEBAC316226954FA543344D242fAI" TargetMode = "External"/>
	<Relationship Id="rId1942" Type="http://schemas.openxmlformats.org/officeDocument/2006/relationships/hyperlink" Target="consultantplus://offline/ref=43DC9A451416B8BD22E00F5A06BC6724F2A9F5D9F7B54F0875647B312BAFF7452152E78BA9AD3EA1561C0353CEBAC316226954FA543344D242fAI" TargetMode = "External"/>
	<Relationship Id="rId1943" Type="http://schemas.openxmlformats.org/officeDocument/2006/relationships/hyperlink" Target="consultantplus://offline/ref=43DC9A451416B8BD22E00F5A06BC6724F2AAF6D7F0B54F0875647B312BAFF7452152E78BA9AD3EA0551C0353CEBAC316226954FA543344D242fAI" TargetMode = "External"/>
	<Relationship Id="rId1944" Type="http://schemas.openxmlformats.org/officeDocument/2006/relationships/hyperlink" Target="consultantplus://offline/ref=43DC9A451416B8BD22E00F5A06BC6724F2AAF6D8F9B64F0875647B312BAFF7452152E78BA9AD3EAA551C0353CEBAC316226954FA543344D242fAI" TargetMode = "External"/>
	<Relationship Id="rId1945" Type="http://schemas.openxmlformats.org/officeDocument/2006/relationships/hyperlink" Target="consultantplus://offline/ref=43DC9A451416B8BD22E00F5A06BC6724F2AAFFDCF1B34F0875647B312BAFF7452152E78BA9AD3EA3591C0353CEBAC316226954FA543344D242fAI" TargetMode = "External"/>
	<Relationship Id="rId1946" Type="http://schemas.openxmlformats.org/officeDocument/2006/relationships/hyperlink" Target="consultantplus://offline/ref=43DC9A451416B8BD22E00F5A06BC6724F2ABF1DCF8B64F0875647B312BAFF7452152E78FACA935F70153020F8AE7D016286956F84843f2I" TargetMode = "External"/>
	<Relationship Id="rId1947" Type="http://schemas.openxmlformats.org/officeDocument/2006/relationships/hyperlink" Target="consultantplus://offline/ref=43DC9A451416B8BD22E00F5A06BC6724F2ABF1DCF8B64F0875647B312BAFF7452152E78FACA835F70153020F8AE7D016286956F84843f2I" TargetMode = "External"/>
	<Relationship Id="rId1948" Type="http://schemas.openxmlformats.org/officeDocument/2006/relationships/hyperlink" Target="consultantplus://offline/ref=43DC9A451416B8BD22E00F5A06BC6724F7ABFEDAF8B64F0875647B312BAFF7452152E78BA9AD3EAA541C0353CEBAC316226954FA543344D242fAI" TargetMode = "External"/>
	<Relationship Id="rId1949" Type="http://schemas.openxmlformats.org/officeDocument/2006/relationships/hyperlink" Target="consultantplus://offline/ref=43DC9A451416B8BD22E00F5A06BC6724F4A8F4DCF5B64F0875647B312BAFF7452152E78BA9AD3CA2521C0353CEBAC316226954FA543344D242fAI" TargetMode = "External"/>
	<Relationship Id="rId1950" Type="http://schemas.openxmlformats.org/officeDocument/2006/relationships/hyperlink" Target="consultantplus://offline/ref=43DC9A451416B8BD22E00F5A06BC6724F4A0F0DEF3B14F0875647B312BAFF7452152E78BA9AD3CAA531C0353CEBAC316226954FA543344D242fAI" TargetMode = "External"/>
	<Relationship Id="rId1951" Type="http://schemas.openxmlformats.org/officeDocument/2006/relationships/hyperlink" Target="consultantplus://offline/ref=43DC9A451416B8BD22E00F5A06BC6724F2ABF1DCF8B64F0875647B312BAFF7452152E78BA9AD3BA0541C0353CEBAC316226954FA543344D242fAI" TargetMode = "External"/>
	<Relationship Id="rId1952" Type="http://schemas.openxmlformats.org/officeDocument/2006/relationships/hyperlink" Target="consultantplus://offline/ref=43DC9A451416B8BD22E00F5A06BC6724F2ABF1DCF8B64F0875647B312BAFF7452152E788ABAE38A80446135787EFC6082A754AFA4A3344f7I" TargetMode = "External"/>
	<Relationship Id="rId1953" Type="http://schemas.openxmlformats.org/officeDocument/2006/relationships/hyperlink" Target="consultantplus://offline/ref=43DC9A451416B8BD22E00F5A06BC6724F2ABF1DCF8B64F0875647B312BAFF7452152E78BA9AD3BAA501C0353CEBAC316226954FA543344D242fAI" TargetMode = "External"/>
	<Relationship Id="rId1954" Type="http://schemas.openxmlformats.org/officeDocument/2006/relationships/hyperlink" Target="consultantplus://offline/ref=43DC9A451416B8BD22E00F5A06BC6724F2ABF1DCF8B64F0875647B312BAFF7452152E78BA9AD38A7531C0353CEBAC316226954FA543344D242fAI" TargetMode = "External"/>
	<Relationship Id="rId1955" Type="http://schemas.openxmlformats.org/officeDocument/2006/relationships/hyperlink" Target="consultantplus://offline/ref=43DC9A451416B8BD22E00F5A06BC6724F2ABF1DCF8B64F0875647B312BAFF7452152E78BA9AD38A4581C0353CEBAC316226954FA543344D242fAI" TargetMode = "External"/>
	<Relationship Id="rId1956" Type="http://schemas.openxmlformats.org/officeDocument/2006/relationships/hyperlink" Target="consultantplus://offline/ref=43DC9A451416B8BD22E00F5A06BC6724F2ABF1DCF8B64F0875647B312BAFF7452152E78BA9AD39A3501C0353CEBAC316226954FA543344D242fAI" TargetMode = "External"/>
	<Relationship Id="rId1957" Type="http://schemas.openxmlformats.org/officeDocument/2006/relationships/hyperlink" Target="consultantplus://offline/ref=43DC9A451416B8BD22E00F5A06BC6724F2ABF1DCF8B64F0875647B312BAFF7452152E78BA9AD39A3591C0353CEBAC316226954FA543344D242fAI" TargetMode = "External"/>
	<Relationship Id="rId1958" Type="http://schemas.openxmlformats.org/officeDocument/2006/relationships/hyperlink" Target="consultantplus://offline/ref=43DC9A451416B8BD22E00F5A06BC6724F2ABF1DCF8B64F0875647B312BAFF7452152E78BA9AE3DA1541C0353CEBAC316226954FA543344D242fAI" TargetMode = "External"/>
	<Relationship Id="rId1959" Type="http://schemas.openxmlformats.org/officeDocument/2006/relationships/hyperlink" Target="consultantplus://offline/ref=43DC9A451416B8BD22E00F5A06BC6724F2ABF1DCF8B64F0875647B312BAFF7452152E78BA9AF3AAA541C0353CEBAC316226954FA543344D242fAI" TargetMode = "External"/>
	<Relationship Id="rId1960" Type="http://schemas.openxmlformats.org/officeDocument/2006/relationships/hyperlink" Target="consultantplus://offline/ref=43DC9A451416B8BD22E00F5A06BC6724F2ABF1DCF8B64F0875647B312BAFF7452152E78BA9AF3BA3551C0353CEBAC316226954FA543344D242fAI" TargetMode = "External"/>
	<Relationship Id="rId1961" Type="http://schemas.openxmlformats.org/officeDocument/2006/relationships/hyperlink" Target="consultantplus://offline/ref=43DC9A451416B8BD22E00F5A06BC6724F2ABF1DCF8B64F0875647B312BAFF7452152E78BA9AF3BA2521C0353CEBAC316226954FA543344D242fAI" TargetMode = "External"/>
	<Relationship Id="rId1962" Type="http://schemas.openxmlformats.org/officeDocument/2006/relationships/hyperlink" Target="consultantplus://offline/ref=43DC9A451416B8BD22E00F5A06BC6724F2ABF1DCF8B64F0875647B312BAFF7452152E78BA9AD39A2511C0353CEBAC316226954FA543344D242fAI" TargetMode = "External"/>
	<Relationship Id="rId1963" Type="http://schemas.openxmlformats.org/officeDocument/2006/relationships/hyperlink" Target="consultantplus://offline/ref=43DC9A451416B8BD22E00F5A06BC6724F2ABF1DCF8B64F0875647B312BAFF7452152E78BA9AE3DAA581C0353CEBAC316226954FA543344D242fAI" TargetMode = "External"/>
	<Relationship Id="rId1964" Type="http://schemas.openxmlformats.org/officeDocument/2006/relationships/hyperlink" Target="consultantplus://offline/ref=43DC9A451416B8BD22E00F5A06BC6724F2ABF1DCF8B64F0875647B312BAFF7452152E78BA9AD36A7501C0353CEBAC316226954FA543344D242fAI" TargetMode = "External"/>
	<Relationship Id="rId1965" Type="http://schemas.openxmlformats.org/officeDocument/2006/relationships/hyperlink" Target="consultantplus://offline/ref=43DC9A451416B8BD22E00F5A06BC6724F2ABF1DCF8B64F0875647B312BAFF7452152E788ABA93CA80446135787EFC6082A754AFA4A3344f7I" TargetMode = "External"/>
	<Relationship Id="rId1966" Type="http://schemas.openxmlformats.org/officeDocument/2006/relationships/hyperlink" Target="consultantplus://offline/ref=43DC9A451416B8BD22E00F5A06BC6724F2ABF1DCF8B64F0875647B312BAFF7452152E78BA9AC3EA1541C0353CEBAC316226954FA543344D242fAI" TargetMode = "External"/>
	<Relationship Id="rId1967" Type="http://schemas.openxmlformats.org/officeDocument/2006/relationships/hyperlink" Target="consultantplus://offline/ref=43DC9A451416B8BD22E00F5A06BC6724F2ABF1DCF8B64F0875647B312BAFF7452152E78BAFAB35F70153020F8AE7D016286956F84843f2I" TargetMode = "External"/>
	<Relationship Id="rId1968" Type="http://schemas.openxmlformats.org/officeDocument/2006/relationships/hyperlink" Target="consultantplus://offline/ref=43DC9A451416B8BD22E00F5A06BC6724F2ABF1DCF8B64F0875647B312BAFF7452152E78FABAD35F70153020F8AE7D016286956F84843f2I" TargetMode = "External"/>
	<Relationship Id="rId1969" Type="http://schemas.openxmlformats.org/officeDocument/2006/relationships/hyperlink" Target="consultantplus://offline/ref=43DC9A451416B8BD22E00F5A06BC6724F2ABF1DCF8B64F0875647B312BAFF7452152E78BAFAA39A80446135787EFC6082A754AFA4A3344f7I" TargetMode = "External"/>
	<Relationship Id="rId1970" Type="http://schemas.openxmlformats.org/officeDocument/2006/relationships/hyperlink" Target="consultantplus://offline/ref=43DC9A451416B8BD22E00F5A06BC6724F2ABF1DCF8B64F0875647B312BAFF7452152E788ACAE3BA80446135787EFC6082A754AFA4A3344f7I" TargetMode = "External"/>
	<Relationship Id="rId1971" Type="http://schemas.openxmlformats.org/officeDocument/2006/relationships/hyperlink" Target="consultantplus://offline/ref=43DC9A451416B8BD22E00F5A06BC6724F2ABF1DCF8B64F0875647B312BAFF7452152E78BA9AC3FA6541C0353CEBAC316226954FA543344D242fAI" TargetMode = "External"/>
	<Relationship Id="rId1972" Type="http://schemas.openxmlformats.org/officeDocument/2006/relationships/hyperlink" Target="consultantplus://offline/ref=43DC9A451416B8BD22E00F5A06BC6724F2ABF1DCF8B64F0875647B312BAFF7452152E78BABAA3AA80446135787EFC6082A754AFA4A3344f7I" TargetMode = "External"/>
	<Relationship Id="rId1973" Type="http://schemas.openxmlformats.org/officeDocument/2006/relationships/hyperlink" Target="consultantplus://offline/ref=43DC9A451416B8BD22E00F5A06BC6724F2ABF1DCF8B64F0875647B312BAFF7452152E78DA1A835F70153020F8AE7D016286956F84843f2I" TargetMode = "External"/>
	<Relationship Id="rId1974" Type="http://schemas.openxmlformats.org/officeDocument/2006/relationships/hyperlink" Target="consultantplus://offline/ref=43DC9A451416B8BD22E00F5A06BC6724F2ABF1DCF8B64F0875647B312BAFF7452152E78DA1A435F70153020F8AE7D016286956F84843f2I" TargetMode = "External"/>
	<Relationship Id="rId1975" Type="http://schemas.openxmlformats.org/officeDocument/2006/relationships/hyperlink" Target="consultantplus://offline/ref=43DC9A451416B8BD22E00F5A06BC6724F2ABF1DCF8B64F0875647B312BAFF7452152E78BA9AF39AB561C0353CEBAC316226954FA543344D242fAI" TargetMode = "External"/>
	<Relationship Id="rId1976" Type="http://schemas.openxmlformats.org/officeDocument/2006/relationships/hyperlink" Target="consultantplus://offline/ref=43DC9A451416B8BD22E00F5A06BC6724F2ABF1DCF8B64F0875647B312BAFF7452152E788AAAE3FA80446135787EFC6082A754AFA4A3344f7I" TargetMode = "External"/>
	<Relationship Id="rId1977" Type="http://schemas.openxmlformats.org/officeDocument/2006/relationships/hyperlink" Target="consultantplus://offline/ref=43DC9A451416B8BD22E00F5A06BC6724F2ABF1DCF8B64F0875647B312BAFF7452152E788AAA438A80446135787EFC6082A754AFA4A3344f7I" TargetMode = "External"/>
	<Relationship Id="rId1978" Type="http://schemas.openxmlformats.org/officeDocument/2006/relationships/hyperlink" Target="consultantplus://offline/ref=43DC9A451416B8BD22E00F5A06BC6724F2ABF1DCF8B64F0875647B312BAFF7452152E788ADAD3DA80446135787EFC6082A754AFA4A3344f7I" TargetMode = "External"/>
	<Relationship Id="rId1979" Type="http://schemas.openxmlformats.org/officeDocument/2006/relationships/hyperlink" Target="consultantplus://offline/ref=43DC9A451416B8BD22E00F5A06BC6724F2ABF1DCF8B64F0875647B312BAFF7452152E788ACAC36A80446135787EFC6082A754AFA4A3344f7I" TargetMode = "External"/>
	<Relationship Id="rId1980" Type="http://schemas.openxmlformats.org/officeDocument/2006/relationships/hyperlink" Target="consultantplus://offline/ref=43DC9A451416B8BD22E00F5A06BC6724F2ABF1DCF8B64F0875647B312BAFF7452152E788AEAC39A80446135787EFC6082A754AFA4A3344f7I" TargetMode = "External"/>
	<Relationship Id="rId1981" Type="http://schemas.openxmlformats.org/officeDocument/2006/relationships/hyperlink" Target="consultantplus://offline/ref=43DC9A451416B8BD22E00F5A06BC6724F2ABF1DCF8B64F0875647B312BAFF7452152E78BA9AC3CA4501C0353CEBAC316226954FA543344D242fAI" TargetMode = "External"/>
	<Relationship Id="rId1982" Type="http://schemas.openxmlformats.org/officeDocument/2006/relationships/hyperlink" Target="consultantplus://offline/ref=43DC9A451416B8BD22E00F5A06BC6724F2ABF1DCF8B64F0875647B312BAFF7452152E788AAA83BA80446135787EFC6082A754AFA4A3344f7I" TargetMode = "External"/>
	<Relationship Id="rId1983" Type="http://schemas.openxmlformats.org/officeDocument/2006/relationships/hyperlink" Target="consultantplus://offline/ref=43DC9A451416B8BD22E00F5A06BC6724F2ABF1DCF8B64F0875647B312BAFF7452152E78BA9AE37A4561C0353CEBAC316226954FA543344D242fAI" TargetMode = "External"/>
	<Relationship Id="rId1984" Type="http://schemas.openxmlformats.org/officeDocument/2006/relationships/hyperlink" Target="consultantplus://offline/ref=43DC9A451416B8BD22E00F5A06BC6724F2ABF1DCF8B64F0875647B312BAFF7452152E78EACAD35F70153020F8AE7D016286956F84843f2I" TargetMode = "External"/>
	<Relationship Id="rId1985" Type="http://schemas.openxmlformats.org/officeDocument/2006/relationships/hyperlink" Target="consultantplus://offline/ref=43DC9A451416B8BD22E00F5A06BC6724F2ABF1DCF8B64F0875647B312BAFF7452152E788A9AF3CA80446135787EFC6082A754AFA4A3344f7I" TargetMode = "External"/>
	<Relationship Id="rId1986" Type="http://schemas.openxmlformats.org/officeDocument/2006/relationships/hyperlink" Target="consultantplus://offline/ref=43DC9A451416B8BD22E00F5A06BC6724F2ABF1DCF8B64F0875647B312BAFF7452152E78BA9AE3CA1561C0353CEBAC316226954FA543344D242fAI" TargetMode = "External"/>
	<Relationship Id="rId1987" Type="http://schemas.openxmlformats.org/officeDocument/2006/relationships/hyperlink" Target="consultantplus://offline/ref=43DC9A451416B8BD22E00F5A06BC6724F2ABF1DCF8B64F0875647B312BAFF7452152E78BA9AE3CA0571C0353CEBAC316226954FA543344D242fAI" TargetMode = "External"/>
	<Relationship Id="rId1988" Type="http://schemas.openxmlformats.org/officeDocument/2006/relationships/hyperlink" Target="consultantplus://offline/ref=43DC9A451416B8BD22E00F5A06BC6724F2ABF1DCF8B64F0875647B312BAFF7452152E78BADAF37A80446135787EFC6082A754AFA4A3344f7I" TargetMode = "External"/>
	<Relationship Id="rId1989" Type="http://schemas.openxmlformats.org/officeDocument/2006/relationships/hyperlink" Target="consultantplus://offline/ref=43DC9A451416B8BD22E00F5A06BC6724F2ABF1DCF8B64F0875647B312BAFF7452152E78BADAE3DA80446135787EFC6082A754AFA4A3344f7I" TargetMode = "External"/>
	<Relationship Id="rId1990" Type="http://schemas.openxmlformats.org/officeDocument/2006/relationships/hyperlink" Target="consultantplus://offline/ref=43DC9A451416B8BD22E00F5A06BC6724F2ABF1DCF8B64F0875647B312BAFF7452152E78BADA93EA80446135787EFC6082A754AFA4A3344f7I" TargetMode = "External"/>
	<Relationship Id="rId1991" Type="http://schemas.openxmlformats.org/officeDocument/2006/relationships/hyperlink" Target="consultantplus://offline/ref=43DC9A451416B8BD22E00F5A06BC6724F2ABF1DCF8B64F0875647B312BAFF7452152E788AFA837A80446135787EFC6082A754AFA4A3344f7I" TargetMode = "External"/>
	<Relationship Id="rId1992" Type="http://schemas.openxmlformats.org/officeDocument/2006/relationships/hyperlink" Target="consultantplus://offline/ref=43DC9A451416B8BD22E00F5A06BC6724F2ABF1DCF8B64F0875647B312BAFF7452152E788AFAB3DA80446135787EFC6082A754AFA4A3344f7I" TargetMode = "External"/>
	<Relationship Id="rId1993" Type="http://schemas.openxmlformats.org/officeDocument/2006/relationships/hyperlink" Target="consultantplus://offline/ref=43DC9A451416B8BD22E00F5A06BC6724F2ABF1DCF8B64F0875647B312BAFF7452152E78BA9AE36AA511C0353CEBAC316226954FA543344D242fAI" TargetMode = "External"/>
	<Relationship Id="rId1994" Type="http://schemas.openxmlformats.org/officeDocument/2006/relationships/hyperlink" Target="consultantplus://offline/ref=43DC9A451416B8BD22E00F5A06BC6724F2ABF1DCF8B64F0875647B312BAFF7452152E78BA9AC3DA7501C0353CEBAC316226954FA543344D242fAI" TargetMode = "External"/>
	<Relationship Id="rId1995" Type="http://schemas.openxmlformats.org/officeDocument/2006/relationships/hyperlink" Target="consultantplus://offline/ref=43DC9A451416B8BD22E00F5A06BC6724F2ABF1DCF8B64F0875647B312BAFF7452152E78BAFAA3DA80446135787EFC6082A754AFA4A3344f7I" TargetMode = "External"/>
	<Relationship Id="rId1996" Type="http://schemas.openxmlformats.org/officeDocument/2006/relationships/hyperlink" Target="consultantplus://offline/ref=43DC9A451416B8BD22E00F5A06BC6724F2ABF1DCF8B64F0875647B312BAFF7452152E78BA9AC3DAA511C0353CEBAC316226954FA543344D242fAI" TargetMode = "External"/>
	<Relationship Id="rId1997" Type="http://schemas.openxmlformats.org/officeDocument/2006/relationships/hyperlink" Target="consultantplus://offline/ref=43DC9A451416B8BD22E00F5A06BC6724F2ABF1DCF8B64F0875647B312BAFF7452152E78BA9AC3DAA561C0353CEBAC316226954FA543344D242fAI" TargetMode = "External"/>
	<Relationship Id="rId1998" Type="http://schemas.openxmlformats.org/officeDocument/2006/relationships/hyperlink" Target="consultantplus://offline/ref=43DC9A451416B8BD22E00F5A06BC6724F2ABF1DCF8B64F0875647B312BAFF7452152E788ADA536A80446135787EFC6082A754AFA4A3344f7I" TargetMode = "External"/>
	<Relationship Id="rId1999" Type="http://schemas.openxmlformats.org/officeDocument/2006/relationships/hyperlink" Target="consultantplus://offline/ref=43DC9A451416B8BD22E00F5A06BC6724F2ABF1DCF8B64F0875647B312BAFF7452152E788ADA438A80446135787EFC6082A754AFA4A3344f7I" TargetMode = "External"/>
	<Relationship Id="rId2000" Type="http://schemas.openxmlformats.org/officeDocument/2006/relationships/hyperlink" Target="consultantplus://offline/ref=43DC9A451416B8BD22E00F5A06BC6724F2ABF1DCF8B64F0875647B312BAFF7452152E78BA9AC3AA2531C0353CEBAC316226954FA543344D242fAI" TargetMode = "External"/>
	<Relationship Id="rId2001" Type="http://schemas.openxmlformats.org/officeDocument/2006/relationships/hyperlink" Target="consultantplus://offline/ref=43DC9A451416B8BD22E00F5A06BC6724F2ABF1DCF8B64F0875647B312BAFF7452152E78BAAAA36A80446135787EFC6082A754AFA4A3344f7I" TargetMode = "External"/>
	<Relationship Id="rId2002" Type="http://schemas.openxmlformats.org/officeDocument/2006/relationships/hyperlink" Target="consultantplus://offline/ref=43DC9A451416B8BD22E00F5A06BC6724F2ABF1DCF8B64F0875647B312BAFF7452152E78BA9AC3AAA551C0353CEBAC316226954FA543344D242fAI" TargetMode = "External"/>
	<Relationship Id="rId2003" Type="http://schemas.openxmlformats.org/officeDocument/2006/relationships/hyperlink" Target="consultantplus://offline/ref=43DC9A451416B8BD22E00F5A06BC6724F2ABF1DCF8B64F0875647B312BAFF7452152E78BAEAA3BA80446135787EFC6082A754AFA4A3344f7I" TargetMode = "External"/>
	<Relationship Id="rId2004" Type="http://schemas.openxmlformats.org/officeDocument/2006/relationships/hyperlink" Target="consultantplus://offline/ref=43DC9A451416B8BD22E00F5A06BC6724F2ABF1DCF8B64F0875647B312BAFF7452152E788AFAA3DA80446135787EFC6082A754AFA4A3344f7I" TargetMode = "External"/>
	<Relationship Id="rId2005" Type="http://schemas.openxmlformats.org/officeDocument/2006/relationships/hyperlink" Target="consultantplus://offline/ref=43DC9A451416B8BD22E00F5A06BC6724F2ABF1DCF8B64F0875647B312BAFF7452152E78BA9AC3BA4591C0353CEBAC316226954FA543344D242fAI" TargetMode = "External"/>
	<Relationship Id="rId2006" Type="http://schemas.openxmlformats.org/officeDocument/2006/relationships/hyperlink" Target="consultantplus://offline/ref=43DC9A451416B8BD22E00F5A06BC6724F2ABF1DCF8B64F0875647B312BAFF7452152E78BA9AC3BAB541C0353CEBAC316226954FA543344D242fAI" TargetMode = "External"/>
	<Relationship Id="rId2007" Type="http://schemas.openxmlformats.org/officeDocument/2006/relationships/hyperlink" Target="consultantplus://offline/ref=43DC9A451416B8BD22E00F5A06BC6724F2ABF1DCF8B64F0875647B312BAFF7452152E78BAEA53DA80446135787EFC6082A754AFA4A3344f7I" TargetMode = "External"/>
	<Relationship Id="rId2008" Type="http://schemas.openxmlformats.org/officeDocument/2006/relationships/hyperlink" Target="consultantplus://offline/ref=43DC9A451416B8BD22E00F5A06BC6724F2ABF1DCF8B64F0875647B312BAFF7452152E78BA8AC3BA80446135787EFC6082A754AFA4A3344f7I" TargetMode = "External"/>
	<Relationship Id="rId2009" Type="http://schemas.openxmlformats.org/officeDocument/2006/relationships/hyperlink" Target="consultantplus://offline/ref=43DC9A451416B8BD22E00F5A06BC6724F2ABF1DCF8B64F0875647B312BAFF7452152E78BACAE37A80446135787EFC6082A754AFA4A3344f7I" TargetMode = "External"/>
	<Relationship Id="rId2010" Type="http://schemas.openxmlformats.org/officeDocument/2006/relationships/hyperlink" Target="consultantplus://offline/ref=43DC9A451416B8BD22E00F5A06BC6724F2ABF1DCF8B64F0875647B312BAFF7452152E78BA9AE36A2571C0353CEBAC316226954FA543344D242fAI" TargetMode = "External"/>
	<Relationship Id="rId2011" Type="http://schemas.openxmlformats.org/officeDocument/2006/relationships/hyperlink" Target="consultantplus://offline/ref=43DC9A451416B8BD22E00F5A06BC6724F2ABF1DCF8B64F0875647B312BAFF7452152E78BA9AE36A1561C0353CEBAC316226954FA543344D242fAI" TargetMode = "External"/>
	<Relationship Id="rId2012" Type="http://schemas.openxmlformats.org/officeDocument/2006/relationships/hyperlink" Target="consultantplus://offline/ref=43DC9A451416B8BD22E00F5A06BC6724F2ABF1DCF8B64F0875647B312BAFF7452152E788AFA43DA80446135787EFC6082A754AFA4A3344f7I" TargetMode = "External"/>
	<Relationship Id="rId2013" Type="http://schemas.openxmlformats.org/officeDocument/2006/relationships/hyperlink" Target="consultantplus://offline/ref=43DC9A451416B8BD22E00F5A06BC6724F2ABF1DCF8B64F0875647B312BAFF7452152E78BA9AC38A0511C0353CEBAC316226954FA543344D242fAI" TargetMode = "External"/>
	<Relationship Id="rId2014" Type="http://schemas.openxmlformats.org/officeDocument/2006/relationships/hyperlink" Target="consultantplus://offline/ref=43DC9A451416B8BD22E00F5A06BC6724F2ABF1DCF8B64F0875647B312BAFF7452152E78BA9AC38A7561C0353CEBAC316226954FA543344D242fAI" TargetMode = "External"/>
	<Relationship Id="rId2015" Type="http://schemas.openxmlformats.org/officeDocument/2006/relationships/hyperlink" Target="consultantplus://offline/ref=43DC9A451416B8BD22E00F5A06BC6724F2ABF1DCF8B64F0875647B312BAFF7452152E78BA9AC38A6511C0353CEBAC316226954FA543344D242fAI" TargetMode = "External"/>
	<Relationship Id="rId2016" Type="http://schemas.openxmlformats.org/officeDocument/2006/relationships/hyperlink" Target="consultantplus://offline/ref=43DC9A451416B8BD22E00F5A06BC6724F2ABF1DCF8B64F0875647B312BAFF7452152E78BA9AC38A6541C0353CEBAC316226954FA543344D242fAI" TargetMode = "External"/>
	<Relationship Id="rId2017" Type="http://schemas.openxmlformats.org/officeDocument/2006/relationships/hyperlink" Target="consultantplus://offline/ref=43DC9A451416B8BD22E00F5A06BC6724F2ABF1DCF8B64F0875647B312BAFF7452152E78BA9AC38A6561C0353CEBAC316226954FA543344D242fAI" TargetMode = "External"/>
	<Relationship Id="rId2018" Type="http://schemas.openxmlformats.org/officeDocument/2006/relationships/hyperlink" Target="consultantplus://offline/ref=43DC9A451416B8BD22E00F5A06BC6724F2ABF1DCF8B64F0875647B312BAFF7452152E78BA9AC38A5511C0353CEBAC316226954FA543344D242fAI" TargetMode = "External"/>
	<Relationship Id="rId2019" Type="http://schemas.openxmlformats.org/officeDocument/2006/relationships/hyperlink" Target="consultantplus://offline/ref=43DC9A451416B8BD22E00F5A06BC6724F2ABF1DCF8B64F0875647B312BAFF7452152E78BA9AC38A5531C0353CEBAC316226954FA543344D242fAI" TargetMode = "External"/>
	<Relationship Id="rId2020" Type="http://schemas.openxmlformats.org/officeDocument/2006/relationships/hyperlink" Target="consultantplus://offline/ref=43DC9A451416B8BD22E00F5A06BC6724F2ABF1DCF8B64F0875647B312BAFF7452152E78FACA66AF214425A0282F1CE14347554FA44f9I" TargetMode = "External"/>
	<Relationship Id="rId2021" Type="http://schemas.openxmlformats.org/officeDocument/2006/relationships/hyperlink" Target="consultantplus://offline/ref=43DC9A451416B8BD22E00F5A06BC6724F2ABF1DCF8B64F0875647B312BAFF7452152E78BA9AC38A4501C0353CEBAC316226954FA543344D242fAI" TargetMode = "External"/>
	<Relationship Id="rId2022" Type="http://schemas.openxmlformats.org/officeDocument/2006/relationships/hyperlink" Target="consultantplus://offline/ref=43DC9A451416B8BD22E00F5A06BC6724F2ABF1DCF8B64F0875647B312BAFF7452152E78BA9AC38AB501C0353CEBAC316226954FA543344D242fAI" TargetMode = "External"/>
	<Relationship Id="rId2023" Type="http://schemas.openxmlformats.org/officeDocument/2006/relationships/hyperlink" Target="consultantplus://offline/ref=43DC9A451416B8BD22E00F5A06BC6724F2ABF1DCF8B64F0875647B312BAFF7452152E78BA9AC38AB521C0353CEBAC316226954FA543344D242fAI" TargetMode = "External"/>
	<Relationship Id="rId2024" Type="http://schemas.openxmlformats.org/officeDocument/2006/relationships/hyperlink" Target="consultantplus://offline/ref=43DC9A451416B8BD22E00F5A06BC6724F2ABF1DCF8B64F0875647B312BAFF7452152E78BA9AC38AB551C0353CEBAC316226954FA543344D242fAI" TargetMode = "External"/>
	<Relationship Id="rId2025" Type="http://schemas.openxmlformats.org/officeDocument/2006/relationships/hyperlink" Target="consultantplus://offline/ref=43DC9A451416B8BD22E00F5A06BC6724F2ABF1DCF8B64F0875647B312BAFF7452152E788AAA83EA80446135787EFC6082A754AFA4A3344f7I" TargetMode = "External"/>
	<Relationship Id="rId2026" Type="http://schemas.openxmlformats.org/officeDocument/2006/relationships/hyperlink" Target="consultantplus://offline/ref=43DC9A451416B8BD22E00F5A06BC6724F2ABF1DCF8B64F0875647B312BAFF7452152E788ADAB3DA80446135787EFC6082A754AFA4A3344f7I" TargetMode = "External"/>
	<Relationship Id="rId2027" Type="http://schemas.openxmlformats.org/officeDocument/2006/relationships/hyperlink" Target="consultantplus://offline/ref=43DC9A451416B8BD22E00F5A06BC6724F2ABF1DCF8B64F0875647B312BAFF7452152E78BAAAB3BA80446135787EFC6082A754AFA4A3344f7I" TargetMode = "External"/>
	<Relationship Id="rId2028" Type="http://schemas.openxmlformats.org/officeDocument/2006/relationships/hyperlink" Target="consultantplus://offline/ref=43DC9A451416B8BD22E00F5A06BC6724F2ABF1DCF8B64F0875647B312BAFF7452152E788ADAB3BA80446135787EFC6082A754AFA4A3344f7I" TargetMode = "External"/>
	<Relationship Id="rId2029" Type="http://schemas.openxmlformats.org/officeDocument/2006/relationships/hyperlink" Target="consultantplus://offline/ref=43DC9A451416B8BD22E00F5A06BC6724F2ABF1DCF8B64F0875647B312BAFF7452152E78BA0AE35F70153020F8AE7D016286956F84843f2I" TargetMode = "External"/>
	<Relationship Id="rId2030" Type="http://schemas.openxmlformats.org/officeDocument/2006/relationships/hyperlink" Target="consultantplus://offline/ref=43DC9A451416B8BD22E00F5A06BC6724F2ABF1DCF8B64F0875647B312BAFF7452152E788A9AC35F70153020F8AE7D016286956F84843f2I" TargetMode = "External"/>
	<Relationship Id="rId2031" Type="http://schemas.openxmlformats.org/officeDocument/2006/relationships/hyperlink" Target="consultantplus://offline/ref=43DC9A451416B8BD22E00F5A06BC6724F2ABF1DCF8B64F0875647B312BAFF7452152E78BA9AC39AB501C0353CEBAC316226954FA543344D242fAI" TargetMode = "External"/>
	<Relationship Id="rId2032" Type="http://schemas.openxmlformats.org/officeDocument/2006/relationships/hyperlink" Target="consultantplus://offline/ref=43DC9A451416B8BD22E00F5A06BC6724F2ABF1DCF8B64F0875647B312BAFF7452152E78BA9AC39AB531C0353CEBAC316226954FA543344D242fAI" TargetMode = "External"/>
	<Relationship Id="rId2033" Type="http://schemas.openxmlformats.org/officeDocument/2006/relationships/hyperlink" Target="consultantplus://offline/ref=43DC9A451416B8BD22E00F5A06BC6724F2ABF1DCF8B64F0875647B312BAFF7452152E78FADAA35F70153020F8AE7D016286956F84843f2I" TargetMode = "External"/>
	<Relationship Id="rId2034" Type="http://schemas.openxmlformats.org/officeDocument/2006/relationships/hyperlink" Target="consultantplus://offline/ref=43DC9A451416B8BD22E00F5A06BC6724F2ABF1DCF8B64F0875647B312BAFF7452152E78BA9AC36A2571C0353CEBAC316226954FA543344D242fAI" TargetMode = "External"/>
	<Relationship Id="rId2035" Type="http://schemas.openxmlformats.org/officeDocument/2006/relationships/hyperlink" Target="consultantplus://offline/ref=43DC9A451416B8BD22E00F5A06BC6724F2ABF1DCF8B64F0875647B312BAFF7452152E78BA9AE37A3531C0353CEBAC316226954FA543344D242fAI" TargetMode = "External"/>
	<Relationship Id="rId2036" Type="http://schemas.openxmlformats.org/officeDocument/2006/relationships/hyperlink" Target="consultantplus://offline/ref=43DC9A451416B8BD22E00F5A06BC6724F2ABF1DCF8B64F0875647B312BAFF7452152E78BA9AE37A0551C0353CEBAC316226954FA543344D242fAI" TargetMode = "External"/>
	<Relationship Id="rId2037" Type="http://schemas.openxmlformats.org/officeDocument/2006/relationships/hyperlink" Target="consultantplus://offline/ref=43DC9A451416B8BD22E00F5A06BC6724F2ABF1DCF8B64F0875647B312BAFF7452152E78BA9AE3EA1591C0353CEBAC316226954FA543344D242fAI" TargetMode = "External"/>
	<Relationship Id="rId2038" Type="http://schemas.openxmlformats.org/officeDocument/2006/relationships/hyperlink" Target="consultantplus://offline/ref=43DC9A451416B8BD22E00F5A06BC6724F2ABF1DCF8B64F0875647B312BAFF7452152E78BA9AE37A7561C0353CEBAC316226954FA543344D242fAI" TargetMode = "External"/>
	<Relationship Id="rId2039" Type="http://schemas.openxmlformats.org/officeDocument/2006/relationships/hyperlink" Target="consultantplus://offline/ref=43DC9A451416B8BD22E00F5A06BC6724F2ABF1DCF8B64F0875647B312BAFF7452152E78BA1A93AA80446135787EFC6082A754AFA4A3344f7I" TargetMode = "External"/>
	<Relationship Id="rId2040" Type="http://schemas.openxmlformats.org/officeDocument/2006/relationships/hyperlink" Target="consultantplus://offline/ref=43DC9A451416B8BD22E00F5A06BC6724F2ABF1DCF8B64F0875647B312BAFF7452152E78BA9AE37A3581C0353CEBAC316226954FA543344D242fAI" TargetMode = "External"/>
	<Relationship Id="rId2041" Type="http://schemas.openxmlformats.org/officeDocument/2006/relationships/hyperlink" Target="consultantplus://offline/ref=43DC9A451416B8BD22E00F5A06BC6724F2ABF1DCF8B64F0875647B312BAFF7452152E78BA9AC36A5531C0353CEBAC316226954FA543344D242fAI" TargetMode = "External"/>
	<Relationship Id="rId2042" Type="http://schemas.openxmlformats.org/officeDocument/2006/relationships/hyperlink" Target="consultantplus://offline/ref=43DC9A451416B8BD22E00F5A06BC6724F2ABF1DCF8B64F0875647B312BAFF7452152E788A9A538A80446135787EFC6082A754AFA4A3344f7I" TargetMode = "External"/>
	<Relationship Id="rId2043" Type="http://schemas.openxmlformats.org/officeDocument/2006/relationships/hyperlink" Target="consultantplus://offline/ref=43DC9A451416B8BD22E00F5A06BC6724F2ABF1DCF8B64F0875647B312BAFF7452152E78BA9AC37A1501C0353CEBAC316226954FA543344D242fAI" TargetMode = "External"/>
	<Relationship Id="rId2044" Type="http://schemas.openxmlformats.org/officeDocument/2006/relationships/hyperlink" Target="consultantplus://offline/ref=43DC9A451416B8BD22E00F5A06BC6724F2ABF1DCF8B64F0875647B312BAFF7452152E78BA9AC37A1531C0353CEBAC316226954FA543344D242fAI" TargetMode = "External"/>
	<Relationship Id="rId2045" Type="http://schemas.openxmlformats.org/officeDocument/2006/relationships/hyperlink" Target="consultantplus://offline/ref=43DC9A451416B8BD22E00F5A06BC6724F2ABF1DCF8B64F0875647B312BAFF7452152E78BA9AC37A0521C0353CEBAC316226954FA543344D242fAI" TargetMode = "External"/>
	<Relationship Id="rId2046" Type="http://schemas.openxmlformats.org/officeDocument/2006/relationships/hyperlink" Target="consultantplus://offline/ref=43DC9A451416B8BD22E00F5A06BC6724F2ABF1DCF8B64F0875647B312BAFF7452152E78BA9AC37A0541C0353CEBAC316226954FA543344D242fAI" TargetMode = "External"/>
	<Relationship Id="rId2047" Type="http://schemas.openxmlformats.org/officeDocument/2006/relationships/hyperlink" Target="consultantplus://offline/ref=43DC9A451416B8BD22E00F5A06BC6724F2ABF1DCF8B64F0875647B312BAFF7452152E78BA9AC37A0561C0353CEBAC316226954FA543344D242fAI" TargetMode = "External"/>
	<Relationship Id="rId2048" Type="http://schemas.openxmlformats.org/officeDocument/2006/relationships/hyperlink" Target="consultantplus://offline/ref=43DC9A451416B8BD22E00F5A06BC6724F2ABF1DCF8B64F0875647B312BAFF7452152E78BA9AC37A0591C0353CEBAC316226954FA543344D242fAI" TargetMode = "External"/>
	<Relationship Id="rId2049" Type="http://schemas.openxmlformats.org/officeDocument/2006/relationships/hyperlink" Target="consultantplus://offline/ref=43DC9A451416B8BD22E00F5A06BC6724F2ABF1DCF8B64F0875647B312BAFF7452152E78BA8A538A80446135787EFC6082A754AFA4A3344f7I" TargetMode = "External"/>
	<Relationship Id="rId2050" Type="http://schemas.openxmlformats.org/officeDocument/2006/relationships/hyperlink" Target="consultantplus://offline/ref=43DC9A451416B8BD22E00F5A06BC6724F2ABF1DCF8B64F0875647B312BAFF7452152E78BA9AC37AA501C0353CEBAC316226954FA543344D242fAI" TargetMode = "External"/>
	<Relationship Id="rId2051" Type="http://schemas.openxmlformats.org/officeDocument/2006/relationships/hyperlink" Target="consultantplus://offline/ref=43DC9A451416B8BD22E00F5A06BC6724F2ABF1DCF8B64F0875647B312BAFF7452152E78BA9AF3EA6511C0353CEBAC316226954FA543344D242fAI" TargetMode = "External"/>
	<Relationship Id="rId2052" Type="http://schemas.openxmlformats.org/officeDocument/2006/relationships/hyperlink" Target="consultantplus://offline/ref=43DC9A451416B8BD22E00F5A06BC6724F2ABF1DCF8B64F0875647B312BAFF7452152E78BA9AF3EA6541C0353CEBAC316226954FA543344D242fAI" TargetMode = "External"/>
	<Relationship Id="rId2053" Type="http://schemas.openxmlformats.org/officeDocument/2006/relationships/hyperlink" Target="consultantplus://offline/ref=43DC9A451416B8BD22E00F5A06BC6724F2ABF1DCF8B64F0875647B312BAFF7452152E78BA9AF3EA5531C0353CEBAC316226954FA543344D242fAI" TargetMode = "External"/>
	<Relationship Id="rId2054" Type="http://schemas.openxmlformats.org/officeDocument/2006/relationships/hyperlink" Target="consultantplus://offline/ref=43DC9A451416B8BD22E00F5A06BC6724F2ABF1DCF8B64F0875647B312BAFF7452152E78BA9AF3EA5581C0353CEBAC316226954FA543344D242fAI" TargetMode = "External"/>
	<Relationship Id="rId2055" Type="http://schemas.openxmlformats.org/officeDocument/2006/relationships/hyperlink" Target="consultantplus://offline/ref=43DC9A451416B8BD22E00F5A06BC6724F2ABF1DCF8B64F0875647B312BAFF7452152E78BAEA43AA80446135787EFC6082A754AFA4A3344f7I" TargetMode = "External"/>
	<Relationship Id="rId2056" Type="http://schemas.openxmlformats.org/officeDocument/2006/relationships/hyperlink" Target="consultantplus://offline/ref=43DC9A451416B8BD22E00F5A06BC6724F2ABF1DCF8B64F0875647B312BAFF7452152E78BA9AF3FA2551C0353CEBAC316226954FA543344D242fAI" TargetMode = "External"/>
	<Relationship Id="rId2057" Type="http://schemas.openxmlformats.org/officeDocument/2006/relationships/hyperlink" Target="consultantplus://offline/ref=43DC9A451416B8BD22E00F5A06BC6724F2ABF1DCF8B64F0875647B312BAFF7452152E78BA8AF3CA80446135787EFC6082A754AFA4A3344f7I" TargetMode = "External"/>
	<Relationship Id="rId2058" Type="http://schemas.openxmlformats.org/officeDocument/2006/relationships/hyperlink" Target="consultantplus://offline/ref=43DC9A451416B8BD22E00F5A06BC6724F2ABF1DCF8B64F0875647B312BAFF7452152E78BAFAE3EA80446135787EFC6082A754AFA4A3344f7I" TargetMode = "External"/>
	<Relationship Id="rId2059" Type="http://schemas.openxmlformats.org/officeDocument/2006/relationships/hyperlink" Target="consultantplus://offline/ref=43DC9A451416B8BD22E00F5A06BC6724F2ABF1DCF8B64F0875647B312BAFF7452152E78BA9AF3FA0541C0353CEBAC316226954FA543344D242fAI" TargetMode = "External"/>
	<Relationship Id="rId2060" Type="http://schemas.openxmlformats.org/officeDocument/2006/relationships/hyperlink" Target="consultantplus://offline/ref=43DC9A451416B8BD22E00F5A06BC6724F2ABF1DCF8B64F0875647B312BAFF7452152E78BAFAC36A80446135787EFC6082A754AFA4A3344f7I" TargetMode = "External"/>
	<Relationship Id="rId2061" Type="http://schemas.openxmlformats.org/officeDocument/2006/relationships/hyperlink" Target="consultantplus://offline/ref=43DC9A451416B8BD22E00F5A06BC6724F2ABF1DCF8B64F0875647B312BAFF7452152E78BA9AF3CA4541C0353CEBAC316226954FA543344D242fAI" TargetMode = "External"/>
	<Relationship Id="rId2062" Type="http://schemas.openxmlformats.org/officeDocument/2006/relationships/hyperlink" Target="consultantplus://offline/ref=43DC9A451416B8BD22E00F5A06BC6724F2ABF1DCF8B64F0875647B312BAFF7452152E788A8AB3DA80446135787EFC6082A754AFA4A3344f7I" TargetMode = "External"/>
	<Relationship Id="rId2063" Type="http://schemas.openxmlformats.org/officeDocument/2006/relationships/hyperlink" Target="consultantplus://offline/ref=43DC9A451416B8BD22E00F5A06BC6724F4A8F6D8F1B94F0875647B312BAFF7452152E78BA9AD3EA0551C0353CEBAC316226954FA543344D242fAI" TargetMode = "External"/>
	<Relationship Id="rId2064" Type="http://schemas.openxmlformats.org/officeDocument/2006/relationships/hyperlink" Target="consultantplus://offline/ref=43DC9A451416B8BD22E00F5A06BC6724F7AAF6DDF6B94F0875647B312BAFF7452152E78BA9AD3EA1501C0353CEBAC316226954FA543344D242fAI" TargetMode = "External"/>
	<Relationship Id="rId2065" Type="http://schemas.openxmlformats.org/officeDocument/2006/relationships/hyperlink" Target="consultantplus://offline/ref=43DC9A451416B8BD22E00F5A06BC6724F4A8F7D6F2B14F0875647B312BAFF7452152E78BA9AC3FA7591C0353CEBAC316226954FA543344D242fAI" TargetMode = "External"/>
	<Relationship Id="rId2066" Type="http://schemas.openxmlformats.org/officeDocument/2006/relationships/hyperlink" Target="consultantplus://offline/ref=43DC9A451416B8BD22E00F5A06BC6724F7AAF1D8F3B44F0875647B312BAFF7452152E78BA9AD3FA5591C0353CEBAC316226954FA543344D242fAI" TargetMode = "External"/>
	<Relationship Id="rId2067" Type="http://schemas.openxmlformats.org/officeDocument/2006/relationships/hyperlink" Target="consultantplus://offline/ref=43DC9A451416B8BD22E00F5A06BC6724F7AEF4D6F7B34F0875647B312BAFF7452152E78BA9AD3EAA551C0353CEBAC316226954FA543344D242fAI" TargetMode = "External"/>
	<Relationship Id="rId2068" Type="http://schemas.openxmlformats.org/officeDocument/2006/relationships/hyperlink" Target="consultantplus://offline/ref=43DC9A451416B8BD22E00F5A06BC6724F7ABF4DDF8B54F0875647B312BAFF7452152E78BA9AD3EA0561C0353CEBAC316226954FA543344D242fAI" TargetMode = "External"/>
	<Relationship Id="rId2069" Type="http://schemas.openxmlformats.org/officeDocument/2006/relationships/hyperlink" Target="consultantplus://offline/ref=43DC9A451416B8BD22E00F5A06BC6724F4AAF6D7F0B14F0875647B312BAFF7452152E78BA9AD3AA2581C0353CEBAC316226954FA543344D242fAI" TargetMode = "External"/>
	<Relationship Id="rId2070" Type="http://schemas.openxmlformats.org/officeDocument/2006/relationships/hyperlink" Target="consultantplus://offline/ref=43DC9A451416B8BD22E00F5A06BC6724F7ACFFDBF6B34F0875647B312BAFF7452152E78BA9AD3EA1571C0353CEBAC316226954FA543344D242fAI" TargetMode = "External"/>
	<Relationship Id="rId2071" Type="http://schemas.openxmlformats.org/officeDocument/2006/relationships/hyperlink" Target="consultantplus://offline/ref=43DC9A451416B8BD22E00F5A06BC6724F7ACFFDBF9B74F0875647B312BAFF7452152E78BA9AD3EA6521C0353CEBAC316226954FA543344D242fAI" TargetMode = "External"/>
	<Relationship Id="rId2072" Type="http://schemas.openxmlformats.org/officeDocument/2006/relationships/hyperlink" Target="consultantplus://offline/ref=43DC9A451416B8BD22E00F5A06BC6724F7ADF4D6F1B74F0875647B312BAFF7452152E78BA9AD3EAB541C0353CEBAC316226954FA543344D242fAI" TargetMode = "External"/>
	<Relationship Id="rId2073" Type="http://schemas.openxmlformats.org/officeDocument/2006/relationships/hyperlink" Target="consultantplus://offline/ref=43DC9A451416B8BD22E00F5A06BC6724F7ADF1DAF3B84F0875647B312BAFF7452152E78BA9AD3EA1501C0353CEBAC316226954FA543344D242fAI" TargetMode = "External"/>
	<Relationship Id="rId2074" Type="http://schemas.openxmlformats.org/officeDocument/2006/relationships/hyperlink" Target="consultantplus://offline/ref=43DC9A451416B8BD22E00F5A06BC6724F7AEF5DAF7B44F0875647B312BAFF7452152E78BA9AD3EA2581C0353CEBAC316226954FA543344D242fAI" TargetMode = "External"/>
	<Relationship Id="rId2075" Type="http://schemas.openxmlformats.org/officeDocument/2006/relationships/hyperlink" Target="consultantplus://offline/ref=43DC9A451416B8BD22E00F5A06BC6724F4A8F7D6F5B94F0875647B312BAFF7452152E78BA9AD3EA7551C0353CEBAC316226954FA543344D242fAI" TargetMode = "External"/>
	<Relationship Id="rId2076" Type="http://schemas.openxmlformats.org/officeDocument/2006/relationships/hyperlink" Target="consultantplus://offline/ref=43DC9A451416B8BD22E00F5A06BC6724F7AEF3D7F5B94F0875647B312BAFF7452152E78BA9AD3EA0511C0353CEBAC316226954FA543344D242fAI" TargetMode = "External"/>
	<Relationship Id="rId2077" Type="http://schemas.openxmlformats.org/officeDocument/2006/relationships/hyperlink" Target="consultantplus://offline/ref=43DC9A451416B8BD22E00F5A06BC6724F4A1F5D8F2B44F0875647B312BAFF7452152E78BA9AD39A1581C0353CEBAC316226954FA543344D242fAI" TargetMode = "External"/>
	<Relationship Id="rId2078" Type="http://schemas.openxmlformats.org/officeDocument/2006/relationships/hyperlink" Target="consultantplus://offline/ref=43DC9A451416B8BD22E00F5A06BC6724F7AEF2D6F2B74F0875647B312BAFF7452152E78BA9AD3EA2561C0353CEBAC316226954FA543344D242fAI" TargetMode = "External"/>
	<Relationship Id="rId2079" Type="http://schemas.openxmlformats.org/officeDocument/2006/relationships/hyperlink" Target="consultantplus://offline/ref=43DC9A451416B8BD22E00F5A06BC6724F7AFF4DDF0B34F0875647B312BAFF7452152E78BA9AD3EA7571C0353CEBAC316226954FA543344D242fAI" TargetMode = "External"/>
	<Relationship Id="rId2080" Type="http://schemas.openxmlformats.org/officeDocument/2006/relationships/hyperlink" Target="consultantplus://offline/ref=43DC9A451416B8BD22E00F5A06BC6724F7AFFED6F7B84F0875647B312BAFF7452152E78BA9AD3EA2591C0353CEBAC316226954FA543344D242fAI" TargetMode = "External"/>
	<Relationship Id="rId2081" Type="http://schemas.openxmlformats.org/officeDocument/2006/relationships/hyperlink" Target="consultantplus://offline/ref=43DC9A451416B8BD22E00F5A06BC6724F4A8F7DFF1B44F0875647B312BAFF7452152E78BA9AD3EA2581C0353CEBAC316226954FA543344D242fAI" TargetMode = "External"/>
	<Relationship Id="rId2082" Type="http://schemas.openxmlformats.org/officeDocument/2006/relationships/hyperlink" Target="consultantplus://offline/ref=43DC9A451416B8BD22E00F5A06BC6724F4A8F7D8F1B74F0875647B312BAFF7452152E78BA9AD3FA0581C0353CEBAC316226954FA543344D242fAI" TargetMode = "External"/>
	<Relationship Id="rId2083" Type="http://schemas.openxmlformats.org/officeDocument/2006/relationships/hyperlink" Target="consultantplus://offline/ref=43DC9A451416B8BD22E00F5A06BC6724F4A8F6DFF8B64F0875647B312BAFF7452152E78BA9AD3FA1541C0353CEBAC316226954FA543344D242fAI" TargetMode = "External"/>
	<Relationship Id="rId2084" Type="http://schemas.openxmlformats.org/officeDocument/2006/relationships/hyperlink" Target="consultantplus://offline/ref=43DC9A451416B8BD22E00F5A06BC6724F4A8FEDFF1B04F0875647B312BAFF7452152E78BA9AD3EA2591C0353CEBAC316226954FA543344D242fAI" TargetMode = "External"/>
	<Relationship Id="rId2085" Type="http://schemas.openxmlformats.org/officeDocument/2006/relationships/hyperlink" Target="consultantplus://offline/ref=43DC9A451416B8BD22E00F5A06BC6724F4A9F0D7F4B94F0875647B312BAFF7452152E78BA9AD3EA6551C0353CEBAC316226954FA543344D242fAI" TargetMode = "External"/>
	<Relationship Id="rId2086" Type="http://schemas.openxmlformats.org/officeDocument/2006/relationships/hyperlink" Target="consultantplus://offline/ref=43DC9A451416B8BD22E00F5A06BC6724F4AAF6DDF1B74F0875647B312BAFF7452152E78BA9AD3EA4591C0353CEBAC316226954FA543344D242fAI" TargetMode = "External"/>
	<Relationship Id="rId2087" Type="http://schemas.openxmlformats.org/officeDocument/2006/relationships/hyperlink" Target="consultantplus://offline/ref=43DC9A451416B8BD22E00F5A06BC6724F4A0F1D8F2B34F0875647B312BAFF7452152E78BA9AD3EA1591C0353CEBAC316226954FA543344D242fAI" TargetMode = "External"/>
	<Relationship Id="rId2088" Type="http://schemas.openxmlformats.org/officeDocument/2006/relationships/hyperlink" Target="consultantplus://offline/ref=43DC9A451416B8BD22E00F5A06BC6724F4A1F1DBF5B14F0875647B312BAFF7452152E78BA9AD3EA7581C0353CEBAC316226954FA543344D242fAI" TargetMode = "External"/>
	<Relationship Id="rId2089" Type="http://schemas.openxmlformats.org/officeDocument/2006/relationships/hyperlink" Target="consultantplus://offline/ref=43DC9A451416B8BD22E00F5A06BC6724F4A1F1DBF6B34F0875647B312BAFF7452152E78BA9AD3EA1531C0353CEBAC316226954FA543344D242fAI" TargetMode = "External"/>
	<Relationship Id="rId2090" Type="http://schemas.openxmlformats.org/officeDocument/2006/relationships/hyperlink" Target="consultantplus://offline/ref=43DC9A451416B8BD22E00F5A06BC6724F5A8F6DFF6B04F0875647B312BAFF7452152E78BA9AD3EA7591C0353CEBAC316226954FA543344D242fAI" TargetMode = "External"/>
	<Relationship Id="rId2091" Type="http://schemas.openxmlformats.org/officeDocument/2006/relationships/hyperlink" Target="consultantplus://offline/ref=43DC9A451416B8BD22E00F5A06BC6724F5A8F4DBF3B44F0875647B312BAFF7452152E78BA9AD3EA1571C0353CEBAC316226954FA543344D242fAI" TargetMode = "External"/>
	<Relationship Id="rId2092" Type="http://schemas.openxmlformats.org/officeDocument/2006/relationships/hyperlink" Target="consultantplus://offline/ref=43DC9A451416B8BD22E00F5A06BC6724F5A9F3D9F6B24F0875647B312BAFF7452152E78BA9AD3EA2581C0353CEBAC316226954FA543344D242fAI" TargetMode = "External"/>
	<Relationship Id="rId2093" Type="http://schemas.openxmlformats.org/officeDocument/2006/relationships/hyperlink" Target="consultantplus://offline/ref=43DC9A451416B8BD22E00F5A06BC6724F5A9F3D9F5B24F0875647B312BAFF7452152E78BA9AD3EA0531C0353CEBAC316226954FA543344D242fAI" TargetMode = "External"/>
	<Relationship Id="rId2094" Type="http://schemas.openxmlformats.org/officeDocument/2006/relationships/hyperlink" Target="consultantplus://offline/ref=43DC9A451416B8BD22E00F5A06BC6724F5ACF6D7F1B54F0875647B312BAFF7452152E78BA9AD3EA0591C0353CEBAC316226954FA543344D242fAI" TargetMode = "External"/>
	<Relationship Id="rId2095" Type="http://schemas.openxmlformats.org/officeDocument/2006/relationships/hyperlink" Target="consultantplus://offline/ref=43DC9A451416B8BD22E00F5A06BC6724F5ACFEDFF8B34F0875647B312BAFF7452152E78BA9AD3EA0531C0353CEBAC316226954FA543344D242fAI" TargetMode = "External"/>
	<Relationship Id="rId2096" Type="http://schemas.openxmlformats.org/officeDocument/2006/relationships/hyperlink" Target="consultantplus://offline/ref=43DC9A451416B8BD22E00F5A06BC6724F5ACFEDAF7B24F0875647B312BAFF7452152E78BA9AD3EA1591C0353CEBAC316226954FA543344D242fAI" TargetMode = "External"/>
	<Relationship Id="rId2097" Type="http://schemas.openxmlformats.org/officeDocument/2006/relationships/hyperlink" Target="consultantplus://offline/ref=43DC9A451416B8BD22E00F5A06BC6724F5AEF1DFF8B24F0875647B312BAFF7452152E78BA9AD3EA7501C0353CEBAC316226954FA543344D242fAI" TargetMode = "External"/>
	<Relationship Id="rId2098" Type="http://schemas.openxmlformats.org/officeDocument/2006/relationships/hyperlink" Target="consultantplus://offline/ref=43DC9A451416B8BD22E00F5A06BC6724F2A9F7D7F8B64F0875647B312BAFF7452152E78BA9AD3EA0571C0353CEBAC316226954FA543344D242fAI" TargetMode = "External"/>
	<Relationship Id="rId2099" Type="http://schemas.openxmlformats.org/officeDocument/2006/relationships/hyperlink" Target="consultantplus://offline/ref=43DC9A451416B8BD22E00F5A06BC6724F2AAF6D8F9B64F0875647B312BAFF7452152E78BA9AD3EAA581C0353CEBAC316226954FA543344D242fAI" TargetMode = "External"/>
	<Relationship Id="rId2100" Type="http://schemas.openxmlformats.org/officeDocument/2006/relationships/hyperlink" Target="consultantplus://offline/ref=43DC9A451416B8BD22E00F5A06BC6724F2AAF0DCF2B44F0875647B312BAFF7452152E78BA9AD3FA0501C0353CEBAC316226954FA543344D242fAI" TargetMode = "External"/>
	<Relationship Id="rId2101" Type="http://schemas.openxmlformats.org/officeDocument/2006/relationships/hyperlink" Target="consultantplus://offline/ref=43DC9A451416B8BD22E00F5A06BC6724F7ABFEDAF8B64F0875647B312BAFF7452152E78BA9AD3EAA591C0353CEBAC316226954FA543344D242fAI" TargetMode = "External"/>
	<Relationship Id="rId2102" Type="http://schemas.openxmlformats.org/officeDocument/2006/relationships/hyperlink" Target="consultantplus://offline/ref=43DC9A451416B8BD22E00F5A06BC6724F7ABFEDAF8B64F0875647B312BAFF7452152E78BA9AD3FA3501C0353CEBAC316226954FA543344D242fAI" TargetMode = "External"/>
	<Relationship Id="rId2103" Type="http://schemas.openxmlformats.org/officeDocument/2006/relationships/hyperlink" Target="consultantplus://offline/ref=43DC9A451416B8BD22E00F5A06BC6724F4A8F6DCF1B44F0875647B312BAFF7452152E78BA9AD3AA1541C0353CEBAC316226954FA543344D242fAI" TargetMode = "External"/>
	<Relationship Id="rId2104" Type="http://schemas.openxmlformats.org/officeDocument/2006/relationships/hyperlink" Target="consultantplus://offline/ref=43DC9A451416B8BD22E00F5A06BC6724F7ABFEDAF9B34F0875647B312BAFF7452152E78BA9AD3FA7571C0353CEBAC316226954FA543344D242fAI" TargetMode = "External"/>
	<Relationship Id="rId2105" Type="http://schemas.openxmlformats.org/officeDocument/2006/relationships/hyperlink" Target="consultantplus://offline/ref=43DC9A451416B8BD22E00F5A06BC6724F5A0FEDCF0B04F0875647B312BAFF7452152E78BA9AD39A6511C0353CEBAC316226954FA543344D242fAI" TargetMode = "External"/>
	<Relationship Id="rId2106" Type="http://schemas.openxmlformats.org/officeDocument/2006/relationships/hyperlink" Target="consultantplus://offline/ref=43DC9A451416B8BD22E00F5A06BC6724F4A0F0DEF3B14F0875647B312BAFF7452152E78BA9AD3CAA551C0353CEBAC316226954FA543344D242fAI" TargetMode = "External"/>
	<Relationship Id="rId2107" Type="http://schemas.openxmlformats.org/officeDocument/2006/relationships/hyperlink" Target="consultantplus://offline/ref=43DC9A451416B8BD22E00F5A06BC6724F4A8F7D9F9B94F0875647B312BAFF7452152E78BA9AD3EA2551C0353CEBAC316226954FA543344D242fAI" TargetMode = "External"/>
	<Relationship Id="rId2108" Type="http://schemas.openxmlformats.org/officeDocument/2006/relationships/hyperlink" Target="consultantplus://offline/ref=43DC9A451416B8BD22E00F5A06BC6724F5A0F7DCF4B94F0875647B312BAFF7452152E78BA9AD3EA2551C0353CEBAC316226954FA543344D242fAI" TargetMode = "External"/>
	<Relationship Id="rId2109" Type="http://schemas.openxmlformats.org/officeDocument/2006/relationships/hyperlink" Target="consultantplus://offline/ref=43DC9A451416B8BD22E00F5A06BC6724F2ABF1DCF8B64F0875647B312BAFF7452152E78BA9AD3EA6591C0353CEBAC316226954FA543344D242fAI" TargetMode = "External"/>
	<Relationship Id="rId2110" Type="http://schemas.openxmlformats.org/officeDocument/2006/relationships/hyperlink" Target="consultantplus://offline/ref=43DC9A451416B8BD22E00F5A06BC6724F2ABF1DCF8B64F0875647B312BAFF7452152E78BA9AD3EA5501C0353CEBAC316226954FA543344D242fAI" TargetMode = "External"/>
	<Relationship Id="rId2111" Type="http://schemas.openxmlformats.org/officeDocument/2006/relationships/hyperlink" Target="consultantplus://offline/ref=43DC9A451416B8BD22E00F5A06BC6724F4A0F0DEF3B14F0875647B312BAFF7452152E78BA9AD3CAA561C0353CEBAC316226954FA543344D242fAI" TargetMode = "External"/>
	<Relationship Id="rId2112" Type="http://schemas.openxmlformats.org/officeDocument/2006/relationships/hyperlink" Target="consultantplus://offline/ref=43DC9A451416B8BD22E00F5A06BC6724F2ABF1DCF8B64F0875647B312BAFF7452152E78BA9AD38A4541C0353CEBAC316226954FA543344D242fAI" TargetMode = "External"/>
	<Relationship Id="rId2113" Type="http://schemas.openxmlformats.org/officeDocument/2006/relationships/hyperlink" Target="consultantplus://offline/ref=43DC9A451416B8BD22E00F5A06BC6724F2ABF1DCF8B64F0875647B312BAFF7452152E78BA9AD36A6531C0353CEBAC316226954FA543344D242fAI" TargetMode = "External"/>
	<Relationship Id="rId2114" Type="http://schemas.openxmlformats.org/officeDocument/2006/relationships/hyperlink" Target="consultantplus://offline/ref=43DC9A451416B8BD22E00F5A06BC6724F2ABF1DCF8B64F0875647B312BAFF7452152E78BA9AD36AB531C0353CEBAC316226954FA543344D242fAI" TargetMode = "External"/>
	<Relationship Id="rId2115" Type="http://schemas.openxmlformats.org/officeDocument/2006/relationships/hyperlink" Target="consultantplus://offline/ref=43DC9A451416B8BD22E00F5A06BC6724F2ABF1DCF8B64F0875647B312BAFF7452152E78BA9AD36A7541C0353CEBAC316226954FA543344D242fAI" TargetMode = "External"/>
	<Relationship Id="rId2116" Type="http://schemas.openxmlformats.org/officeDocument/2006/relationships/hyperlink" Target="consultantplus://offline/ref=43DC9A451416B8BD22E00F5A06BC6724F5A0FFD8F7B44F0875647B312BAFF7452152E78BA9AD3EA3581C0353CEBAC316226954FA543344D242fAI" TargetMode = "External"/>
	<Relationship Id="rId2117" Type="http://schemas.openxmlformats.org/officeDocument/2006/relationships/hyperlink" Target="consultantplus://offline/ref=43DC9A451416B8BD22E00F5A06BC6724F2ABF1DCF8B64F0875647B312BAFF7452152E78BA9AC3FAA501C0353CEBAC316226954FA543344D242fAI" TargetMode = "External"/>
	<Relationship Id="rId2118" Type="http://schemas.openxmlformats.org/officeDocument/2006/relationships/hyperlink" Target="consultantplus://offline/ref=43DC9A451416B8BD22E00F5A06BC6724F2ABF1DCF8B64F0875647B312BAFF7452152E78BAAAE38A80446135787EFC6082A754AFA4A3344f7I" TargetMode = "External"/>
	<Relationship Id="rId2119" Type="http://schemas.openxmlformats.org/officeDocument/2006/relationships/hyperlink" Target="consultantplus://offline/ref=43DC9A451416B8BD22E00F5A06BC6724F2ABF1DCF8B64F0875647B312BAFF7452152E78BA9AC3DA3531C0353CEBAC316226954FA543344D242fAI" TargetMode = "External"/>
	<Relationship Id="rId2120" Type="http://schemas.openxmlformats.org/officeDocument/2006/relationships/hyperlink" Target="consultantplus://offline/ref=43DC9A451416B8BD22E00F5A06BC6724F2ABF1DCF8B64F0875647B312BAFF7452152E78BA9AC3DA2541C0353CEBAC316226954FA543344D242fAI" TargetMode = "External"/>
	<Relationship Id="rId2121" Type="http://schemas.openxmlformats.org/officeDocument/2006/relationships/hyperlink" Target="consultantplus://offline/ref=43DC9A451416B8BD22E00F5A06BC6724F2ABF1DCF8B64F0875647B312BAFF7452152E78BA9AE3CA0571C0353CEBAC316226954FA543344D242fAI" TargetMode = "External"/>
	<Relationship Id="rId2122" Type="http://schemas.openxmlformats.org/officeDocument/2006/relationships/hyperlink" Target="consultantplus://offline/ref=43DC9A451416B8BD22E00F5A06BC6724F2ABF1DCF8B64F0875647B312BAFF7452152E78BADAF37A80446135787EFC6082A754AFA4A3344f7I" TargetMode = "External"/>
	<Relationship Id="rId2123" Type="http://schemas.openxmlformats.org/officeDocument/2006/relationships/hyperlink" Target="consultantplus://offline/ref=43DC9A451416B8BD22E00F5A06BC6724F2ABF1DCF8B64F0875647B312BAFF7452152E78BADAE3DA80446135787EFC6082A754AFA4A3344f7I" TargetMode = "External"/>
	<Relationship Id="rId2124" Type="http://schemas.openxmlformats.org/officeDocument/2006/relationships/hyperlink" Target="consultantplus://offline/ref=43DC9A451416B8BD22E00F5A06BC6724F2ABF1DCF8B64F0875647B312BAFF7452152E78BADA93EA80446135787EFC6082A754AFA4A3344f7I" TargetMode = "External"/>
	<Relationship Id="rId2125" Type="http://schemas.openxmlformats.org/officeDocument/2006/relationships/hyperlink" Target="consultantplus://offline/ref=43DC9A451416B8BD22E00F5A06BC6724F2ABF1DCF8B64F0875647B312BAFF7452152E78BA9AC3DA7501C0353CEBAC316226954FA543344D242fAI" TargetMode = "External"/>
	<Relationship Id="rId2126" Type="http://schemas.openxmlformats.org/officeDocument/2006/relationships/hyperlink" Target="consultantplus://offline/ref=43DC9A451416B8BD22E00F5A06BC6724F2ABF1DCF8B64F0875647B312BAFF7452152E78BA9AC3DA5501C0353CEBAC316226954FA543344D242fAI" TargetMode = "External"/>
	<Relationship Id="rId2127" Type="http://schemas.openxmlformats.org/officeDocument/2006/relationships/hyperlink" Target="consultantplus://offline/ref=43DC9A451416B8BD22E00F5A06BC6724F2ABF1DCF8B64F0875647B312BAFF7452152E78BA1A53EA80446135787EFC6082A754AFA4A3344f7I" TargetMode = "External"/>
	<Relationship Id="rId2128" Type="http://schemas.openxmlformats.org/officeDocument/2006/relationships/hyperlink" Target="consultantplus://offline/ref=43DC9A451416B8BD22E00F5A06BC6724F2ABF1DCF8B64F0875647B312BAFF7452152E78FAAA535F70153020F8AE7D016286956F84843f2I" TargetMode = "External"/>
	<Relationship Id="rId2129" Type="http://schemas.openxmlformats.org/officeDocument/2006/relationships/hyperlink" Target="consultantplus://offline/ref=43DC9A451416B8BD22E00F5A06BC6724F2ABF1DCF8B64F0875647B312BAFF7452152E782ADA435F70153020F8AE7D016286956F84843f2I" TargetMode = "External"/>
	<Relationship Id="rId2130" Type="http://schemas.openxmlformats.org/officeDocument/2006/relationships/hyperlink" Target="consultantplus://offline/ref=43DC9A451416B8BD22E00F5A06BC6724F2ABF1DCF8B64F0875647B312BAFF7452152E782AFA935F70153020F8AE7D016286956F84843f2I" TargetMode = "External"/>
	<Relationship Id="rId2131" Type="http://schemas.openxmlformats.org/officeDocument/2006/relationships/hyperlink" Target="consultantplus://offline/ref=43DC9A451416B8BD22E00F5A06BC6724F2ABF1DCF8B64F0875647B312BAFF7452152E788ABAA37A80446135787EFC6082A754AFA4A3344f7I" TargetMode = "External"/>
	<Relationship Id="rId2132" Type="http://schemas.openxmlformats.org/officeDocument/2006/relationships/hyperlink" Target="consultantplus://offline/ref=43DC9A451416B8BD22E00F5A06BC6724F2ABF1DCF8B64F0875647B312BAFF7452152E78BA9AC36A3541C0353CEBAC316226954FA543344D242fAI" TargetMode = "External"/>
	<Relationship Id="rId2133" Type="http://schemas.openxmlformats.org/officeDocument/2006/relationships/hyperlink" Target="consultantplus://offline/ref=43DC9A451416B8BD22E00F5A06BC6724F2ABF1DCF8B64F0875647B312BAFF7452152E788AEA93BA80446135787EFC6082A754AFA4A3344f7I" TargetMode = "External"/>
	<Relationship Id="rId2134" Type="http://schemas.openxmlformats.org/officeDocument/2006/relationships/hyperlink" Target="consultantplus://offline/ref=43DC9A451416B8BD22E00F5A06BC6724F2ABF1DCF8B64F0875647B312BAFF7452152E78BA9AE37A0551C0353CEBAC316226954FA543344D242fAI" TargetMode = "External"/>
	<Relationship Id="rId2135" Type="http://schemas.openxmlformats.org/officeDocument/2006/relationships/hyperlink" Target="consultantplus://offline/ref=43DC9A451416B8BD22E00F5A06BC6724F2ABF1DCF8B64F0875647B312BAFF7452152E78BA9AC36A1551C0353CEBAC316226954FA543344D242fAI" TargetMode = "External"/>
	<Relationship Id="rId2136" Type="http://schemas.openxmlformats.org/officeDocument/2006/relationships/hyperlink" Target="consultantplus://offline/ref=43DC9A451416B8BD22E00F5A06BC6724F2ABF1DCF8B64F0875647B312BAFF7452152E78BA9AC36A6541C0353CEBAC316226954FA543344D242fAI" TargetMode = "External"/>
	<Relationship Id="rId2137" Type="http://schemas.openxmlformats.org/officeDocument/2006/relationships/hyperlink" Target="consultantplus://offline/ref=43DC9A451416B8BD22E00F5A06BC6724F2ABF1DCF8B64F0875647B312BAFF7452152E78BABAD3FA80446135787EFC6082A754AFA4A3344f7I" TargetMode = "External"/>
	<Relationship Id="rId2138" Type="http://schemas.openxmlformats.org/officeDocument/2006/relationships/hyperlink" Target="consultantplus://offline/ref=43DC9A451416B8BD22E00F5A06BC6724F2ABF1DCF8B64F0875647B312BAFF7452152E78BA9AE37A6511C0353CEBAC316226954FA543344D242fAI" TargetMode = "External"/>
	<Relationship Id="rId2139" Type="http://schemas.openxmlformats.org/officeDocument/2006/relationships/hyperlink" Target="consultantplus://offline/ref=43DC9A451416B8BD22E00F5A06BC6724F2ABF1DCF8B64F0875647B312BAFF7452152E78BA9AC36A6591C0353CEBAC316226954FA543344D242fAI" TargetMode = "External"/>
	<Relationship Id="rId2140" Type="http://schemas.openxmlformats.org/officeDocument/2006/relationships/hyperlink" Target="consultantplus://offline/ref=43DC9A451416B8BD22E00F5A06BC6724F2ABF1DCF8B64F0875647B312BAFF7452152E78BA9AE36A6591C0353CEBAC316226954FA543344D242fAI" TargetMode = "External"/>
	<Relationship Id="rId2141" Type="http://schemas.openxmlformats.org/officeDocument/2006/relationships/hyperlink" Target="consultantplus://offline/ref=43DC9A451416B8BD22E00F5A06BC6724F2ABF1DCF8B64F0875647B312BAFF7452152E789AFA66AF214425A0282F1CE14347554FA44f9I" TargetMode = "External"/>
	<Relationship Id="rId2142" Type="http://schemas.openxmlformats.org/officeDocument/2006/relationships/hyperlink" Target="consultantplus://offline/ref=43DC9A451416B8BD22E00F5A06BC6724F2ABF1DCF8B64F0875647B312BAFF7452152E78BA9AE3FA1571C0353CEBAC316226954FA543344D242fAI" TargetMode = "External"/>
	<Relationship Id="rId2143" Type="http://schemas.openxmlformats.org/officeDocument/2006/relationships/hyperlink" Target="consultantplus://offline/ref=43DC9A451416B8BD22E00F5A06BC6724F2ABF1DCF8B64F0875647B312BAFF7452152E78BA9AF3CA4501C0353CEBAC316226954FA543344D242fAI" TargetMode = "External"/>
	<Relationship Id="rId2144" Type="http://schemas.openxmlformats.org/officeDocument/2006/relationships/hyperlink" Target="consultantplus://offline/ref=43DC9A451416B8BD22E00F5A06BC6724F2ABF1DCF8B64F0875647B312BAFF7452152E78BA9AF3CAB551C0353CEBAC316226954FA543344D242fAI" TargetMode = "External"/>
	<Relationship Id="rId2145" Type="http://schemas.openxmlformats.org/officeDocument/2006/relationships/hyperlink" Target="consultantplus://offline/ref=43DC9A451416B8BD22E00F5A06BC6724F2ABF1DCF8B64F0875647B312BAFF7452152E788A8AB3DA80446135787EFC6082A754AFA4A3344f7I" TargetMode = "External"/>
	<Relationship Id="rId2146" Type="http://schemas.openxmlformats.org/officeDocument/2006/relationships/hyperlink" Target="consultantplus://offline/ref=43DC9A451416B8BD22E00F5A06BC6724F5AFF0D6F5BA12027D3D77332CA0A852261BEB8AA9AD3FA55B430646DFE2CE1E347756E64831464Df3I" TargetMode = "External"/>
	<Relationship Id="rId2147" Type="http://schemas.openxmlformats.org/officeDocument/2006/relationships/hyperlink" Target="consultantplus://offline/ref=43DC9A451416B8BD22E00F5A06BC6724F4A8F6DDF8B14F0875647B312BAFF7452152E78BA9AD3EA1511C0353CEBAC316226954FA543344D242fAI" TargetMode = "External"/>
	<Relationship Id="rId2148" Type="http://schemas.openxmlformats.org/officeDocument/2006/relationships/hyperlink" Target="consultantplus://offline/ref=43DC9A451416B8BD22E00F5A06BC6724F2AAF6DFF2B64F0875647B312BAFF7452152E78BA9AD3CA2511C0353CEBAC316226954FA543344D242fAI" TargetMode = "External"/>
	<Relationship Id="rId2149" Type="http://schemas.openxmlformats.org/officeDocument/2006/relationships/hyperlink" Target="consultantplus://offline/ref=43DC9A451416B8BD22E00F5A06BC6724F4A8F6D8F1B94F0875647B312BAFF7452152E78BA9AD3EA0561C0353CEBAC316226954FA543344D242fAI" TargetMode = "External"/>
	<Relationship Id="rId2150" Type="http://schemas.openxmlformats.org/officeDocument/2006/relationships/hyperlink" Target="consultantplus://offline/ref=43DC9A451416B8BD22E00F5A06BC6724F4A8F7D6F2B14F0875647B312BAFF7452152E78BA9AC3FA6511C0353CEBAC316226954FA543344D242fAI" TargetMode = "External"/>
	<Relationship Id="rId2151" Type="http://schemas.openxmlformats.org/officeDocument/2006/relationships/hyperlink" Target="consultantplus://offline/ref=43DC9A451416B8BD22E00F5A06BC6724F7ABF0D9F5B04F0875647B312BAFF7452152E78BA9AD3EA1591C0353CEBAC316226954FA543344D242fAI" TargetMode = "External"/>
	<Relationship Id="rId2152" Type="http://schemas.openxmlformats.org/officeDocument/2006/relationships/hyperlink" Target="consultantplus://offline/ref=43DC9A451416B8BD22E00F5A06BC6724F7ACF7DFF9B64F0875647B312BAFF7452152E78BA9AD3EA1501C0353CEBAC316226954FA543344D242fAI" TargetMode = "External"/>
	<Relationship Id="rId2153" Type="http://schemas.openxmlformats.org/officeDocument/2006/relationships/hyperlink" Target="consultantplus://offline/ref=43DC9A451416B8BD22E00F5A06BC6724F4AAF6D7F0B14F0875647B312BAFF7452152E78BA9AD3AA2591C0353CEBAC316226954FA543344D242fAI" TargetMode = "External"/>
	<Relationship Id="rId2154" Type="http://schemas.openxmlformats.org/officeDocument/2006/relationships/hyperlink" Target="consultantplus://offline/ref=43DC9A451416B8BD22E00F5A06BC6724F7ADF4D6F1B74F0875647B312BAFF7452152E78BA9AD3EAB551C0353CEBAC316226954FA543344D242fAI" TargetMode = "External"/>
	<Relationship Id="rId2155" Type="http://schemas.openxmlformats.org/officeDocument/2006/relationships/hyperlink" Target="consultantplus://offline/ref=43DC9A451416B8BD22E00F5A06BC6724F7A1F6DBF9B44F0875647B312BAFF7452152E78BA9AD3EA1521C0353CEBAC316226954FA543344D242fAI" TargetMode = "External"/>
	<Relationship Id="rId2156" Type="http://schemas.openxmlformats.org/officeDocument/2006/relationships/hyperlink" Target="consultantplus://offline/ref=43DC9A451416B8BD22E00F5A06BC6724F4A8F6DFF8B64F0875647B312BAFF7452152E78BA9AD3FA1551C0353CEBAC316226954FA543344D242fAI" TargetMode = "External"/>
	<Relationship Id="rId2157" Type="http://schemas.openxmlformats.org/officeDocument/2006/relationships/hyperlink" Target="consultantplus://offline/ref=43DC9A451416B8BD22E00F5A06BC6724F4AAF7D7F9B04F0875647B312BAFF7452152E78BA9AD3EA1531C0353CEBAC316226954FA543344D242fAI" TargetMode = "External"/>
	<Relationship Id="rId2158" Type="http://schemas.openxmlformats.org/officeDocument/2006/relationships/hyperlink" Target="consultantplus://offline/ref=43DC9A451416B8BD22E00F5A06BC6724F2A9F7D7F8B64F0875647B312BAFF7452152E78BA9AD3EA0581C0353CEBAC316226954FA543344D242fAI" TargetMode = "External"/>
	<Relationship Id="rId2159" Type="http://schemas.openxmlformats.org/officeDocument/2006/relationships/hyperlink" Target="consultantplus://offline/ref=43DC9A451416B8BD22E00F5A06BC6724F2AAF6D8F9B64F0875647B312BAFF7452152E78BA9AD3EAA591C0353CEBAC316226954FA543344D242fAI" TargetMode = "External"/>
	<Relationship Id="rId2160" Type="http://schemas.openxmlformats.org/officeDocument/2006/relationships/hyperlink" Target="consultantplus://offline/ref=43DC9A451416B8BD22E00F5A06BC6724F2ABF1DEF2B04F0875647B312BAFF7452152E78BA9AD3EA7541C0353CEBAC316226954FA543344D242fAI" TargetMode = "External"/>
	<Relationship Id="rId2161" Type="http://schemas.openxmlformats.org/officeDocument/2006/relationships/hyperlink" Target="consultantplus://offline/ref=43DC9A451416B8BD22E00F5A06BC6724F2ABF1DCF8B64F0875647B312BAFF7452152E78BA9AD3BA4541C0353CEBAC316226954FA543344D242fAI" TargetMode = "External"/>
	<Relationship Id="rId2162" Type="http://schemas.openxmlformats.org/officeDocument/2006/relationships/hyperlink" Target="consultantplus://offline/ref=43DC9A451416B8BD22E00F5A06BC6724F2ABF1DCF8B64F0875647B312BAFF7452152E78BA9AD3BAB551C0353CEBAC316226954FA543344D242fAI" TargetMode = "External"/>
	<Relationship Id="rId2163" Type="http://schemas.openxmlformats.org/officeDocument/2006/relationships/hyperlink" Target="consultantplus://offline/ref=43DC9A451416B8BD22E00F5A06BC6724F2ABF1DCF8B64F0875647B312BAFF7452152E78BA9AD38A3541C0353CEBAC316226954FA543344D242fAI" TargetMode = "External"/>
	<Relationship Id="rId2164" Type="http://schemas.openxmlformats.org/officeDocument/2006/relationships/hyperlink" Target="consultantplus://offline/ref=43DC9A451416B8BD22E00F5A06BC6724F2ABF1DCF8B64F0875647B312BAFF7452152E78BA9AD38A3571C0353CEBAC316226954FA543344D242fAI" TargetMode = "External"/>
	<Relationship Id="rId2165" Type="http://schemas.openxmlformats.org/officeDocument/2006/relationships/hyperlink" Target="consultantplus://offline/ref=43DC9A451416B8BD22E00F5A06BC6724F2ABF1DCF8B64F0875647B312BAFF7452152E78BA9AD38A1511C0353CEBAC316226954FA543344D242fAI" TargetMode = "External"/>
	<Relationship Id="rId2166" Type="http://schemas.openxmlformats.org/officeDocument/2006/relationships/hyperlink" Target="consultantplus://offline/ref=43DC9A451416B8BD22E00F5A06BC6724F2ABF1DCF8B64F0875647B312BAFF7452152E78BA9AD38A6581C0353CEBAC316226954FA543344D242fAI" TargetMode = "External"/>
	<Relationship Id="rId2167" Type="http://schemas.openxmlformats.org/officeDocument/2006/relationships/hyperlink" Target="consultantplus://offline/ref=43DC9A451416B8BD22E00F5A06BC6724F2ABF1DCF8B64F0875647B312BAFF7452152E78BA9AD38A5501C0353CEBAC316226954FA543344D242fAI" TargetMode = "External"/>
	<Relationship Id="rId2168" Type="http://schemas.openxmlformats.org/officeDocument/2006/relationships/hyperlink" Target="consultantplus://offline/ref=43DC9A451416B8BD22E00F5A06BC6724F2ABF1DCF8B64F0875647B312BAFF7452152E78BA9AF3AA4541C0353CEBAC316226954FA543344D242fAI" TargetMode = "External"/>
	<Relationship Id="rId2169" Type="http://schemas.openxmlformats.org/officeDocument/2006/relationships/hyperlink" Target="consultantplus://offline/ref=43DC9A451416B8BD22E00F5A06BC6724F2ABF1DCF8B64F0875647B312BAFF7452152E78BA9AD38A5591C0353CEBAC316226954FA543344D242fAI" TargetMode = "External"/>
	<Relationship Id="rId2170" Type="http://schemas.openxmlformats.org/officeDocument/2006/relationships/hyperlink" Target="consultantplus://offline/ref=43DC9A451416B8BD22E00F5A06BC6724F2ABF1DCF8B64F0875647B312BAFF7452152E788ACA43CA80446135787EFC6082A754AFA4A3344f7I" TargetMode = "External"/>
	<Relationship Id="rId2171" Type="http://schemas.openxmlformats.org/officeDocument/2006/relationships/hyperlink" Target="consultantplus://offline/ref=43DC9A451416B8BD22E00F5A06BC6724F2ABF1DCF8B64F0875647B312BAFF7452152E78BA9AF3AAB511C0353CEBAC316226954FA543344D242fAI" TargetMode = "External"/>
	<Relationship Id="rId2172" Type="http://schemas.openxmlformats.org/officeDocument/2006/relationships/hyperlink" Target="consultantplus://offline/ref=43DC9A451416B8BD22E00F5A06BC6724F2ABF1DCF8B64F0875647B312BAFF7452152E78BA9AF3BA3511C0353CEBAC316226954FA543344D242fAI" TargetMode = "External"/>
	<Relationship Id="rId2173" Type="http://schemas.openxmlformats.org/officeDocument/2006/relationships/hyperlink" Target="consultantplus://offline/ref=43DC9A451416B8BD22E00F5A06BC6724F2ABF1DCF8B64F0875647B312BAFF7452152E78BA9AD36A7571C0353CEBAC316226954FA543344D242fAI" TargetMode = "External"/>
	<Relationship Id="rId2174" Type="http://schemas.openxmlformats.org/officeDocument/2006/relationships/hyperlink" Target="consultantplus://offline/ref=43DC9A451416B8BD22E00F5A06BC6724F2ABF1DCF8B64F0875647B312BAFF7452152E78BA9AD36A7591C0353CEBAC316226954FA543344D242fAI" TargetMode = "External"/>
	<Relationship Id="rId2175" Type="http://schemas.openxmlformats.org/officeDocument/2006/relationships/hyperlink" Target="consultantplus://offline/ref=43DC9A451416B8BD22E00F5A06BC6724F2ABF1DCF8B64F0875647B312BAFF7452152E78BA9AD36A6561C0353CEBAC316226954FA543344D242fAI" TargetMode = "External"/>
	<Relationship Id="rId2176" Type="http://schemas.openxmlformats.org/officeDocument/2006/relationships/hyperlink" Target="consultantplus://offline/ref=43DC9A451416B8BD22E00F5A06BC6724F2ABF1DCF8B64F0875647B312BAFF7452152E78BA9AF3BA4531C0353CEBAC316226954FA543344D242fAI" TargetMode = "External"/>
	<Relationship Id="rId2177" Type="http://schemas.openxmlformats.org/officeDocument/2006/relationships/hyperlink" Target="consultantplus://offline/ref=43DC9A451416B8BD22E00F5A06BC6724F2ABF1DCF8B64F0875647B312BAFF7452152E78BA9AF3BAB541C0353CEBAC316226954FA543344D242fAI" TargetMode = "External"/>
	<Relationship Id="rId2178" Type="http://schemas.openxmlformats.org/officeDocument/2006/relationships/hyperlink" Target="consultantplus://offline/ref=43DC9A451416B8BD22E00F5A06BC6724F2ABF1DCF8B64F0875647B312BAFF7452152E78BA9AF3BAA521C0353CEBAC316226954FA543344D242fAI" TargetMode = "External"/>
	<Relationship Id="rId2179" Type="http://schemas.openxmlformats.org/officeDocument/2006/relationships/hyperlink" Target="consultantplus://offline/ref=43DC9A451416B8BD22E00F5A06BC6724F2ABF1DCF8B64F0875647B312BAFF7452152E78BA9AF38A3551C0353CEBAC316226954FA543344D242fAI" TargetMode = "External"/>
	<Relationship Id="rId2180" Type="http://schemas.openxmlformats.org/officeDocument/2006/relationships/hyperlink" Target="consultantplus://offline/ref=43DC9A451416B8BD22E00F5A06BC6724F2ABF1DCF8B64F0875647B312BAFF7452152E78BA0A93EA80446135787EFC6082A754AFA4A3344f7I" TargetMode = "External"/>
	<Relationship Id="rId2181" Type="http://schemas.openxmlformats.org/officeDocument/2006/relationships/hyperlink" Target="consultantplus://offline/ref=43DC9A451416B8BD22E00F5A06BC6724F2ABF1DCF8B64F0875647B312BAFF7452152E78BABAC39A80446135787EFC6082A754AFA4A3344f7I" TargetMode = "External"/>
	<Relationship Id="rId2182" Type="http://schemas.openxmlformats.org/officeDocument/2006/relationships/hyperlink" Target="consultantplus://offline/ref=43DC9A451416B8BD22E00F5A06BC6724F2ABF1DCF8B64F0875647B312BAFF7452152E78BABAF3FA80446135787EFC6082A754AFA4A3344f7I" TargetMode = "External"/>
	<Relationship Id="rId2183" Type="http://schemas.openxmlformats.org/officeDocument/2006/relationships/hyperlink" Target="consultantplus://offline/ref=43DC9A451416B8BD22E00F5A06BC6724F2ABF1DCF8B64F0875647B312BAFF7452152E78BABAF39A80446135787EFC6082A754AFA4A3344f7I" TargetMode = "External"/>
	<Relationship Id="rId2184" Type="http://schemas.openxmlformats.org/officeDocument/2006/relationships/hyperlink" Target="consultantplus://offline/ref=43DC9A451416B8BD22E00F5A06BC6724F2ABF1DCF8B64F0875647B312BAFF7452152E78BABAE3FA80446135787EFC6082A754AFA4A3344f7I" TargetMode = "External"/>
	<Relationship Id="rId2185" Type="http://schemas.openxmlformats.org/officeDocument/2006/relationships/hyperlink" Target="consultantplus://offline/ref=43DC9A451416B8BD22E00F5A06BC6724F2ABF1DCF8B64F0875647B312BAFF7452152E78BABAE38A80446135787EFC6082A754AFA4A3344f7I" TargetMode = "External"/>
	<Relationship Id="rId2186" Type="http://schemas.openxmlformats.org/officeDocument/2006/relationships/hyperlink" Target="consultantplus://offline/ref=43DC9A451416B8BD22E00F5A06BC6724F2ABF1DCF8B64F0875647B312BAFF7452152E78BABA93EA80446135787EFC6082A754AFA4A3344f7I" TargetMode = "External"/>
	<Relationship Id="rId2187" Type="http://schemas.openxmlformats.org/officeDocument/2006/relationships/hyperlink" Target="consultantplus://offline/ref=43DC9A451416B8BD22E00F5A06BC6724F2ABF1DCF8B64F0875647B312BAFF7452152E78BABA83CA80446135787EFC6082A754AFA4A3344f7I" TargetMode = "External"/>
	<Relationship Id="rId2188" Type="http://schemas.openxmlformats.org/officeDocument/2006/relationships/hyperlink" Target="consultantplus://offline/ref=43DC9A451416B8BD22E00F5A06BC6724F2ABF1DCF8B64F0875647B312BAFF7452152E78BABA838A80446135787EFC6082A754AFA4A3344f7I" TargetMode = "External"/>
	<Relationship Id="rId2189" Type="http://schemas.openxmlformats.org/officeDocument/2006/relationships/hyperlink" Target="consultantplus://offline/ref=43DC9A451416B8BD22E00F5A06BC6724F2ABF1DCF8B64F0875647B312BAFF7452152E78BABAB3FA80446135787EFC6082A754AFA4A3344f7I" TargetMode = "External"/>
	<Relationship Id="rId2190" Type="http://schemas.openxmlformats.org/officeDocument/2006/relationships/hyperlink" Target="consultantplus://offline/ref=43DC9A451416B8BD22E00F5A06BC6724F2ABF1DCF8B64F0875647B312BAFF7452152E78BABAB3BA80446135787EFC6082A754AFA4A3344f7I" TargetMode = "External"/>
	<Relationship Id="rId2191" Type="http://schemas.openxmlformats.org/officeDocument/2006/relationships/hyperlink" Target="consultantplus://offline/ref=43DC9A451416B8BD22E00F5A06BC6724F2ABF1DCF8B64F0875647B312BAFF7452152E78BA9AF38A2551C0353CEBAC316226954FA543344D242fAI" TargetMode = "External"/>
	<Relationship Id="rId2192" Type="http://schemas.openxmlformats.org/officeDocument/2006/relationships/hyperlink" Target="consultantplus://offline/ref=43DC9A451416B8BD22E00F5A06BC6724F2ABF1DCF8B64F0875647B312BAFF7452152E78BA9AF38A2591C0353CEBAC316226954FA543344D242fAI" TargetMode = "External"/>
	<Relationship Id="rId2193" Type="http://schemas.openxmlformats.org/officeDocument/2006/relationships/hyperlink" Target="consultantplus://offline/ref=43DC9A451416B8BD22E00F5A06BC6724F2ABF1DCF8B64F0875647B312BAFF7452152E78BA9AD37A7521C0353CEBAC316226954FA543344D242fAI" TargetMode = "External"/>
	<Relationship Id="rId2194" Type="http://schemas.openxmlformats.org/officeDocument/2006/relationships/hyperlink" Target="consultantplus://offline/ref=43DC9A451416B8BD22E00F5A06BC6724F2ABF1DCF8B64F0875647B312BAFF7452152E78BA9AD37A7591C0353CEBAC316226954FA543344D242fAI" TargetMode = "External"/>
	<Relationship Id="rId2195" Type="http://schemas.openxmlformats.org/officeDocument/2006/relationships/hyperlink" Target="consultantplus://offline/ref=43DC9A451416B8BD22E00F5A06BC6724F2ABF1DCF8B64F0875647B312BAFF7452152E78BA9AF38A1571C0353CEBAC316226954FA543344D242fAI" TargetMode = "External"/>
	<Relationship Id="rId2196" Type="http://schemas.openxmlformats.org/officeDocument/2006/relationships/hyperlink" Target="consultantplus://offline/ref=43DC9A451416B8BD22E00F5A06BC6724F2ABF1DCF8B64F0875647B312BAFF7452152E78BA9AD37A4521C0353CEBAC316226954FA543344D242fAI" TargetMode = "External"/>
	<Relationship Id="rId2197" Type="http://schemas.openxmlformats.org/officeDocument/2006/relationships/hyperlink" Target="consultantplus://offline/ref=43DC9A451416B8BD22E00F5A06BC6724F2ABF1DCF8B64F0875647B312BAFF7452152E78BA9AD37A4571C0353CEBAC316226954FA543344D242fAI" TargetMode = "External"/>
	<Relationship Id="rId2198" Type="http://schemas.openxmlformats.org/officeDocument/2006/relationships/hyperlink" Target="consultantplus://offline/ref=43DC9A451416B8BD22E00F5A06BC6724F2ABF1DCF8B64F0875647B312BAFF7452152E78BA9AD37AB531C0353CEBAC316226954FA543344D242fAI" TargetMode = "External"/>
	<Relationship Id="rId2199" Type="http://schemas.openxmlformats.org/officeDocument/2006/relationships/hyperlink" Target="consultantplus://offline/ref=43DC9A451416B8BD22E00F5A06BC6724F2ABF1DCF8B64F0875647B312BAFF7452152E78BA9AF38A6531C0353CEBAC316226954FA543344D242fAI" TargetMode = "External"/>
	<Relationship Id="rId2200" Type="http://schemas.openxmlformats.org/officeDocument/2006/relationships/hyperlink" Target="consultantplus://offline/ref=43DC9A451416B8BD22E00F5A06BC6724F2ABF1DCF8B64F0875647B312BAFF7452152E78BA9AC3EA3541C0353CEBAC316226954FA543344D242fAI" TargetMode = "External"/>
	<Relationship Id="rId2201" Type="http://schemas.openxmlformats.org/officeDocument/2006/relationships/hyperlink" Target="consultantplus://offline/ref=43DC9A451416B8BD22E00F5A06BC6724F2ABF1DCF8B64F0875647B312BAFF7452152E78BA9AC3EA2511C0353CEBAC316226954FA543344D242fAI" TargetMode = "External"/>
	<Relationship Id="rId2202" Type="http://schemas.openxmlformats.org/officeDocument/2006/relationships/hyperlink" Target="consultantplus://offline/ref=43DC9A451416B8BD22E00F5A06BC6724F2ABF1DCF8B64F0875647B312BAFF7452152E78BA9AF38A5531C0353CEBAC316226954FA543344D242fAI" TargetMode = "External"/>
	<Relationship Id="rId2203" Type="http://schemas.openxmlformats.org/officeDocument/2006/relationships/hyperlink" Target="consultantplus://offline/ref=43DC9A451416B8BD22E00F5A06BC6724F2ABF1DCF8B64F0875647B312BAFF7452152E78BA9AC3EA0551C0353CEBAC316226954FA543344D242fAI" TargetMode = "External"/>
	<Relationship Id="rId2204" Type="http://schemas.openxmlformats.org/officeDocument/2006/relationships/hyperlink" Target="consultantplus://offline/ref=43DC9A451416B8BD22E00F5A06BC6724F2ABF1DCF8B64F0875647B312BAFF7452152E78BA0A836A80446135787EFC6082A754AFA4A3344f7I" TargetMode = "External"/>
	<Relationship Id="rId2205" Type="http://schemas.openxmlformats.org/officeDocument/2006/relationships/hyperlink" Target="consultantplus://offline/ref=43DC9A451416B8BD22E00F5A06BC6724F2ABF1DCF8B64F0875647B312BAFF7452152E78BAEAE39A80446135787EFC6082A754AFA4A3344f7I" TargetMode = "External"/>
	<Relationship Id="rId2206" Type="http://schemas.openxmlformats.org/officeDocument/2006/relationships/hyperlink" Target="consultantplus://offline/ref=43DC9A451416B8BD22E00F5A06BC6724F2ABF1DCF8B64F0875647B312BAFF7452152E78BAEA93DA80446135787EFC6082A754AFA4A3344f7I" TargetMode = "External"/>
	<Relationship Id="rId2207" Type="http://schemas.openxmlformats.org/officeDocument/2006/relationships/hyperlink" Target="consultantplus://offline/ref=43DC9A451416B8BD22E00F5A06BC6724F2ABF1DCF8B64F0875647B312BAFF7452152E78BAEA937A80446135787EFC6082A754AFA4A3344f7I" TargetMode = "External"/>
	<Relationship Id="rId2208" Type="http://schemas.openxmlformats.org/officeDocument/2006/relationships/hyperlink" Target="consultantplus://offline/ref=43DC9A451416B8BD22E00F5A06BC6724F2ABF1DCF8B64F0875647B312BAFF7452152E788ABA83BA80446135787EFC6082A754AFA4A3344f7I" TargetMode = "External"/>
	<Relationship Id="rId2209" Type="http://schemas.openxmlformats.org/officeDocument/2006/relationships/hyperlink" Target="consultantplus://offline/ref=43DC9A451416B8BD22E00F5A06BC6724F2ABF1DCF8B64F0875647B312BAFF7452152E78BA9AC3EA6511C0353CEBAC316226954FA543344D242fAI" TargetMode = "External"/>
	<Relationship Id="rId2210" Type="http://schemas.openxmlformats.org/officeDocument/2006/relationships/hyperlink" Target="consultantplus://offline/ref=43DC9A451416B8BD22E00F5A06BC6724F2ABF1DCF8B64F0875647B312BAFF7452152E78BA1A53DA80446135787EFC6082A754AFA4A3344f7I" TargetMode = "External"/>
	<Relationship Id="rId2211" Type="http://schemas.openxmlformats.org/officeDocument/2006/relationships/hyperlink" Target="consultantplus://offline/ref=43DC9A451416B8BD22E00F5A06BC6724F2ABF1DCF8B64F0875647B312BAFF7452152E78BA9A539A80446135787EFC6082A754AFA4A3344f7I" TargetMode = "External"/>
	<Relationship Id="rId2212" Type="http://schemas.openxmlformats.org/officeDocument/2006/relationships/hyperlink" Target="consultantplus://offline/ref=43DC9A451416B8BD22E00F5A06BC6724F2ABF1DCF8B64F0875647B312BAFF7452152E78BA9A43BA80446135787EFC6082A754AFA4A3344f7I" TargetMode = "External"/>
	<Relationship Id="rId2213" Type="http://schemas.openxmlformats.org/officeDocument/2006/relationships/hyperlink" Target="consultantplus://offline/ref=43DC9A451416B8BD22E00F5A06BC6724F2ABF1DCF8B64F0875647B312BAFF7452152E78BA9AF38AB561C0353CEBAC316226954FA543344D242fAI" TargetMode = "External"/>
	<Relationship Id="rId2214" Type="http://schemas.openxmlformats.org/officeDocument/2006/relationships/hyperlink" Target="consultantplus://offline/ref=43DC9A451416B8BD22E00F5A06BC6724F2ABF1DCF8B64F0875647B312BAFF7452152E78BA9AF38AA591C0353CEBAC316226954FA543344D242fAI" TargetMode = "External"/>
	<Relationship Id="rId2215" Type="http://schemas.openxmlformats.org/officeDocument/2006/relationships/hyperlink" Target="consultantplus://offline/ref=43DC9A451416B8BD22E00F5A06BC6724F2ABF1DCF8B64F0875647B312BAFF7452152E78BA9AC3EAA541C0353CEBAC316226954FA543344D242fAI" TargetMode = "External"/>
	<Relationship Id="rId2216" Type="http://schemas.openxmlformats.org/officeDocument/2006/relationships/hyperlink" Target="consultantplus://offline/ref=43DC9A451416B8BD22E00F5A06BC6724F2ABF1DCF8B64F0875647B312BAFF7452152E78BA9AC3EAA561C0353CEBAC316226954FA543344D242fAI" TargetMode = "External"/>
	<Relationship Id="rId2217" Type="http://schemas.openxmlformats.org/officeDocument/2006/relationships/hyperlink" Target="consultantplus://offline/ref=43DC9A451416B8BD22E00F5A06BC6724F2ABF1DCF8B64F0875647B312BAFF7452152E78BA9AF39A1501C0353CEBAC316226954FA543344D242fAI" TargetMode = "External"/>
	<Relationship Id="rId2218" Type="http://schemas.openxmlformats.org/officeDocument/2006/relationships/hyperlink" Target="consultantplus://offline/ref=43DC9A451416B8BD22E00F5A06BC6724F2ABF1DCF8B64F0875647B312BAFF7452152E78BA9AC3FA2521C0353CEBAC316226954FA543344D242fAI" TargetMode = "External"/>
	<Relationship Id="rId2219" Type="http://schemas.openxmlformats.org/officeDocument/2006/relationships/hyperlink" Target="consultantplus://offline/ref=43DC9A451416B8BD22E00F5A06BC6724F2ABF1DCF8B64F0875647B312BAFF7452152E78BA9AC3FA1551C0353CEBAC316226954FA543344D242fAI" TargetMode = "External"/>
	<Relationship Id="rId2220" Type="http://schemas.openxmlformats.org/officeDocument/2006/relationships/hyperlink" Target="consultantplus://offline/ref=43DC9A451416B8BD22E00F5A06BC6724F2ABF1DCF8B64F0875647B312BAFF7452152E78BA0AB36A80446135787EFC6082A754AFA4A3344f7I" TargetMode = "External"/>
	<Relationship Id="rId2221" Type="http://schemas.openxmlformats.org/officeDocument/2006/relationships/hyperlink" Target="consultantplus://offline/ref=43DC9A451416B8BD22E00F5A06BC6724F2ABF1DCF8B64F0875647B312BAFF7452152E78BA9AF39A0561C0353CEBAC316226954FA543344D242fAI" TargetMode = "External"/>
	<Relationship Id="rId2222" Type="http://schemas.openxmlformats.org/officeDocument/2006/relationships/hyperlink" Target="consultantplus://offline/ref=43DC9A451416B8BD22E00F5A06BC6724F2ABF1DCF8B64F0875647B312BAFF7452152E78BA9AC3FA0551C0353CEBAC316226954FA543344D242fAI" TargetMode = "External"/>
	<Relationship Id="rId2223" Type="http://schemas.openxmlformats.org/officeDocument/2006/relationships/hyperlink" Target="consultantplus://offline/ref=43DC9A451416B8BD22E00F5A06BC6724F2ABF1DCF8B64F0875647B312BAFF7452152E78BA9AC3FA7551C0353CEBAC316226954FA543344D242fAI" TargetMode = "External"/>
	<Relationship Id="rId2224" Type="http://schemas.openxmlformats.org/officeDocument/2006/relationships/hyperlink" Target="consultantplus://offline/ref=43DC9A451416B8BD22E00F5A06BC6724F2ABF1DCF8B64F0875647B312BAFF7452152E78BA9AE3DAB501C0353CEBAC316226954FA543344D242fAI" TargetMode = "External"/>
	<Relationship Id="rId2225" Type="http://schemas.openxmlformats.org/officeDocument/2006/relationships/hyperlink" Target="consultantplus://offline/ref=43DC9A451416B8BD22E00F5A06BC6724F2ABF1DCF8B64F0875647B312BAFF7452152E78BA9AC3FA4521C0353CEBAC316226954FA543344D242fAI" TargetMode = "External"/>
	<Relationship Id="rId2226" Type="http://schemas.openxmlformats.org/officeDocument/2006/relationships/hyperlink" Target="consultantplus://offline/ref=43DC9A451416B8BD22E00F5A06BC6724F2ABF1DCF8B64F0875647B312BAFF7452152E788AFAF3BA80446135787EFC6082A754AFA4A3344f7I" TargetMode = "External"/>
	<Relationship Id="rId2227" Type="http://schemas.openxmlformats.org/officeDocument/2006/relationships/hyperlink" Target="consultantplus://offline/ref=43DC9A451416B8BD22E00F5A06BC6724F2ABF1DCF8B64F0875647B312BAFF7452152E78BAFA836A80446135787EFC6082A754AFA4A3344f7I" TargetMode = "External"/>
	<Relationship Id="rId2228" Type="http://schemas.openxmlformats.org/officeDocument/2006/relationships/hyperlink" Target="consultantplus://offline/ref=43DC9A451416B8BD22E00F5A06BC6724F2ABF1DCF8B64F0875647B312BAFF7452152E78BAFA836A80446135787EFC6082A754AFA4A3344f7I" TargetMode = "External"/>
	<Relationship Id="rId2229" Type="http://schemas.openxmlformats.org/officeDocument/2006/relationships/hyperlink" Target="consultantplus://offline/ref=43DC9A451416B8BD22E00F5A06BC6724F2ABF1DCF8B64F0875647B312BAFF7452152E78BA9AC3CA2511C0353CEBAC316226954FA543344D242fAI" TargetMode = "External"/>
	<Relationship Id="rId2230" Type="http://schemas.openxmlformats.org/officeDocument/2006/relationships/hyperlink" Target="consultantplus://offline/ref=43DC9A451416B8BD22E00F5A06BC6724F2ABF1DCF8B64F0875647B312BAFF7452152E788AFA53DA80446135787EFC6082A754AFA4A3344f7I" TargetMode = "External"/>
	<Relationship Id="rId2231" Type="http://schemas.openxmlformats.org/officeDocument/2006/relationships/hyperlink" Target="consultantplus://offline/ref=43DC9A451416B8BD22E00F5A06BC6724F2ABF1DCF8B64F0875647B312BAFF7452152E78BAAAF3CA80446135787EFC6082A754AFA4A3344f7I" TargetMode = "External"/>
	<Relationship Id="rId2232" Type="http://schemas.openxmlformats.org/officeDocument/2006/relationships/hyperlink" Target="consultantplus://offline/ref=43DC9A451416B8BD22E00F5A06BC6724F2ABF1DCF8B64F0875647B312BAFF7452152E78BAAAF39A80446135787EFC6082A754AFA4A3344f7I" TargetMode = "External"/>
	<Relationship Id="rId2233" Type="http://schemas.openxmlformats.org/officeDocument/2006/relationships/hyperlink" Target="consultantplus://offline/ref=43DC9A451416B8BD22E00F5A06BC6724F2ABF1DCF8B64F0875647B312BAFF7452152E78BA9AE3FAA551C0353CEBAC316226954FA543344D242fAI" TargetMode = "External"/>
	<Relationship Id="rId2234" Type="http://schemas.openxmlformats.org/officeDocument/2006/relationships/hyperlink" Target="consultantplus://offline/ref=43DC9A451416B8BD22E00F5A06BC6724F2ABF1DCF8B64F0875647B312BAFF7452152E78BA9AC3CA0581C0353CEBAC316226954FA543344D242fAI" TargetMode = "External"/>
	<Relationship Id="rId2235" Type="http://schemas.openxmlformats.org/officeDocument/2006/relationships/hyperlink" Target="consultantplus://offline/ref=43DC9A451416B8BD22E00F5A06BC6724F2ABF1DCF8B64F0875647B312BAFF7452152E78BAAAE38A80446135787EFC6082A754AFA4A3344f7I" TargetMode = "External"/>
	<Relationship Id="rId2236" Type="http://schemas.openxmlformats.org/officeDocument/2006/relationships/hyperlink" Target="consultantplus://offline/ref=43DC9A451416B8BD22E00F5A06BC6724F2ABF1DCF8B64F0875647B312BAFF7452152E78BAEAB3CA80446135787EFC6082A754AFA4A3344f7I" TargetMode = "External"/>
	<Relationship Id="rId2237" Type="http://schemas.openxmlformats.org/officeDocument/2006/relationships/hyperlink" Target="consultantplus://offline/ref=43DC9A451416B8BD22E00F5A06BC6724F2ABF1DCF8B64F0875647B312BAFF7452152E78BAEAB38A80446135787EFC6082A754AFA4A3344f7I" TargetMode = "External"/>
	<Relationship Id="rId2238" Type="http://schemas.openxmlformats.org/officeDocument/2006/relationships/hyperlink" Target="consultantplus://offline/ref=43DC9A451416B8BD22E00F5A06BC6724F2ABF1DCF8B64F0875647B312BAFF7452152E78BA1A43CA80446135787EFC6082A754AFA4A3344f7I" TargetMode = "External"/>
	<Relationship Id="rId2239" Type="http://schemas.openxmlformats.org/officeDocument/2006/relationships/hyperlink" Target="consultantplus://offline/ref=43DC9A451416B8BD22E00F5A06BC6724F2ABF1DCF8B64F0875647B312BAFF7452152E78BA9AC3CA4501C0353CEBAC316226954FA543344D242fAI" TargetMode = "External"/>
	<Relationship Id="rId2240" Type="http://schemas.openxmlformats.org/officeDocument/2006/relationships/hyperlink" Target="consultantplus://offline/ref=43DC9A451416B8BD22E00F5A06BC6724F2ABF1DCF8B64F0875647B312BAFF7452152E78BA9AC3CA4581C0353CEBAC316226954FA543344D242fAI" TargetMode = "External"/>
	<Relationship Id="rId2241" Type="http://schemas.openxmlformats.org/officeDocument/2006/relationships/hyperlink" Target="consultantplus://offline/ref=43DC9A451416B8BD22E00F5A06BC6724F2ABF1DCF8B64F0875647B312BAFF7452152E78BA9AE3CA1561C0353CEBAC316226954FA543344D242fAI" TargetMode = "External"/>
	<Relationship Id="rId2242" Type="http://schemas.openxmlformats.org/officeDocument/2006/relationships/hyperlink" Target="consultantplus://offline/ref=43DC9A451416B8BD22E00F5A06BC6724F2ABF1DCF8B64F0875647B312BAFF7452152E78BA9AC3DA1511C0353CEBAC316226954FA543344D242fAI" TargetMode = "External"/>
	<Relationship Id="rId2243" Type="http://schemas.openxmlformats.org/officeDocument/2006/relationships/hyperlink" Target="consultantplus://offline/ref=43DC9A451416B8BD22E00F5A06BC6724F2ABF1DCF8B64F0875647B312BAFF7452152E78BAFAC3EA80446135787EFC6082A754AFA4A3344f7I" TargetMode = "External"/>
	<Relationship Id="rId2244" Type="http://schemas.openxmlformats.org/officeDocument/2006/relationships/hyperlink" Target="consultantplus://offline/ref=43DC9A451416B8BD22E00F5A06BC6724F2ABF1DCF8B64F0875647B312BAFF7452152E788AAA539A80446135787EFC6082A754AFA4A3344f7I" TargetMode = "External"/>
	<Relationship Id="rId2245" Type="http://schemas.openxmlformats.org/officeDocument/2006/relationships/hyperlink" Target="consultantplus://offline/ref=43DC9A451416B8BD22E00F5A06BC6724F2ABF1DCF8B64F0875647B312BAFF7452152E788AAA537A80446135787EFC6082A754AFA4A3344f7I" TargetMode = "External"/>
	<Relationship Id="rId2246" Type="http://schemas.openxmlformats.org/officeDocument/2006/relationships/hyperlink" Target="consultantplus://offline/ref=43DC9A451416B8BD22E00F5A06BC6724F2ABF1DCF8B64F0875647B312BAFF7452152E78BA9AC3DA7501C0353CEBAC316226954FA543344D242fAI" TargetMode = "External"/>
	<Relationship Id="rId2247" Type="http://schemas.openxmlformats.org/officeDocument/2006/relationships/hyperlink" Target="consultantplus://offline/ref=43DC9A451416B8BD22E00F5A06BC6724F2ABF1DCF8B64F0875647B312BAFF7452152E788ACAB37A80446135787EFC6082A754AFA4A3344f7I" TargetMode = "External"/>
	<Relationship Id="rId2248" Type="http://schemas.openxmlformats.org/officeDocument/2006/relationships/hyperlink" Target="consultantplus://offline/ref=43DC9A451416B8BD22E00F5A06BC6724F2ABF1DCF8B64F0875647B312BAFF7452152E78BAFAA3DA80446135787EFC6082A754AFA4A3344f7I" TargetMode = "External"/>
	<Relationship Id="rId2249" Type="http://schemas.openxmlformats.org/officeDocument/2006/relationships/hyperlink" Target="consultantplus://offline/ref=43DC9A451416B8BD22E00F5A06BC6724F2ABF1DCF8B64F0875647B312BAFF7452152E78BA9AF36A7531C0353CEBAC316226954FA543344D242fAI" TargetMode = "External"/>
	<Relationship Id="rId2250" Type="http://schemas.openxmlformats.org/officeDocument/2006/relationships/hyperlink" Target="consultantplus://offline/ref=43DC9A451416B8BD22E00F5A06BC6724F2ABF1DCF8B64F0875647B312BAFF7452152E78BAFA538A80446135787EFC6082A754AFA4A3344f7I" TargetMode = "External"/>
	<Relationship Id="rId2251" Type="http://schemas.openxmlformats.org/officeDocument/2006/relationships/hyperlink" Target="consultantplus://offline/ref=43DC9A451416B8BD22E00F5A06BC6724F2ABF1DCF8B64F0875647B312BAFF7452152E78BA9AC3AA3521C0353CEBAC316226954FA543344D242fAI" TargetMode = "External"/>
	<Relationship Id="rId2252" Type="http://schemas.openxmlformats.org/officeDocument/2006/relationships/hyperlink" Target="consultantplus://offline/ref=43DC9A451416B8BD22E00F5A06BC6724F2ABF1DCF8B64F0875647B312BAFF7452152E78FAAA535F70153020F8AE7D016286956F84843f2I" TargetMode = "External"/>
	<Relationship Id="rId2253" Type="http://schemas.openxmlformats.org/officeDocument/2006/relationships/hyperlink" Target="consultantplus://offline/ref=43DC9A451416B8BD22E00F5A06BC6724F2ABF1DCF8B64F0875647B312BAFF7452152E78BA9AF36A4551C0353CEBAC316226954FA543344D242fAI" TargetMode = "External"/>
	<Relationship Id="rId2254" Type="http://schemas.openxmlformats.org/officeDocument/2006/relationships/hyperlink" Target="consultantplus://offline/ref=43DC9A451416B8BD22E00F5A06BC6724F2ABF1DCF8B64F0875647B312BAFF7452152E78BA9AF36A4571C0353CEBAC316226954FA543344D242fAI" TargetMode = "External"/>
	<Relationship Id="rId2255" Type="http://schemas.openxmlformats.org/officeDocument/2006/relationships/hyperlink" Target="consultantplus://offline/ref=43DC9A451416B8BD22E00F5A06BC6724F2ABF1DCF8B64F0875647B312BAFF7452152E78BA9AC3AA0541C0353CEBAC316226954FA543344D242fAI" TargetMode = "External"/>
	<Relationship Id="rId2256" Type="http://schemas.openxmlformats.org/officeDocument/2006/relationships/hyperlink" Target="consultantplus://offline/ref=43DC9A451416B8BD22E00F5A06BC6724F2ABF1DCF8B64F0875647B312BAFF7452152E78BA9AF36AB501C0353CEBAC316226954FA543344D242fAI" TargetMode = "External"/>
	<Relationship Id="rId2257" Type="http://schemas.openxmlformats.org/officeDocument/2006/relationships/hyperlink" Target="consultantplus://offline/ref=43DC9A451416B8BD22E00F5A06BC6724F2ABF1DCF8B64F0875647B312BAFF7452152E78BA9AC3AA0591C0353CEBAC316226954FA543344D242fAI" TargetMode = "External"/>
	<Relationship Id="rId2258" Type="http://schemas.openxmlformats.org/officeDocument/2006/relationships/hyperlink" Target="consultantplus://offline/ref=43DC9A451416B8BD22E00F5A06BC6724F2ABF1DCF8B64F0875647B312BAFF7452152E78BA9AC3AA7551C0353CEBAC316226954FA543344D242fAI" TargetMode = "External"/>
	<Relationship Id="rId2259" Type="http://schemas.openxmlformats.org/officeDocument/2006/relationships/hyperlink" Target="consultantplus://offline/ref=43DC9A451416B8BD22E00F5A06BC6724F2ABF1DCF8B64F0875647B312BAFF7452152E788A1AE3BA80446135787EFC6082A754AFA4A3344f7I" TargetMode = "External"/>
	<Relationship Id="rId2260" Type="http://schemas.openxmlformats.org/officeDocument/2006/relationships/hyperlink" Target="consultantplus://offline/ref=43DC9A451416B8BD22E00F5A06BC6724F2ABF1DCF8B64F0875647B312BAFF7452152E788A1A937A80446135787EFC6082A754AFA4A3344f7I" TargetMode = "External"/>
	<Relationship Id="rId2261" Type="http://schemas.openxmlformats.org/officeDocument/2006/relationships/hyperlink" Target="consultantplus://offline/ref=43DC9A451416B8BD22E00F5A06BC6724F2ABF1DCF8B64F0875647B312BAFF7452152E788A1A838A80446135787EFC6082A754AFA4A3344f7I" TargetMode = "External"/>
	<Relationship Id="rId2262" Type="http://schemas.openxmlformats.org/officeDocument/2006/relationships/hyperlink" Target="consultantplus://offline/ref=43DC9A451416B8BD22E00F5A06BC6724F2ABF1DCF8B64F0875647B312BAFF7452152E788A1AA36A80446135787EFC6082A754AFA4A3344f7I" TargetMode = "External"/>
	<Relationship Id="rId2263" Type="http://schemas.openxmlformats.org/officeDocument/2006/relationships/hyperlink" Target="consultantplus://offline/ref=43DC9A451416B8BD22E00F5A06BC6724F2ABF1DCF8B64F0875647B312BAFF7452152E788A0AD3EA80446135787EFC6082A754AFA4A3344f7I" TargetMode = "External"/>
	<Relationship Id="rId2264" Type="http://schemas.openxmlformats.org/officeDocument/2006/relationships/hyperlink" Target="consultantplus://offline/ref=43DC9A451416B8BD22E00F5A06BC6724F2ABF1DCF8B64F0875647B312BAFF7452152E788A0AD3AA80446135787EFC6082A754AFA4A3344f7I" TargetMode = "External"/>
	<Relationship Id="rId2265" Type="http://schemas.openxmlformats.org/officeDocument/2006/relationships/hyperlink" Target="consultantplus://offline/ref=43DC9A451416B8BD22E00F5A06BC6724F2ABF1DCF8B64F0875647B312BAFF7452152E78BAEAD3BA80446135787EFC6082A754AFA4A3344f7I" TargetMode = "External"/>
	<Relationship Id="rId2266" Type="http://schemas.openxmlformats.org/officeDocument/2006/relationships/hyperlink" Target="consultantplus://offline/ref=43DC9A451416B8BD22E00F5A06BC6724F2ABF1DCF8B64F0875647B312BAFF7452152E78BA9AC3AA4541C0353CEBAC316226954FA543344D242fAI" TargetMode = "External"/>
	<Relationship Id="rId2267" Type="http://schemas.openxmlformats.org/officeDocument/2006/relationships/hyperlink" Target="consultantplus://offline/ref=43DC9A451416B8BD22E00F5A06BC6724F2ABF1DCF8B64F0875647B312BAFF7452152E78BA9AC3AAA551C0353CEBAC316226954FA543344D242fAI" TargetMode = "External"/>
	<Relationship Id="rId2268" Type="http://schemas.openxmlformats.org/officeDocument/2006/relationships/hyperlink" Target="consultantplus://offline/ref=43DC9A451416B8BD22E00F5A06BC6724F2ABF1DCF8B64F0875647B312BAFF7452152E78FA2F96FE7051A570A94EFCC082877564FfBI" TargetMode = "External"/>
	<Relationship Id="rId2269" Type="http://schemas.openxmlformats.org/officeDocument/2006/relationships/hyperlink" Target="consultantplus://offline/ref=43DC9A451416B8BD22E00F5A06BC6724F2ABF1DCF8B64F0875647B312BAFF7452152E78BA8AF37A80446135787EFC6082A754AFA4A3344f7I" TargetMode = "External"/>
	<Relationship Id="rId2270" Type="http://schemas.openxmlformats.org/officeDocument/2006/relationships/hyperlink" Target="consultantplus://offline/ref=43DC9A451416B8BD22E00F5A06BC6724F2ABF1DCF8B64F0875647B312BAFF7452152E783A2F96FE7051A570A94EFCC082877564FfBI" TargetMode = "External"/>
	<Relationship Id="rId2271" Type="http://schemas.openxmlformats.org/officeDocument/2006/relationships/hyperlink" Target="consultantplus://offline/ref=43DC9A451416B8BD22E00F5A06BC6724F2ABF1DCF8B64F0875647B312BAFF7452152E78BA8AB3EA80446135787EFC6082A754AFA4A3344f7I" TargetMode = "External"/>
	<Relationship Id="rId2272" Type="http://schemas.openxmlformats.org/officeDocument/2006/relationships/hyperlink" Target="consultantplus://offline/ref=43DC9A451416B8BD22E00F5A06BC6724F2ABF1DCF8B64F0875647B312BAFF7452152E78BACAA35F70153020F8AE7D016286956F84843f2I" TargetMode = "External"/>
	<Relationship Id="rId2273" Type="http://schemas.openxmlformats.org/officeDocument/2006/relationships/hyperlink" Target="consultantplus://offline/ref=43DC9A451416B8BD22E00F5A06BC6724F2ABF1DCF8B64F0875647B312BAFF7452152E782AFA935F70153020F8AE7D016286956F84843f2I" TargetMode = "External"/>
	<Relationship Id="rId2274" Type="http://schemas.openxmlformats.org/officeDocument/2006/relationships/hyperlink" Target="consultantplus://offline/ref=43DC9A451416B8BD22E00F5A06BC6724F2ABF1DCF8B64F0875647B312BAFF7452152E78BA9AC3BA0561C0353CEBAC316226954FA543344D242fAI" TargetMode = "External"/>
	<Relationship Id="rId2275" Type="http://schemas.openxmlformats.org/officeDocument/2006/relationships/hyperlink" Target="consultantplus://offline/ref=43DC9A451416B8BD22E00F5A06BC6724F2ABF1DCF8B64F0875647B312BAFF7452152E78BA9AE3AA6551C0353CEBAC316226954FA543344D242fAI" TargetMode = "External"/>
	<Relationship Id="rId2276" Type="http://schemas.openxmlformats.org/officeDocument/2006/relationships/hyperlink" Target="consultantplus://offline/ref=43DC9A451416B8BD22E00F5A06BC6724F2ABF1DCF8B64F0875647B312BAFF7452152E788AEA538A80446135787EFC6082A754AFA4A3344f7I" TargetMode = "External"/>
	<Relationship Id="rId2277" Type="http://schemas.openxmlformats.org/officeDocument/2006/relationships/hyperlink" Target="consultantplus://offline/ref=43DC9A451416B8BD22E00F5A06BC6724F2ABF1DCF8B64F0875647B312BAFF7452152E788A8A53EA80446135787EFC6082A754AFA4A3344f7I" TargetMode = "External"/>
	<Relationship Id="rId2278" Type="http://schemas.openxmlformats.org/officeDocument/2006/relationships/hyperlink" Target="consultantplus://offline/ref=43DC9A451416B8BD22E00F5A06BC6724F2ABF1DCF8B64F0875647B312BAFF7452152E788A8A539A80446135787EFC6082A754AFA4A3344f7I" TargetMode = "External"/>
	<Relationship Id="rId2279" Type="http://schemas.openxmlformats.org/officeDocument/2006/relationships/hyperlink" Target="consultantplus://offline/ref=43DC9A451416B8BD22E00F5A06BC6724F2ABF1DCF8B64F0875647B312BAFF7452152E78BA9AC3BA7571C0353CEBAC316226954FA543344D242fAI" TargetMode = "External"/>
	<Relationship Id="rId2280" Type="http://schemas.openxmlformats.org/officeDocument/2006/relationships/hyperlink" Target="consultantplus://offline/ref=43DC9A451416B8BD22E00F5A06BC6724F2ABF1DCF8B64F0875647B312BAFF7452152E788A8A835F70153020F8AE7D016286956F84843f2I" TargetMode = "External"/>
	<Relationship Id="rId2281" Type="http://schemas.openxmlformats.org/officeDocument/2006/relationships/hyperlink" Target="consultantplus://offline/ref=43DC9A451416B8BD22E00F5A06BC6724F2ABF1DCF8B64F0875647B312BAFF7452152E788A8AA35F70153020F8AE7D016286956F84843f2I" TargetMode = "External"/>
	<Relationship Id="rId2282" Type="http://schemas.openxmlformats.org/officeDocument/2006/relationships/hyperlink" Target="consultantplus://offline/ref=43DC9A451416B8BD22E00F5A06BC6724F2ABF1DCF8B64F0875647B312BAFF7452152E78BA9AF37A2571C0353CEBAC316226954FA543344D242fAI" TargetMode = "External"/>
	<Relationship Id="rId2283" Type="http://schemas.openxmlformats.org/officeDocument/2006/relationships/hyperlink" Target="consultantplus://offline/ref=43DC9A451416B8BD22E00F5A06BC6724F2ABF1DCF8B64F0875647B312BAFF7452152E78BA9AC3BA5551C0353CEBAC316226954FA543344D242fAI" TargetMode = "External"/>
	<Relationship Id="rId2284" Type="http://schemas.openxmlformats.org/officeDocument/2006/relationships/hyperlink" Target="consultantplus://offline/ref=43DC9A451416B8BD22E00F5A06BC6724F2ABF1DCF8B64F0875647B312BAFF7452152E78BA1AF3AA80446135787EFC6082A754AFA4A3344f7I" TargetMode = "External"/>
	<Relationship Id="rId2285" Type="http://schemas.openxmlformats.org/officeDocument/2006/relationships/hyperlink" Target="consultantplus://offline/ref=43DC9A451416B8BD22E00F5A06BC6724F2ABF1DCF8B64F0875647B312BAFF7452152E78BA1AF38A80446135787EFC6082A754AFA4A3344f7I" TargetMode = "External"/>
	<Relationship Id="rId2286" Type="http://schemas.openxmlformats.org/officeDocument/2006/relationships/hyperlink" Target="consultantplus://offline/ref=43DC9A451416B8BD22E00F5A06BC6724F2ABF1DCF8B64F0875647B312BAFF7452152E78BA9AC3BA5591C0353CEBAC316226954FA543344D242fAI" TargetMode = "External"/>
	<Relationship Id="rId2287" Type="http://schemas.openxmlformats.org/officeDocument/2006/relationships/hyperlink" Target="consultantplus://offline/ref=43DC9A451416B8BD22E00F5A06BC6724F2ABF1DCF8B64F0875647B312BAFF7452152E78BA9AC3BA4551C0353CEBAC316226954FA543344D242fAI" TargetMode = "External"/>
	<Relationship Id="rId2288" Type="http://schemas.openxmlformats.org/officeDocument/2006/relationships/hyperlink" Target="consultantplus://offline/ref=43DC9A451416B8BD22E00F5A06BC6724F2ABF1DCF8B64F0875647B312BAFF7452152E78BA9AC3BA4571C0353CEBAC316226954FA543344D242fAI" TargetMode = "External"/>
	<Relationship Id="rId2289" Type="http://schemas.openxmlformats.org/officeDocument/2006/relationships/hyperlink" Target="consultantplus://offline/ref=43DC9A451416B8BD22E00F5A06BC6724F2ABF1DCF8B64F0875647B312BAFF7452152E78BA9AF37A0551C0353CEBAC316226954FA543344D242fAI" TargetMode = "External"/>
	<Relationship Id="rId2290" Type="http://schemas.openxmlformats.org/officeDocument/2006/relationships/hyperlink" Target="consultantplus://offline/ref=43DC9A451416B8BD22E00F5A06BC6724F2ABF1DCF8B64F0875647B312BAFF7452152E78BA9AF37A7501C0353CEBAC316226954FA543344D242fAI" TargetMode = "External"/>
	<Relationship Id="rId2291" Type="http://schemas.openxmlformats.org/officeDocument/2006/relationships/hyperlink" Target="consultantplus://offline/ref=43DC9A451416B8BD22E00F5A06BC6724F2ABF1DCF8B64F0875647B312BAFF7452152E78BA9AF37A7561C0353CEBAC316226954FA543344D242fAI" TargetMode = "External"/>
	<Relationship Id="rId2292" Type="http://schemas.openxmlformats.org/officeDocument/2006/relationships/hyperlink" Target="consultantplus://offline/ref=43DC9A451416B8BD22E00F5A06BC6724F2ABF1DCF8B64F0875647B312BAFF7452152E78BA9AF37A6511C0353CEBAC316226954FA543344D242fAI" TargetMode = "External"/>
	<Relationship Id="rId2293" Type="http://schemas.openxmlformats.org/officeDocument/2006/relationships/hyperlink" Target="consultantplus://offline/ref=43DC9A451416B8BD22E00F5A06BC6724F2ABF1DCF8B64F0875647B312BAFF7452152E78BA9AE36A2511C0353CEBAC316226954FA543344D242fAI" TargetMode = "External"/>
	<Relationship Id="rId2294" Type="http://schemas.openxmlformats.org/officeDocument/2006/relationships/hyperlink" Target="consultantplus://offline/ref=43DC9A451416B8BD22E00F5A06BC6724F2ABF1DCF8B64F0875647B312BAFF7452152E78BADAD36A80446135787EFC6082A754AFA4A3344f7I" TargetMode = "External"/>
	<Relationship Id="rId2295" Type="http://schemas.openxmlformats.org/officeDocument/2006/relationships/hyperlink" Target="consultantplus://offline/ref=43DC9A451416B8BD22E00F5A06BC6724F2ABF1DCF8B64F0875647B312BAFF7452152E78BAAA437A80446135787EFC6082A754AFA4A3344f7I" TargetMode = "External"/>
	<Relationship Id="rId2296" Type="http://schemas.openxmlformats.org/officeDocument/2006/relationships/hyperlink" Target="consultantplus://offline/ref=43DC9A451416B8BD22E00F5A06BC6724F2ABF1DCF8B64F0875647B312BAFF7452152E78BA1AC38A80446135787EFC6082A754AFA4A3344f7I" TargetMode = "External"/>
	<Relationship Id="rId2297" Type="http://schemas.openxmlformats.org/officeDocument/2006/relationships/hyperlink" Target="consultantplus://offline/ref=43DC9A451416B8BD22E00F5A06BC6724F2ABF1DCF8B64F0875647B312BAFF7452152E788AAA93DA80446135787EFC6082A754AFA4A3344f7I" TargetMode = "External"/>
	<Relationship Id="rId2298" Type="http://schemas.openxmlformats.org/officeDocument/2006/relationships/hyperlink" Target="consultantplus://offline/ref=43DC9A451416B8BD22E00F5A06BC6724F2ABF1DCF8B64F0875647B312BAFF7452152E788AFA93EA80446135787EFC6082A754AFA4A3344f7I" TargetMode = "External"/>
	<Relationship Id="rId2299" Type="http://schemas.openxmlformats.org/officeDocument/2006/relationships/hyperlink" Target="consultantplus://offline/ref=43DC9A451416B8BD22E00F5A06BC6724F2ABF1DCF8B64F0875647B312BAFF7452152E788AFA93CA80446135787EFC6082A754AFA4A3344f7I" TargetMode = "External"/>
	<Relationship Id="rId2300" Type="http://schemas.openxmlformats.org/officeDocument/2006/relationships/hyperlink" Target="consultantplus://offline/ref=43DC9A451416B8BD22E00F5A06BC6724F2ABF1DCF8B64F0875647B312BAFF7452152E78BA9AC39A2501C0353CEBAC316226954FA543344D242fAI" TargetMode = "External"/>
	<Relationship Id="rId2301" Type="http://schemas.openxmlformats.org/officeDocument/2006/relationships/hyperlink" Target="consultantplus://offline/ref=43DC9A451416B8BD22E00F5A06BC6724F2ABF1DCF8B64F0875647B312BAFF7452152E78BA9AC39A2561C0353CEBAC316226954FA543344D242fAI" TargetMode = "External"/>
	<Relationship Id="rId2302" Type="http://schemas.openxmlformats.org/officeDocument/2006/relationships/hyperlink" Target="consultantplus://offline/ref=43DC9A451416B8BD22E00F5A06BC6724F2ABF1DCF8B64F0875647B312BAFF7452152E78BA9AC39A1521C0353CEBAC316226954FA543344D242fAI" TargetMode = "External"/>
	<Relationship Id="rId2303" Type="http://schemas.openxmlformats.org/officeDocument/2006/relationships/hyperlink" Target="consultantplus://offline/ref=43DC9A451416B8BD22E00F5A06BC6724F2ABF1DCF8B64F0875647B312BAFF7452152E788ADAF35F70153020F8AE7D016286956F84843f2I" TargetMode = "External"/>
	<Relationship Id="rId2304" Type="http://schemas.openxmlformats.org/officeDocument/2006/relationships/hyperlink" Target="consultantplus://offline/ref=43DC9A451416B8BD22E00F5A06BC6724F2ABF1DCF8B64F0875647B312BAFF7452152E788ADA935F70153020F8AE7D016286956F84843f2I" TargetMode = "External"/>
	<Relationship Id="rId2305" Type="http://schemas.openxmlformats.org/officeDocument/2006/relationships/hyperlink" Target="consultantplus://offline/ref=43DC9A451416B8BD22E00F5A06BC6724F2ABF1DCF8B64F0875647B312BAFF7452152E78BA9AC39A7511C0353CEBAC316226954FA543344D242fAI" TargetMode = "External"/>
	<Relationship Id="rId2306" Type="http://schemas.openxmlformats.org/officeDocument/2006/relationships/hyperlink" Target="consultantplus://offline/ref=43DC9A451416B8BD22E00F5A06BC6724F2ABF1DCF8B64F0875647B312BAFF7452152E78BA9AC39A6551C0353CEBAC316226954FA543344D242fAI" TargetMode = "External"/>
	<Relationship Id="rId2307" Type="http://schemas.openxmlformats.org/officeDocument/2006/relationships/hyperlink" Target="consultantplus://offline/ref=43DC9A451416B8BD22E00F5A06BC6724F2ABF1DCF8B64F0875647B312BAFF7452152E78BA9AC39A6571C0353CEBAC316226954FA543344D242fAI" TargetMode = "External"/>
	<Relationship Id="rId2308" Type="http://schemas.openxmlformats.org/officeDocument/2006/relationships/hyperlink" Target="consultantplus://offline/ref=43DC9A451416B8BD22E00F5A06BC6724F2ABF1DCF8B64F0875647B312BAFF7452152E78BA9AC39A6591C0353CEBAC316226954FA543344D242fAI" TargetMode = "External"/>
	<Relationship Id="rId2309" Type="http://schemas.openxmlformats.org/officeDocument/2006/relationships/hyperlink" Target="consultantplus://offline/ref=43DC9A451416B8BD22E00F5A06BC6724F2ABF1DCF8B64F0875647B312BAFF7452152E788ABAD38A80446135787EFC6082A754AFA4A3344f7I" TargetMode = "External"/>
	<Relationship Id="rId2310" Type="http://schemas.openxmlformats.org/officeDocument/2006/relationships/hyperlink" Target="consultantplus://offline/ref=43DC9A451416B8BD22E00F5A06BC6724F2ABF1DCF8B64F0875647B312BAFF7452152E78BA9AC39A5591C0353CEBAC316226954FA543344D242fAI" TargetMode = "External"/>
	<Relationship Id="rId2311" Type="http://schemas.openxmlformats.org/officeDocument/2006/relationships/hyperlink" Target="consultantplus://offline/ref=43DC9A451416B8BD22E00F5A06BC6724F2ABF1DCF8B64F0875647B312BAFF7452152E78BA9AC39A4511C0353CEBAC316226954FA543344D242fAI" TargetMode = "External"/>
	<Relationship Id="rId2312" Type="http://schemas.openxmlformats.org/officeDocument/2006/relationships/hyperlink" Target="consultantplus://offline/ref=43DC9A451416B8BD22E00F5A06BC6724F2ABF1DCF8B64F0875647B312BAFF7452152E78BA9AC39AB571C0353CEBAC316226954FA543344D242fAI" TargetMode = "External"/>
	<Relationship Id="rId2313" Type="http://schemas.openxmlformats.org/officeDocument/2006/relationships/hyperlink" Target="consultantplus://offline/ref=43DC9A451416B8BD22E00F5A06BC6724F2ABF1DCF8B64F0875647B312BAFF7452152E78BA9AC39AA571C0353CEBAC316226954FA543344D242fAI" TargetMode = "External"/>
	<Relationship Id="rId2314" Type="http://schemas.openxmlformats.org/officeDocument/2006/relationships/hyperlink" Target="consultantplus://offline/ref=43DC9A451416B8BD22E00F5A06BC6724F2ABF1DCF8B64F0875647B312BAFF7452152E78BA9AE37A3531C0353CEBAC316226954FA543344D242fAI" TargetMode = "External"/>
	<Relationship Id="rId2315" Type="http://schemas.openxmlformats.org/officeDocument/2006/relationships/hyperlink" Target="consultantplus://offline/ref=43DC9A451416B8BD22E00F5A06BC6724F2ABF1DCF8B64F0875647B312BAFF7452152E78BA9AC37AB571C0353CEBAC316226954FA543344D242fAI" TargetMode = "External"/>
	<Relationship Id="rId2316" Type="http://schemas.openxmlformats.org/officeDocument/2006/relationships/hyperlink" Target="consultantplus://offline/ref=43DC9A451416B8BD22E00F5A06BC6724F2ABF1DCF8B64F0875647B312BAFF7452152E78BA9AE3FA2561C0353CEBAC316226954FA543344D242fAI" TargetMode = "External"/>
	<Relationship Id="rId2317" Type="http://schemas.openxmlformats.org/officeDocument/2006/relationships/hyperlink" Target="consultantplus://offline/ref=43DC9A451416B8BD22E00F5A06BC6724F2ABF1DCF8B64F0875647B312BAFF7452152E78BA9AE3FA2581C0353CEBAC316226954FA543344D242fAI" TargetMode = "External"/>
	<Relationship Id="rId2318" Type="http://schemas.openxmlformats.org/officeDocument/2006/relationships/hyperlink" Target="consultantplus://offline/ref=43DC9A451416B8BD22E00F5A06BC6724F2ABF1DCF8B64F0875647B312BAFF7452152E789AFA66AF214425A0282F1CE14347554FA44f9I" TargetMode = "External"/>
	<Relationship Id="rId2319" Type="http://schemas.openxmlformats.org/officeDocument/2006/relationships/hyperlink" Target="consultantplus://offline/ref=43DC9A451416B8BD22E00F5A06BC6724F2ABF1DCF8B64F0875647B312BAFF7452152E78BAFAF36A80446135787EFC6082A754AFA4A3344f7I" TargetMode = "External"/>
	<Relationship Id="rId2320" Type="http://schemas.openxmlformats.org/officeDocument/2006/relationships/hyperlink" Target="consultantplus://offline/ref=43DC9A451416B8BD22E00F5A06BC6724F2ABF1DCF8B64F0875647B312BAFF7452152E788AFAD3AA80446135787EFC6082A754AFA4A3344f7I" TargetMode = "External"/>
	<Relationship Id="rId2321" Type="http://schemas.openxmlformats.org/officeDocument/2006/relationships/hyperlink" Target="consultantplus://offline/ref=43DC9A451416B8BD22E00F5A06BC6724F2ABF1DCF8B64F0875647B312BAFF7452152E78BAEAA3FA80446135787EFC6082A754AFA4A3344f7I" TargetMode = "External"/>
	<Relationship Id="rId2322" Type="http://schemas.openxmlformats.org/officeDocument/2006/relationships/hyperlink" Target="consultantplus://offline/ref=43DC9A451416B8BD22E00F5A06BC6724F2ABF1DCF8B64F0875647B312BAFF7452152E788ABAA3AA80446135787EFC6082A754AFA4A3344f7I" TargetMode = "External"/>
	<Relationship Id="rId2323" Type="http://schemas.openxmlformats.org/officeDocument/2006/relationships/hyperlink" Target="consultantplus://offline/ref=43DC9A451416B8BD22E00F5A06BC6724F2ABF1DCF8B64F0875647B312BAFF7452152E78BA9AF3FA1561C0353CEBAC316226954FA543344D242fAI" TargetMode = "External"/>
	<Relationship Id="rId2324" Type="http://schemas.openxmlformats.org/officeDocument/2006/relationships/hyperlink" Target="consultantplus://offline/ref=43DC9A451416B8BD22E00F5A06BC6724F7ABFEDAF8B64F0875647B312BAFF7452152E78BA9AD3FA3511C0353CEBAC316226954FA543344D242fAI" TargetMode = "External"/>
	<Relationship Id="rId2325" Type="http://schemas.openxmlformats.org/officeDocument/2006/relationships/hyperlink" Target="consultantplus://offline/ref=43DC9A451416B8BD22E00F5A06BC6724F5A1F4D6F7BA12027D3D77332CA0A852261BEB8AA9AD3DA35B430646DFE2CE1E347756E64831464Df3I" TargetMode = "External"/>
	<Relationship Id="rId2326" Type="http://schemas.openxmlformats.org/officeDocument/2006/relationships/hyperlink" Target="consultantplus://offline/ref=43DC9A451416B8BD22E00F5A06BC6724F4A8F6DCF1B44F0875647B312BAFF7452152E78BA9AD3AA1551C0353CEBAC316226954FA543344D242fAI" TargetMode = "External"/>
	<Relationship Id="rId2327" Type="http://schemas.openxmlformats.org/officeDocument/2006/relationships/hyperlink" Target="consultantplus://offline/ref=43DC9A451416B8BD22E00F5A06BC6724F4A8F6DCF1B34F0875647B312BAFF7452152E78BA9AD3EA0531C0353CEBAC316226954FA543344D242fAI" TargetMode = "External"/>
	<Relationship Id="rId2328" Type="http://schemas.openxmlformats.org/officeDocument/2006/relationships/hyperlink" Target="consultantplus://offline/ref=43DC9A451416B8BD22E00F5A06BC6724F4A8F6DDF8B14F0875647B312BAFF7452152E78BA9AD3EA1521C0353CEBAC316226954FA543344D242fAI" TargetMode = "External"/>
	<Relationship Id="rId2329" Type="http://schemas.openxmlformats.org/officeDocument/2006/relationships/hyperlink" Target="consultantplus://offline/ref=43DC9A451416B8BD22E00F5A06BC6724F0ACFEDBF3BA12027D3D77332CA0A852261BEB8AA9AD3DA15B430646DFE2CE1E347756E64831464Df3I" TargetMode = "External"/>
	<Relationship Id="rId2330" Type="http://schemas.openxmlformats.org/officeDocument/2006/relationships/hyperlink" Target="consultantplus://offline/ref=43DC9A451416B8BD22E00F5A06BC6724F3ADF2DCF7BA12027D3D77332CA0A852261BEB8AA9AD3DA05B430646DFE2CE1E347756E64831464Df3I" TargetMode = "External"/>
	<Relationship Id="rId2331" Type="http://schemas.openxmlformats.org/officeDocument/2006/relationships/hyperlink" Target="consultantplus://offline/ref=43DC9A451416B8BD22E00F5A06BC6724F7A9F7DEF8B64F0875647B312BAFF7452152E78BA9AD3EA6511C0353CEBAC316226954FA543344D242fAI" TargetMode = "External"/>
	<Relationship Id="rId2332" Type="http://schemas.openxmlformats.org/officeDocument/2006/relationships/hyperlink" Target="consultantplus://offline/ref=43DC9A451416B8BD22E00F5A06BC6724F4A8F6DAF8B14F0875647B312BAFF7452152E78BA9AD3EA5501C0353CEBAC316226954FA543344D242fAI" TargetMode = "External"/>
	<Relationship Id="rId2333" Type="http://schemas.openxmlformats.org/officeDocument/2006/relationships/hyperlink" Target="consultantplus://offline/ref=43DC9A451416B8BD22E00F5A06BC6724F7A8F5DEF0B94F0875647B312BAFF7452152E78BA9AD3EA0591C0353CEBAC316226954FA543344D242fAI" TargetMode = "External"/>
	<Relationship Id="rId2334" Type="http://schemas.openxmlformats.org/officeDocument/2006/relationships/hyperlink" Target="consultantplus://offline/ref=43DC9A451416B8BD22E00F5A06BC6724F4A0F0DEF3B14F0875647B312BAFF7452152E78BA9AD3CAA581C0353CEBAC316226954FA543344D242fAI" TargetMode = "External"/>
	<Relationship Id="rId2335" Type="http://schemas.openxmlformats.org/officeDocument/2006/relationships/hyperlink" Target="consultantplus://offline/ref=43DC9A451416B8BD22E00F5A06BC6724F7A9F3D9F6B54F0875647B312BAFF7452152E78BA9AD3EA2511C0353CEBAC316226954FA543344D242fAI" TargetMode = "External"/>
	<Relationship Id="rId2336" Type="http://schemas.openxmlformats.org/officeDocument/2006/relationships/hyperlink" Target="consultantplus://offline/ref=43DC9A451416B8BD22E00F5A06BC6724F4A8F6D8F1B94F0875647B312BAFF7452152E78BA9AD3EA0571C0353CEBAC316226954FA543344D242fAI" TargetMode = "External"/>
	<Relationship Id="rId2337" Type="http://schemas.openxmlformats.org/officeDocument/2006/relationships/hyperlink" Target="consultantplus://offline/ref=43DC9A451416B8BD22E00F5A06BC6724F7AAF5D7F6B84F0875647B312BAFF7452152E78BA9AD3EA1581C0353CEBAC316226954FA543344D242fAI" TargetMode = "External"/>
	<Relationship Id="rId2338" Type="http://schemas.openxmlformats.org/officeDocument/2006/relationships/hyperlink" Target="consultantplus://offline/ref=43DC9A451416B8BD22E00F5A06BC6724F4A8F7D6F2B14F0875647B312BAFF7452152E78BA9AC3FA6521C0353CEBAC316226954FA543344D242fAI" TargetMode = "External"/>
	<Relationship Id="rId2339" Type="http://schemas.openxmlformats.org/officeDocument/2006/relationships/hyperlink" Target="consultantplus://offline/ref=43DC9A451416B8BD22E00F5A06BC6724F4A8F6DCF0B84F0875647B312BAFF7452152E78BA9AD3FA2521C0353CEBAC316226954FA543344D242fAI" TargetMode = "External"/>
	<Relationship Id="rId2340" Type="http://schemas.openxmlformats.org/officeDocument/2006/relationships/hyperlink" Target="consultantplus://offline/ref=43DC9A451416B8BD22E00F5A06BC6724F7ABF4DDF8B44F0875647B312BAFF7452152E78BA9AD3EA2521C0353CEBAC316226954FA543344D242fAI" TargetMode = "External"/>
	<Relationship Id="rId2341" Type="http://schemas.openxmlformats.org/officeDocument/2006/relationships/hyperlink" Target="consultantplus://offline/ref=43DC9A451416B8BD22E00F5A06BC6724F4A8F6DEF6B84F0875647B312BAFF7452152E78BA9AD3EAA511C0353CEBAC316226954FA543344D242fAI" TargetMode = "External"/>
	<Relationship Id="rId2342" Type="http://schemas.openxmlformats.org/officeDocument/2006/relationships/hyperlink" Target="consultantplus://offline/ref=43DC9A451416B8BD22E00F5A06BC6724F4AAF6D7F0B14F0875647B312BAFF7452152E78BA9AD3AA1501C0353CEBAC316226954FA543344D242fAI" TargetMode = "External"/>
	<Relationship Id="rId2343" Type="http://schemas.openxmlformats.org/officeDocument/2006/relationships/hyperlink" Target="consultantplus://offline/ref=43DC9A451416B8BD22E00F5A06BC6724F4A0F1DAF3B64F0875647B312BAFF7452152E78BA9AD3EA5531C0353CEBAC316226954FA543344D242fAI" TargetMode = "External"/>
	<Relationship Id="rId2344" Type="http://schemas.openxmlformats.org/officeDocument/2006/relationships/hyperlink" Target="consultantplus://offline/ref=43DC9A451416B8BD22E00F5A06BC6724F4A8F6DDF5B84F0875647B312BAFF7452152E78BA9AD3EA7521C0353CEBAC316226954FA543344D242fAI" TargetMode = "External"/>
	<Relationship Id="rId2345" Type="http://schemas.openxmlformats.org/officeDocument/2006/relationships/hyperlink" Target="consultantplus://offline/ref=43DC9A451416B8BD22E00F5A06BC6724F7AEF5DAF6B34F0875647B312BAFF7452152E78BA9AD3EA1501C0353CEBAC316226954FA543344D242fAI" TargetMode = "External"/>
	<Relationship Id="rId2346" Type="http://schemas.openxmlformats.org/officeDocument/2006/relationships/hyperlink" Target="consultantplus://offline/ref=43DC9A451416B8BD22E00F5A06BC6724F7AEF5DAF9B24F0875647B312BAFF7452152E78BA9AD3EA2581C0353CEBAC316226954FA543344D242fAI" TargetMode = "External"/>
	<Relationship Id="rId2347" Type="http://schemas.openxmlformats.org/officeDocument/2006/relationships/hyperlink" Target="consultantplus://offline/ref=43DC9A451416B8BD22E00F5A06BC6724F7AEF2D6F2B74F0875647B312BAFF7452152E78BA9AD3EA2571C0353CEBAC316226954FA543344D242fAI" TargetMode = "External"/>
	<Relationship Id="rId2348" Type="http://schemas.openxmlformats.org/officeDocument/2006/relationships/hyperlink" Target="consultantplus://offline/ref=43DC9A451416B8BD22E00F5A06BC6724F7AEF2D7F5B14F0875647B312BAFF7452152E78BA9AD3EA0591C0353CEBAC316226954FA543344D242fAI" TargetMode = "External"/>
	<Relationship Id="rId2349" Type="http://schemas.openxmlformats.org/officeDocument/2006/relationships/hyperlink" Target="consultantplus://offline/ref=43DC9A451416B8BD22E00F5A06BC6724F7AFF6DDF3B94F0875647B312BAFF7452152E78BA9AD3EA5521C0353CEBAC316226954FA543344D242fAI" TargetMode = "External"/>
	<Relationship Id="rId2350" Type="http://schemas.openxmlformats.org/officeDocument/2006/relationships/hyperlink" Target="consultantplus://offline/ref=43DC9A451416B8BD22E00F5A06BC6724F7AFF4DEF8B94F0875647B312BAFF7452152E78BA9AD3EA5571C0353CEBAC316226954FA543344D242fAI" TargetMode = "External"/>
	<Relationship Id="rId2351" Type="http://schemas.openxmlformats.org/officeDocument/2006/relationships/hyperlink" Target="consultantplus://offline/ref=43DC9A451416B8BD22E00F5A06BC6724F7A1F2D6F2B94F0875647B312BAFF7452152E78BA9AD3EA2571C0353CEBAC316226954FA543344D242fAI" TargetMode = "External"/>
	<Relationship Id="rId2352" Type="http://schemas.openxmlformats.org/officeDocument/2006/relationships/hyperlink" Target="consultantplus://offline/ref=43DC9A451416B8BD22E00F5A06BC6724F7A1F0DBF1B24F0875647B312BAFF7452152E78BA9AD3EA1521C0353CEBAC316226954FA543344D242fAI" TargetMode = "External"/>
	<Relationship Id="rId2353" Type="http://schemas.openxmlformats.org/officeDocument/2006/relationships/hyperlink" Target="consultantplus://offline/ref=43DC9A451416B8BD22E00F5A06BC6724F4A8F7DFF1B44F0875647B312BAFF7452152E78BA9AD3EA2591C0353CEBAC316226954FA543344D242fAI" TargetMode = "External"/>
	<Relationship Id="rId2354" Type="http://schemas.openxmlformats.org/officeDocument/2006/relationships/hyperlink" Target="consultantplus://offline/ref=43DC9A451416B8BD22E00F5A06BC6724F4A8F7D9F9B74F0875647B312BAFF7452152E78BA9AD3FA1581C0353CEBAC316226954FA543344D242fAI" TargetMode = "External"/>
	<Relationship Id="rId2355" Type="http://schemas.openxmlformats.org/officeDocument/2006/relationships/hyperlink" Target="consultantplus://offline/ref=43DC9A451416B8BD22E00F5A06BC6724F4A8F7D8F1B54F0875647B312BAFF7452152E78BA9AD3EAA581C0353CEBAC316226954FA543344D242fAI" TargetMode = "External"/>
	<Relationship Id="rId2356" Type="http://schemas.openxmlformats.org/officeDocument/2006/relationships/hyperlink" Target="consultantplus://offline/ref=43DC9A451416B8BD22E00F5A06BC6724F4A8F7D9F9B94F0875647B312BAFF7452152E78BA9AD3EA2561C0353CEBAC316226954FA543344D242fAI" TargetMode = "External"/>
	<Relationship Id="rId2357" Type="http://schemas.openxmlformats.org/officeDocument/2006/relationships/hyperlink" Target="consultantplus://offline/ref=43DC9A451416B8BD22E00F5A06BC6724F4A8F0DBF2B14F0875647B312BAFF7452152E78BA9AD3EA0531C0353CEBAC316226954FA543344D242fAI" TargetMode = "External"/>
	<Relationship Id="rId2358" Type="http://schemas.openxmlformats.org/officeDocument/2006/relationships/hyperlink" Target="consultantplus://offline/ref=43DC9A451416B8BD22E00F5A06BC6724F4A8FEDFF1B04F0875647B312BAFF7452152E78BA9AD3EA1501C0353CEBAC316226954FA543344D242fAI" TargetMode = "External"/>
	<Relationship Id="rId2359" Type="http://schemas.openxmlformats.org/officeDocument/2006/relationships/hyperlink" Target="consultantplus://offline/ref=43DC9A451416B8BD22E00F5A06BC6724F4A9F3D8F8B74F0875647B312BAFF7452152E78BA9AD3EA2591C0353CEBAC316226954FA543344D242fAI" TargetMode = "External"/>
	<Relationship Id="rId2360" Type="http://schemas.openxmlformats.org/officeDocument/2006/relationships/hyperlink" Target="consultantplus://offline/ref=43DC9A451416B8BD22E00F5A06BC6724F4AAF7D6F0B24F0875647B312BAFF7452152E78BA9AD3EA7581C0353CEBAC316226954FA543344D242fAI" TargetMode = "External"/>
	<Relationship Id="rId2361" Type="http://schemas.openxmlformats.org/officeDocument/2006/relationships/hyperlink" Target="consultantplus://offline/ref=43DC9A451416B8BD22E00F5A06BC6724F4A0F2D9F1B74F0875647B312BAFF7452152E78BA9AD3EA1591C0353CEBAC316226954FA543344D242fAI" TargetMode = "External"/>
	<Relationship Id="rId2362" Type="http://schemas.openxmlformats.org/officeDocument/2006/relationships/hyperlink" Target="consultantplus://offline/ref=43DC9A451416B8BD22E00F5A06BC6724F4A0F1D8F4B24F0875647B312BAFF7452152E78BA9AD3EA1551C0353CEBAC316226954FA543344D242fAI" TargetMode = "External"/>
	<Relationship Id="rId2363" Type="http://schemas.openxmlformats.org/officeDocument/2006/relationships/hyperlink" Target="consultantplus://offline/ref=43DC9A451416B8BD22E00F5A06BC6724F5A8F4DBF3B44F0875647B312BAFF7452152E78BA9AD3EA1581C0353CEBAC316226954FA543344D242fAI" TargetMode = "External"/>
	<Relationship Id="rId2364" Type="http://schemas.openxmlformats.org/officeDocument/2006/relationships/hyperlink" Target="consultantplus://offline/ref=43DC9A451416B8BD22E00F5A06BC6724F5AAF6DBF1B04F0875647B312BAFF7452152E78BA9AD3EA7501C0353CEBAC316226954FA543344D242fAI" TargetMode = "External"/>
	<Relationship Id="rId2365" Type="http://schemas.openxmlformats.org/officeDocument/2006/relationships/hyperlink" Target="consultantplus://offline/ref=43DC9A451416B8BD22E00F5A06BC6724F5AAFED6F7B14F0875647B312BAFF7452152E78BA9AD3EA1521C0353CEBAC316226954FA543344D242fAI" TargetMode = "External"/>
	<Relationship Id="rId2366" Type="http://schemas.openxmlformats.org/officeDocument/2006/relationships/hyperlink" Target="consultantplus://offline/ref=43DC9A451416B8BD22E00F5A06BC6724F5AAFED6F9B54F0875647B312BAFF7452152E78BA9AD3EA1561C0353CEBAC316226954FA543344D242fAI" TargetMode = "External"/>
	<Relationship Id="rId2367" Type="http://schemas.openxmlformats.org/officeDocument/2006/relationships/hyperlink" Target="consultantplus://offline/ref=43DC9A451416B8BD22E00F5A06BC6724F5ACF6D7F1B54F0875647B312BAFF7452152E78BA9AD3EA7501C0353CEBAC316226954FA543344D242fAI" TargetMode = "External"/>
	<Relationship Id="rId2368" Type="http://schemas.openxmlformats.org/officeDocument/2006/relationships/hyperlink" Target="consultantplus://offline/ref=43DC9A451416B8BD22E00F5A06BC6724F5ACF2D8F6B44F0875647B312BAFF7452152E78BA9AD3EA2501C0353CEBAC316226954FA543344D242fAI" TargetMode = "External"/>
	<Relationship Id="rId2369" Type="http://schemas.openxmlformats.org/officeDocument/2006/relationships/hyperlink" Target="consultantplus://offline/ref=43DC9A451416B8BD22E00F5A06BC6724F5ACFEDFF8B34F0875647B312BAFF7452152E78BA9AD3EA0541C0353CEBAC316226954FA543344D242fAI" TargetMode = "External"/>
	<Relationship Id="rId2370" Type="http://schemas.openxmlformats.org/officeDocument/2006/relationships/hyperlink" Target="consultantplus://offline/ref=43DC9A451416B8BD22E00F5A06BC6724F5AEF2DEF3B34F0875647B312BAFF7452152E78BA9AD3EA2511C0353CEBAC316226954FA543344D242fAI" TargetMode = "External"/>
	<Relationship Id="rId2371" Type="http://schemas.openxmlformats.org/officeDocument/2006/relationships/hyperlink" Target="consultantplus://offline/ref=43DC9A451416B8BD22E00F5A06BC6724F5AFF0D9F4B24F0875647B312BAFF7452152E78BA9AD3EA2581C0353CEBAC316226954FA543344D242fAI" TargetMode = "External"/>
	<Relationship Id="rId2372" Type="http://schemas.openxmlformats.org/officeDocument/2006/relationships/hyperlink" Target="consultantplus://offline/ref=43DC9A451416B8BD22E00F5A06BC6724F5A0FFD6F0B74F0875647B312BAFF7452152E78BA9AD3FA3591C0353CEBAC316226954FA543344D242fAI" TargetMode = "External"/>
	<Relationship Id="rId2373" Type="http://schemas.openxmlformats.org/officeDocument/2006/relationships/hyperlink" Target="consultantplus://offline/ref=43DC9A451416B8BD22E00F5A06BC6724F2A9F7D7F8B64F0875647B312BAFF7452152E78BA9AD3EA0591C0353CEBAC316226954FA543344D242fAI" TargetMode = "External"/>
	<Relationship Id="rId2374" Type="http://schemas.openxmlformats.org/officeDocument/2006/relationships/hyperlink" Target="consultantplus://offline/ref=43DC9A451416B8BD22E00F5A06BC6724F2AAFFDCF1B34F0875647B312BAFF7452152E78BA9AD3EA2511C0353CEBAC316226954FA543344D242fAI" TargetMode = "External"/>
	<Relationship Id="rId2375" Type="http://schemas.openxmlformats.org/officeDocument/2006/relationships/hyperlink" Target="consultantplus://offline/ref=43DC9A451416B8BD22E00F5A06BC6724F4A8F6DCF1B44F0875647B312BAFF7452152E78BA9AD3BA1571C0353CEBAC316226954FA543344D242fAI" TargetMode = "External"/>
	<Relationship Id="rId2376" Type="http://schemas.openxmlformats.org/officeDocument/2006/relationships/hyperlink" Target="consultantplus://offline/ref=43DC9A451416B8BD22E00F5A06BC6724F4A8F7D9F9B94F0875647B312BAFF7452152E78BA9AD3EA2571C0353CEBAC316226954FA543344D242fAI" TargetMode = "External"/>
	<Relationship Id="rId2377" Type="http://schemas.openxmlformats.org/officeDocument/2006/relationships/hyperlink" Target="consultantplus://offline/ref=43DC9A451416B8BD22E00F5A06BC6724F7ABFEDAF8B64F0875647B312BAFF7452152E78BA9AD3FA3531C0353CEBAC316226954FA543344D242fAI" TargetMode = "External"/>
	<Relationship Id="rId2378" Type="http://schemas.openxmlformats.org/officeDocument/2006/relationships/hyperlink" Target="consultantplus://offline/ref=43DC9A451416B8BD22E00F5A06BC6724F4A8F6DCF1B44F0875647B312BAFF7452152E78BA9AD3AA1591C0353CEBAC316226954FA543344D242fAI" TargetMode = "External"/>
	<Relationship Id="rId2379" Type="http://schemas.openxmlformats.org/officeDocument/2006/relationships/hyperlink" Target="consultantplus://offline/ref=43DC9A451416B8BD22E00F5A06BC6724F3ADF2DCF7BA12027D3D77332CA0A852261BEB8AA9AD3DA75B430646DFE2CE1E347756E64831464Df3I" TargetMode = "External"/>
	<Relationship Id="rId2380" Type="http://schemas.openxmlformats.org/officeDocument/2006/relationships/hyperlink" Target="consultantplus://offline/ref=43DC9A451416B8BD22E00F5A06BC6724F4AAF6D7F0B14F0875647B312BAFF7452152E78BA9AD3AA1521C0353CEBAC316226954FA543344D242fAI" TargetMode = "External"/>
	<Relationship Id="rId2381" Type="http://schemas.openxmlformats.org/officeDocument/2006/relationships/hyperlink" Target="consultantplus://offline/ref=43DC9A451416B8BD22E00F5A06BC6724F4A8F6DCF1B44F0875647B312BAFF7452152E78BA9AD3BA1571C0353CEBAC316226954FA543344D242fAI" TargetMode = "External"/>
	<Relationship Id="rId2382" Type="http://schemas.openxmlformats.org/officeDocument/2006/relationships/hyperlink" Target="consultantplus://offline/ref=43DC9A451416B8BD22E00F5A06BC6724F2ABF1DCF8B64F0875647B312BAFF7452152E78BAAAE3AA80446135787EFC6082A754AFA4A3344f7I" TargetMode = "External"/>
	<Relationship Id="rId2383" Type="http://schemas.openxmlformats.org/officeDocument/2006/relationships/hyperlink" Target="consultantplus://offline/ref=43DC9A451416B8BD22E00F5A06BC6724F2ABF1DCF8B64F0875647B312BAFF7452152E78BAEAB3EA80446135787EFC6082A754AFA4A3344f7I" TargetMode = "External"/>
	<Relationship Id="rId2384" Type="http://schemas.openxmlformats.org/officeDocument/2006/relationships/hyperlink" Target="consultantplus://offline/ref=43DC9A451416B8BD22E00F5A06BC6724F2ABF1DCF8B64F0875647B312BAFF7452152E788A9A93FA80446135787EFC6082A754AFA4A3344f7I" TargetMode = "External"/>
	<Relationship Id="rId2385" Type="http://schemas.openxmlformats.org/officeDocument/2006/relationships/hyperlink" Target="consultantplus://offline/ref=43DC9A451416B8BD22E00F5A06BC6724F2ABF1DCF8B64F0875647B312BAFF7452152E788ADAB3EA80446135787EFC6082A754AFA4A3344f7I" TargetMode = "External"/>
	<Relationship Id="rId2386" Type="http://schemas.openxmlformats.org/officeDocument/2006/relationships/hyperlink" Target="consultantplus://offline/ref=43DC9A451416B8BD22E00F5A06BC6724F2ABF1DCF8B64F0875647B312BAFF7452152E788ADAB3FA80446135787EFC6082A754AFA4A3344f7I" TargetMode = "External"/>
	<Relationship Id="rId2387" Type="http://schemas.openxmlformats.org/officeDocument/2006/relationships/hyperlink" Target="consultantplus://offline/ref=43DC9A451416B8BD22E00F5A06BC6724F2ABF1DCF8B64F0875647B312BAFF7452152E789ADA66AF214425A0282F1CE14347554FA44f9I" TargetMode = "External"/>
	<Relationship Id="rId2388" Type="http://schemas.openxmlformats.org/officeDocument/2006/relationships/hyperlink" Target="consultantplus://offline/ref=43DC9A451416B8BD22E00F5A06BC6724F2ABF1DCF8B64F0875647B312BAFF7452152E788ADA938A80446135787EFC6082A754AFA4A3344f7I" TargetMode = "External"/>
	<Relationship Id="rId2389" Type="http://schemas.openxmlformats.org/officeDocument/2006/relationships/hyperlink" Target="consultantplus://offline/ref=43DC9A451416B8BD22E00F5A06BC6724F2ABF1DCF8B64F0875647B312BAFF7452152E78BA9AF3DA6591C0353CEBAC316226954FA543344D242fAI" TargetMode = "External"/>
	<Relationship Id="rId2390" Type="http://schemas.openxmlformats.org/officeDocument/2006/relationships/hyperlink" Target="consultantplus://offline/ref=43DC9A451416B8BD22E00F5A06BC6724F2ABF1DCF8B64F0875647B312BAFF7452152E78BA9AE36A6571C0353CEBAC316226954FA543344D242fAI" TargetMode = "External"/>
	<Relationship Id="rId2391" Type="http://schemas.openxmlformats.org/officeDocument/2006/relationships/hyperlink" Target="consultantplus://offline/ref=43DC9A451416B8BD22E00F5A06BC6724F2ABF1DCF8B64F0875647B312BAFF7452152E78BA9AF3EAB531C0353CEBAC316226954FA543344D242fAI" TargetMode = "External"/>
	<Relationship Id="rId2392" Type="http://schemas.openxmlformats.org/officeDocument/2006/relationships/hyperlink" Target="consultantplus://offline/ref=43DC9A451416B8BD22E00F5A06BC6724F5AEF2DEF3B34F0875647B312BAFF7452152E78BA9AD3EA2531C0353CEBAC316226954FA543344D242fAI" TargetMode = "External"/>
	<Relationship Id="rId2393" Type="http://schemas.openxmlformats.org/officeDocument/2006/relationships/hyperlink" Target="consultantplus://offline/ref=43DC9A451416B8BD22E00F5A06BC6724F2ABF1DCF8B64F0875647B312BAFF7452152E78BA9AD36AB561C0353CEBAC316226954FA543344D242fAI" TargetMode = "External"/>
	<Relationship Id="rId2394" Type="http://schemas.openxmlformats.org/officeDocument/2006/relationships/hyperlink" Target="consultantplus://offline/ref=43DC9A451416B8BD22E00F5A06BC6724F2ABF1DCF8B64F0875647B312BAFF7452152E78BA9AC3FA3511C0353CEBAC316226954FA543344D242fAI" TargetMode = "External"/>
	<Relationship Id="rId2395" Type="http://schemas.openxmlformats.org/officeDocument/2006/relationships/hyperlink" Target="consultantplus://offline/ref=43DC9A451416B8BD22E00F5A06BC6724F2ABF1DCF8B64F0875647B312BAFF7452152E78BA9AC37A0501C0353CEBAC316226954FA543344D242fAI" TargetMode = "External"/>
	<Relationship Id="rId2396" Type="http://schemas.openxmlformats.org/officeDocument/2006/relationships/hyperlink" Target="consultantplus://offline/ref=43DC9A451416B8BD22E00F5A06BC6724F2ABF1DCF8B64F0875647B312BAFF7452152E78BA9AC37A7581C0353CEBAC316226954FA543344D242fAI" TargetMode = "External"/>
	<Relationship Id="rId2397" Type="http://schemas.openxmlformats.org/officeDocument/2006/relationships/hyperlink" Target="consultantplus://offline/ref=43DC9A451416B8BD22E00F5A06BC6724F2ABF1DCF8B64F0875647B312BAFF7452152E78BA9AF3EA1531C0353CEBAC316226954FA543344D242fAI" TargetMode = "External"/>
	<Relationship Id="rId2398" Type="http://schemas.openxmlformats.org/officeDocument/2006/relationships/hyperlink" Target="consultantplus://offline/ref=43DC9A451416B8BD22E00F5A06BC6724F2ABF1DCF8B64F0875647B312BAFF7452152E78BA9AF3EA1571C0353CEBAC316226954FA543344D242fAI" TargetMode = "External"/>
	<Relationship Id="rId2399" Type="http://schemas.openxmlformats.org/officeDocument/2006/relationships/hyperlink" Target="consultantplus://offline/ref=43DC9A451416B8BD22E00F5A06BC6724F2ABF1DCF8B64F0875647B312BAFF7452152E78BA9AF3EA7531C0353CEBAC316226954FA543344D242fAI" TargetMode = "External"/>
	<Relationship Id="rId2400" Type="http://schemas.openxmlformats.org/officeDocument/2006/relationships/hyperlink" Target="consultantplus://offline/ref=43DC9A451416B8BD22E00F5A06BC6724F5A0FEDCF0B04F0875647B312BAFF7452152E78BA9AD39A6521C0353CEBAC316226954FA543344D242fAI" TargetMode = "External"/>
	<Relationship Id="rId2401" Type="http://schemas.openxmlformats.org/officeDocument/2006/relationships/hyperlink" Target="consultantplus://offline/ref=43DC9A451416B8BD22E00F5A06BC6724F1AAF0D8F5BA12027D3D77332CA0A852261BEB8AA9AD3EAA5B430646DFE2CE1E347756E64831464Df3I" TargetMode = "External"/>
	<Relationship Id="rId2402" Type="http://schemas.openxmlformats.org/officeDocument/2006/relationships/hyperlink" Target="consultantplus://offline/ref=43DC9A451416B8BD22E00F5A06BC6724FEADF0DCF7BA12027D3D77332CA0A852261BEB8AA9AD3FA25B430646DFE2CE1E347756E64831464Df3I" TargetMode = "External"/>
	<Relationship Id="rId2403" Type="http://schemas.openxmlformats.org/officeDocument/2006/relationships/hyperlink" Target="consultantplus://offline/ref=43DC9A451416B8BD22E00F5A06BC6724F5A0F7DCF4B94F0875647B312BAFF7452152E78BA9AD3EA2561C0353CEBAC316226954FA543344D242fAI" TargetMode = "External"/>
	<Relationship Id="rId2404" Type="http://schemas.openxmlformats.org/officeDocument/2006/relationships/hyperlink" Target="consultantplus://offline/ref=43DC9A451416B8BD22E00F5A06BC6724F4A8F7D6F2B14F0875647B312BAFF7452152E78BA9AC3FA6571C0353CEBAC316226954FA543344D242fAI" TargetMode = "External"/>
	<Relationship Id="rId2405" Type="http://schemas.openxmlformats.org/officeDocument/2006/relationships/hyperlink" Target="consultantplus://offline/ref=43DC9A451416B8BD22E00F5A06BC6724F2ABF1DCF8B64F0875647B312BAFF7452152E78BA9AF38A5541C0353CEBAC316226954FA543344D242fAI" TargetMode = "External"/>
	<Relationship Id="rId2406" Type="http://schemas.openxmlformats.org/officeDocument/2006/relationships/hyperlink" Target="consultantplus://offline/ref=43DC9A451416B8BD22E00F5A06BC6724F2ABF1DCF8B64F0875647B312BAFF7452152E78BA9AF36A4531C0353CEBAC316226954FA543344D242fAI" TargetMode = "External"/>
	<Relationship Id="rId2407" Type="http://schemas.openxmlformats.org/officeDocument/2006/relationships/hyperlink" Target="consultantplus://offline/ref=43DC9A451416B8BD22E00F5A06BC6724F2ABF1DCF8B64F0875647B312BAFF7452152E788AAA535F70153020F8AE7D016286956F84843f2I" TargetMode = "External"/>
	<Relationship Id="rId2408" Type="http://schemas.openxmlformats.org/officeDocument/2006/relationships/hyperlink" Target="consultantplus://offline/ref=43DC9A451416B8BD22E00F5A06BC6724F7ABFEDAF8B64F0875647B312BAFF7452152E78BA9AD3FA3551C0353CEBAC316226954FA543344D242fAI" TargetMode = "External"/>
	<Relationship Id="rId2409" Type="http://schemas.openxmlformats.org/officeDocument/2006/relationships/hyperlink" Target="consultantplus://offline/ref=43DC9A451416B8BD22E00F5A06BC6724F4A8F6DCF1B34F0875647B312BAFF7452152E78BA9AD3EA0591C0353CEBAC316226954FA543344D242fAI" TargetMode = "External"/>
	<Relationship Id="rId2410" Type="http://schemas.openxmlformats.org/officeDocument/2006/relationships/hyperlink" Target="consultantplus://offline/ref=43DC9A451416B8BD22E00F5A06BC6724F0A9F5D8F4BA12027D3D77332CA0A852261BEB8AA9AD3FAA5B430646DFE2CE1E347756E64831464Df3I" TargetMode = "External"/>
	<Relationship Id="rId2411" Type="http://schemas.openxmlformats.org/officeDocument/2006/relationships/hyperlink" Target="consultantplus://offline/ref=43DC9A451416B8BD22E00F5A06BC6724F7ABF4DDF8B44F0875647B312BAFF7452152E78BA9AD3EA2531C0353CEBAC316226954FA543344D242fAI" TargetMode = "External"/>
	<Relationship Id="rId2412" Type="http://schemas.openxmlformats.org/officeDocument/2006/relationships/hyperlink" Target="consultantplus://offline/ref=43DC9A451416B8BD22E00F5A06BC6724F2A9F5D9F7B54F0875647B312BAFF7452152E78BA9AD3EA1571C0353CEBAC316226954FA543344D242fAI" TargetMode = "External"/>
	<Relationship Id="rId2413" Type="http://schemas.openxmlformats.org/officeDocument/2006/relationships/hyperlink" Target="consultantplus://offline/ref=43DC9A451416B8BD22E00F5A06BC6724F7ABFEDAF8B64F0875647B312BAFF7452152E78BA9AD3FA3571C0353CEBAC316226954FA543344D242fAI" TargetMode = "External"/>
	<Relationship Id="rId2414" Type="http://schemas.openxmlformats.org/officeDocument/2006/relationships/hyperlink" Target="consultantplus://offline/ref=43DC9A451416B8BD22E00F5A06BC6724F4A8F6DCF1B44F0875647B312BAFF7452152E78BA9AD3AA0511C0353CEBAC316226954FA543344D242fAI" TargetMode = "External"/>
	<Relationship Id="rId2415" Type="http://schemas.openxmlformats.org/officeDocument/2006/relationships/hyperlink" Target="consultantplus://offline/ref=43DC9A451416B8BD22E00F5A06BC6724F4A8F4DCF5B64F0875647B312BAFF7452152E78BA9AD3CA2541C0353CEBAC316226954FA543344D242fAI" TargetMode = "External"/>
	<Relationship Id="rId2416" Type="http://schemas.openxmlformats.org/officeDocument/2006/relationships/hyperlink" Target="consultantplus://offline/ref=43DC9A451416B8BD22E00F5A06BC6724F4A0F0DEF3B14F0875647B312BAFF7452152E78BA9AD3CAA591C0353CEBAC316226954FA543344D242fAI" TargetMode = "External"/>
	<Relationship Id="rId2417" Type="http://schemas.openxmlformats.org/officeDocument/2006/relationships/hyperlink" Target="consultantplus://offline/ref=43DC9A451416B8BD22E00F5A06BC6724F4A8F7D9F9B94F0875647B312BAFF7452152E78BA9AD3EA2581C0353CEBAC316226954FA543344D242fAI" TargetMode = "External"/>
	<Relationship Id="rId2418" Type="http://schemas.openxmlformats.org/officeDocument/2006/relationships/hyperlink" Target="consultantplus://offline/ref=43DC9A451416B8BD22E00F5A06BC6724F2ABF1DCF8B64F0875647B312BAFF7452152E788AFA53FA80446135787EFC6082A754AFA4A3344f7I" TargetMode = "External"/>
	<Relationship Id="rId2419" Type="http://schemas.openxmlformats.org/officeDocument/2006/relationships/hyperlink" Target="consultantplus://offline/ref=43DC9A451416B8BD22E00F5A06BC6724F2ABF1DCF8B64F0875647B312BAFF7452152E78BAAAF3EA80446135787EFC6082A754AFA4A3344f7I" TargetMode = "External"/>
	<Relationship Id="rId2420" Type="http://schemas.openxmlformats.org/officeDocument/2006/relationships/hyperlink" Target="consultantplus://offline/ref=43DC9A451416B8BD22E00F5A06BC6724F2ABF1DCF8B64F0875647B312BAFF7452152E788A1AC3DA80446135787EFC6082A754AFA4A3344f7I" TargetMode = "External"/>
	<Relationship Id="rId2421" Type="http://schemas.openxmlformats.org/officeDocument/2006/relationships/hyperlink" Target="consultantplus://offline/ref=43DC9A451416B8BD22E00F5A06BC6724F2ABF1DCF8B64F0875647B312BAFF7452152E78BA9AC3CA1531C0353CEBAC316226954FA543344D242fAI" TargetMode = "External"/>
	<Relationship Id="rId2422" Type="http://schemas.openxmlformats.org/officeDocument/2006/relationships/hyperlink" Target="consultantplus://offline/ref=43DC9A451416B8BD22E00F5A06BC6724F2ABF1DCF8B64F0875647B312BAFF7452152E78BAAAE3AA80446135787EFC6082A754AFA4A3344f7I" TargetMode = "External"/>
	<Relationship Id="rId2423" Type="http://schemas.openxmlformats.org/officeDocument/2006/relationships/hyperlink" Target="consultantplus://offline/ref=43DC9A451416B8BD22E00F5A06BC6724F2ABF1DCF8B64F0875647B312BAFF7452152E78BAEAB3EA80446135787EFC6082A754AFA4A3344f7I" TargetMode = "External"/>
	<Relationship Id="rId2424" Type="http://schemas.openxmlformats.org/officeDocument/2006/relationships/hyperlink" Target="consultantplus://offline/ref=43DC9A451416B8BD22E00F5A06BC6724F4AAF6D7F0B14F0875647B312BAFF7452152E78BA9AD3AA1531C0353CEBAC316226954FA543344D242fAI" TargetMode = "External"/>
	<Relationship Id="rId2425" Type="http://schemas.openxmlformats.org/officeDocument/2006/relationships/hyperlink" Target="consultantplus://offline/ref=43DC9A451416B8BD22E00F5A06BC6724F5AEF2DEF3B34F0875647B312BAFF7452152E78BA9AD3EA2551C0353CEBAC316226954FA543344D242fAI" TargetMode = "External"/>
	<Relationship Id="rId2426" Type="http://schemas.openxmlformats.org/officeDocument/2006/relationships/hyperlink" Target="consultantplus://offline/ref=43DC9A451416B8BD22E00F5A06BC6724F2AAFFDCF1B34F0875647B312BAFF7452152E78BA9AD3EA2521C0353CEBAC316226954FA543344D242fAI" TargetMode = "External"/>
	<Relationship Id="rId2427" Type="http://schemas.openxmlformats.org/officeDocument/2006/relationships/hyperlink" Target="consultantplus://offline/ref=43DC9A451416B8BD22E00F5A06BC6724F2ABF1DCF8B64F0875647B312BAFF7452152E78BA1A53EA80446135787EFC6082A754AFA4A3344f7I" TargetMode = "External"/>
	<Relationship Id="rId2428" Type="http://schemas.openxmlformats.org/officeDocument/2006/relationships/hyperlink" Target="consultantplus://offline/ref=43DC9A451416B8BD22E00F5A06BC6724F2ABF1DCF8B64F0875647B312BAFF7452152E78BA9AC36A3541C0353CEBAC316226954FA543344D242fAI" TargetMode = "External"/>
	<Relationship Id="rId2429" Type="http://schemas.openxmlformats.org/officeDocument/2006/relationships/hyperlink" Target="consultantplus://offline/ref=43DC9A451416B8BD22E00F5A06BC6724F2ABF1DCF8B64F0875647B312BAFF7452152E78BA9AE37A1591C0353CEBAC316226954FA543344D242fAI" TargetMode = "External"/>
	<Relationship Id="rId2430" Type="http://schemas.openxmlformats.org/officeDocument/2006/relationships/hyperlink" Target="consultantplus://offline/ref=43DC9A451416B8BD22E00F5A06BC6724F2ABF1DCF8B64F0875647B312BAFF7452152E78BA9AC36A3581C0353CEBAC316226954FA543344D242fAI" TargetMode = "External"/>
	<Relationship Id="rId2431" Type="http://schemas.openxmlformats.org/officeDocument/2006/relationships/hyperlink" Target="consultantplus://offline/ref=43DC9A451416B8BD22E00F5A06BC6724F2ABF1DCF8B64F0875647B312BAFF7452152E78BA9AC36A6541C0353CEBAC316226954FA543344D242fAI" TargetMode = "External"/>
	<Relationship Id="rId2432" Type="http://schemas.openxmlformats.org/officeDocument/2006/relationships/hyperlink" Target="consultantplus://offline/ref=43DC9A451416B8BD22E00F5A06BC6724F2ABF1DCF8B64F0875647B312BAFF7452152E78BABAD3FA80446135787EFC6082A754AFA4A3344f7I" TargetMode = "External"/>
	<Relationship Id="rId2433" Type="http://schemas.openxmlformats.org/officeDocument/2006/relationships/hyperlink" Target="consultantplus://offline/ref=43DC9A451416B8BD22E00F5A06BC6724F2ABF1DCF8B64F0875647B312BAFF7452152E78BA9AE37A6511C0353CEBAC316226954FA543344D242fAI" TargetMode = "External"/>
	<Relationship Id="rId2434" Type="http://schemas.openxmlformats.org/officeDocument/2006/relationships/hyperlink" Target="consultantplus://offline/ref=43DC9A451416B8BD22E00F5A06BC6724F2ABF1DCF8B64F0875647B312BAFF7452152E78BA9AC36A6591C0353CEBAC316226954FA543344D242fAI" TargetMode = "External"/>
	<Relationship Id="rId2435" Type="http://schemas.openxmlformats.org/officeDocument/2006/relationships/hyperlink" Target="consultantplus://offline/ref=43DC9A451416B8BD22E00F5A06BC6724F7ABF0D9F5B04F0875647B312BAFF7452152E78BA9AD3EA0501C0353CEBAC316226954FA543344D242fAI" TargetMode = "External"/>
	<Relationship Id="rId2436" Type="http://schemas.openxmlformats.org/officeDocument/2006/relationships/hyperlink" Target="consultantplus://offline/ref=43DC9A451416B8BD22E00F5A06BC6724F7A1F6DBF9B44F0875647B312BAFF7452152E78BA9AD3EA1531C0353CEBAC316226954FA543344D242fAI" TargetMode = "External"/>
	<Relationship Id="rId2437" Type="http://schemas.openxmlformats.org/officeDocument/2006/relationships/hyperlink" Target="consultantplus://offline/ref=43DC9A451416B8BD22E00F5A06BC6724F2AAF6D8F9B64F0875647B312BAFF7452152E78BA9AD3FA3501C0353CEBAC316226954FA543344D242fAI" TargetMode = "External"/>
	<Relationship Id="rId2438" Type="http://schemas.openxmlformats.org/officeDocument/2006/relationships/hyperlink" Target="consultantplus://offline/ref=43DC9A451416B8BD22E00F5A06BC6724F5A0F7DCF4B94F0875647B312BAFF7452152E78BA9AD3EA2571C0353CEBAC316226954FA543344D242fAI" TargetMode = "External"/>
	<Relationship Id="rId2439" Type="http://schemas.openxmlformats.org/officeDocument/2006/relationships/hyperlink" Target="consultantplus://offline/ref=43DC9A451416B8BD22E00F5A06BC6724F2ABF1DCF8B64F0875647B312BAFF7452152E78BA9AF3DA2581C0353CEBAC316226954FA543344D242fAI" TargetMode = "External"/>
	<Relationship Id="rId2440" Type="http://schemas.openxmlformats.org/officeDocument/2006/relationships/hyperlink" Target="consultantplus://offline/ref=43DC9A451416B8BD22E00F5A06BC6724F2ABF1DCF8B64F0875647B312BAFF7452152E78BA9AF3BAA501C0353CEBAC316226954FA543344D242fAI" TargetMode = "External"/>
	<Relationship Id="rId2441" Type="http://schemas.openxmlformats.org/officeDocument/2006/relationships/hyperlink" Target="consultantplus://offline/ref=43DC9A451416B8BD22E00F5A06BC6724F2ABF1DCF8B64F0875647B312BAFF7452152E78BA9AF3BAA521C0353CEBAC316226954FA543344D242fAI" TargetMode = "External"/>
	<Relationship Id="rId2442" Type="http://schemas.openxmlformats.org/officeDocument/2006/relationships/hyperlink" Target="consultantplus://offline/ref=43DC9A451416B8BD22E00F5A06BC6724F2ABF1DCF8B64F0875647B312BAFF7452152E78BA9AF38A3551C0353CEBAC316226954FA543344D242fAI" TargetMode = "External"/>
	<Relationship Id="rId2443" Type="http://schemas.openxmlformats.org/officeDocument/2006/relationships/hyperlink" Target="consultantplus://offline/ref=43DC9A451416B8BD22E00F5A06BC6724F2ABF1DCF8B64F0875647B312BAFF7452152E78BA0A93EA80446135787EFC6082A754AFA4A3344f7I" TargetMode = "External"/>
	<Relationship Id="rId2444" Type="http://schemas.openxmlformats.org/officeDocument/2006/relationships/hyperlink" Target="consultantplus://offline/ref=43DC9A451416B8BD22E00F5A06BC6724F2ABF1DCF8B64F0875647B312BAFF7452152E78BABAC39A80446135787EFC6082A754AFA4A3344f7I" TargetMode = "External"/>
	<Relationship Id="rId2445" Type="http://schemas.openxmlformats.org/officeDocument/2006/relationships/hyperlink" Target="consultantplus://offline/ref=43DC9A451416B8BD22E00F5A06BC6724F2ABF1DCF8B64F0875647B312BAFF7452152E78BABAF3FA80446135787EFC6082A754AFA4A3344f7I" TargetMode = "External"/>
	<Relationship Id="rId2446" Type="http://schemas.openxmlformats.org/officeDocument/2006/relationships/hyperlink" Target="consultantplus://offline/ref=43DC9A451416B8BD22E00F5A06BC6724F2ABF1DCF8B64F0875647B312BAFF7452152E78BABAF39A80446135787EFC6082A754AFA4A3344f7I" TargetMode = "External"/>
	<Relationship Id="rId2447" Type="http://schemas.openxmlformats.org/officeDocument/2006/relationships/hyperlink" Target="consultantplus://offline/ref=43DC9A451416B8BD22E00F5A06BC6724F2ABF1DCF8B64F0875647B312BAFF7452152E78BABAE3FA80446135787EFC6082A754AFA4A3344f7I" TargetMode = "External"/>
	<Relationship Id="rId2448" Type="http://schemas.openxmlformats.org/officeDocument/2006/relationships/hyperlink" Target="consultantplus://offline/ref=43DC9A451416B8BD22E00F5A06BC6724F2ABF1DCF8B64F0875647B312BAFF7452152E78BABAE38A80446135787EFC6082A754AFA4A3344f7I" TargetMode = "External"/>
	<Relationship Id="rId2449" Type="http://schemas.openxmlformats.org/officeDocument/2006/relationships/hyperlink" Target="consultantplus://offline/ref=43DC9A451416B8BD22E00F5A06BC6724F2ABF1DCF8B64F0875647B312BAFF7452152E78BABA93EA80446135787EFC6082A754AFA4A3344f7I" TargetMode = "External"/>
	<Relationship Id="rId2450" Type="http://schemas.openxmlformats.org/officeDocument/2006/relationships/hyperlink" Target="consultantplus://offline/ref=43DC9A451416B8BD22E00F5A06BC6724F2ABF1DCF8B64F0875647B312BAFF7452152E78BABA83CA80446135787EFC6082A754AFA4A3344f7I" TargetMode = "External"/>
	<Relationship Id="rId2451" Type="http://schemas.openxmlformats.org/officeDocument/2006/relationships/hyperlink" Target="consultantplus://offline/ref=43DC9A451416B8BD22E00F5A06BC6724F2ABF1DCF8B64F0875647B312BAFF7452152E78BABA838A80446135787EFC6082A754AFA4A3344f7I" TargetMode = "External"/>
	<Relationship Id="rId2452" Type="http://schemas.openxmlformats.org/officeDocument/2006/relationships/hyperlink" Target="consultantplus://offline/ref=43DC9A451416B8BD22E00F5A06BC6724F2ABF1DCF8B64F0875647B312BAFF7452152E78BABAB3FA80446135787EFC6082A754AFA4A3344f7I" TargetMode = "External"/>
	<Relationship Id="rId2453" Type="http://schemas.openxmlformats.org/officeDocument/2006/relationships/hyperlink" Target="consultantplus://offline/ref=43DC9A451416B8BD22E00F5A06BC6724F2ABF1DCF8B64F0875647B312BAFF7452152E78BABAB3BA80446135787EFC6082A754AFA4A3344f7I" TargetMode = "External"/>
	<Relationship Id="rId2454" Type="http://schemas.openxmlformats.org/officeDocument/2006/relationships/hyperlink" Target="consultantplus://offline/ref=43DC9A451416B8BD22E00F5A06BC6724F2ABF1DCF8B64F0875647B312BAFF7452152E78BA9AF38A2551C0353CEBAC316226954FA543344D242fAI" TargetMode = "External"/>
	<Relationship Id="rId2455" Type="http://schemas.openxmlformats.org/officeDocument/2006/relationships/hyperlink" Target="consultantplus://offline/ref=43DC9A451416B8BD22E00F5A06BC6724F2ABF1DCF8B64F0875647B312BAFF7452152E78BA9AF38A2591C0353CEBAC316226954FA543344D242fAI" TargetMode = "External"/>
	<Relationship Id="rId2456" Type="http://schemas.openxmlformats.org/officeDocument/2006/relationships/hyperlink" Target="consultantplus://offline/ref=43DC9A451416B8BD22E00F5A06BC6724F2ABF1DCF8B64F0875647B312BAFF7452152E78BA9AD37A7521C0353CEBAC316226954FA543344D242fAI" TargetMode = "External"/>
	<Relationship Id="rId2457" Type="http://schemas.openxmlformats.org/officeDocument/2006/relationships/hyperlink" Target="consultantplus://offline/ref=43DC9A451416B8BD22E00F5A06BC6724F2ABF1DCF8B64F0875647B312BAFF7452152E78BA9AD37A7591C0353CEBAC316226954FA543344D242fAI" TargetMode = "External"/>
	<Relationship Id="rId2458" Type="http://schemas.openxmlformats.org/officeDocument/2006/relationships/hyperlink" Target="consultantplus://offline/ref=43DC9A451416B8BD22E00F5A06BC6724F2ABF1DCF8B64F0875647B312BAFF7452152E78BA9AF38A1571C0353CEBAC316226954FA543344D242fAI" TargetMode = "External"/>
	<Relationship Id="rId2459" Type="http://schemas.openxmlformats.org/officeDocument/2006/relationships/hyperlink" Target="consultantplus://offline/ref=43DC9A451416B8BD22E00F5A06BC6724F2ABF1DCF8B64F0875647B312BAFF7452152E78BA9AC3EA0551C0353CEBAC316226954FA543344D242fAI" TargetMode = "External"/>
	<Relationship Id="rId2460" Type="http://schemas.openxmlformats.org/officeDocument/2006/relationships/hyperlink" Target="consultantplus://offline/ref=43DC9A451416B8BD22E00F5A06BC6724F2ABF1DCF8B64F0875647B312BAFF7452152E78BA0A836A80446135787EFC6082A754AFA4A3344f7I" TargetMode = "External"/>
	<Relationship Id="rId2461" Type="http://schemas.openxmlformats.org/officeDocument/2006/relationships/hyperlink" Target="consultantplus://offline/ref=43DC9A451416B8BD22E00F5A06BC6724F2ABF1DCF8B64F0875647B312BAFF7452152E78BAEAE39A80446135787EFC6082A754AFA4A3344f7I" TargetMode = "External"/>
	<Relationship Id="rId2462" Type="http://schemas.openxmlformats.org/officeDocument/2006/relationships/hyperlink" Target="consultantplus://offline/ref=43DC9A451416B8BD22E00F5A06BC6724F2ABF1DCF8B64F0875647B312BAFF7452152E78BAEA93DA80446135787EFC6082A754AFA4A3344f7I" TargetMode = "External"/>
	<Relationship Id="rId2463" Type="http://schemas.openxmlformats.org/officeDocument/2006/relationships/hyperlink" Target="consultantplus://offline/ref=43DC9A451416B8BD22E00F5A06BC6724F2ABF1DCF8B64F0875647B312BAFF7452152E78BAEA937A80446135787EFC6082A754AFA4A3344f7I" TargetMode = "External"/>
	<Relationship Id="rId2464" Type="http://schemas.openxmlformats.org/officeDocument/2006/relationships/hyperlink" Target="consultantplus://offline/ref=43DC9A451416B8BD22E00F5A06BC6724F2ABF1DCF8B64F0875647B312BAFF7452152E78BA9AC3EA6511C0353CEBAC316226954FA543344D242fAI" TargetMode = "External"/>
	<Relationship Id="rId2465" Type="http://schemas.openxmlformats.org/officeDocument/2006/relationships/hyperlink" Target="consultantplus://offline/ref=43DC9A451416B8BD22E00F5A06BC6724F2ABF1DCF8B64F0875647B312BAFF7452152E78BA1A53DA80446135787EFC6082A754AFA4A3344f7I" TargetMode = "External"/>
	<Relationship Id="rId2466" Type="http://schemas.openxmlformats.org/officeDocument/2006/relationships/hyperlink" Target="consultantplus://offline/ref=43DC9A451416B8BD22E00F5A06BC6724F2ABF1DCF8B64F0875647B312BAFF7452152E78BA9A539A80446135787EFC6082A754AFA4A3344f7I" TargetMode = "External"/>
	<Relationship Id="rId2467" Type="http://schemas.openxmlformats.org/officeDocument/2006/relationships/hyperlink" Target="consultantplus://offline/ref=43DC9A451416B8BD22E00F5A06BC6724F2ABF1DCF8B64F0875647B312BAFF7452152E78BA9A43BA80446135787EFC6082A754AFA4A3344f7I" TargetMode = "External"/>
	<Relationship Id="rId2468" Type="http://schemas.openxmlformats.org/officeDocument/2006/relationships/hyperlink" Target="consultantplus://offline/ref=43DC9A451416B8BD22E00F5A06BC6724F2ABF1DCF8B64F0875647B312BAFF7452152E78BA9AF38AB561C0353CEBAC316226954FA543344D242fAI" TargetMode = "External"/>
	<Relationship Id="rId2469" Type="http://schemas.openxmlformats.org/officeDocument/2006/relationships/hyperlink" Target="consultantplus://offline/ref=43DC9A451416B8BD22E00F5A06BC6724F2ABF1DCF8B64F0875647B312BAFF7452152E78BA9AF38AA591C0353CEBAC316226954FA543344D242fAI" TargetMode = "External"/>
	<Relationship Id="rId2470" Type="http://schemas.openxmlformats.org/officeDocument/2006/relationships/hyperlink" Target="consultantplus://offline/ref=43DC9A451416B8BD22E00F5A06BC6724F2ABF1DCF8B64F0875647B312BAFF7452152E78BA9AC3EAA561C0353CEBAC316226954FA543344D242fAI" TargetMode = "External"/>
	<Relationship Id="rId2471" Type="http://schemas.openxmlformats.org/officeDocument/2006/relationships/hyperlink" Target="consultantplus://offline/ref=43DC9A451416B8BD22E00F5A06BC6724F2ABF1DCF8B64F0875647B312BAFF7452152E78BA9AC3FA0551C0353CEBAC316226954FA543344D242fAI" TargetMode = "External"/>
	<Relationship Id="rId2472" Type="http://schemas.openxmlformats.org/officeDocument/2006/relationships/hyperlink" Target="consultantplus://offline/ref=43DC9A451416B8BD22E00F5A06BC6724F2ABF1DCF8B64F0875647B312BAFF7452152E78BA9AC3FA4521C0353CEBAC316226954FA543344D242fAI" TargetMode = "External"/>
	<Relationship Id="rId2473" Type="http://schemas.openxmlformats.org/officeDocument/2006/relationships/hyperlink" Target="consultantplus://offline/ref=43DC9A451416B8BD22E00F5A06BC6724F2ABF1DCF8B64F0875647B312BAFF7452152E78BA9AC3FAA591C0353CEBAC316226954FA543344D242fAI" TargetMode = "External"/>
	<Relationship Id="rId2474" Type="http://schemas.openxmlformats.org/officeDocument/2006/relationships/hyperlink" Target="consultantplus://offline/ref=43DC9A451416B8BD22E00F5A06BC6724F2ABF1DCF8B64F0875647B312BAFF7452152E788AFAE3CA80446135787EFC6082A754AFA4A3344f7I" TargetMode = "External"/>
	<Relationship Id="rId2475" Type="http://schemas.openxmlformats.org/officeDocument/2006/relationships/hyperlink" Target="consultantplus://offline/ref=43DC9A451416B8BD22E00F5A06BC6724F2ABF1DCF8B64F0875647B312BAFF7452152E788AFAE3AA80446135787EFC6082A754AFA4A3344f7I" TargetMode = "External"/>
	<Relationship Id="rId2476" Type="http://schemas.openxmlformats.org/officeDocument/2006/relationships/hyperlink" Target="consultantplus://offline/ref=43DC9A451416B8BD22E00F5A06BC6724F2ABF1DCF8B64F0875647B312BAFF7452152E78BA9AC3CA2511C0353CEBAC316226954FA543344D242fAI" TargetMode = "External"/>
	<Relationship Id="rId2477" Type="http://schemas.openxmlformats.org/officeDocument/2006/relationships/hyperlink" Target="consultantplus://offline/ref=43DC9A451416B8BD22E00F5A06BC6724F2ABF1DCF8B64F0875647B312BAFF7452152E78BA9AC3CA2551C0353CEBAC316226954FA543344D242fAI" TargetMode = "External"/>
	<Relationship Id="rId2478" Type="http://schemas.openxmlformats.org/officeDocument/2006/relationships/hyperlink" Target="consultantplus://offline/ref=43DC9A451416B8BD22E00F5A06BC6724F2ABF1DCF8B64F0875647B312BAFF7452152E78BAAAC37A80446135787EFC6082A754AFA4A3344f7I" TargetMode = "External"/>
	<Relationship Id="rId2479" Type="http://schemas.openxmlformats.org/officeDocument/2006/relationships/hyperlink" Target="consultantplus://offline/ref=43DC9A451416B8BD22E00F5A06BC6724F2ABF1DCF8B64F0875647B312BAFF7452152E78BA9AC3CA1511C0353CEBAC316226954FA543344D242fAI" TargetMode = "External"/>
	<Relationship Id="rId2480" Type="http://schemas.openxmlformats.org/officeDocument/2006/relationships/hyperlink" Target="consultantplus://offline/ref=43DC9A451416B8BD22E00F5A06BC6724F2ABF1DCF8B64F0875647B312BAFF7452152E78BA9AC3CA1531C0353CEBAC316226954FA543344D242fAI" TargetMode = "External"/>
	<Relationship Id="rId2481" Type="http://schemas.openxmlformats.org/officeDocument/2006/relationships/hyperlink" Target="consultantplus://offline/ref=43DC9A451416B8BD22E00F5A06BC6724F2ABF1DCF8B64F0875647B312BAFF7452152E78BA9AC3CA0501C0353CEBAC316226954FA543344D242fAI" TargetMode = "External"/>
	<Relationship Id="rId2482" Type="http://schemas.openxmlformats.org/officeDocument/2006/relationships/hyperlink" Target="consultantplus://offline/ref=43DC9A451416B8BD22E00F5A06BC6724F2ABF1DCF8B64F0875647B312BAFF7452152E78BA9AC3CA0581C0353CEBAC316226954FA543344D242fAI" TargetMode = "External"/>
	<Relationship Id="rId2483" Type="http://schemas.openxmlformats.org/officeDocument/2006/relationships/hyperlink" Target="consultantplus://offline/ref=43DC9A451416B8BD22E00F5A06BC6724F2ABF1DCF8B64F0875647B312BAFF7452152E78BAAAE3AA80446135787EFC6082A754AFA4A3344f7I" TargetMode = "External"/>
	<Relationship Id="rId2484" Type="http://schemas.openxmlformats.org/officeDocument/2006/relationships/hyperlink" Target="consultantplus://offline/ref=43DC9A451416B8BD22E00F5A06BC6724F2ABF1DCF8B64F0875647B312BAFF7452152E78BAEA837A80446135787EFC6082A754AFA4A3344f7I" TargetMode = "External"/>
	<Relationship Id="rId2485" Type="http://schemas.openxmlformats.org/officeDocument/2006/relationships/hyperlink" Target="consultantplus://offline/ref=43DC9A451416B8BD22E00F5A06BC6724F2ABF1DCF8B64F0875647B312BAFF7452152E78BA9AC3CA4501C0353CEBAC316226954FA543344D242fAI" TargetMode = "External"/>
	<Relationship Id="rId2486" Type="http://schemas.openxmlformats.org/officeDocument/2006/relationships/hyperlink" Target="consultantplus://offline/ref=43DC9A451416B8BD22E00F5A06BC6724F2ABF1DCF8B64F0875647B312BAFF7452152E788AAA83BA80446135787EFC6082A754AFA4A3344f7I" TargetMode = "External"/>
	<Relationship Id="rId2487" Type="http://schemas.openxmlformats.org/officeDocument/2006/relationships/hyperlink" Target="consultantplus://offline/ref=43DC9A451416B8BD22E00F5A06BC6724F2ABF1DCF8B64F0875647B312BAFF7452152E78BA9AE37A4561C0353CEBAC316226954FA543344D242fAI" TargetMode = "External"/>
	<Relationship Id="rId2488" Type="http://schemas.openxmlformats.org/officeDocument/2006/relationships/hyperlink" Target="consultantplus://offline/ref=43DC9A451416B8BD22E00F5A06BC6724F2ABF1DCF8B64F0875647B312BAFF7452152E78BA9AC3CA4581C0353CEBAC316226954FA543344D242fAI" TargetMode = "External"/>
	<Relationship Id="rId2489" Type="http://schemas.openxmlformats.org/officeDocument/2006/relationships/hyperlink" Target="consultantplus://offline/ref=43DC9A451416B8BD22E00F5A06BC6724F2ABF1DCF8B64F0875647B312BAFF7452152E78BADAE3DA80446135787EFC6082A754AFA4A3344f7I" TargetMode = "External"/>
	<Relationship Id="rId2490" Type="http://schemas.openxmlformats.org/officeDocument/2006/relationships/hyperlink" Target="consultantplus://offline/ref=43DC9A451416B8BD22E00F5A06BC6724F2ABF1DCF8B64F0875647B312BAFF7452152E78BADA93EA80446135787EFC6082A754AFA4A3344f7I" TargetMode = "External"/>
	<Relationship Id="rId2491" Type="http://schemas.openxmlformats.org/officeDocument/2006/relationships/hyperlink" Target="consultantplus://offline/ref=43DC9A451416B8BD22E00F5A06BC6724F2ABF1DCF8B64F0875647B312BAFF7452152E78BA9AC3DA1511C0353CEBAC316226954FA543344D242fAI" TargetMode = "External"/>
	<Relationship Id="rId2492" Type="http://schemas.openxmlformats.org/officeDocument/2006/relationships/hyperlink" Target="consultantplus://offline/ref=43DC9A451416B8BD22E00F5A06BC6724F2ABF1DCF8B64F0875647B312BAFF7452152E788AAA539A80446135787EFC6082A754AFA4A3344f7I" TargetMode = "External"/>
	<Relationship Id="rId2493" Type="http://schemas.openxmlformats.org/officeDocument/2006/relationships/hyperlink" Target="consultantplus://offline/ref=43DC9A451416B8BD22E00F5A06BC6724F2ABF1DCF8B64F0875647B312BAFF7452152E788AAA537A80446135787EFC6082A754AFA4A3344f7I" TargetMode = "External"/>
	<Relationship Id="rId2494" Type="http://schemas.openxmlformats.org/officeDocument/2006/relationships/hyperlink" Target="consultantplus://offline/ref=43DC9A451416B8BD22E00F5A06BC6724F2ABF1DCF8B64F0875647B312BAFF7452152E78BA9AC3DA7501C0353CEBAC316226954FA543344D242fAI" TargetMode = "External"/>
	<Relationship Id="rId2495" Type="http://schemas.openxmlformats.org/officeDocument/2006/relationships/hyperlink" Target="consultantplus://offline/ref=43DC9A451416B8BD22E00F5A06BC6724F2ABF1DCF8B64F0875647B312BAFF7452152E788ACAB37A80446135787EFC6082A754AFA4A3344f7I" TargetMode = "External"/>
	<Relationship Id="rId2496" Type="http://schemas.openxmlformats.org/officeDocument/2006/relationships/hyperlink" Target="consultantplus://offline/ref=43DC9A451416B8BD22E00F5A06BC6724F2ABF1DCF8B64F0875647B312BAFF7452152E78BA1AA37A80446135787EFC6082A754AFA4A3344f7I" TargetMode = "External"/>
	<Relationship Id="rId2497" Type="http://schemas.openxmlformats.org/officeDocument/2006/relationships/hyperlink" Target="consultantplus://offline/ref=43DC9A451416B8BD22E00F5A06BC6724F2ABF1DCF8B64F0875647B312BAFF7452152E788A1AE3BA80446135787EFC6082A754AFA4A3344f7I" TargetMode = "External"/>
	<Relationship Id="rId2498" Type="http://schemas.openxmlformats.org/officeDocument/2006/relationships/hyperlink" Target="consultantplus://offline/ref=43DC9A451416B8BD22E00F5A06BC6724F2ABF1DCF8B64F0875647B312BAFF7452152E788A1A937A80446135787EFC6082A754AFA4A3344f7I" TargetMode = "External"/>
	<Relationship Id="rId2499" Type="http://schemas.openxmlformats.org/officeDocument/2006/relationships/hyperlink" Target="consultantplus://offline/ref=43DC9A451416B8BD22E00F5A06BC6724F2ABF1DCF8B64F0875647B312BAFF7452152E788A1A838A80446135787EFC6082A754AFA4A3344f7I" TargetMode = "External"/>
	<Relationship Id="rId2500" Type="http://schemas.openxmlformats.org/officeDocument/2006/relationships/hyperlink" Target="consultantplus://offline/ref=43DC9A451416B8BD22E00F5A06BC6724F2ABF1DCF8B64F0875647B312BAFF7452152E788A1AA36A80446135787EFC6082A754AFA4A3344f7I" TargetMode = "External"/>
	<Relationship Id="rId2501" Type="http://schemas.openxmlformats.org/officeDocument/2006/relationships/hyperlink" Target="consultantplus://offline/ref=43DC9A451416B8BD22E00F5A06BC6724F2ABF1DCF8B64F0875647B312BAFF7452152E788A0AD3EA80446135787EFC6082A754AFA4A3344f7I" TargetMode = "External"/>
	<Relationship Id="rId2502" Type="http://schemas.openxmlformats.org/officeDocument/2006/relationships/hyperlink" Target="consultantplus://offline/ref=43DC9A451416B8BD22E00F5A06BC6724F2ABF1DCF8B64F0875647B312BAFF7452152E788A0AD3AA80446135787EFC6082A754AFA4A3344f7I" TargetMode = "External"/>
	<Relationship Id="rId2503" Type="http://schemas.openxmlformats.org/officeDocument/2006/relationships/hyperlink" Target="consultantplus://offline/ref=43DC9A451416B8BD22E00F5A06BC6724F2ABF1DCF8B64F0875647B312BAFF7452152E78BAEAD38A80446135787EFC6082A754AFA4A3344f7I" TargetMode = "External"/>
	<Relationship Id="rId2504" Type="http://schemas.openxmlformats.org/officeDocument/2006/relationships/hyperlink" Target="consultantplus://offline/ref=43DC9A451416B8BD22E00F5A06BC6724F2ABF1DCF8B64F0875647B312BAFF7452152E78BA9AC3AAB521C0353CEBAC316226954FA543344D242fAI" TargetMode = "External"/>
	<Relationship Id="rId2505" Type="http://schemas.openxmlformats.org/officeDocument/2006/relationships/hyperlink" Target="consultantplus://offline/ref=43DC9A451416B8BD22E00F5A06BC6724F2ABF1DCF8B64F0875647B312BAFF7452152E78BA9AC3AAA501C0353CEBAC316226954FA543344D242fAI" TargetMode = "External"/>
	<Relationship Id="rId2506" Type="http://schemas.openxmlformats.org/officeDocument/2006/relationships/hyperlink" Target="consultantplus://offline/ref=43DC9A451416B8BD22E00F5A06BC6724F2ABF1DCF8B64F0875647B312BAFF7452152E782ADA435F70153020F8AE7D016286956F84843f2I" TargetMode = "External"/>
	<Relationship Id="rId2507" Type="http://schemas.openxmlformats.org/officeDocument/2006/relationships/hyperlink" Target="consultantplus://offline/ref=43DC9A451416B8BD22E00F5A06BC6724F2ABF1DCF8B64F0875647B312BAFF7452152E78FA2F96FE7051A570A94EFCC082877564FfBI" TargetMode = "External"/>
	<Relationship Id="rId2508" Type="http://schemas.openxmlformats.org/officeDocument/2006/relationships/hyperlink" Target="consultantplus://offline/ref=43DC9A451416B8BD22E00F5A06BC6724F2ABF1DCF8B64F0875647B312BAFF7452152E78BA8AF37A80446135787EFC6082A754AFA4A3344f7I" TargetMode = "External"/>
	<Relationship Id="rId2509" Type="http://schemas.openxmlformats.org/officeDocument/2006/relationships/hyperlink" Target="consultantplus://offline/ref=43DC9A451416B8BD22E00F5A06BC6724F2ABF1DCF8B64F0875647B312BAFF7452152E783A2F96FE7051A570A94EFCC082877564FfBI" TargetMode = "External"/>
	<Relationship Id="rId2510" Type="http://schemas.openxmlformats.org/officeDocument/2006/relationships/hyperlink" Target="consultantplus://offline/ref=43DC9A451416B8BD22E00F5A06BC6724F2ABF1DCF8B64F0875647B312BAFF7452152E78BA8AB3EA80446135787EFC6082A754AFA4A3344f7I" TargetMode = "External"/>
	<Relationship Id="rId2511" Type="http://schemas.openxmlformats.org/officeDocument/2006/relationships/hyperlink" Target="consultantplus://offline/ref=43DC9A451416B8BD22E00F5A06BC6724F2ABF1DCF8B64F0875647B312BAFF7452152E782AFA935F70153020F8AE7D016286956F84843f2I" TargetMode = "External"/>
	<Relationship Id="rId2512" Type="http://schemas.openxmlformats.org/officeDocument/2006/relationships/hyperlink" Target="consultantplus://offline/ref=43DC9A451416B8BD22E00F5A06BC6724F2ABF1DCF8B64F0875647B312BAFF7452152E78BA1AF3AA80446135787EFC6082A754AFA4A3344f7I" TargetMode = "External"/>
	<Relationship Id="rId2513" Type="http://schemas.openxmlformats.org/officeDocument/2006/relationships/hyperlink" Target="consultantplus://offline/ref=43DC9A451416B8BD22E00F5A06BC6724F2ABF1DCF8B64F0875647B312BAFF7452152E78BA1AF38A80446135787EFC6082A754AFA4A3344f7I" TargetMode = "External"/>
	<Relationship Id="rId2514" Type="http://schemas.openxmlformats.org/officeDocument/2006/relationships/hyperlink" Target="consultantplus://offline/ref=43DC9A451416B8BD22E00F5A06BC6724F2ABF1DCF8B64F0875647B312BAFF7452152E78BA9AC3BAA561C0353CEBAC316226954FA543344D242fAI" TargetMode = "External"/>
	<Relationship Id="rId2515" Type="http://schemas.openxmlformats.org/officeDocument/2006/relationships/hyperlink" Target="consultantplus://offline/ref=43DC9A451416B8BD22E00F5A06BC6724F2ABF1DCF8B64F0875647B312BAFF7452152E78BA9AC38A2551C0353CEBAC316226954FA543344D242fAI" TargetMode = "External"/>
	<Relationship Id="rId2516" Type="http://schemas.openxmlformats.org/officeDocument/2006/relationships/hyperlink" Target="consultantplus://offline/ref=43DC9A451416B8BD22E00F5A06BC6724F2ABF1DCF8B64F0875647B312BAFF7452152E78BAAA437A80446135787EFC6082A754AFA4A3344f7I" TargetMode = "External"/>
	<Relationship Id="rId2517" Type="http://schemas.openxmlformats.org/officeDocument/2006/relationships/hyperlink" Target="consultantplus://offline/ref=43DC9A451416B8BD22E00F5A06BC6724F2ABF1DCF8B64F0875647B312BAFF7452152E78BA1AC38A80446135787EFC6082A754AFA4A3344f7I" TargetMode = "External"/>
	<Relationship Id="rId2518" Type="http://schemas.openxmlformats.org/officeDocument/2006/relationships/hyperlink" Target="consultantplus://offline/ref=43DC9A451416B8BD22E00F5A06BC6724F2ABF1DCF8B64F0875647B312BAFF7452152E788A9AC35F70153020F8AE7D016286956F84843f2I" TargetMode = "External"/>
	<Relationship Id="rId2519" Type="http://schemas.openxmlformats.org/officeDocument/2006/relationships/hyperlink" Target="consultantplus://offline/ref=43DC9A451416B8BD22E00F5A06BC6724F2ABF1DCF8B64F0875647B312BAFF7452152E78BA9AC39AB571C0353CEBAC316226954FA543344D242fAI" TargetMode = "External"/>
	<Relationship Id="rId2520" Type="http://schemas.openxmlformats.org/officeDocument/2006/relationships/hyperlink" Target="consultantplus://offline/ref=43DC9A451416B8BD22E00F5A06BC6724F2ABF1DCF8B64F0875647B312BAFF7452152E788ABAA37A80446135787EFC6082A754AFA4A3344f7I" TargetMode = "External"/>
	<Relationship Id="rId2521" Type="http://schemas.openxmlformats.org/officeDocument/2006/relationships/hyperlink" Target="consultantplus://offline/ref=43DC9A451416B8BD22E00F5A06BC6724F2ABF1DCF8B64F0875647B312BAFF7452152E78BA9AC36A0581C0353CEBAC316226954FA543344D242fAI" TargetMode = "External"/>
	<Relationship Id="rId2522" Type="http://schemas.openxmlformats.org/officeDocument/2006/relationships/hyperlink" Target="consultantplus://offline/ref=43DC9A451416B8BD22E00F5A06BC6724F2ABF1DCF8B64F0875647B312BAFF7452152E78BAFAE37A80446135787EFC6082A754AFA4A3344f7I" TargetMode = "External"/>
	<Relationship Id="rId2523" Type="http://schemas.openxmlformats.org/officeDocument/2006/relationships/hyperlink" Target="consultantplus://offline/ref=43DC9A451416B8BD22E00F5A06BC6724F2ABF1DCF8B64F0875647B312BAFF7452152E78BA1A93AA80446135787EFC6082A754AFA4A3344f7I" TargetMode = "External"/>
	<Relationship Id="rId2524" Type="http://schemas.openxmlformats.org/officeDocument/2006/relationships/hyperlink" Target="consultantplus://offline/ref=43DC9A451416B8BD22E00F5A06BC6724F2ABF1DCF8B64F0875647B312BAFF7452152E78BA9AC36A5531C0353CEBAC316226954FA543344D242fAI" TargetMode = "External"/>
	<Relationship Id="rId2525" Type="http://schemas.openxmlformats.org/officeDocument/2006/relationships/hyperlink" Target="consultantplus://offline/ref=43DC9A451416B8BD22E00F5A06BC6724F2ABF1DCF8B64F0875647B312BAFF7452152E788AAAB3CA80446135787EFC6082A754AFA4A3344f7I" TargetMode = "External"/>
	<Relationship Id="rId2526" Type="http://schemas.openxmlformats.org/officeDocument/2006/relationships/hyperlink" Target="consultantplus://offline/ref=43DC9A451416B8BD22E00F5A06BC6724F2ABF1DCF8B64F0875647B312BAFF7452152E78BA9AC36A4541C0353CEBAC316226954FA543344D242fAI" TargetMode = "External"/>
	<Relationship Id="rId2527" Type="http://schemas.openxmlformats.org/officeDocument/2006/relationships/hyperlink" Target="consultantplus://offline/ref=43DC9A451416B8BD22E00F5A06BC6724F2ABF1DCF8B64F0875647B312BAFF7452152E78BA9AF3EA3561C0353CEBAC316226954FA543344D242fAI" TargetMode = "External"/>
	<Relationship Id="rId2528" Type="http://schemas.openxmlformats.org/officeDocument/2006/relationships/hyperlink" Target="consultantplus://offline/ref=43DC9A451416B8BD22E00F5A06BC6724F2ABF1DCF8B64F0875647B312BAFF7452152E78BA9AF3EA2591C0353CEBAC316226954FA543344D242fAI" TargetMode = "External"/>
	<Relationship Id="rId2529" Type="http://schemas.openxmlformats.org/officeDocument/2006/relationships/hyperlink" Target="consultantplus://offline/ref=43DC9A451416B8BD22E00F5A06BC6724F2ABF1DCF8B64F0875647B312BAFF7452152E788AFAD3AA80446135787EFC6082A754AFA4A3344f7I" TargetMode = "External"/>
	<Relationship Id="rId2530" Type="http://schemas.openxmlformats.org/officeDocument/2006/relationships/hyperlink" Target="consultantplus://offline/ref=43DC9A451416B8BD22E00F5A06BC6724F2ABF1DCF8B64F0875647B312BAFF7452152E78BACAC3FA80446135787EFC6082A754AFA4A3344f7I" TargetMode = "External"/>
	<Relationship Id="rId2531" Type="http://schemas.openxmlformats.org/officeDocument/2006/relationships/hyperlink" Target="consultantplus://offline/ref=43DC9A451416B8BD22E00F5A06BC6724F2ABF1DCF8B64F0875647B312BAFF7452152E78BACAC3AA80446135787EFC6082A754AFA4A3344f7I" TargetMode = "External"/>
	<Relationship Id="rId2532" Type="http://schemas.openxmlformats.org/officeDocument/2006/relationships/hyperlink" Target="consultantplus://offline/ref=43DC9A451416B8BD22E00F5A06BC6724F7ACF7DAF7B94F0875647B312BAFF7452152E78BA9AD3FA1511C0353CEBAC316226954FA543344D242fAI" TargetMode = "External"/>
	<Relationship Id="rId2533" Type="http://schemas.openxmlformats.org/officeDocument/2006/relationships/hyperlink" Target="consultantplus://offline/ref=43DC9A451416B8BD22E00F5A06BC6724F4A8F6DCF1B44F0875647B312BAFF7452152E78BA9AD3AA0541C0353CEBAC316226954FA543344D242fAI" TargetMode = "External"/>
	<Relationship Id="rId2534" Type="http://schemas.openxmlformats.org/officeDocument/2006/relationships/hyperlink" Target="consultantplus://offline/ref=43DC9A451416B8BD22E00F5A06BC6724F4A8F6DCF1B34F0875647B312BAFF7452152E78BA9AD3EA7511C0353CEBAC316226954FA543344D242fAI" TargetMode = "External"/>
	<Relationship Id="rId2535" Type="http://schemas.openxmlformats.org/officeDocument/2006/relationships/hyperlink" Target="consultantplus://offline/ref=43DC9A451416B8BD22E00F5A06BC6724F0A9F5D8F5BA12027D3D77332CA0A852261BEB8AA9AD3EAB5B430646DFE2CE1E347756E64831464Df3I" TargetMode = "External"/>
	<Relationship Id="rId2536" Type="http://schemas.openxmlformats.org/officeDocument/2006/relationships/hyperlink" Target="consultantplus://offline/ref=43DC9A451416B8BD22E00F5A06BC6724FFABF5DBF7BA12027D3D77332CA0A852261BEB8AA9AD3DA45B430646DFE2CE1E347756E64831464Df3I" TargetMode = "External"/>
	<Relationship Id="rId2537" Type="http://schemas.openxmlformats.org/officeDocument/2006/relationships/hyperlink" Target="consultantplus://offline/ref=43DC9A451416B8BD22E00F5A06BC6724F4A8F6DAF8B14F0875647B312BAFF7452152E78BA9AD3EA5511C0353CEBAC316226954FA543344D242fAI" TargetMode = "External"/>
	<Relationship Id="rId2538" Type="http://schemas.openxmlformats.org/officeDocument/2006/relationships/hyperlink" Target="consultantplus://offline/ref=43DC9A451416B8BD22E00F5A06BC6724F7A8F5DEF0B94F0875647B312BAFF7452152E78BA9AD3EA7501C0353CEBAC316226954FA543344D242fAI" TargetMode = "External"/>
	<Relationship Id="rId2539" Type="http://schemas.openxmlformats.org/officeDocument/2006/relationships/hyperlink" Target="consultantplus://offline/ref=43DC9A451416B8BD22E00F5A06BC6724F4A0F0DEF3B14F0875647B312BAFF7452152E78BA9AD3DA3501C0353CEBAC316226954FA543344D242fAI" TargetMode = "External"/>
	<Relationship Id="rId2540" Type="http://schemas.openxmlformats.org/officeDocument/2006/relationships/hyperlink" Target="consultantplus://offline/ref=43DC9A451416B8BD22E00F5A06BC6724F7AAF5D7F6B84F0875647B312BAFF7452152E78BA9AD3EA1591C0353CEBAC316226954FA543344D242fAI" TargetMode = "External"/>
	<Relationship Id="rId2541" Type="http://schemas.openxmlformats.org/officeDocument/2006/relationships/hyperlink" Target="consultantplus://offline/ref=43DC9A451416B8BD22E00F5A06BC6724F4A8F7D6F2B14F0875647B312BAFF7452152E78BA9AC3FA6581C0353CEBAC316226954FA543344D242fAI" TargetMode = "External"/>
	<Relationship Id="rId2542" Type="http://schemas.openxmlformats.org/officeDocument/2006/relationships/hyperlink" Target="consultantplus://offline/ref=43DC9A451416B8BD22E00F5A06BC6724F4A8F6DCF0B84F0875647B312BAFF7452152E78BA9AD3FA2551C0353CEBAC316226954FA543344D242fAI" TargetMode = "External"/>
	<Relationship Id="rId2543" Type="http://schemas.openxmlformats.org/officeDocument/2006/relationships/hyperlink" Target="consultantplus://offline/ref=43DC9A451416B8BD22E00F5A06BC6724F7AEF4D6F7B34F0875647B312BAFF7452152E78BA9AD3EAA561C0353CEBAC316226954FA543344D242fAI" TargetMode = "External"/>
	<Relationship Id="rId2544" Type="http://schemas.openxmlformats.org/officeDocument/2006/relationships/hyperlink" Target="consultantplus://offline/ref=43DC9A451416B8BD22E00F5A06BC6724F4A8F6DEF6B84F0875647B312BAFF7452152E78BA9AD3EAA521C0353CEBAC316226954FA543344D242fAI" TargetMode = "External"/>
	<Relationship Id="rId2545" Type="http://schemas.openxmlformats.org/officeDocument/2006/relationships/hyperlink" Target="consultantplus://offline/ref=43DC9A451416B8BD22E00F5A06BC6724F4AAF6D7F0B14F0875647B312BAFF7452152E78BA9AD3AA1551C0353CEBAC316226954FA543344D242fAI" TargetMode = "External"/>
	<Relationship Id="rId2546" Type="http://schemas.openxmlformats.org/officeDocument/2006/relationships/hyperlink" Target="consultantplus://offline/ref=43DC9A451416B8BD22E00F5A06BC6724F4A0F1DAF3B64F0875647B312BAFF7452152E78BA9AD3EA5541C0353CEBAC316226954FA543344D242fAI" TargetMode = "External"/>
	<Relationship Id="rId2547" Type="http://schemas.openxmlformats.org/officeDocument/2006/relationships/hyperlink" Target="consultantplus://offline/ref=43DC9A451416B8BD22E00F5A06BC6724F7ADF4D6F1B74F0875647B312BAFF7452152E78BA9AD3EAB561C0353CEBAC316226954FA543344D242fAI" TargetMode = "External"/>
	<Relationship Id="rId2548" Type="http://schemas.openxmlformats.org/officeDocument/2006/relationships/hyperlink" Target="consultantplus://offline/ref=43DC9A451416B8BD22E00F5A06BC6724F4A8F6DDF5B84F0875647B312BAFF7452152E78BA9AD3EA7531C0353CEBAC316226954FA543344D242fAI" TargetMode = "External"/>
	<Relationship Id="rId2549" Type="http://schemas.openxmlformats.org/officeDocument/2006/relationships/hyperlink" Target="consultantplus://offline/ref=43DC9A451416B8BD22E00F5A06BC6724F7AEF5DAF6B34F0875647B312BAFF7452152E78BA9AD3EA1511C0353CEBAC316226954FA543344D242fAI" TargetMode = "External"/>
	<Relationship Id="rId2550" Type="http://schemas.openxmlformats.org/officeDocument/2006/relationships/hyperlink" Target="consultantplus://offline/ref=43DC9A451416B8BD22E00F5A06BC6724F7AEF3D7F5B94F0875647B312BAFF7452152E78BA9AD3EA0521C0353CEBAC316226954FA543344D242fAI" TargetMode = "External"/>
	<Relationship Id="rId2551" Type="http://schemas.openxmlformats.org/officeDocument/2006/relationships/hyperlink" Target="consultantplus://offline/ref=43DC9A451416B8BD22E00F5A06BC6724F7AFF6DDF3B94F0875647B312BAFF7452152E78BA9AD3EA5531C0353CEBAC316226954FA543344D242fAI" TargetMode = "External"/>
	<Relationship Id="rId2552" Type="http://schemas.openxmlformats.org/officeDocument/2006/relationships/hyperlink" Target="consultantplus://offline/ref=43DC9A451416B8BD22E00F5A06BC6724F7AFF4DEF8B94F0875647B312BAFF7452152E78BA9AD3EA5581C0353CEBAC316226954FA543344D242fAI" TargetMode = "External"/>
	<Relationship Id="rId2553" Type="http://schemas.openxmlformats.org/officeDocument/2006/relationships/hyperlink" Target="consultantplus://offline/ref=43DC9A451416B8BD22E00F5A06BC6724F4A8F6DDF8B04F0875647B312BAFF7452152E78BA9AD3EA6531C0353CEBAC316226954FA543344D242fAI" TargetMode = "External"/>
	<Relationship Id="rId2554" Type="http://schemas.openxmlformats.org/officeDocument/2006/relationships/hyperlink" Target="consultantplus://offline/ref=43DC9A451416B8BD22E00F5A06BC6724F7AFFED6F7B84F0875647B312BAFF7452152E78BA9AD3EA1501C0353CEBAC316226954FA543344D242fAI" TargetMode = "External"/>
	<Relationship Id="rId2555" Type="http://schemas.openxmlformats.org/officeDocument/2006/relationships/hyperlink" Target="consultantplus://offline/ref=43DC9A451416B8BD22E00F5A06BC6724F7A0F5D9F4B34F0875647B312BAFF7452152E78BA9AD3EA1551C0353CEBAC316226954FA543344D242fAI" TargetMode = "External"/>
	<Relationship Id="rId2556" Type="http://schemas.openxmlformats.org/officeDocument/2006/relationships/hyperlink" Target="consultantplus://offline/ref=43DC9A451416B8BD22E00F5A06BC6724F7A1F6DBF9B44F0875647B312BAFF7452152E78BA9AD3EA1541C0353CEBAC316226954FA543344D242fAI" TargetMode = "External"/>
	<Relationship Id="rId2557" Type="http://schemas.openxmlformats.org/officeDocument/2006/relationships/hyperlink" Target="consultantplus://offline/ref=43DC9A451416B8BD22E00F5A06BC6724F7A1F2D6F2B94F0875647B312BAFF7452152E78BA9AD3EA2581C0353CEBAC316226954FA543344D242fAI" TargetMode = "External"/>
	<Relationship Id="rId2558" Type="http://schemas.openxmlformats.org/officeDocument/2006/relationships/hyperlink" Target="consultantplus://offline/ref=43DC9A451416B8BD22E00F5A06BC6724F4A8F7D9F9B74F0875647B312BAFF7452152E78BA9AD3FA1591C0353CEBAC316226954FA543344D242fAI" TargetMode = "External"/>
	<Relationship Id="rId2559" Type="http://schemas.openxmlformats.org/officeDocument/2006/relationships/hyperlink" Target="consultantplus://offline/ref=43DC9A451416B8BD22E00F5A06BC6724F4A8F7D8F1B54F0875647B312BAFF7452152E78BA9AD3EAA591C0353CEBAC316226954FA543344D242fAI" TargetMode = "External"/>
	<Relationship Id="rId2560" Type="http://schemas.openxmlformats.org/officeDocument/2006/relationships/hyperlink" Target="consultantplus://offline/ref=43DC9A451416B8BD22E00F5A06BC6724F4A8F7D9F9B94F0875647B312BAFF7452152E78BA9AD3EA2591C0353CEBAC316226954FA543344D242fAI" TargetMode = "External"/>
	<Relationship Id="rId2561" Type="http://schemas.openxmlformats.org/officeDocument/2006/relationships/hyperlink" Target="consultantplus://offline/ref=43DC9A451416B8BD22E00F5A06BC6724F4AAF7D7F9B04F0875647B312BAFF7452152E78BA9AD3EA1541C0353CEBAC316226954FA543344D242fAI" TargetMode = "External"/>
	<Relationship Id="rId2562" Type="http://schemas.openxmlformats.org/officeDocument/2006/relationships/hyperlink" Target="consultantplus://offline/ref=43DC9A451416B8BD22E00F5A06BC6724F4A0F1D8F2B34F0875647B312BAFF7452152E78BA9AD3EA0501C0353CEBAC316226954FA543344D242fAI" TargetMode = "External"/>
	<Relationship Id="rId2563" Type="http://schemas.openxmlformats.org/officeDocument/2006/relationships/hyperlink" Target="consultantplus://offline/ref=43DC9A451416B8BD22E00F5A06BC6724F4A0F1D8F4B24F0875647B312BAFF7452152E78BA9AD3EA1561C0353CEBAC316226954FA543344D242fAI" TargetMode = "External"/>
	<Relationship Id="rId2564" Type="http://schemas.openxmlformats.org/officeDocument/2006/relationships/hyperlink" Target="consultantplus://offline/ref=43DC9A451416B8BD22E00F5A06BC6724F5AAF6DBF1B04F0875647B312BAFF7452152E78BA9AD3EA7511C0353CEBAC316226954FA543344D242fAI" TargetMode = "External"/>
	<Relationship Id="rId2565" Type="http://schemas.openxmlformats.org/officeDocument/2006/relationships/hyperlink" Target="consultantplus://offline/ref=43DC9A451416B8BD22E00F5A06BC6724F5AAFED6F9B54F0875647B312BAFF7452152E78BA9AD3EA1571C0353CEBAC316226954FA543344D242fAI" TargetMode = "External"/>
	<Relationship Id="rId2566" Type="http://schemas.openxmlformats.org/officeDocument/2006/relationships/hyperlink" Target="consultantplus://offline/ref=43DC9A451416B8BD22E00F5A06BC6724F5ACF6D7F1B54F0875647B312BAFF7452152E78BA9AD3EA7511C0353CEBAC316226954FA543344D242fAI" TargetMode = "External"/>
	<Relationship Id="rId2567" Type="http://schemas.openxmlformats.org/officeDocument/2006/relationships/hyperlink" Target="consultantplus://offline/ref=43DC9A451416B8BD22E00F5A06BC6724F5A0FFD6F0B74F0875647B312BAFF7452152E78BA9AD3FA2501C0353CEBAC316226954FA543344D242fAI" TargetMode = "External"/>
	<Relationship Id="rId2568" Type="http://schemas.openxmlformats.org/officeDocument/2006/relationships/hyperlink" Target="consultantplus://offline/ref=43DC9A451416B8BD22E00F5A06BC6724F2AAF0DCF2B44F0875647B312BAFF7452152E78BA9AD3FA0511C0353CEBAC316226954FA543344D242fAI" TargetMode = "External"/>
	<Relationship Id="rId2569" Type="http://schemas.openxmlformats.org/officeDocument/2006/relationships/hyperlink" Target="consultantplus://offline/ref=43DC9A451416B8BD22E00F5A06BC6724F2ABF1DCF8B64F0875647B312BAFF7452152E78BA9AD36A7541C0353CEBAC316226954FA543344D242fAI" TargetMode = "External"/>
	<Relationship Id="rId2570" Type="http://schemas.openxmlformats.org/officeDocument/2006/relationships/hyperlink" Target="consultantplus://offline/ref=43DC9A451416B8BD22E00F5A06BC6724F2ABF1DCF8B64F0875647B312BAFF7452152E788A8AE39A80446135787EFC6082A754AFA4A3344f7I" TargetMode = "External"/>
	<Relationship Id="rId2571" Type="http://schemas.openxmlformats.org/officeDocument/2006/relationships/hyperlink" Target="consultantplus://offline/ref=43DC9A451416B8BD22E00F5A06BC6724F2ABF1DCF8B64F0875647B312BAFF7452152E78BA9AE3EA7551C0353CEBAC316226954FA543344D242fAI" TargetMode = "External"/>
	<Relationship Id="rId2572" Type="http://schemas.openxmlformats.org/officeDocument/2006/relationships/hyperlink" Target="consultantplus://offline/ref=43DC9A451416B8BD22E00F5A06BC6724F2ABF1DCF8B64F0875647B312BAFF7452152E78BA9AE3EA6541C0353CEBAC316226954FA543344D242fAI" TargetMode = "External"/>
	<Relationship Id="rId2573" Type="http://schemas.openxmlformats.org/officeDocument/2006/relationships/hyperlink" Target="consultantplus://offline/ref=43DC9A451416B8BD22E00F5A06BC6724F2ABF1DCF8B64F0875647B312BAFF7452152E78BA9AC37AA551C0353CEBAC316226954FA543344D242fAI" TargetMode = "External"/>
	<Relationship Id="rId2574" Type="http://schemas.openxmlformats.org/officeDocument/2006/relationships/hyperlink" Target="consultantplus://offline/ref=43DC9A451416B8BD22E00F5A06BC6724F2ABF1DCF8B64F0875647B312BAFF7452152E78BA9AF3EA2591C0353CEBAC316226954FA543344D242fAI" TargetMode = "External"/>
	<Relationship Id="rId2575" Type="http://schemas.openxmlformats.org/officeDocument/2006/relationships/hyperlink" Target="consultantplus://offline/ref=43DC9A451416B8BD22E00F5A06BC6724F2ABF1DCF8B64F0875647B312BAFF7452152E78BA9AF3EA1551C0353CEBAC316226954FA543344D242fAI" TargetMode = "External"/>
	<Relationship Id="rId2576" Type="http://schemas.openxmlformats.org/officeDocument/2006/relationships/hyperlink" Target="consultantplus://offline/ref=43DC9A451416B8BD22E00F5A06BC6724F2ABF1DCF8B64F0875647B312BAFF7452152E78BA9AF3EA7561C0353CEBAC316226954FA543344D242fAI" TargetMode = "External"/>
	<Relationship Id="rId2577" Type="http://schemas.openxmlformats.org/officeDocument/2006/relationships/hyperlink" Target="consultantplus://offline/ref=43DC9A451416B8BD22E00F5A06BC6724F2ABF1DCF8B64F0875647B312BAFF7452152E78BA9AF3EA5531C0353CEBAC316226954FA543344D242fAI" TargetMode = "External"/>
	<Relationship Id="rId2578" Type="http://schemas.openxmlformats.org/officeDocument/2006/relationships/hyperlink" Target="consultantplus://offline/ref=43DC9A451416B8BD22E00F5A06BC6724F4A8F6DCF1B34F0875647B312BAFF7452152E78BA9AD3EA7541C0353CEBAC316226954FA543344D242fAI" TargetMode = "External"/>
	<Relationship Id="rId2579" Type="http://schemas.openxmlformats.org/officeDocument/2006/relationships/hyperlink" Target="consultantplus://offline/ref=43DC9A451416B8BD22E00F5A06BC6724F4A0F0DEF3B14F0875647B312BAFF7452152E78BA9AD3DA3511C0353CEBAC316226954FA543344D242fAI" TargetMode = "External"/>
	<Relationship Id="rId2580" Type="http://schemas.openxmlformats.org/officeDocument/2006/relationships/hyperlink" Target="consultantplus://offline/ref=43DC9A451416B8BD22E00F5A06BC6724F7A0F5D9F4B34F0875647B312BAFF7452152E78BA9AD3EA1561C0353CEBAC316226954FA543344D242fAI" TargetMode = "External"/>
	<Relationship Id="rId2581" Type="http://schemas.openxmlformats.org/officeDocument/2006/relationships/hyperlink" Target="consultantplus://offline/ref=43DC9A451416B8BD22E00F5A06BC6724F4A8F6DFF8B64F0875647B312BAFF7452152E78BA9AD3FA1561C0353CEBAC316226954FA543344D242fAI" TargetMode = "External"/>
	<Relationship Id="rId2582" Type="http://schemas.openxmlformats.org/officeDocument/2006/relationships/hyperlink" Target="consultantplus://offline/ref=43DC9A451416B8BD22E00F5A06BC6724F7ABFEDAF9B34F0875647B312BAFF7452152E78BA9AD3FA7581C0353CEBAC316226954FA543344D242fAI" TargetMode = "External"/>
	<Relationship Id="rId2583" Type="http://schemas.openxmlformats.org/officeDocument/2006/relationships/hyperlink" Target="consultantplus://offline/ref=43DC9A451416B8BD22E00F5A06BC6724F7ACF3D9F3B24F0875647B312BAFF7452152E78BA9AD3EA2521C0353CEBAC316226954FA543344D242fAI" TargetMode = "External"/>
	<Relationship Id="rId2584" Type="http://schemas.openxmlformats.org/officeDocument/2006/relationships/hyperlink" Target="consultantplus://offline/ref=43DC9A451416B8BD22E00F5A06BC6724F4A8F4DCF5B64F0875647B312BAFF7452152E78BA9AD3CA2561C0353CEBAC316226954FA543344D242fAI" TargetMode = "External"/>
	<Relationship Id="rId2585" Type="http://schemas.openxmlformats.org/officeDocument/2006/relationships/hyperlink" Target="consultantplus://offline/ref=43DC9A451416B8BD22E00F5A06BC6724F2ABF1DCF8B64F0875647B312BAFF7452152E78BA9AD3EA7531C0353CEBAC316226954FA543344D242fAI" TargetMode = "External"/>
	<Relationship Id="rId2586" Type="http://schemas.openxmlformats.org/officeDocument/2006/relationships/hyperlink" Target="consultantplus://offline/ref=43DC9A451416B8BD22E00F5A06BC6724F7ADF4DBF6B94F0875647B312BAFF7452152E78BA9AD3EA2551C0353CEBAC316226954FA543344D242fAI" TargetMode = "External"/>
	<Relationship Id="rId2587" Type="http://schemas.openxmlformats.org/officeDocument/2006/relationships/hyperlink" Target="consultantplus://offline/ref=43DC9A451416B8BD22E00F5A06BC6724F5ACFEDAF7B24F0875647B312BAFF7452152E78BA9AD3EA0501C0353CEBAC316226954FA543344D242fAI" TargetMode = "External"/>
	<Relationship Id="rId2588" Type="http://schemas.openxmlformats.org/officeDocument/2006/relationships/hyperlink" Target="consultantplus://offline/ref=43DC9A451416B8BD22E00F5A06BC6724F4A8F4DCF5B64F0875647B312BAFF7452152E78BA9AD3CA2571C0353CEBAC316226954FA543344D242fAI" TargetMode = "External"/>
	<Relationship Id="rId2589" Type="http://schemas.openxmlformats.org/officeDocument/2006/relationships/hyperlink" Target="consultantplus://offline/ref=43DC9A451416B8BD22E00F5A06BC6724F4A0F0DEF3B14F0875647B312BAFF7452152E78BA9AD3DA3521C0353CEBAC316226954FA543344D242fAI" TargetMode = "External"/>
	<Relationship Id="rId2590" Type="http://schemas.openxmlformats.org/officeDocument/2006/relationships/hyperlink" Target="consultantplus://offline/ref=43DC9A451416B8BD22E00F5A06BC6724FEAAF6DAF8BA12027D3D77332CA0A852261BEB8AA9AD3BAA5B430646DFE2CE1E347756E64831464Df3I" TargetMode = "External"/>
	<Relationship Id="rId2591" Type="http://schemas.openxmlformats.org/officeDocument/2006/relationships/hyperlink" Target="consultantplus://offline/ref=43DC9A451416B8BD22E00F5A06BC6724F4A8F4DCF5B64F0875647B312BAFF7452152E78BA9AD3CA1511C0353CEBAC316226954FA543344D242fAI" TargetMode = "External"/>
	<Relationship Id="rId2592" Type="http://schemas.openxmlformats.org/officeDocument/2006/relationships/hyperlink" Target="consultantplus://offline/ref=43DC9A451416B8BD22E00F5A06BC6724F7ABFEDAF8B64F0875647B312BAFF7452152E78BA9AD3FA2501C0353CEBAC316226954FA543344D242fAI" TargetMode = "External"/>
	<Relationship Id="rId2593" Type="http://schemas.openxmlformats.org/officeDocument/2006/relationships/hyperlink" Target="consultantplus://offline/ref=43DC9A451416B8BD22E00F5A06BC6724F7ABFEDAF9B34F0875647B312BAFF7452152E78BA9AD3FA6511C0353CEBAC316226954FA543344D242fAI" TargetMode = "External"/>
	<Relationship Id="rId2594" Type="http://schemas.openxmlformats.org/officeDocument/2006/relationships/hyperlink" Target="consultantplus://offline/ref=43DC9A451416B8BD22E00F5A06BC6724F7ABFEDAF9B34F0875647B312BAFF7452152E78BA9AD3FA6521C0353CEBAC316226954FA543344D242fAI" TargetMode = "External"/>
	<Relationship Id="rId2595" Type="http://schemas.openxmlformats.org/officeDocument/2006/relationships/hyperlink" Target="consultantplus://offline/ref=43DC9A451416B8BD22E00F5A06BC6724F7ABFEDAF8B64F0875647B312BAFF7452152E78BA9AD3FA2511C0353CEBAC316226954FA543344D242fAI" TargetMode = "External"/>
	<Relationship Id="rId2596" Type="http://schemas.openxmlformats.org/officeDocument/2006/relationships/hyperlink" Target="consultantplus://offline/ref=43DC9A451416B8BD22E00F5A06BC6724F7A8F6DBF3B14F0875647B312BAFF7452152E78BA9AD3EA5501C0353CEBAC316226954FA543344D242fAI" TargetMode = "External"/>
	<Relationship Id="rId2597" Type="http://schemas.openxmlformats.org/officeDocument/2006/relationships/hyperlink" Target="consultantplus://offline/ref=43DC9A451416B8BD22E00F5A06BC6724F4A8F5DEF9B84F0875647B312BAFF7452152E78BA9AD3EA0501C0353CEBAC316226954FA543344D242fAI" TargetMode = "External"/>
	<Relationship Id="rId2598" Type="http://schemas.openxmlformats.org/officeDocument/2006/relationships/hyperlink" Target="consultantplus://offline/ref=43DC9A451416B8BD22E00F5A06BC6724FEA0FEDCF0BA12027D3D77332CA0A852261BEB8AA9AD3CAA5B430646DFE2CE1E347756E64831464Df3I" TargetMode = "External"/>
	<Relationship Id="rId2599" Type="http://schemas.openxmlformats.org/officeDocument/2006/relationships/hyperlink" Target="consultantplus://offline/ref=43DC9A451416B8BD22E00F5A06BC6724F7ADF1D7F9B84F0875647B312BAFF7452152E78BA9AD3EA7531C0353CEBAC316226954FA543344D242fAI" TargetMode = "External"/>
	<Relationship Id="rId2600" Type="http://schemas.openxmlformats.org/officeDocument/2006/relationships/hyperlink" Target="consultantplus://offline/ref=43DC9A451416B8BD22E00F5A06BC6724F7ABFEDAF8B64F0875647B312BAFF7452152E78BA9AD3FA2521C0353CEBAC316226954FA543344D242fAI" TargetMode = "External"/>
	<Relationship Id="rId2601" Type="http://schemas.openxmlformats.org/officeDocument/2006/relationships/hyperlink" Target="consultantplus://offline/ref=43DC9A451416B8BD22E00F5A06BC6724F4A8F4DCF5B64F0875647B312BAFF7452152E78BA9AD3CA1521C0353CEBAC316226954FA543344D242fAI" TargetMode = "External"/>
	<Relationship Id="rId2602" Type="http://schemas.openxmlformats.org/officeDocument/2006/relationships/hyperlink" Target="consultantplus://offline/ref=43DC9A451416B8BD22E00F5A06BC6724F4A8F4DCF5B64F0875647B312BAFF7452152E78BA9AD3CA1531C0353CEBAC316226954FA543344D242fAI" TargetMode = "External"/>
	<Relationship Id="rId2603" Type="http://schemas.openxmlformats.org/officeDocument/2006/relationships/hyperlink" Target="consultantplus://offline/ref=43DC9A451416B8BD22E00F5A06BC6724F4A8F4DCF5B64F0875647B312BAFF7452152E78BA9AD3CA1541C0353CEBAC316226954FA543344D242fAI" TargetMode = "External"/>
	<Relationship Id="rId2604" Type="http://schemas.openxmlformats.org/officeDocument/2006/relationships/hyperlink" Target="consultantplus://offline/ref=43DC9A451416B8BD22E00F5A06BC6724F7A1F6DBF9B64F0875647B312BAFF7452152E78BA9AD3EAB551C0353CEBAC316226954FA543344D242fAI" TargetMode = "External"/>
	<Relationship Id="rId2605" Type="http://schemas.openxmlformats.org/officeDocument/2006/relationships/hyperlink" Target="consultantplus://offline/ref=43DC9A451416B8BD22E00F5A06BC6724F7A1F6DBF9B64F0875647B312BAFF7452152E78BA9AD3EAB561C0353CEBAC316226954FA543344D242fAI" TargetMode = "External"/>
	<Relationship Id="rId2606" Type="http://schemas.openxmlformats.org/officeDocument/2006/relationships/hyperlink" Target="consultantplus://offline/ref=43DC9A451416B8BD22E00F5A06BC6724F7ABFEDAF9B34F0875647B312BAFF7452152E78BA9AD3FA6551C0353CEBAC316226954FA543344D242fAI" TargetMode = "External"/>
	<Relationship Id="rId2607" Type="http://schemas.openxmlformats.org/officeDocument/2006/relationships/hyperlink" Target="consultantplus://offline/ref=43DC9A451416B8BD22E00F5A06BC6724F7ABFEDAF9B34F0875647B312BAFF7452152E78BA9AD3FA6571C0353CEBAC316226954FA543344D242fAI" TargetMode = "External"/>
	<Relationship Id="rId2608" Type="http://schemas.openxmlformats.org/officeDocument/2006/relationships/hyperlink" Target="consultantplus://offline/ref=43DC9A451416B8BD22E00F5A06BC6724F4A8F4DCF5B64F0875647B312BAFF7452152E78BA9AD3CA1561C0353CEBAC316226954FA543344D242fAI" TargetMode = "External"/>
	<Relationship Id="rId2609" Type="http://schemas.openxmlformats.org/officeDocument/2006/relationships/hyperlink" Target="consultantplus://offline/ref=43DC9A451416B8BD22E00F5A06BC6724F2ABF1DCF8B64F0875647B312BAFF7452152E78BA9AF39AB561C0353CEBAC316226954FA543344D242fAI" TargetMode = "External"/>
	<Relationship Id="rId2610" Type="http://schemas.openxmlformats.org/officeDocument/2006/relationships/hyperlink" Target="consultantplus://offline/ref=43DC9A451416B8BD22E00F5A06BC6724F2ABF1DCF8B64F0875647B312BAFF7452152E788AAAE3FA80446135787EFC6082A754AFA4A3344f7I" TargetMode = "External"/>
	<Relationship Id="rId2611" Type="http://schemas.openxmlformats.org/officeDocument/2006/relationships/hyperlink" Target="consultantplus://offline/ref=43DC9A451416B8BD22E00F5A06BC6724F7ABFEDAF8B64F0875647B312BAFF7452152E78BA9AD3FA2541C0353CEBAC316226954FA543344D242fAI" TargetMode = "External"/>
	<Relationship Id="rId2612" Type="http://schemas.openxmlformats.org/officeDocument/2006/relationships/hyperlink" Target="consultantplus://offline/ref=43DC9A451416B8BD22E00F5A06BC6724F4A8F6DCF1B44F0875647B312BAFF7452152E78BA9AD3AA0551C0353CEBAC316226954FA543344D242fAI" TargetMode = "External"/>
	<Relationship Id="rId2613" Type="http://schemas.openxmlformats.org/officeDocument/2006/relationships/hyperlink" Target="consultantplus://offline/ref=43DC9A451416B8BD22E00F5A06BC6724F7AFF7DFF8B94F0875647B312BAFF7452152E78BA9AD3EA1551C0353CEBAC316226954FA543344D242fAI" TargetMode = "External"/>
	<Relationship Id="rId2614" Type="http://schemas.openxmlformats.org/officeDocument/2006/relationships/hyperlink" Target="consultantplus://offline/ref=43DC9A451416B8BD22E00F5A06BC6724F4AAF6DDF1B74F0875647B312BAFF7452152E78BA9AD3EAB501C0353CEBAC316226954FA543344D242fAI" TargetMode = "External"/>
	<Relationship Id="rId2615" Type="http://schemas.openxmlformats.org/officeDocument/2006/relationships/hyperlink" Target="consultantplus://offline/ref=43DC9A451416B8BD22E00F5A06BC6724F2ABF1DCF8B64F0875647B312BAFF7452152E78BAEAB3CA80446135787EFC6082A754AFA4A3344f7I" TargetMode = "External"/>
	<Relationship Id="rId2616" Type="http://schemas.openxmlformats.org/officeDocument/2006/relationships/hyperlink" Target="consultantplus://offline/ref=43DC9A451416B8BD22E00F5A06BC6724F2ABF1DCF8B64F0875647B312BAFF7452152E78BAEAB38A80446135787EFC6082A754AFA4A3344f7I" TargetMode = "External"/>
	<Relationship Id="rId2617" Type="http://schemas.openxmlformats.org/officeDocument/2006/relationships/hyperlink" Target="consultantplus://offline/ref=43DC9A451416B8BD22E00F5A06BC6724F5AEF2DEF3B34F0875647B312BAFF7452152E78BA9AD3EA2571C0353CEBAC316226954FA543344D242fAI" TargetMode = "External"/>
	<Relationship Id="rId2618" Type="http://schemas.openxmlformats.org/officeDocument/2006/relationships/hyperlink" Target="consultantplus://offline/ref=43DC9A451416B8BD22E00F5A06BC6724F2ABF1DCF8B64F0875647B312BAFF7452152E78BA9A539A80446135787EFC6082A754AFA4A3344f7I" TargetMode = "External"/>
	<Relationship Id="rId2619" Type="http://schemas.openxmlformats.org/officeDocument/2006/relationships/hyperlink" Target="consultantplus://offline/ref=43DC9A451416B8BD22E00F5A06BC6724F2ABF1DCF8B64F0875647B312BAFF7452152E78BA9A43BA80446135787EFC6082A754AFA4A3344f7I" TargetMode = "External"/>
	<Relationship Id="rId2620" Type="http://schemas.openxmlformats.org/officeDocument/2006/relationships/hyperlink" Target="consultantplus://offline/ref=43DC9A451416B8BD22E00F5A06BC6724F2ABF1DCF8B64F0875647B312BAFF7452152E78BA9AF38AB561C0353CEBAC316226954FA543344D242fAI" TargetMode = "External"/>
	<Relationship Id="rId2621" Type="http://schemas.openxmlformats.org/officeDocument/2006/relationships/hyperlink" Target="consultantplus://offline/ref=43DC9A451416B8BD22E00F5A06BC6724F2ABF1DCF8B64F0875647B312BAFF7452152E78BAAAA35F70153020F8AE7D016286956F84843f2I" TargetMode = "External"/>
	<Relationship Id="rId2622" Type="http://schemas.openxmlformats.org/officeDocument/2006/relationships/hyperlink" Target="consultantplus://offline/ref=43DC9A451416B8BD22E00F5A06BC6724F2ABF1DCF8B64F0875647B312BAFF7452152E78BA9AC3FAA501C0353CEBAC316226954FA543344D242fAI" TargetMode = "External"/>
	<Relationship Id="rId2623" Type="http://schemas.openxmlformats.org/officeDocument/2006/relationships/hyperlink" Target="consultantplus://offline/ref=43DC9A451416B8BD22E00F5A06BC6724F2ABF1DCF8B64F0875647B312BAFF7452152E78BA9AC3FAA591C0353CEBAC316226954FA543344D242fAI" TargetMode = "External"/>
	<Relationship Id="rId2624" Type="http://schemas.openxmlformats.org/officeDocument/2006/relationships/hyperlink" Target="consultantplus://offline/ref=43DC9A451416B8BD22E00F5A06BC6724F2ABF1DCF8B64F0875647B312BAFF7452152E788AFA53DA80446135787EFC6082A754AFA4A3344f7I" TargetMode = "External"/>
	<Relationship Id="rId2625" Type="http://schemas.openxmlformats.org/officeDocument/2006/relationships/hyperlink" Target="consultantplus://offline/ref=43DC9A451416B8BD22E00F5A06BC6724F2ABF1DCF8B64F0875647B312BAFF7452152E78BAAAF3CA80446135787EFC6082A754AFA4A3344f7I" TargetMode = "External"/>
	<Relationship Id="rId2626" Type="http://schemas.openxmlformats.org/officeDocument/2006/relationships/hyperlink" Target="consultantplus://offline/ref=43DC9A451416B8BD22E00F5A06BC6724F2ABF1DCF8B64F0875647B312BAFF7452152E78BAAAF39A80446135787EFC6082A754AFA4A3344f7I" TargetMode = "External"/>
	<Relationship Id="rId2627" Type="http://schemas.openxmlformats.org/officeDocument/2006/relationships/hyperlink" Target="consultantplus://offline/ref=43DC9A451416B8BD22E00F5A06BC6724F2ABF1DCF8B64F0875647B312BAFF7452152E78DA1A835F70153020F8AE7D016286956F84843f2I" TargetMode = "External"/>
	<Relationship Id="rId2628" Type="http://schemas.openxmlformats.org/officeDocument/2006/relationships/hyperlink" Target="consultantplus://offline/ref=43DC9A451416B8BD22E00F5A06BC6724F2ABF1DCF8B64F0875647B312BAFF7452152E78DA1A435F70153020F8AE7D016286956F84843f2I" TargetMode = "External"/>
	<Relationship Id="rId2629" Type="http://schemas.openxmlformats.org/officeDocument/2006/relationships/hyperlink" Target="consultantplus://offline/ref=43DC9A451416B8BD22E00F5A06BC6724F2ABF1DCF8B64F0875647B312BAFF7452152E78BAAAE38A80446135787EFC6082A754AFA4A3344f7I" TargetMode = "External"/>
	<Relationship Id="rId2630" Type="http://schemas.openxmlformats.org/officeDocument/2006/relationships/hyperlink" Target="consultantplus://offline/ref=43DC9A451416B8BD22E00F5A06BC6724F2ABF1DCF8B64F0875647B312BAFF7452152E78BAEAB3CA80446135787EFC6082A754AFA4A3344f7I" TargetMode = "External"/>
	<Relationship Id="rId2631" Type="http://schemas.openxmlformats.org/officeDocument/2006/relationships/hyperlink" Target="consultantplus://offline/ref=43DC9A451416B8BD22E00F5A06BC6724F2ABF1DCF8B64F0875647B312BAFF7452152E78BAEAB38A80446135787EFC6082A754AFA4A3344f7I" TargetMode = "External"/>
	<Relationship Id="rId2632" Type="http://schemas.openxmlformats.org/officeDocument/2006/relationships/hyperlink" Target="consultantplus://offline/ref=43DC9A451416B8BD22E00F5A06BC6724F2ABF1DCF8B64F0875647B312BAFF7452152E782ADA435F70153020F8AE7D016286956F84843f2I" TargetMode = "External"/>
	<Relationship Id="rId2633" Type="http://schemas.openxmlformats.org/officeDocument/2006/relationships/hyperlink" Target="consultantplus://offline/ref=43DC9A451416B8BD22E00F5A06BC6724F2ABF1DCF8B64F0875647B312BAFF7452152E782AFA935F70153020F8AE7D016286956F84843f2I" TargetMode = "External"/>
	<Relationship Id="rId2634" Type="http://schemas.openxmlformats.org/officeDocument/2006/relationships/hyperlink" Target="consultantplus://offline/ref=43DC9A451416B8BD22E00F5A06BC6724F7ABFEDAF8B64F0875647B312BAFF7452152E78BA9AD3FA2551C0353CEBAC316226954FA543344D242fAI" TargetMode = "External"/>
	<Relationship Id="rId2635" Type="http://schemas.openxmlformats.org/officeDocument/2006/relationships/hyperlink" Target="consultantplus://offline/ref=43DC9A451416B8BD22E00F5A06BC6724F4A8F7D6F2B14F0875647B312BAFF7452152E78BA9AC3FA6591C0353CEBAC316226954FA543344D242fAI" TargetMode = "External"/>
	<Relationship Id="rId2636" Type="http://schemas.openxmlformats.org/officeDocument/2006/relationships/hyperlink" Target="consultantplus://offline/ref=43DC9A451416B8BD22E00F5A06BC6724F4AAF6D7F0B14F0875647B312BAFF7452152E78BA9AD3AA1561C0353CEBAC316226954FA543344D242fAI" TargetMode = "External"/>
	<Relationship Id="rId2637" Type="http://schemas.openxmlformats.org/officeDocument/2006/relationships/hyperlink" Target="consultantplus://offline/ref=43DC9A451416B8BD22E00F5A06BC6724F7AFF4DEF8B94F0875647B312BAFF7452152E78BA9AD3EA5591C0353CEBAC316226954FA543344D242fAI" TargetMode = "External"/>
	<Relationship Id="rId2638" Type="http://schemas.openxmlformats.org/officeDocument/2006/relationships/hyperlink" Target="consultantplus://offline/ref=43DC9A451416B8BD22E00F5A06BC6724F5AEF2DEF3B34F0875647B312BAFF7452152E78BA9AD3EA2581C0353CEBAC316226954FA543344D242fAI" TargetMode = "External"/>
	<Relationship Id="rId2639" Type="http://schemas.openxmlformats.org/officeDocument/2006/relationships/hyperlink" Target="consultantplus://offline/ref=43DC9A451416B8BD22E00F5A06BC6724F2AAFFDCF1B34F0875647B312BAFF7452152E78BA9AD3EA2531C0353CEBAC316226954FA543344D242fAI" TargetMode = "External"/>
	<Relationship Id="rId2640" Type="http://schemas.openxmlformats.org/officeDocument/2006/relationships/hyperlink" Target="consultantplus://offline/ref=43DC9A451416B8BD22E00F5A06BC6724F7ABFEDAF8B64F0875647B312BAFF7452152E78BA9AD3FA2571C0353CEBAC316226954FA543344D242fAI" TargetMode = "External"/>
	<Relationship Id="rId2641" Type="http://schemas.openxmlformats.org/officeDocument/2006/relationships/hyperlink" Target="consultantplus://offline/ref=43DC9A451416B8BD22E00F5A06BC6724F7ADFFDBF0B94F0875647B312BAFF7452152E78BA9AD3EA5501C0353CEBAC316226954FA543344D242fAI" TargetMode = "External"/>
	<Relationship Id="rId2642" Type="http://schemas.openxmlformats.org/officeDocument/2006/relationships/hyperlink" Target="consultantplus://offline/ref=43DC9A451416B8BD22E00F5A06BC6724F7ABFEDAF8B64F0875647B312BAFF7452152E78BA9AD3FA2571C0353CEBAC316226954FA543344D242fAI" TargetMode = "External"/>
	<Relationship Id="rId2643" Type="http://schemas.openxmlformats.org/officeDocument/2006/relationships/hyperlink" Target="consultantplus://offline/ref=43DC9A451416B8BD22E00F5A06BC6724F5A0FEDCF0B04F0875647B312BAFF7452152E78BA9AD39A6531C0353CEBAC316226954FA543344D242fAI" TargetMode = "External"/>
	<Relationship Id="rId2644" Type="http://schemas.openxmlformats.org/officeDocument/2006/relationships/hyperlink" Target="consultantplus://offline/ref=43DC9A451416B8BD22E00F5A06BC6724F7ABFEDAF8B64F0875647B312BAFF7452152E78BA9AD3FA2571C0353CEBAC316226954FA543344D242fAI" TargetMode = "External"/>
	<Relationship Id="rId2645" Type="http://schemas.openxmlformats.org/officeDocument/2006/relationships/hyperlink" Target="consultantplus://offline/ref=43DC9A451416B8BD22E00F5A06BC6724F4A8F4DCF5B64F0875647B312BAFF7452152E78BA9AD3CA1581C0353CEBAC316226954FA543344D242fAI" TargetMode = "External"/>
	<Relationship Id="rId2646" Type="http://schemas.openxmlformats.org/officeDocument/2006/relationships/hyperlink" Target="consultantplus://offline/ref=43DC9A451416B8BD22E00F5A06BC6724F4A8F4DCF5B64F0875647B312BAFF7452152E78BA9AD3CA1591C0353CEBAC316226954FA543344D242fAI" TargetMode = "External"/>
	<Relationship Id="rId2647" Type="http://schemas.openxmlformats.org/officeDocument/2006/relationships/hyperlink" Target="consultantplus://offline/ref=43DC9A451416B8BD22E00F5A06BC6724FEAAF6DAF8BA12027D3D77332CA0A852261BEB8AA9AD38A25B430646DFE2CE1E347756E64831464Df3I" TargetMode = "External"/>
	<Relationship Id="rId2648" Type="http://schemas.openxmlformats.org/officeDocument/2006/relationships/hyperlink" Target="consultantplus://offline/ref=43DC9A451416B8BD22E00F5A06BC6724F7ABFEDAF9B34F0875647B312BAFF7452152E78BA9AD3FA6581C0353CEBAC316226954FA543344D242fAI" TargetMode = "External"/>
	<Relationship Id="rId2649" Type="http://schemas.openxmlformats.org/officeDocument/2006/relationships/hyperlink" Target="consultantplus://offline/ref=43DC9A451416B8BD22E00F5A06BC6724F4A8F4DCF5B64F0875647B312BAFF7452152E78BA9AD3CA0501C0353CEBAC316226954FA543344D242fAI" TargetMode = "External"/>
	<Relationship Id="rId2650" Type="http://schemas.openxmlformats.org/officeDocument/2006/relationships/hyperlink" Target="consultantplus://offline/ref=43DC9A451416B8BD22E00F5A06BC6724F4A9F2DBF7B24F0875647B312BAFF7452152E78BA9AD3EA0561C0353CEBAC316226954FA543344D242fAI" TargetMode = "External"/>
	<Relationship Id="rId2651" Type="http://schemas.openxmlformats.org/officeDocument/2006/relationships/hyperlink" Target="consultantplus://offline/ref=43DC9A451416B8BD22E00F5A06BC6724F4A9F2DBF7B24F0875647B312BAFF7452152E78BA9AD3EA0581C0353CEBAC316226954FA543344D242fAI" TargetMode = "External"/>
	<Relationship Id="rId2652" Type="http://schemas.openxmlformats.org/officeDocument/2006/relationships/hyperlink" Target="consultantplus://offline/ref=43DC9A451416B8BD22E00F5A06BC6724F5A9F3D9F5B24F0875647B312BAFF7452152E78BA9AD3EA0541C0353CEBAC316226954FA543344D242fAI" TargetMode = "External"/>
	<Relationship Id="rId2653" Type="http://schemas.openxmlformats.org/officeDocument/2006/relationships/hyperlink" Target="consultantplus://offline/ref=43DC9A451416B8BD22E00F5A06BC6724F2ABF1DCF8B64F0875647B312BAFF7452152E78BA9AE3CA2531C0353CEBAC316226954FA543344D242fAI" TargetMode = "External"/>
	<Relationship Id="rId2654" Type="http://schemas.openxmlformats.org/officeDocument/2006/relationships/hyperlink" Target="consultantplus://offline/ref=43DC9A451416B8BD22E00F5A06BC6724F4A9F2DBF7B24F0875647B312BAFF7452152E78BA9AD3EA7501C0353CEBAC316226954FA543344D242fAI" TargetMode = "External"/>
	<Relationship Id="rId2655" Type="http://schemas.openxmlformats.org/officeDocument/2006/relationships/hyperlink" Target="consultantplus://offline/ref=43DC9A451416B8BD22E00F5A06BC6724F2ABF1DCF8B64F0875647B312BAFF7452152E78BA9AF3EA2591C0353CEBAC316226954FA543344D242fAI" TargetMode = "External"/>
	<Relationship Id="rId2656" Type="http://schemas.openxmlformats.org/officeDocument/2006/relationships/hyperlink" Target="consultantplus://offline/ref=43DC9A451416B8BD22E00F5A06BC6724F4A0F0DEF3B14F0875647B312BAFF7452152E78BA9AD3DA3551C0353CEBAC316226954FA543344D242fAI" TargetMode = "External"/>
	<Relationship Id="rId2657" Type="http://schemas.openxmlformats.org/officeDocument/2006/relationships/hyperlink" Target="consultantplus://offline/ref=43DC9A451416B8BD22E00F5A06BC6724F4A8F4DCF5B64F0875647B312BAFF7452152E78BA9AD3CA0561C0353CEBAC316226954FA543344D242fAI" TargetMode = "External"/>
	<Relationship Id="rId2658" Type="http://schemas.openxmlformats.org/officeDocument/2006/relationships/hyperlink" Target="consultantplus://offline/ref=43DC9A451416B8BD22E00F5A06BC6724F1AAFED8F4BA12027D3D77332CA0A852261BEB8AA9AD3FA05B430646DFE2CE1E347756E64831464Df3I" TargetMode = "External"/>
	<Relationship Id="rId2659" Type="http://schemas.openxmlformats.org/officeDocument/2006/relationships/hyperlink" Target="consultantplus://offline/ref=43DC9A451416B8BD22E00F5A06BC6724F7ABFEDAF8B64F0875647B312BAFF7452152E78BA9AD3FA2581C0353CEBAC316226954FA543344D242fAI" TargetMode = "External"/>
	<Relationship Id="rId2660" Type="http://schemas.openxmlformats.org/officeDocument/2006/relationships/hyperlink" Target="consultantplus://offline/ref=43DC9A451416B8BD22E00F5A06BC6724F4A8F4DCF5B64F0875647B312BAFF7452152E78BA9AD3CA0581C0353CEBAC316226954FA543344D242fAI" TargetMode = "External"/>
	<Relationship Id="rId2661" Type="http://schemas.openxmlformats.org/officeDocument/2006/relationships/hyperlink" Target="consultantplus://offline/ref=43DC9A451416B8BD22E00F5A06BC6724F1AAFED8F4BA12027D3D77332CA0A852261BEB8AA9AD3FA75B430646DFE2CE1E347756E64831464Df3I" TargetMode = "External"/>
	<Relationship Id="rId2662" Type="http://schemas.openxmlformats.org/officeDocument/2006/relationships/hyperlink" Target="consultantplus://offline/ref=43DC9A451416B8BD22E00F5A06BC6724F4A0F0DEF3B14F0875647B312BAFF7452152E78BA9AD3DA3561C0353CEBAC316226954FA543344D242fAI" TargetMode = "External"/>
	<Relationship Id="rId2663" Type="http://schemas.openxmlformats.org/officeDocument/2006/relationships/hyperlink" Target="consultantplus://offline/ref=43DC9A451416B8BD22E00F5A06BC6724F7AEF6D6F4B74F0875647B312BAFF7452152E78BA9AD3EA3581C0353CEBAC316226954FA543344D242fAI" TargetMode = "External"/>
	<Relationship Id="rId2664" Type="http://schemas.openxmlformats.org/officeDocument/2006/relationships/hyperlink" Target="consultantplus://offline/ref=43DC9A451416B8BD22E00F5A06BC6724F7ACF2D8F2B54F0875647B312BAFF7452152E78BA9AD3EA3591C0353CEBAC316226954FA543344D242fAI" TargetMode = "External"/>
	<Relationship Id="rId2665" Type="http://schemas.openxmlformats.org/officeDocument/2006/relationships/hyperlink" Target="consultantplus://offline/ref=43DC9A451416B8BD22E00F5A06BC6724F4A8F7D9F9B74F0875647B312BAFF7452152E78BA9AD3EA6591C0353CEBAC316226954FA543344D242fAI" TargetMode = "External"/>
	<Relationship Id="rId2666" Type="http://schemas.openxmlformats.org/officeDocument/2006/relationships/hyperlink" Target="consultantplus://offline/ref=43DC9A451416B8BD22E00F5A06BC6724F4A8F4DCF5B64F0875647B312BAFF7452152E78BA9AD3CA7511C0353CEBAC316226954FA543344D242fAI" TargetMode = "External"/>
	<Relationship Id="rId2667" Type="http://schemas.openxmlformats.org/officeDocument/2006/relationships/hyperlink" Target="consultantplus://offline/ref=43DC9A451416B8BD22E00F5A06BC6724F7ABFEDAF9B34F0875647B312BAFF7452152E78BA9AD3FA5541C0353CEBAC316226954FA543344D242fAI" TargetMode = "External"/>
	<Relationship Id="rId2668" Type="http://schemas.openxmlformats.org/officeDocument/2006/relationships/hyperlink" Target="consultantplus://offline/ref=43DC9A451416B8BD22E00F5A06BC6724F7ABFEDAF9B34F0875647B312BAFF7452152E78BA9AD3FA5551C0353CEBAC316226954FA543344D242fAI" TargetMode = "External"/>
	<Relationship Id="rId2669" Type="http://schemas.openxmlformats.org/officeDocument/2006/relationships/hyperlink" Target="consultantplus://offline/ref=43DC9A451416B8BD22E00F5A06BC6724F4A8F4DCF5B64F0875647B312BAFF7452152E78BA9AD3CA7531C0353CEBAC316226954FA543344D242fAI" TargetMode = "External"/>
	<Relationship Id="rId2670" Type="http://schemas.openxmlformats.org/officeDocument/2006/relationships/hyperlink" Target="consultantplus://offline/ref=43DC9A451416B8BD22E00F5A06BC6724F7ADF1DAF6B84F0875647B312BAFF7452152E78BA9AD3EA4541C0353CEBAC316226954FA543344D242fAI" TargetMode = "External"/>
	<Relationship Id="rId2671" Type="http://schemas.openxmlformats.org/officeDocument/2006/relationships/hyperlink" Target="consultantplus://offline/ref=43DC9A451416B8BD22E00F5A06BC6724F2AAF6DFF1B54F0875647B312BAFF7452152E78BA9AD36A2511C0353CEBAC316226954FA543344D242fAI" TargetMode = "External"/>
	<Relationship Id="rId2672" Type="http://schemas.openxmlformats.org/officeDocument/2006/relationships/hyperlink" Target="consultantplus://offline/ref=43DC9A451416B8BD22E00F5A06BC6724F4A8F4DCF5B64F0875647B312BAFF7452152E78BA9AD3CA7541C0353CEBAC316226954FA543344D242fAI" TargetMode = "External"/>
	<Relationship Id="rId2673" Type="http://schemas.openxmlformats.org/officeDocument/2006/relationships/hyperlink" Target="consultantplus://offline/ref=43DC9A451416B8BD22E00F5A06BC6724F7ABFEDAF8B64F0875647B312BAFF7452152E78BA9AD3FA2591C0353CEBAC316226954FA543344D242fAI" TargetMode = "External"/>
	<Relationship Id="rId2674" Type="http://schemas.openxmlformats.org/officeDocument/2006/relationships/hyperlink" Target="consultantplus://offline/ref=43DC9A451416B8BD22E00F5A06BC6724F7A8F5DEF0B54F0875647B312BAFF7452152E78BA9AD3EA2541C0353CEBAC316226954FA543344D242fAI" TargetMode = "External"/>
	<Relationship Id="rId2675" Type="http://schemas.openxmlformats.org/officeDocument/2006/relationships/hyperlink" Target="consultantplus://offline/ref=43DC9A451416B8BD22E00F5A06BC6724F2ABF1DCF8B64F0875647B312BAFF7452152E78BA9AF38A3531C0353CEBAC316226954FA543344D242fAI" TargetMode = "External"/>
	<Relationship Id="rId2676" Type="http://schemas.openxmlformats.org/officeDocument/2006/relationships/hyperlink" Target="consultantplus://offline/ref=43DC9A451416B8BD22E00F5A06BC6724F2ABF1DCF8B64F0875647B312BAFF7452152E78BABAC3DA80446135787EFC6082A754AFA4A3344f7I" TargetMode = "External"/>
	<Relationship Id="rId2677" Type="http://schemas.openxmlformats.org/officeDocument/2006/relationships/hyperlink" Target="consultantplus://offline/ref=43DC9A451416B8BD22E00F5A06BC6724F2ABF1DCF8B64F0875647B312BAFF7452152E78BABAC3AA80446135787EFC6082A754AFA4A3344f7I" TargetMode = "External"/>
	<Relationship Id="rId2678" Type="http://schemas.openxmlformats.org/officeDocument/2006/relationships/hyperlink" Target="consultantplus://offline/ref=43DC9A451416B8BD22E00F5A06BC6724F2ABF1DCF8B64F0875647B312BAFF7452152E788ADAE3EA80446135787EFC6082A754AFA4A3344f7I" TargetMode = "External"/>
	<Relationship Id="rId2679" Type="http://schemas.openxmlformats.org/officeDocument/2006/relationships/hyperlink" Target="consultantplus://offline/ref=43DC9A451416B8BD22E00F5A06BC6724F2ABF1DCF8B64F0875647B312BAFF7452152E78BABA937A80446135787EFC6082A754AFA4A3344f7I" TargetMode = "External"/>
	<Relationship Id="rId2680" Type="http://schemas.openxmlformats.org/officeDocument/2006/relationships/hyperlink" Target="consultantplus://offline/ref=43DC9A451416B8BD22E00F5A06BC6724F2ABF1DCF8B64F0875647B312BAFF7452152E78BABA836A80446135787EFC6082A754AFA4A3344f7I" TargetMode = "External"/>
	<Relationship Id="rId2681" Type="http://schemas.openxmlformats.org/officeDocument/2006/relationships/hyperlink" Target="consultantplus://offline/ref=43DC9A451416B8BD22E00F5A06BC6724F2ABF1DCF8B64F0875647B312BAFF7452152E78BA9AF38A2511C0353CEBAC316226954FA543344D242fAI" TargetMode = "External"/>
	<Relationship Id="rId2682" Type="http://schemas.openxmlformats.org/officeDocument/2006/relationships/hyperlink" Target="consultantplus://offline/ref=43DC9A451416B8BD22E00F5A06BC6724F2ABF1DCF8B64F0875647B312BAFF7452152E78DA9AE35F70153020F8AE7D016286956F84843f2I" TargetMode = "External"/>
	<Relationship Id="rId2683" Type="http://schemas.openxmlformats.org/officeDocument/2006/relationships/hyperlink" Target="consultantplus://offline/ref=43DC9A451416B8BD22E00F5A06BC6724F2ABF1DCF8B64F0875647B312BAFF7452152E78BA9AC3CA4501C0353CEBAC316226954FA543344D242fAI" TargetMode = "External"/>
	<Relationship Id="rId2684" Type="http://schemas.openxmlformats.org/officeDocument/2006/relationships/hyperlink" Target="consultantplus://offline/ref=43DC9A451416B8BD22E00F5A06BC6724F2ABF1DCF8B64F0875647B312BAFF7452152E78BA0AE38A80446135787EFC6082A754AFA4A3344f7I" TargetMode = "External"/>
	<Relationship Id="rId2685" Type="http://schemas.openxmlformats.org/officeDocument/2006/relationships/hyperlink" Target="consultantplus://offline/ref=43DC9A451416B8BD22E00F5A06BC6724F2ABF1DCF8B64F0875647B312BAFF7452152E78BA0A93EA80446135787EFC6082A754AFA4A3344f7I" TargetMode = "External"/>
	<Relationship Id="rId2686" Type="http://schemas.openxmlformats.org/officeDocument/2006/relationships/hyperlink" Target="consultantplus://offline/ref=43DC9A451416B8BD22E00F5A06BC6724F2ABF1DCF8B64F0875647B312BAFF7452152E78BA9AC3EA0521C0353CEBAC316226954FA543344D242fAI" TargetMode = "External"/>
	<Relationship Id="rId2687" Type="http://schemas.openxmlformats.org/officeDocument/2006/relationships/hyperlink" Target="consultantplus://offline/ref=43DC9A451416B8BD22E00F5A06BC6724F2ABF1DCF8B64F0875647B312BAFF7452152E78BAEAE3AA80446135787EFC6082A754AFA4A3344f7I" TargetMode = "External"/>
	<Relationship Id="rId2688" Type="http://schemas.openxmlformats.org/officeDocument/2006/relationships/hyperlink" Target="consultantplus://offline/ref=43DC9A451416B8BD22E00F5A06BC6724F2ABF1DCF8B64F0875647B312BAFF7452152E788ABA83BA80446135787EFC6082A754AFA4A3344f7I" TargetMode = "External"/>
	<Relationship Id="rId2689" Type="http://schemas.openxmlformats.org/officeDocument/2006/relationships/hyperlink" Target="consultantplus://offline/ref=43DC9A451416B8BD22E00F5A06BC6724F2ABF1DCF8B64F0875647B312BAFF7452152E78BA1A53DA80446135787EFC6082A754AFA4A3344f7I" TargetMode = "External"/>
	<Relationship Id="rId2690" Type="http://schemas.openxmlformats.org/officeDocument/2006/relationships/hyperlink" Target="consultantplus://offline/ref=43DC9A451416B8BD22E00F5A06BC6724F2ABF1DCF8B64F0875647B312BAFF7452152E78BA9A539A80446135787EFC6082A754AFA4A3344f7I" TargetMode = "External"/>
	<Relationship Id="rId2691" Type="http://schemas.openxmlformats.org/officeDocument/2006/relationships/hyperlink" Target="consultantplus://offline/ref=43DC9A451416B8BD22E00F5A06BC6724F2ABF1DCF8B64F0875647B312BAFF7452152E78BABA438A80446135787EFC6082A754AFA4A3344f7I" TargetMode = "External"/>
	<Relationship Id="rId2692" Type="http://schemas.openxmlformats.org/officeDocument/2006/relationships/hyperlink" Target="consultantplus://offline/ref=43DC9A451416B8BD22E00F5A06BC6724F2ABF1DCF8B64F0875647B312BAFF7452152E78BA9AC3EAA561C0353CEBAC316226954FA543344D242fAI" TargetMode = "External"/>
	<Relationship Id="rId2693" Type="http://schemas.openxmlformats.org/officeDocument/2006/relationships/hyperlink" Target="consultantplus://offline/ref=43DC9A451416B8BD22E00F5A06BC6724F2ABF1DCF8B64F0875647B312BAFF7452152E78BA1AF36A80446135787EFC6082A754AFA4A3344f7I" TargetMode = "External"/>
	<Relationship Id="rId2694" Type="http://schemas.openxmlformats.org/officeDocument/2006/relationships/hyperlink" Target="consultantplus://offline/ref=43DC9A451416B8BD22E00F5A06BC6724F2ABF1DCF8B64F0875647B312BAFF7452152E78BAEA83BA80446135787EFC6082A754AFA4A3344f7I" TargetMode = "External"/>
	<Relationship Id="rId2695" Type="http://schemas.openxmlformats.org/officeDocument/2006/relationships/hyperlink" Target="consultantplus://offline/ref=43DC9A451416B8BD22E00F5A06BC6724F2ABF1DCF8B64F0875647B312BAFF7452152E78BA9AC3FA1571C0353CEBAC316226954FA543344D242fAI" TargetMode = "External"/>
	<Relationship Id="rId2696" Type="http://schemas.openxmlformats.org/officeDocument/2006/relationships/hyperlink" Target="consultantplus://offline/ref=43DC9A451416B8BD22E00F5A06BC6724F2ABF1DCF8B64F0875647B312BAFF7452152E78BA9AC3FA0551C0353CEBAC316226954FA543344D242fAI" TargetMode = "External"/>
	<Relationship Id="rId2697" Type="http://schemas.openxmlformats.org/officeDocument/2006/relationships/hyperlink" Target="consultantplus://offline/ref=43DC9A451416B8BD22E00F5A06BC6724F2ABF1DCF8B64F0875647B312BAFF7452152E78BA9AC3FA6541C0353CEBAC316226954FA543344D242fAI" TargetMode = "External"/>
	<Relationship Id="rId2698" Type="http://schemas.openxmlformats.org/officeDocument/2006/relationships/hyperlink" Target="consultantplus://offline/ref=43DC9A451416B8BD22E00F5A06BC6724F2ABF1DCF8B64F0875647B312BAFF7452152E78BA9AD35F70153020F8AE7D016286956F84843f2I" TargetMode = "External"/>
	<Relationship Id="rId2699" Type="http://schemas.openxmlformats.org/officeDocument/2006/relationships/hyperlink" Target="consultantplus://offline/ref=43DC9A451416B8BD22E00F5A06BC6724F2ABF1DCF8B64F0875647B312BAFF7452152E78BAAA53BA80446135787EFC6082A754AFA4A3344f7I" TargetMode = "External"/>
	<Relationship Id="rId2700" Type="http://schemas.openxmlformats.org/officeDocument/2006/relationships/hyperlink" Target="consultantplus://offline/ref=43DC9A451416B8BD22E00F5A06BC6724F2ABF1DCF8B64F0875647B312BAFF7452152E788AAAE3FA80446135787EFC6082A754AFA4A3344f7I" TargetMode = "External"/>
	<Relationship Id="rId2701" Type="http://schemas.openxmlformats.org/officeDocument/2006/relationships/hyperlink" Target="consultantplus://offline/ref=43DC9A451416B8BD22E00F5A06BC6724F2A9F6DEF6B94F0875647B312BAFF7453352BF87A9A520A352095502884EfCI" TargetMode = "External"/>
	<Relationship Id="rId2702" Type="http://schemas.openxmlformats.org/officeDocument/2006/relationships/hyperlink" Target="consultantplus://offline/ref=43DC9A451416B8BD22E00F5A06BC6724F5A9F3D9F5B14F0875647B312BAFF7452152E78BA9AD3EA1591C0353CEBAC316226954FA543344D242fAI" TargetMode = "External"/>
	<Relationship Id="rId2703" Type="http://schemas.openxmlformats.org/officeDocument/2006/relationships/hyperlink" Target="consultantplus://offline/ref=43DC9A451416B8BD22E00F5A06BC6724F5ACF6D7F0B44F0875647B312BAFF7452152E78BA9AD3EA2541C0353CEBAC316226954FA543344D242fAI" TargetMode = "External"/>
	<Relationship Id="rId2704" Type="http://schemas.openxmlformats.org/officeDocument/2006/relationships/hyperlink" Target="consultantplus://offline/ref=43DC9A451416B8BD22E00F5A06BC6724F5A0F7DCF5B44F0875647B312BAFF7452152E78BA9AD3EA2501C0353CEBAC316226954FA543344D242fAI" TargetMode = "External"/>
	<Relationship Id="rId2705" Type="http://schemas.openxmlformats.org/officeDocument/2006/relationships/hyperlink" Target="consultantplus://offline/ref=43DC9A451416B8BD22E00F5A06BC6724F2ABF1DCF8B64F0875647B312BAFF7452152E78BA9AE3FA3531C0353CEBAC316226954FA543344D242fAI" TargetMode = "External"/>
	<Relationship Id="rId2706" Type="http://schemas.openxmlformats.org/officeDocument/2006/relationships/hyperlink" Target="consultantplus://offline/ref=43DC9A451416B8BD22E00F5A06BC6724F2ABF1DCF8B64F0875647B312BAFF7452152E78BA9AF3EA3561C0353CEBAC316226954FA543344D242fAI" TargetMode = "External"/>
	<Relationship Id="rId2707" Type="http://schemas.openxmlformats.org/officeDocument/2006/relationships/hyperlink" Target="consultantplus://offline/ref=43DC9A451416B8BD22E00F5A06BC6724F5A8FED6F9B24F0875647B312BAFF7452152E78BA9AD3EA1521C0353CEBAC316226954FA543344D242fAI" TargetMode = "External"/>
	<Relationship Id="rId2708" Type="http://schemas.openxmlformats.org/officeDocument/2006/relationships/hyperlink" Target="consultantplus://offline/ref=43DC9A451416B8BD22E00F5A06BC6724F7ADF1D7F9B84F0875647B312BAFF7452152E78BA9AD3EA7551C0353CEBAC316226954FA543344D242fAI" TargetMode = "External"/>
	<Relationship Id="rId2709" Type="http://schemas.openxmlformats.org/officeDocument/2006/relationships/hyperlink" Target="consultantplus://offline/ref=43DC9A451416B8BD22E00F5A06BC6724F5A9F3D9F5B14F0875647B312BAFF7452152E78BA9AD3EA0511C0353CEBAC316226954FA543344D242fAI" TargetMode = "External"/>
	<Relationship Id="rId2710" Type="http://schemas.openxmlformats.org/officeDocument/2006/relationships/hyperlink" Target="consultantplus://offline/ref=43DC9A451416B8BD22E00F5A06BC6724F7A8F5D6F2B24F0875647B312BAFF7452152E78BA9AD3EA2521C0353CEBAC316226954FA543344D242fAI" TargetMode = "External"/>
	<Relationship Id="rId2711" Type="http://schemas.openxmlformats.org/officeDocument/2006/relationships/hyperlink" Target="consultantplus://offline/ref=43DC9A451416B8BD22E00F5A06BC6724F7A9F1DAF5B64F0875647B312BAFF7452152E78BA9AD3EA2531C0353CEBAC316226954FA543344D242fAI" TargetMode = "External"/>
	<Relationship Id="rId2712" Type="http://schemas.openxmlformats.org/officeDocument/2006/relationships/hyperlink" Target="consultantplus://offline/ref=43DC9A451416B8BD22E00F5A06BC6724F7AEF2D7F4B34F0875647B312BAFF7452152E78BA9AD3EA1531C0353CEBAC316226954FA543344D242fAI" TargetMode = "External"/>
	<Relationship Id="rId2713" Type="http://schemas.openxmlformats.org/officeDocument/2006/relationships/hyperlink" Target="consultantplus://offline/ref=43DC9A451416B8BD22E00F5A06BC6724F4A8F6D8F1B14F0875647B312BAFF7452152E78BA9AD3EAA531C0353CEBAC316226954FA543344D242fAI" TargetMode = "External"/>
	<Relationship Id="rId2714" Type="http://schemas.openxmlformats.org/officeDocument/2006/relationships/hyperlink" Target="consultantplus://offline/ref=43DC9A451416B8BD22E00F5A06BC6724F7AEF2D7F4B34F0875647B312BAFF7452152E78BA9AD3EA1541C0353CEBAC316226954FA543344D242fAI" TargetMode = "External"/>
	<Relationship Id="rId2715" Type="http://schemas.openxmlformats.org/officeDocument/2006/relationships/hyperlink" Target="consultantplus://offline/ref=43DC9A451416B8BD22E00F5A06BC6724F7AFF4DEF2B24F0875647B312BAFF7452152E78BA9AD3EA7561C0353CEBAC316226954FA543344D242fAI" TargetMode = "External"/>
	<Relationship Id="rId2716" Type="http://schemas.openxmlformats.org/officeDocument/2006/relationships/hyperlink" Target="consultantplus://offline/ref=43DC9A451416B8BD22E00F5A06BC6724F4A9F3DAF1B44F0875647B312BAFF7452152E78BA9AD3EA2541C0353CEBAC316226954FA543344D242fAI" TargetMode = "External"/>
	<Relationship Id="rId2717" Type="http://schemas.openxmlformats.org/officeDocument/2006/relationships/hyperlink" Target="consultantplus://offline/ref=43DC9A451416B8BD22E00F5A06BC6724F4A0F1D8F2B04F0875647B312BAFF7452152E78BA9AD3EA1541C0353CEBAC316226954FA543344D242fAI" TargetMode = "External"/>
	<Relationship Id="rId2718" Type="http://schemas.openxmlformats.org/officeDocument/2006/relationships/hyperlink" Target="consultantplus://offline/ref=43DC9A451416B8BD22E00F5A06BC6724F2AAF6D6F4B84F0875647B312BAFF7452152E78BA9AD3EA2561C0353CEBAC316226954FA543344D242fAI" TargetMode = "External"/>
	<Relationship Id="rId2719" Type="http://schemas.openxmlformats.org/officeDocument/2006/relationships/hyperlink" Target="consultantplus://offline/ref=43DC9A451416B8BD22E00F5A06BC6724F4A9F0D9F8B94F0875647B312BAFF7452152E78BA9AD3EA0521C0353CEBAC316226954FA543344D242fAI" TargetMode = "External"/>
	<Relationship Id="rId2720" Type="http://schemas.openxmlformats.org/officeDocument/2006/relationships/hyperlink" Target="consultantplus://offline/ref=43DC9A451416B8BD22E00F5A06BC6724F2ABF1DCF8B64F0875647B312BAFF7452152E78BA9AE3CA2541C0353CEBAC316226954FA543344D242fAI" TargetMode = "External"/>
	<Relationship Id="rId2721" Type="http://schemas.openxmlformats.org/officeDocument/2006/relationships/hyperlink" Target="consultantplus://offline/ref=43DC9A451416B8BD22E00F5A06BC6724F2AAF6DFF2B64F0875647B312BAFF7452152E78BA9AD3CA2521C0353CEBAC316226954FA543344D242fAI" TargetMode = "External"/>
	<Relationship Id="rId2722" Type="http://schemas.openxmlformats.org/officeDocument/2006/relationships/hyperlink" Target="consultantplus://offline/ref=43DC9A451416B8BD22E00F5A06BC6724F1AAFED8F3BA12027D3D77332CA0A852261BEB8AA9AD3FA25B430646DFE2CE1E347756E64831464Df3I" TargetMode = "External"/>
	<Relationship Id="rId2723" Type="http://schemas.openxmlformats.org/officeDocument/2006/relationships/hyperlink" Target="consultantplus://offline/ref=43DC9A451416B8BD22E00F5A06BC6724F7A8F5D6F2B24F0875647B312BAFF7452152E78BA9AD3EA2541C0353CEBAC316226954FA543344D242fAI" TargetMode = "External"/>
	<Relationship Id="rId2724" Type="http://schemas.openxmlformats.org/officeDocument/2006/relationships/hyperlink" Target="consultantplus://offline/ref=43DC9A451416B8BD22E00F5A06BC6724F4A8F6DFF8B64F0875647B312BAFF7452152E78BA9AD3FA1571C0353CEBAC316226954FA543344D242fAI" TargetMode = "External"/>
	<Relationship Id="rId2725" Type="http://schemas.openxmlformats.org/officeDocument/2006/relationships/hyperlink" Target="consultantplus://offline/ref=43DC9A451416B8BD22E00F5A06BC6724F2A8F2DBF9B24F0875647B312BAFF7452152E78BA9AD3EA2541C0353CEBAC316226954FA543344D242fAI" TargetMode = "External"/>
	<Relationship Id="rId2726" Type="http://schemas.openxmlformats.org/officeDocument/2006/relationships/hyperlink" Target="consultantplus://offline/ref=43DC9A451416B8BD22E00F5A06BC6724F2A8F2DBF9B24F0875647B312BAFF7452152E78BA9AD3EA2551C0353CEBAC316226954FA543344D242fAI" TargetMode = "External"/>
	<Relationship Id="rId2727" Type="http://schemas.openxmlformats.org/officeDocument/2006/relationships/hyperlink" Target="consultantplus://offline/ref=43DC9A451416B8BD22E00F5A06BC6724F7ABF4DDF8B74F0875647B312BAFF7452152E78BA9AD3EA1521C0353CEBAC316226954FA543344D242fAI" TargetMode = "External"/>
	<Relationship Id="rId2728" Type="http://schemas.openxmlformats.org/officeDocument/2006/relationships/hyperlink" Target="consultantplus://offline/ref=43DC9A451416B8BD22E00F5A06BC6724F7A1F6DBF9B64F0875647B312BAFF7452152E78BA9AD3EAB581C0353CEBAC316226954FA543344D242fAI" TargetMode = "External"/>
	<Relationship Id="rId2729" Type="http://schemas.openxmlformats.org/officeDocument/2006/relationships/hyperlink" Target="consultantplus://offline/ref=43DC9A451416B8BD22E00F5A06BC6724F2A8F2DBF9B24F0875647B312BAFF7452152E78BA9AD3EA2561C0353CEBAC316226954FA543344D242fAI" TargetMode = "External"/>
	<Relationship Id="rId2730" Type="http://schemas.openxmlformats.org/officeDocument/2006/relationships/hyperlink" Target="consultantplus://offline/ref=43DC9A451416B8BD22E00F5A06BC6724F7ABFEDAF9B34F0875647B312BAFF7452152E78BA9AD3FA5561C0353CEBAC316226954FA543344D242fAI" TargetMode = "External"/>
	<Relationship Id="rId2731" Type="http://schemas.openxmlformats.org/officeDocument/2006/relationships/hyperlink" Target="consultantplus://offline/ref=43DC9A451416B8BD22E00F5A06BC6724F7ADF1D7F9B84F0875647B312BAFF7452152E78BA9AD3EA7571C0353CEBAC316226954FA543344D242fAI" TargetMode = "External"/>
	<Relationship Id="rId2732" Type="http://schemas.openxmlformats.org/officeDocument/2006/relationships/hyperlink" Target="consultantplus://offline/ref=43DC9A451416B8BD22E00F5A06BC6724F7ADF1D7F9B84F0875647B312BAFF7452152E78BA9AD3EA7581C0353CEBAC316226954FA543344D242fAI" TargetMode = "External"/>
	<Relationship Id="rId2733" Type="http://schemas.openxmlformats.org/officeDocument/2006/relationships/hyperlink" Target="consultantplus://offline/ref=43DC9A451416B8BD22E00F5A06BC6724F7ADF1D7F9B84F0875647B312BAFF7452152E78BA9AD3EA6501C0353CEBAC316226954FA543344D242fAI" TargetMode = "External"/>
	<Relationship Id="rId2734" Type="http://schemas.openxmlformats.org/officeDocument/2006/relationships/hyperlink" Target="consultantplus://offline/ref=43DC9A451416B8BD22E00F5A06BC6724F7ABFEDAF9B34F0875647B312BAFF7452152E78BA9AD3FA5571C0353CEBAC316226954FA543344D242fAI" TargetMode = "External"/>
	<Relationship Id="rId2735" Type="http://schemas.openxmlformats.org/officeDocument/2006/relationships/hyperlink" Target="consultantplus://offline/ref=43DC9A451416B8BD22E00F5A06BC6724F2ABF1DCF8B64F0875647B312BAFF7453352BF87A9A520A352095502884EfCI" TargetMode = "External"/>
	<Relationship Id="rId2736" Type="http://schemas.openxmlformats.org/officeDocument/2006/relationships/hyperlink" Target="consultantplus://offline/ref=43DC9A451416B8BD22E00F5A06BC6724F2ABF1DCF8B64F0875647B312BAFF7453352BF87A9A520A352095502884EfCI" TargetMode = "External"/>
	<Relationship Id="rId2737" Type="http://schemas.openxmlformats.org/officeDocument/2006/relationships/hyperlink" Target="consultantplus://offline/ref=43DC9A451416B8BD22E00F5A06BC6724F7ABFEDAF8B64F0875647B312BAFF7452152E78BA9AD3FA1501C0353CEBAC316226954FA543344D242fAI" TargetMode = "External"/>
	<Relationship Id="rId2738" Type="http://schemas.openxmlformats.org/officeDocument/2006/relationships/hyperlink" Target="consultantplus://offline/ref=43DC9A451416B8BD22E00F5A06BC6724F7ADF1D7F9B84F0875647B312BAFF7452152E78BA9AD3EA6521C0353CEBAC316226954FA543344D242fAI" TargetMode = "External"/>
	<Relationship Id="rId2739" Type="http://schemas.openxmlformats.org/officeDocument/2006/relationships/hyperlink" Target="consultantplus://offline/ref=43DC9A451416B8BD22E00F5A06BC6724F7ADF1D7F9B84F0875647B312BAFF7452152E78BA9AD3EA6551C0353CEBAC316226954FA543344D242fAI" TargetMode = "External"/>
	<Relationship Id="rId2740" Type="http://schemas.openxmlformats.org/officeDocument/2006/relationships/hyperlink" Target="consultantplus://offline/ref=43DC9A451416B8BD22E00F5A06BC6724F7ADF1D7F9B84F0875647B312BAFF7452152E78BA9AD3EA6561C0353CEBAC316226954FA543344D242fAI" TargetMode = "External"/>
	<Relationship Id="rId2741" Type="http://schemas.openxmlformats.org/officeDocument/2006/relationships/hyperlink" Target="consultantplus://offline/ref=43DC9A451416B8BD22E00F5A06BC6724F7ADF1D7F9B84F0875647B312BAFF7452152E78BA9AD3EA6571C0353CEBAC316226954FA543344D242fAI" TargetMode = "External"/>
	<Relationship Id="rId2742" Type="http://schemas.openxmlformats.org/officeDocument/2006/relationships/hyperlink" Target="consultantplus://offline/ref=43DC9A451416B8BD22E00F5A06BC6724F4A9F0D9F8B94F0875647B312BAFF7452152E78BA9AD3EA2591C0353CEBAC316226954FA543344D242fAI" TargetMode = "External"/>
	<Relationship Id="rId2743" Type="http://schemas.openxmlformats.org/officeDocument/2006/relationships/hyperlink" Target="consultantplus://offline/ref=43DC9A451416B8BD22E00F5A06BC6724F7ABFEDAF9B34F0875647B312BAFF7452152E78BA9AD3FA5581C0353CEBAC316226954FA543344D242fAI" TargetMode = "External"/>
	<Relationship Id="rId2744" Type="http://schemas.openxmlformats.org/officeDocument/2006/relationships/hyperlink" Target="consultantplus://offline/ref=43DC9A451416B8BD22E00F5A06BC6724F7ADF1D7F9B84F0875647B312BAFF7452152E78BA9AD3EA6591C0353CEBAC316226954FA543344D242fAI" TargetMode = "External"/>
	<Relationship Id="rId2745" Type="http://schemas.openxmlformats.org/officeDocument/2006/relationships/hyperlink" Target="consultantplus://offline/ref=43DC9A451416B8BD22E00F5A06BC6724FEAAF5D9F3BA12027D3D77332CA0A852261BEB8AA9AD3DA15B430646DFE2CE1E347756E64831464Df3I" TargetMode = "External"/>
	<Relationship Id="rId2746" Type="http://schemas.openxmlformats.org/officeDocument/2006/relationships/hyperlink" Target="consultantplus://offline/ref=43DC9A451416B8BD22E00F5A06BC6724F7ABF6DAF8B34F0875647B312BAFF7452152E78BA9AD3EA3581C0353CEBAC316226954FA543344D242fAI" TargetMode = "External"/>
	<Relationship Id="rId2747" Type="http://schemas.openxmlformats.org/officeDocument/2006/relationships/hyperlink" Target="consultantplus://offline/ref=43DC9A451416B8BD22E00F5A06BC6724FEAAF6DAF8BA12027D3D77332CA0A852261BEB8AA9AD38A75B430646DFE2CE1E347756E64831464Df3I" TargetMode = "External"/>
	<Relationship Id="rId2748" Type="http://schemas.openxmlformats.org/officeDocument/2006/relationships/hyperlink" Target="consultantplus://offline/ref=43DC9A451416B8BD22E00F5A06BC6724F7ADF1D7F9B84F0875647B312BAFF7452152E78BA9AD3EA5501C0353CEBAC316226954FA543344D242fAI" TargetMode = "External"/>
	<Relationship Id="rId2749" Type="http://schemas.openxmlformats.org/officeDocument/2006/relationships/hyperlink" Target="consultantplus://offline/ref=43DC9A451416B8BD22E00F5A06BC6724FEAAF6DAF8BA12027D3D77332CA0A852261BEB8AA9AD38A65B430646DFE2CE1E347756E64831464Df3I" TargetMode = "External"/>
	<Relationship Id="rId2750" Type="http://schemas.openxmlformats.org/officeDocument/2006/relationships/hyperlink" Target="consultantplus://offline/ref=43DC9A451416B8BD22E00F5A06BC6724F7A8F5DEF0B54F0875647B312BAFF7452152E78BA9AD3EA2571C0353CEBAC316226954FA543344D242fAI" TargetMode = "External"/>
	<Relationship Id="rId2751" Type="http://schemas.openxmlformats.org/officeDocument/2006/relationships/hyperlink" Target="consultantplus://offline/ref=43DC9A451416B8BD22E00F5A06BC6724F7AFF4DEF8B94F0875647B312BAFF7452152E78BA9AD3EA4501C0353CEBAC316226954FA543344D242fAI" TargetMode = "External"/>
	<Relationship Id="rId2752" Type="http://schemas.openxmlformats.org/officeDocument/2006/relationships/hyperlink" Target="consultantplus://offline/ref=43DC9A451416B8BD22E00F5A06BC6724F7ABF4DFF2B84F0875647B312BAFF7452152E78BA9AD3EA2511C0353CEBAC316226954FA543344D242fAI" TargetMode = "External"/>
	<Relationship Id="rId2753" Type="http://schemas.openxmlformats.org/officeDocument/2006/relationships/hyperlink" Target="consultantplus://offline/ref=43DC9A451416B8BD22E00F5A06BC6724F5A9F3D9F5B14F0875647B312BAFF7452152E78BA9AD3EA0591C0353CEBAC316226954FA543344D242fAI" TargetMode = "External"/>
	<Relationship Id="rId2754" Type="http://schemas.openxmlformats.org/officeDocument/2006/relationships/hyperlink" Target="consultantplus://offline/ref=43DC9A451416B8BD22E00F5A06BC6724F7ABFEDAF8B64F0875647B312BAFF7452152E78BA9AD3FA1511C0353CEBAC316226954FA543344D242fAI" TargetMode = "External"/>
	<Relationship Id="rId2755" Type="http://schemas.openxmlformats.org/officeDocument/2006/relationships/hyperlink" Target="consultantplus://offline/ref=43DC9A451416B8BD22E00F5A06BC6724FFABFED7F0BA12027D3D77332CA0A8402643E78AA1B33EA14E15570048f9I" TargetMode = "External"/>
	<Relationship Id="rId2756" Type="http://schemas.openxmlformats.org/officeDocument/2006/relationships/hyperlink" Target="consultantplus://offline/ref=43DC9A451416B8BD22E00F5A06BC6724F4A8F4DCF5B64F0875647B312BAFF7452152E78BA9AD3CA7581C0353CEBAC316226954FA543344D242fAI" TargetMode = "External"/>
	<Relationship Id="rId2757" Type="http://schemas.openxmlformats.org/officeDocument/2006/relationships/hyperlink" Target="consultantplus://offline/ref=43DC9A451416B8BD22E00F5A06BC6724F1AAFED8F3BA12027D3D77332CA0A852261BEB8AA9AD3FA05B430646DFE2CE1E347756E64831464Df3I" TargetMode = "External"/>
	<Relationship Id="rId2758" Type="http://schemas.openxmlformats.org/officeDocument/2006/relationships/hyperlink" Target="consultantplus://offline/ref=43DC9A451416B8BD22E00F5A06BC6724F5A9F3D9F5B14F0875647B312BAFF7452152E78BA9AD3EA7501C0353CEBAC316226954FA543344D242fAI" TargetMode = "External"/>
	<Relationship Id="rId2759" Type="http://schemas.openxmlformats.org/officeDocument/2006/relationships/hyperlink" Target="consultantplus://offline/ref=43DC9A451416B8BD22E00F5A06BC6724F4A8F4DCF5B64F0875647B312BAFF7452152E78BA9AD3CA6501C0353CEBAC316226954FA543344D242fAI" TargetMode = "External"/>
	<Relationship Id="rId2760" Type="http://schemas.openxmlformats.org/officeDocument/2006/relationships/hyperlink" Target="consultantplus://offline/ref=43DC9A451416B8BD22E00F5A06BC6724F5AFF4D8F7B24F0875647B312BAFF7452152E78BA9AD3EA1561C0353CEBAC316226954FA543344D242fAI" TargetMode = "External"/>
	<Relationship Id="rId2761" Type="http://schemas.openxmlformats.org/officeDocument/2006/relationships/hyperlink" Target="consultantplus://offline/ref=43DC9A451416B8BD22E00F5A06BC6724F1AAFED8F3BA12027D3D77332CA0A852261BEB8AA9AD3FA75B430646DFE2CE1E347756E64831464Df3I" TargetMode = "External"/>
	<Relationship Id="rId2762" Type="http://schemas.openxmlformats.org/officeDocument/2006/relationships/hyperlink" Target="consultantplus://offline/ref=43DC9A451416B8BD22E00F5A06BC6724F5A0FED9F5B14F0875647B312BAFF7452152E78BA9AD3EA4531C0353CEBAC316226954FA543344D242fAI" TargetMode = "External"/>
	<Relationship Id="rId2763" Type="http://schemas.openxmlformats.org/officeDocument/2006/relationships/hyperlink" Target="consultantplus://offline/ref=43DC9A451416B8BD22E00F5A06BC6724F2AAF6DDF3B34F0875647B312BAFF7452152E78BA9AD3BAA591C0353CEBAC316226954FA543344D242fAI" TargetMode = "External"/>
	<Relationship Id="rId2764" Type="http://schemas.openxmlformats.org/officeDocument/2006/relationships/hyperlink" Target="consultantplus://offline/ref=43DC9A451416B8BD22E00F5A06BC6724F7ABFEDAF8B64F0875647B312BAFF7452152E78BA9AD3FA1531C0353CEBAC316226954FA543344D242fAI" TargetMode = "External"/>
	<Relationship Id="rId2765" Type="http://schemas.openxmlformats.org/officeDocument/2006/relationships/hyperlink" Target="consultantplus://offline/ref=43DC9A451416B8BD22E00F5A06BC6724F7ADF1D7F9B84F0875647B312BAFF7452152E78BA9AD3EA5511C0353CEBAC316226954FA543344D242fAI" TargetMode = "External"/>
	<Relationship Id="rId2766" Type="http://schemas.openxmlformats.org/officeDocument/2006/relationships/hyperlink" Target="consultantplus://offline/ref=43DC9A451416B8BD22E00F5A06BC6724F4A8F6DFF8B64F0875647B312BAFF7452152E78BA9AD3FA1581C0353CEBAC316226954FA543344D242fAI" TargetMode = "External"/>
	<Relationship Id="rId2767" Type="http://schemas.openxmlformats.org/officeDocument/2006/relationships/hyperlink" Target="consultantplus://offline/ref=43DC9A451416B8BD22E00F5A06BC6724F2ABF1DCF8B64F0875647B312BAFF7452152E78FACA835F70153020F8AE7D016286956F84843f2I" TargetMode = "External"/>
	<Relationship Id="rId2768" Type="http://schemas.openxmlformats.org/officeDocument/2006/relationships/hyperlink" Target="consultantplus://offline/ref=43DC9A451416B8BD22E00F5A06BC6724F2ABF1DCF8B64F0875647B312BAFF7452152E78BA9AD3EA6591C0353CEBAC316226954FA543344D242fAI" TargetMode = "External"/>
	<Relationship Id="rId2769" Type="http://schemas.openxmlformats.org/officeDocument/2006/relationships/hyperlink" Target="consultantplus://offline/ref=43DC9A451416B8BD22E00F5A06BC6724F2ABF1DCF8B64F0875647B312BAFF7452152E78BA9AD3EA5501C0353CEBAC316226954FA543344D242fAI" TargetMode = "External"/>
	<Relationship Id="rId2770" Type="http://schemas.openxmlformats.org/officeDocument/2006/relationships/hyperlink" Target="consultantplus://offline/ref=43DC9A451416B8BD22E00F5A06BC6724F7ABFEDAF8B64F0875647B312BAFF7452152E78BA9AD3FA1541C0353CEBAC316226954FA543344D242fAI" TargetMode = "External"/>
	<Relationship Id="rId2771" Type="http://schemas.openxmlformats.org/officeDocument/2006/relationships/hyperlink" Target="consultantplus://offline/ref=43DC9A451416B8BD22E00F5A06BC6724F4A8F2DBF5B64F0875647B312BAFF7452152E78BA9AD3EA5581C0353CEBAC316226954FA543344D242fAI" TargetMode = "External"/>
	<Relationship Id="rId2772" Type="http://schemas.openxmlformats.org/officeDocument/2006/relationships/hyperlink" Target="consultantplus://offline/ref=43DC9A451416B8BD22E00F5A06BC6724F7ADF1D7F9B84F0875647B312BAFF7452152E78BA9AD3EA5521C0353CEBAC316226954FA543344D242fAI" TargetMode = "External"/>
	<Relationship Id="rId2773" Type="http://schemas.openxmlformats.org/officeDocument/2006/relationships/hyperlink" Target="consultantplus://offline/ref=43DC9A451416B8BD22E00F5A06BC6724F7A8F5DEF0B54F0875647B312BAFF7452152E78BA9AD3EA2591C0353CEBAC316226954FA543344D242fAI" TargetMode = "External"/>
	<Relationship Id="rId2774" Type="http://schemas.openxmlformats.org/officeDocument/2006/relationships/hyperlink" Target="consultantplus://offline/ref=43DC9A451416B8BD22E00F5A06BC6724F7ADF1D7F9B84F0875647B312BAFF7452152E78BA9AD3EA5531C0353CEBAC316226954FA543344D242fAI" TargetMode = "External"/>
	<Relationship Id="rId2775" Type="http://schemas.openxmlformats.org/officeDocument/2006/relationships/hyperlink" Target="consultantplus://offline/ref=43DC9A451416B8BD22E00F5A06BC6724F7ABFEDAF9B34F0875647B312BAFF7452152E78BA9AD3FA4501C0353CEBAC316226954FA543344D242fAI" TargetMode = "External"/>
	<Relationship Id="rId2776" Type="http://schemas.openxmlformats.org/officeDocument/2006/relationships/hyperlink" Target="consultantplus://offline/ref=43DC9A451416B8BD22E00F5A06BC6724F7ABFEDAF9B34F0875647B312BAFF7452152E78BA9AD3FA4511C0353CEBAC316226954FA543344D242fAI" TargetMode = "External"/>
	<Relationship Id="rId2777" Type="http://schemas.openxmlformats.org/officeDocument/2006/relationships/hyperlink" Target="consultantplus://offline/ref=43DC9A451416B8BD22E00F5A06BC6724F2A8F2DBF9B24F0875647B312BAFF7452152E78BA9AD3EA2571C0353CEBAC316226954FA543344D242fAI" TargetMode = "External"/>
	<Relationship Id="rId2778" Type="http://schemas.openxmlformats.org/officeDocument/2006/relationships/hyperlink" Target="consultantplus://offline/ref=43DC9A451416B8BD22E00F5A06BC6724F7ADF1DAF6B84F0875647B312BAFF7452152E78BA9AD3EA4571C0353CEBAC316226954FA543344D242fAI" TargetMode = "External"/>
	<Relationship Id="rId2779" Type="http://schemas.openxmlformats.org/officeDocument/2006/relationships/hyperlink" Target="consultantplus://offline/ref=43DC9A451416B8BD22E00F5A06BC6724F7ADF1DAF6B84F0875647B312BAFF7452152E78BA9AD3EA4591C0353CEBAC316226954FA543344D242fAI" TargetMode = "External"/>
	<Relationship Id="rId2780" Type="http://schemas.openxmlformats.org/officeDocument/2006/relationships/hyperlink" Target="consultantplus://offline/ref=43DC9A451416B8BD22E00F5A06BC6724F7ADF1DAF6B84F0875647B312BAFF7452152E78BA9AD3EAB511C0353CEBAC316226954FA543344D242fAI" TargetMode = "External"/>
	<Relationship Id="rId2781" Type="http://schemas.openxmlformats.org/officeDocument/2006/relationships/hyperlink" Target="consultantplus://offline/ref=43DC9A451416B8BD22E00F5A06BC6724F7ADF1DAF6B84F0875647B312BAFF7452152E78BA9AD3EAB531C0353CEBAC316226954FA543344D242fAI" TargetMode = "External"/>
	<Relationship Id="rId2782" Type="http://schemas.openxmlformats.org/officeDocument/2006/relationships/hyperlink" Target="consultantplus://offline/ref=43DC9A451416B8BD22E00F5A06BC6724F7ADF1DAF6B84F0875647B312BAFF7452152E78BA9AD3EAB551C0353CEBAC316226954FA543344D242fAI" TargetMode = "External"/>
	<Relationship Id="rId2783" Type="http://schemas.openxmlformats.org/officeDocument/2006/relationships/hyperlink" Target="consultantplus://offline/ref=43DC9A451416B8BD22E00F5A06BC6724F7ABFEDAF9B34F0875647B312BAFF7452152E78BA9AD3FA4521C0353CEBAC316226954FA543344D242fAI" TargetMode = "External"/>
	<Relationship Id="rId2784" Type="http://schemas.openxmlformats.org/officeDocument/2006/relationships/hyperlink" Target="consultantplus://offline/ref=43DC9A451416B8BD22E00F5A06BC6724F5A0FEDDF8B54F0875647B312BAFF7452152E78BA9AD3EA3591C0353CEBAC316226954FA543344D242fAI" TargetMode = "External"/>
	<Relationship Id="rId2785" Type="http://schemas.openxmlformats.org/officeDocument/2006/relationships/hyperlink" Target="consultantplus://offline/ref=43DC9A451416B8BD22E00F5A06BC6724F7ADF1DAF6B84F0875647B312BAFF7452152E78BA9AD3EAB571C0353CEBAC316226954FA543344D242fAI" TargetMode = "External"/>
	<Relationship Id="rId2786" Type="http://schemas.openxmlformats.org/officeDocument/2006/relationships/hyperlink" Target="consultantplus://offline/ref=43DC9A451416B8BD22E00F5A06BC6724F7ABFEDAF8B64F0875647B312BAFF7452152E78BA9AD3FA1551C0353CEBAC316226954FA543344D242fAI" TargetMode = "External"/>
	<Relationship Id="rId2787" Type="http://schemas.openxmlformats.org/officeDocument/2006/relationships/hyperlink" Target="consultantplus://offline/ref=43DC9A451416B8BD22E00F5A06BC6724F7ADF1D7F9B84F0875647B312BAFF7452152E78BA9AD3EA5541C0353CEBAC316226954FA543344D242fAI" TargetMode = "External"/>
	<Relationship Id="rId2788" Type="http://schemas.openxmlformats.org/officeDocument/2006/relationships/hyperlink" Target="consultantplus://offline/ref=43DC9A451416B8BD22E00F5A06BC6724F7AFF1DFF2B24F0875647B312BAFF7452152E78BA9AD3EA4551C0353CEBAC316226954FA543344D242fAI" TargetMode = "External"/>
	<Relationship Id="rId2789" Type="http://schemas.openxmlformats.org/officeDocument/2006/relationships/hyperlink" Target="consultantplus://offline/ref=43DC9A451416B8BD22E00F5A06BC6724F2A8F2DBF9B34F0875647B312BAFF7452152E78BA9AD3EA2531C0353CEBAC316226954FA543344D242fAI" TargetMode = "External"/>
	<Relationship Id="rId2790" Type="http://schemas.openxmlformats.org/officeDocument/2006/relationships/hyperlink" Target="consultantplus://offline/ref=43DC9A451416B8BD22E00F5A06BC6724F7AAF1D8F3B44F0875647B312BAFF7452152E78BA9AD3FA4501C0353CEBAC316226954FA543344D242fAI" TargetMode = "External"/>
	<Relationship Id="rId2791" Type="http://schemas.openxmlformats.org/officeDocument/2006/relationships/hyperlink" Target="consultantplus://offline/ref=43DC9A451416B8BD22E00F5A06BC6724F4A8F6DDF6B14F0875647B312BAFF7452152E78BA9AD3EA1591C0353CEBAC316226954FA543344D242fAI" TargetMode = "External"/>
	<Relationship Id="rId2792" Type="http://schemas.openxmlformats.org/officeDocument/2006/relationships/hyperlink" Target="consultantplus://offline/ref=43DC9A451416B8BD22E00F5A06BC6724F7ADF1DAF6B84F0875647B312BAFF7452152E78BA9AD3EAB591C0353CEBAC316226954FA543344D242fAI" TargetMode = "External"/>
	<Relationship Id="rId2793" Type="http://schemas.openxmlformats.org/officeDocument/2006/relationships/hyperlink" Target="consultantplus://offline/ref=43DC9A451416B8BD22E00F5A06BC6724F7ADF1DAF6B84F0875647B312BAFF7452152E78BA9AD3EAA501C0353CEBAC316226954FA543344D242fAI" TargetMode = "External"/>
	<Relationship Id="rId2794" Type="http://schemas.openxmlformats.org/officeDocument/2006/relationships/hyperlink" Target="consultantplus://offline/ref=43DC9A451416B8BD22E00F5A06BC6724F7ADF1D7F9B84F0875647B312BAFF7452152E78BA9AD3EA5551C0353CEBAC316226954FA543344D242fAI" TargetMode = "External"/>
	<Relationship Id="rId2795" Type="http://schemas.openxmlformats.org/officeDocument/2006/relationships/hyperlink" Target="consultantplus://offline/ref=43DC9A451416B8BD22E00F5A06BC6724F2AAF6DFF1B54F0875647B312BAFF7452152E78BA9AD36A2531C0353CEBAC316226954FA543344D242fAI" TargetMode = "External"/>
	<Relationship Id="rId2796" Type="http://schemas.openxmlformats.org/officeDocument/2006/relationships/hyperlink" Target="consultantplus://offline/ref=43DC9A451416B8BD22E00F5A06BC6724F7A8F4D7F2B04F0875647B312BAFF7452152E78BA9AD3EA2501C0353CEBAC316226954FA543344D242fAI" TargetMode = "External"/>
	<Relationship Id="rId2797" Type="http://schemas.openxmlformats.org/officeDocument/2006/relationships/hyperlink" Target="consultantplus://offline/ref=43DC9A451416B8BD22E00F5A06BC6724F4A9F4DAF6B04F0875647B312BAFF7452152E78BA9AD3EA2501C0353CEBAC316226954FA543344D242fAI" TargetMode = "External"/>
	<Relationship Id="rId2798" Type="http://schemas.openxmlformats.org/officeDocument/2006/relationships/hyperlink" Target="consultantplus://offline/ref=43DC9A451416B8BD22E00F5A06BC6724F2AAF6DFF1B54F0875647B312BAFF7452152E78BA9AD36A2541C0353CEBAC316226954FA543344D242fAI" TargetMode = "External"/>
	<Relationship Id="rId2799" Type="http://schemas.openxmlformats.org/officeDocument/2006/relationships/hyperlink" Target="consultantplus://offline/ref=43DC9A451416B8BD22E00F5A06BC6724F2AAF6DFF1B54F0875647B312BAFF7452152E78BA9AD36A2551C0353CEBAC316226954FA543344D242fAI" TargetMode = "External"/>
	<Relationship Id="rId2800" Type="http://schemas.openxmlformats.org/officeDocument/2006/relationships/hyperlink" Target="consultantplus://offline/ref=43DC9A451416B8BD22E00F5A06BC6724F2AAF6DFF1B54F0875647B312BAFF7452152E78BA9AD36A2561C0353CEBAC316226954FA543344D242fAI" TargetMode = "External"/>
	<Relationship Id="rId2801" Type="http://schemas.openxmlformats.org/officeDocument/2006/relationships/hyperlink" Target="consultantplus://offline/ref=43DC9A451416B8BD22E00F5A06BC6724F5A0FEDEF7B04F0875647B312BAFF7452152E78BA9AD3FA7571C0353CEBAC316226954FA543344D242fAI" TargetMode = "External"/>
	<Relationship Id="rId2802" Type="http://schemas.openxmlformats.org/officeDocument/2006/relationships/hyperlink" Target="consultantplus://offline/ref=43DC9A451416B8BD22E00F5A06BC6724F7ADF1DAF6B84F0875647B312BAFF7452152E78BA9AD3EAA531C0353CEBAC316226954FA543344D242fAI" TargetMode = "External"/>
	<Relationship Id="rId2803" Type="http://schemas.openxmlformats.org/officeDocument/2006/relationships/hyperlink" Target="consultantplus://offline/ref=43DC9A451416B8BD22E00F5A06BC6724F7ADF1DAF6B84F0875647B312BAFF7452152E78BA9AD3EAA541C0353CEBAC316226954FA543344D242fAI" TargetMode = "External"/>
	<Relationship Id="rId2804" Type="http://schemas.openxmlformats.org/officeDocument/2006/relationships/hyperlink" Target="consultantplus://offline/ref=00277CA8C7CD2BDBAE6F14CE7F0BFD142C8CEF04168C66571BC481792C232E800F1CE56066F663BC3AC622C5F141705031910CE20A2E8D3259f4I" TargetMode = "External"/>
	<Relationship Id="rId2805" Type="http://schemas.openxmlformats.org/officeDocument/2006/relationships/hyperlink" Target="consultantplus://offline/ref=00277CA8C7CD2BDBAE6F14CE7F0BFD142C8CEF04168C66571BC481792C232E800F1CE56066F663BB33C622C5F141705031910CE20A2E8D3259f4I" TargetMode = "External"/>
	<Relationship Id="rId2806" Type="http://schemas.openxmlformats.org/officeDocument/2006/relationships/hyperlink" Target="consultantplus://offline/ref=00277CA8C7CD2BDBAE6F14CE7F0BFD142C8CEF07198966571BC481792C232E800F1CE56066F662BD35C622C5F141705031910CE20A2E8D3259f4I" TargetMode = "External"/>
	<Relationship Id="rId2807" Type="http://schemas.openxmlformats.org/officeDocument/2006/relationships/hyperlink" Target="consultantplus://offline/ref=00277CA8C7CD2BDBAE6F14CE7F0BFD142C8CEF04168C66571BC481792C232E800F1CE56066F663BB37C622C5F141705031910CE20A2E8D3259f4I" TargetMode = "External"/>
	<Relationship Id="rId2808" Type="http://schemas.openxmlformats.org/officeDocument/2006/relationships/hyperlink" Target="consultantplus://offline/ref=00277CA8C7CD2BDBAE6F14CE7F0BFD142C8CEF07198966571BC481792C232E800F1CE56066F662BD35C622C5F141705031910CE20A2E8D3259f4I" TargetMode = "External"/>
	<Relationship Id="rId2809" Type="http://schemas.openxmlformats.org/officeDocument/2006/relationships/hyperlink" Target="consultantplus://offline/ref=00277CA8C7CD2BDBAE6F14CE7F0BFD142E87EF03168F66571BC481792C232E800F1CE56066F662BD34C622C5F141705031910CE20A2E8D3259f4I" TargetMode = "External"/>
	<Relationship Id="rId2810" Type="http://schemas.openxmlformats.org/officeDocument/2006/relationships/hyperlink" Target="consultantplus://offline/ref=00277CA8C7CD2BDBAE6F14CE7F0BFD142E87EF03168F66571BC481792C232E800F1CE56066F662BD3BC622C5F141705031910CE20A2E8D3259f4I" TargetMode = "External"/>
	<Relationship Id="rId2811" Type="http://schemas.openxmlformats.org/officeDocument/2006/relationships/hyperlink" Target="consultantplus://offline/ref=00277CA8C7CD2BDBAE6F14CE7F0BFD142E87EF03168F66571BC481792C232E800F1CE56066F662BD3AC622C5F141705031910CE20A2E8D3259f4I" TargetMode = "External"/>
	<Relationship Id="rId2812" Type="http://schemas.openxmlformats.org/officeDocument/2006/relationships/hyperlink" Target="consultantplus://offline/ref=00277CA8C7CD2BDBAE6F14CE7F0BFD142E87EF03178A66571BC481792C232E800F1CE56066F662B837C622C5F141705031910CE20A2E8D3259f4I" TargetMode = "External"/>
	<Relationship Id="rId2813" Type="http://schemas.openxmlformats.org/officeDocument/2006/relationships/hyperlink" Target="consultantplus://offline/ref=00277CA8C7CD2BDBAE6F14CE7F0BFD142D84E00E168066571BC481792C232E800F1CE56066F663B83BC622C5F141705031910CE20A2E8D3259f4I" TargetMode = "External"/>
	<Relationship Id="rId2814" Type="http://schemas.openxmlformats.org/officeDocument/2006/relationships/hyperlink" Target="consultantplus://offline/ref=00277CA8C7CD2BDBAE6F14CE7F0BFD142B87E30F198A66571BC481792C232E800F1CE56066F662BB32C622C5F141705031910CE20A2E8D3259f4I" TargetMode = "External"/>
	<Relationship Id="rId2815" Type="http://schemas.openxmlformats.org/officeDocument/2006/relationships/hyperlink" Target="consultantplus://offline/ref=00277CA8C7CD2BDBAE6F14CE7F0BFD142E84E705188A66571BC481792C232E801D1CBD6C66FE7DBF31D37494B751f7I" TargetMode = "External"/>
	<Relationship Id="rId2816" Type="http://schemas.openxmlformats.org/officeDocument/2006/relationships/hyperlink" Target="consultantplus://offline/ref=00277CA8C7CD2BDBAE6F14CE7F0BFD142E8CE70E1C8B66571BC481792C232E800F1CE56066F663BC3BC622C5F141705031910CE20A2E8D3259f4I" TargetMode = "External"/>
	<Relationship Id="rId2817" Type="http://schemas.openxmlformats.org/officeDocument/2006/relationships/hyperlink" Target="consultantplus://offline/ref=00277CA8C7CD2BDBAE6F14CE7F0BFD142E8CE70E1C8B66571BC481792C232E800F1CE56066F663BB33C622C5F141705031910CE20A2E8D3259f4I" TargetMode = "External"/>
	<Relationship Id="rId2818" Type="http://schemas.openxmlformats.org/officeDocument/2006/relationships/hyperlink" Target="consultantplus://offline/ref=00277CA8C7CD2BDBAE6F14CE7F0BFD142C8CEF06178F66571BC481792C232E800F1CE56366FD37EE77987B94BD0A7D52278D0CE251f7I" TargetMode = "External"/>
	<Relationship Id="rId2819" Type="http://schemas.openxmlformats.org/officeDocument/2006/relationships/hyperlink" Target="consultantplus://offline/ref=00277CA8C7CD2BDBAE6F14CE7F0BFD142D85E2031F8966571BC481792C232E800F1CE56066F663BF3AC622C5F141705031910CE20A2E8D3259f4I" TargetMode = "External"/>
	<Relationship Id="rId2820" Type="http://schemas.openxmlformats.org/officeDocument/2006/relationships/hyperlink" Target="consultantplus://offline/ref=00277CA8C7CD2BDBAE6F14CE7F0BFD142E8CE70E1C8B66571BC481792C232E800F1CE56066F663BB32C622C5F141705031910CE20A2E8D3259f4I" TargetMode = "External"/>
	<Relationship Id="rId2821" Type="http://schemas.openxmlformats.org/officeDocument/2006/relationships/hyperlink" Target="consultantplus://offline/ref=00277CA8C7CD2BDBAE6F14CE7F0BFD142E87EF03178A66571BC481792C232E800F1CE56066F662B834C622C5F141705031910CE20A2E8D3259f4I" TargetMode = "External"/>
	<Relationship Id="rId2822" Type="http://schemas.openxmlformats.org/officeDocument/2006/relationships/hyperlink" Target="consultantplus://offline/ref=00277CA8C7CD2BDBAE6F14CE7F0BFD142E87EF03178A66571BC481792C232E800F1CE56066F662B834C622C5F141705031910CE20A2E8D3259f4I" TargetMode = "External"/>
	<Relationship Id="rId2823" Type="http://schemas.openxmlformats.org/officeDocument/2006/relationships/hyperlink" Target="consultantplus://offline/ref=00277CA8C7CD2BDBAE6F14CE7F0BFD142E87EF03178A66571BC481792C232E800F1CE56066F662B83AC622C5F141705031910CE20A2E8D3259f4I" TargetMode = "External"/>
	<Relationship Id="rId2824" Type="http://schemas.openxmlformats.org/officeDocument/2006/relationships/hyperlink" Target="consultantplus://offline/ref=00277CA8C7CD2BDBAE6F14CE7F0BFD142E87EF03178A66571BC481792C232E800F1CE56066F662B733C622C5F141705031910CE20A2E8D3259f4I" TargetMode = "External"/>
	<Relationship Id="rId2825" Type="http://schemas.openxmlformats.org/officeDocument/2006/relationships/hyperlink" Target="consultantplus://offline/ref=00277CA8C7CD2BDBAE6F14CE7F0BFD142E87EF03178A66571BC481792C232E800F1CE56066F662B732C622C5F141705031910CE20A2E8D3259f4I" TargetMode = "External"/>
	<Relationship Id="rId2826" Type="http://schemas.openxmlformats.org/officeDocument/2006/relationships/hyperlink" Target="consultantplus://offline/ref=00277CA8C7CD2BDBAE6F14CE7F0BFD142E87EF03178A66571BC481792C232E800F1CE56066F662B731C622C5F141705031910CE20A2E8D3259f4I" TargetMode = "External"/>
	<Relationship Id="rId2827" Type="http://schemas.openxmlformats.org/officeDocument/2006/relationships/hyperlink" Target="consultantplus://offline/ref=00277CA8C7CD2BDBAE6F14CE7F0BFD142E87EF03178A66571BC481792C232E800F1CE56066F662B737C622C5F141705031910CE20A2E8D3259f4I" TargetMode = "External"/>
	<Relationship Id="rId2828" Type="http://schemas.openxmlformats.org/officeDocument/2006/relationships/hyperlink" Target="consultantplus://offline/ref=00277CA8C7CD2BDBAE6F14CE7F0BFD142E87EF03178A66571BC481792C232E800F1CE56066F662B735C622C5F141705031910CE20A2E8D3259f4I" TargetMode = "External"/>
	<Relationship Id="rId2829" Type="http://schemas.openxmlformats.org/officeDocument/2006/relationships/hyperlink" Target="consultantplus://offline/ref=00277CA8C7CD2BDBAE6F14CE7F0BFD142D8CE1071D8866571BC481792C232E800F1CE56066F660BE33C622C5F141705031910CE20A2E8D3259f4I" TargetMode = "External"/>
	<Relationship Id="rId2830" Type="http://schemas.openxmlformats.org/officeDocument/2006/relationships/hyperlink" Target="consultantplus://offline/ref=00277CA8C7CD2BDBAE6F14CE7F0BFD142D8CE1071D8866571BC481792C232E800F1CE56066F660BE31C622C5F141705031910CE20A2E8D3259f4I" TargetMode = "External"/>
	<Relationship Id="rId2831" Type="http://schemas.openxmlformats.org/officeDocument/2006/relationships/hyperlink" Target="consultantplus://offline/ref=00277CA8C7CD2BDBAE6F14CE7F0BFD142D84E5051B8F66571BC481792C232E800F1CE56066F661BA32C622C5F141705031910CE20A2E8D3259f4I" TargetMode = "External"/>
	<Relationship Id="rId2832" Type="http://schemas.openxmlformats.org/officeDocument/2006/relationships/hyperlink" Target="consultantplus://offline/ref=00277CA8C7CD2BDBAE6F14CE7F0BFD142E87EF03178A66571BC481792C232E800F1CE56066F662B734C622C5F141705031910CE20A2E8D3259f4I" TargetMode = "External"/>
	<Relationship Id="rId2833" Type="http://schemas.openxmlformats.org/officeDocument/2006/relationships/hyperlink" Target="consultantplus://offline/ref=00277CA8C7CD2BDBAE6F14CE7F0BFD142E85E607168F66571BC481792C232E800F1CE56066F663BA31C622C5F141705031910CE20A2E8D3259f4I" TargetMode = "External"/>
	<Relationship Id="rId2834" Type="http://schemas.openxmlformats.org/officeDocument/2006/relationships/hyperlink" Target="consultantplus://offline/ref=00277CA8C7CD2BDBAE6F14CE7F0BFD142E87EF03168F66571BC481792C232E800F1CE56066F662BC33C622C5F141705031910CE20A2E8D3259f4I" TargetMode = "External"/>
	<Relationship Id="rId2835" Type="http://schemas.openxmlformats.org/officeDocument/2006/relationships/hyperlink" Target="consultantplus://offline/ref=00277CA8C7CD2BDBAE6F14CE7F0BFD142D84E600178E66571BC481792C232E800F1CE56066F663B932C622C5F141705031910CE20A2E8D3259f4I" TargetMode = "External"/>
	<Relationship Id="rId2836" Type="http://schemas.openxmlformats.org/officeDocument/2006/relationships/hyperlink" Target="consultantplus://offline/ref=00277CA8C7CD2BDBAE6F14CE7F0BFD142D84E600178E66571BC481792C232E800F1CE56066F663B930C622C5F141705031910CE20A2E8D3259f4I" TargetMode = "External"/>
	<Relationship Id="rId2837" Type="http://schemas.openxmlformats.org/officeDocument/2006/relationships/hyperlink" Target="consultantplus://offline/ref=00277CA8C7CD2BDBAE6F14CE7F0BFD142B87E005168F66571BC481792C232E801D1CBD6C66FE7DBF31D37494B751f7I" TargetMode = "External"/>
	<Relationship Id="rId2838" Type="http://schemas.openxmlformats.org/officeDocument/2006/relationships/hyperlink" Target="consultantplus://offline/ref=00277CA8C7CD2BDBAE6F14CE7F0BFD142C83EE041E833B5D139D8D7B2B2C71970855E96166F662B8389927D0E0197D58278F0EFE162C8F53f3I" TargetMode = "External"/>
	<Relationship Id="rId2839" Type="http://schemas.openxmlformats.org/officeDocument/2006/relationships/hyperlink" Target="consultantplus://offline/ref=00277CA8C7CD2BDBAE6F14CE7F0BFD142D84E7051F8A66571BC481792C232E800F1CE56066F663BB36C622C5F141705031910CE20A2E8D3259f4I" TargetMode = "External"/>
	<Relationship Id="rId2840" Type="http://schemas.openxmlformats.org/officeDocument/2006/relationships/hyperlink" Target="consultantplus://offline/ref=00277CA8C7CD2BDBAE6F14CE7F0BFD142B87E005168F66571BC481792C232E800F1CE56066F464B735C622C5F141705031910CE20A2E8D3259f4I" TargetMode = "External"/>
	<Relationship Id="rId2841" Type="http://schemas.openxmlformats.org/officeDocument/2006/relationships/hyperlink" Target="consultantplus://offline/ref=00277CA8C7CD2BDBAE6F14CE7F0BFD142B87E005168F66571BC481792C232E800F1CE56365F562B4679C32C1B814754E398D12E2142E58fEI" TargetMode = "External"/>
	<Relationship Id="rId2842" Type="http://schemas.openxmlformats.org/officeDocument/2006/relationships/hyperlink" Target="consultantplus://offline/ref=00277CA8C7CD2BDBAE6F14CE7F0BFD142D86E7041F8E66571BC481792C232E800F1CE56066F663B732C622C5F141705031910CE20A2E8D3259f4I" TargetMode = "External"/>
	<Relationship Id="rId2843" Type="http://schemas.openxmlformats.org/officeDocument/2006/relationships/hyperlink" Target="consultantplus://offline/ref=00277CA8C7CD2BDBAE6F14CE7F0BFD142C8CEF06178F66571BC481792C232E800F1CE56366FD37EE77987B94BD0A7D52278D0CE251f7I" TargetMode = "External"/>
	<Relationship Id="rId2844" Type="http://schemas.openxmlformats.org/officeDocument/2006/relationships/hyperlink" Target="consultantplus://offline/ref=00277CA8C7CD2BDBAE6F14CE7F0BFD142D85E2031F8966571BC481792C232E800F1CE56066F663BE32C622C5F141705031910CE20A2E8D3259f4I" TargetMode = "External"/>
	<Relationship Id="rId2845" Type="http://schemas.openxmlformats.org/officeDocument/2006/relationships/hyperlink" Target="consultantplus://offline/ref=00277CA8C7CD2BDBAE6F14CE7F0BFD142D8CE1071D8866571BC481792C232E800F1CE56066F660BE37C622C5F141705031910CE20A2E8D3259f4I" TargetMode = "External"/>
	<Relationship Id="rId2846" Type="http://schemas.openxmlformats.org/officeDocument/2006/relationships/hyperlink" Target="consultantplus://offline/ref=00277CA8C7CD2BDBAE6F14CE7F0BFD142C85E60E1F8D66571BC481792C232E800F1CE56066F663BE35C622C5F141705031910CE20A2E8D3259f4I" TargetMode = "External"/>
	<Relationship Id="rId2847" Type="http://schemas.openxmlformats.org/officeDocument/2006/relationships/hyperlink" Target="consultantplus://offline/ref=00277CA8C7CD2BDBAE6F14CE7F0BFD142E83E0071D8966571BC481792C232E800F1CE56066F663BE34C622C5F141705031910CE20A2E8D3259f4I" TargetMode = "External"/>
	<Relationship Id="rId2848" Type="http://schemas.openxmlformats.org/officeDocument/2006/relationships/hyperlink" Target="consultantplus://offline/ref=00277CA8C7CD2BDBAE6F14CE7F0BFD142B87E005168F66571BC481792C232E800F1CE56066F660B93AC622C5F141705031910CE20A2E8D3259f4I" TargetMode = "External"/>
	<Relationship Id="rId2849" Type="http://schemas.openxmlformats.org/officeDocument/2006/relationships/hyperlink" Target="consultantplus://offline/ref=00277CA8C7CD2BDBAE6F14CE7F0BFD142E87EF03178A66571BC481792C232E800F1CE56066F662B73BC622C5F141705031910CE20A2E8D3259f4I" TargetMode = "External"/>
	<Relationship Id="rId2850" Type="http://schemas.openxmlformats.org/officeDocument/2006/relationships/hyperlink" Target="consultantplus://offline/ref=00277CA8C7CD2BDBAE6F14CE7F0BFD142C85E60E1F8D66571BC481792C232E800F1CE56066F663BE3BC622C5F141705031910CE20A2E8D3259f4I" TargetMode = "External"/>
	<Relationship Id="rId2851" Type="http://schemas.openxmlformats.org/officeDocument/2006/relationships/hyperlink" Target="consultantplus://offline/ref=00277CA8C7CD2BDBAE6F14CE7F0BFD142C85E60E1F8D66571BC481792C232E800F1CE56066F663BE3AC622C5F141705031910CE20A2E8D3259f4I" TargetMode = "External"/>
	<Relationship Id="rId2852" Type="http://schemas.openxmlformats.org/officeDocument/2006/relationships/hyperlink" Target="consultantplus://offline/ref=00277CA8C7CD2BDBAE6F14CE7F0BFD14268DE0001F833B5D139D8D7B2B2C71970855E96166F663BB389927D0E0197D58278F0EFE162C8F53f3I" TargetMode = "External"/>
	<Relationship Id="rId2853" Type="http://schemas.openxmlformats.org/officeDocument/2006/relationships/hyperlink" Target="consultantplus://offline/ref=00277CA8C7CD2BDBAE6F14CE7F0BFD142783E4061F833B5D139D8D7B2B2C71970855E96166F663B6389927D0E0197D58278F0EFE162C8F53f3I" TargetMode = "External"/>
	<Relationship Id="rId2854" Type="http://schemas.openxmlformats.org/officeDocument/2006/relationships/hyperlink" Target="consultantplus://offline/ref=00277CA8C7CD2BDBAE6F14CE7F0BFD14278CEF051E833B5D139D8D7B2B2C71970855E96166F660BE389927D0E0197D58278F0EFE162C8F53f3I" TargetMode = "External"/>
	<Relationship Id="rId2855" Type="http://schemas.openxmlformats.org/officeDocument/2006/relationships/hyperlink" Target="consultantplus://offline/ref=00277CA8C7CD2BDBAE6F14CE7F0BFD142E87EF03178A66571BC481792C232E800F1CE56066F662B632C622C5F141705031910CE20A2E8D3259f4I" TargetMode = "External"/>
	<Relationship Id="rId2856" Type="http://schemas.openxmlformats.org/officeDocument/2006/relationships/hyperlink" Target="consultantplus://offline/ref=00277CA8C7CD2BDBAE6F14CE7F0BFD142687EF0E1E833B5D139D8D7B2B2C7185080DE5616EE863BD2DCF76965Bf6I" TargetMode = "External"/>
	<Relationship Id="rId2857" Type="http://schemas.openxmlformats.org/officeDocument/2006/relationships/hyperlink" Target="consultantplus://offline/ref=00277CA8C7CD2BDBAE6F14CE7F0BFD142E87EF03178A66571BC481792C232E800F1CE56066F662B631C622C5F141705031910CE20A2E8D3259f4I" TargetMode = "External"/>
	<Relationship Id="rId2858" Type="http://schemas.openxmlformats.org/officeDocument/2006/relationships/hyperlink" Target="consultantplus://offline/ref=00277CA8C7CD2BDBAE6F14CE7F0BFD142783E4061F833B5D139D8D7B2B2C71970855E96166F662BF389927D0E0197D58278F0EFE162C8F53f3I" TargetMode = "External"/>
	<Relationship Id="rId2859" Type="http://schemas.openxmlformats.org/officeDocument/2006/relationships/hyperlink" Target="consultantplus://offline/ref=00277CA8C7CD2BDBAE6F14CE7F0BFD142D8CE1061C8A66571BC481792C232E800F1CE56066F663BE37C622C5F141705031910CE20A2E8D3259f4I" TargetMode = "External"/>
	<Relationship Id="rId2860" Type="http://schemas.openxmlformats.org/officeDocument/2006/relationships/hyperlink" Target="consultantplus://offline/ref=00277CA8C7CD2BDBAE6F14CE7F0BFD142E87EF03178A66571BC481792C232E800F1CE56066F662B637C622C5F141705031910CE20A2E8D3259f4I" TargetMode = "External"/>
	<Relationship Id="rId2861" Type="http://schemas.openxmlformats.org/officeDocument/2006/relationships/hyperlink" Target="consultantplus://offline/ref=00277CA8C7CD2BDBAE6F14CE7F0BFD142E81E003188166571BC481792C232E800F1CE56066F663B636C622C5F141705031910CE20A2E8D3259f4I" TargetMode = "External"/>
	<Relationship Id="rId2862" Type="http://schemas.openxmlformats.org/officeDocument/2006/relationships/hyperlink" Target="consultantplus://offline/ref=00277CA8C7CD2BDBAE6F14CE7F0BFD142B87E005168F66571BC481792C232E801D1CBD6C66FE7DBF31D37494B751f7I" TargetMode = "External"/>
	<Relationship Id="rId2863" Type="http://schemas.openxmlformats.org/officeDocument/2006/relationships/hyperlink" Target="consultantplus://offline/ref=00277CA8C7CD2BDBAE6F14CE7F0BFD14268CE40017833B5D139D8D7B2B2C71970855E96166F662BB389927D0E0197D58278F0EFE162C8F53f3I" TargetMode = "External"/>
	<Relationship Id="rId2864" Type="http://schemas.openxmlformats.org/officeDocument/2006/relationships/hyperlink" Target="consultantplus://offline/ref=00277CA8C7CD2BDBAE6F14CE7F0BFD14268CE40017833B5D139D8D7B2B2C71970855E96166F662B9389927D0E0197D58278F0EFE162C8F53f3I" TargetMode = "External"/>
	<Relationship Id="rId2865" Type="http://schemas.openxmlformats.org/officeDocument/2006/relationships/hyperlink" Target="consultantplus://offline/ref=00277CA8C7CD2BDBAE6F14CE7F0BFD142E87EF03168F66571BC481792C232E800F1CE56066F662BC31C622C5F141705031910CE20A2E8D3259f4I" TargetMode = "External"/>
	<Relationship Id="rId2866" Type="http://schemas.openxmlformats.org/officeDocument/2006/relationships/hyperlink" Target="consultantplus://offline/ref=00277CA8C7CD2BDBAE6F14CE7F0BFD142E83E007188A66571BC481792C232E800F1CE56066F663BD35C622C5F141705031910CE20A2E8D3259f4I" TargetMode = "External"/>
	<Relationship Id="rId2867" Type="http://schemas.openxmlformats.org/officeDocument/2006/relationships/hyperlink" Target="consultantplus://offline/ref=00277CA8C7CD2BDBAE6F14CE7F0BFD142D8DE006198B66571BC481792C232E800F1CE56066F663B830C622C5F141705031910CE20A2E8D3259f4I" TargetMode = "External"/>
	<Relationship Id="rId2868" Type="http://schemas.openxmlformats.org/officeDocument/2006/relationships/hyperlink" Target="consultantplus://offline/ref=00277CA8C7CD2BDBAE6F14CE7F0BFD142B86E4051C8D66571BC481792C232E801D1CBD6C66FE7DBF31D37494B751f7I" TargetMode = "External"/>
	<Relationship Id="rId2869" Type="http://schemas.openxmlformats.org/officeDocument/2006/relationships/hyperlink" Target="consultantplus://offline/ref=00277CA8C7CD2BDBAE6F14CE7F0BFD142D8CE0011B8E66571BC481792C232E800F1CE56066F663BE33C622C5F141705031910CE20A2E8D3259f4I" TargetMode = "External"/>
	<Relationship Id="rId2870" Type="http://schemas.openxmlformats.org/officeDocument/2006/relationships/hyperlink" Target="consultantplus://offline/ref=00277CA8C7CD2BDBAE6F14CE7F0BFD142786E70316833B5D139D8D7B2B2C71970855E96166F665B9389927D0E0197D58278F0EFE162C8F53f3I" TargetMode = "External"/>
	<Relationship Id="rId2871" Type="http://schemas.openxmlformats.org/officeDocument/2006/relationships/hyperlink" Target="consultantplus://offline/ref=00277CA8C7CD2BDBAE6F14CE7F0BFD142D84E5051B8F66571BC481792C232E800F1CE56066F661BA35C622C5F141705031910CE20A2E8D3259f4I" TargetMode = "External"/>
	<Relationship Id="rId2872" Type="http://schemas.openxmlformats.org/officeDocument/2006/relationships/hyperlink" Target="consultantplus://offline/ref=00277CA8C7CD2BDBAE6F14CE7F0BFD142D8CE1071D8866571BC481792C232E800F1CE56066F660BE34C622C5F141705031910CE20A2E8D3259f4I" TargetMode = "External"/>
	<Relationship Id="rId2873" Type="http://schemas.openxmlformats.org/officeDocument/2006/relationships/hyperlink" Target="consultantplus://offline/ref=00277CA8C7CD2BDBAE6F14CE7F0BFD142D8DE006198B66571BC481792C232E800F1CE56066F663B837C622C5F141705031910CE20A2E8D3259f4I" TargetMode = "External"/>
	<Relationship Id="rId2874" Type="http://schemas.openxmlformats.org/officeDocument/2006/relationships/hyperlink" Target="consultantplus://offline/ref=00277CA8C7CD2BDBAE6F14CE7F0BFD142D8CE1071D8866571BC481792C232E800F1CE56066F660BE3AC622C5F141705031910CE20A2E8D3259f4I" TargetMode = "External"/>
	<Relationship Id="rId2875" Type="http://schemas.openxmlformats.org/officeDocument/2006/relationships/hyperlink" Target="consultantplus://offline/ref=00277CA8C7CD2BDBAE6F14CE7F0BFD142E87EF03178A66571BC481792C232E800F1CE56066F662B635C622C5F141705031910CE20A2E8D3259f4I" TargetMode = "External"/>
	<Relationship Id="rId2876" Type="http://schemas.openxmlformats.org/officeDocument/2006/relationships/hyperlink" Target="consultantplus://offline/ref=00277CA8C7CD2BDBAE6F14CE7F0BFD142E87EF03168F66571BC481792C232E800F1CE56066F662BC37C622C5F141705031910CE20A2E8D3259f4I" TargetMode = "External"/>
	<Relationship Id="rId2877" Type="http://schemas.openxmlformats.org/officeDocument/2006/relationships/hyperlink" Target="consultantplus://offline/ref=00277CA8C7CD2BDBAE6F14CE7F0BFD142A81E30519833B5D139D8D7B2B2C71970855E96166F660B9389927D0E0197D58278F0EFE162C8F53f3I" TargetMode = "External"/>
	<Relationship Id="rId2878" Type="http://schemas.openxmlformats.org/officeDocument/2006/relationships/hyperlink" Target="consultantplus://offline/ref=00277CA8C7CD2BDBAE6F14CE7F0BFD142A81E30519833B5D139D8D7B2B2C71970855E96166F660B8389927D0E0197D58278F0EFE162C8F53f3I" TargetMode = "External"/>
	<Relationship Id="rId2879" Type="http://schemas.openxmlformats.org/officeDocument/2006/relationships/hyperlink" Target="consultantplus://offline/ref=00277CA8C7CD2BDBAE6F14CE7F0BFD142D84E7011F8866571BC481792C232E800F1CE56066F663B637C622C5F141705031910CE20A2E8D3259f4I" TargetMode = "External"/>
	<Relationship Id="rId2880" Type="http://schemas.openxmlformats.org/officeDocument/2006/relationships/hyperlink" Target="consultantplus://offline/ref=00277CA8C7CD2BDBAE6F14CE7F0BFD142E83E507188066571BC481792C232E800F1CE56066F663BF3BC622C5F141705031910CE20A2E8D3259f4I" TargetMode = "External"/>
	<Relationship Id="rId2881" Type="http://schemas.openxmlformats.org/officeDocument/2006/relationships/hyperlink" Target="consultantplus://offline/ref=00277CA8C7CD2BDBAE6F14CE7F0BFD142E83E507188066571BC481792C232E800F1CE56066F663BE33C622C5F141705031910CE20A2E8D3259f4I" TargetMode = "External"/>
	<Relationship Id="rId2882" Type="http://schemas.openxmlformats.org/officeDocument/2006/relationships/hyperlink" Target="consultantplus://offline/ref=00277CA8C7CD2BDBAE6F14CE7F0BFD142A81E30519833B5D139D8D7B2B2C71970855E96166F660B6389927D0E0197D58278F0EFE162C8F53f3I" TargetMode = "External"/>
	<Relationship Id="rId2883" Type="http://schemas.openxmlformats.org/officeDocument/2006/relationships/hyperlink" Target="consultantplus://offline/ref=00277CA8C7CD2BDBAE6F14CE7F0BFD142A81E30519833B5D139D8D7B2B2C71970855E96166F667BE389927D0E0197D58278F0EFE162C8F53f3I" TargetMode = "External"/>
	<Relationship Id="rId2884" Type="http://schemas.openxmlformats.org/officeDocument/2006/relationships/hyperlink" Target="consultantplus://offline/ref=00277CA8C7CD2BDBAE6F14CE7F0BFD142D8CE1071D8866571BC481792C232E800F1CE56066F660BD33C622C5F141705031910CE20A2E8D3259f4I" TargetMode = "External"/>
	<Relationship Id="rId2885" Type="http://schemas.openxmlformats.org/officeDocument/2006/relationships/hyperlink" Target="consultantplus://offline/ref=00277CA8C7CD2BDBAE6F14CE7F0BFD142A81E30519833B5D139D8D7B2B2C71970855E96166F667BD389927D0E0197D58278F0EFE162C8F53f3I" TargetMode = "External"/>
	<Relationship Id="rId2886" Type="http://schemas.openxmlformats.org/officeDocument/2006/relationships/hyperlink" Target="consultantplus://offline/ref=00277CA8C7CD2BDBAE6F14CE7F0BFD142B87E005168F66571BC481792C232E801D1CBD6C66FE7DBF31D37494B751f7I" TargetMode = "External"/>
	<Relationship Id="rId2887" Type="http://schemas.openxmlformats.org/officeDocument/2006/relationships/hyperlink" Target="consultantplus://offline/ref=00277CA8C7CD2BDBAE6F14CE7F0BFD142B87E005168F66571BC481792C232E801D1CBD6C66FE7DBF31D37494B751f7I" TargetMode = "External"/>
	<Relationship Id="rId2888" Type="http://schemas.openxmlformats.org/officeDocument/2006/relationships/hyperlink" Target="consultantplus://offline/ref=00277CA8C7CD2BDBAE6F14CE7F0BFD142B87E005168F66571BC481792C232E801D1CBD6C66FE7DBF31D37494B751f7I" TargetMode = "External"/>
	<Relationship Id="rId2889" Type="http://schemas.openxmlformats.org/officeDocument/2006/relationships/hyperlink" Target="consultantplus://offline/ref=00277CA8C7CD2BDBAE6F14CE7F0BFD142E84E40F1C8B66571BC481792C232E800F1CE56066F663BE36C622C5F141705031910CE20A2E8D3259f4I" TargetMode = "External"/>
	<Relationship Id="rId2890" Type="http://schemas.openxmlformats.org/officeDocument/2006/relationships/hyperlink" Target="consultantplus://offline/ref=00277CA8C7CD2BDBAE6F14CE7F0BFD142B86E7061F8C66571BC481792C232E800F1CE56066F66BBE34C622C5F141705031910CE20A2E8D3259f4I" TargetMode = "External"/>
	<Relationship Id="rId2891" Type="http://schemas.openxmlformats.org/officeDocument/2006/relationships/hyperlink" Target="consultantplus://offline/ref=00277CA8C7CD2BDBAE6F14CE7F0BFD142A81E30519833B5D139D8D7B2B2C71970855E96166F666BB389927D0E0197D58278F0EFE162C8F53f3I" TargetMode = "External"/>
	<Relationship Id="rId2892" Type="http://schemas.openxmlformats.org/officeDocument/2006/relationships/hyperlink" Target="consultantplus://offline/ref=00277CA8C7CD2BDBAE6F14CE7F0BFD142D84E7011F8866571BC481792C232E800F1CE56066F663B635C622C5F141705031910CE20A2E8D3259f4I" TargetMode = "External"/>
	<Relationship Id="rId2893" Type="http://schemas.openxmlformats.org/officeDocument/2006/relationships/hyperlink" Target="consultantplus://offline/ref=00277CA8C7CD2BDBAE6F14CE7F0BFD142B87E005168F66571BC481792C232E801D1CBD6C66FE7DBF31D37494B751f7I" TargetMode = "External"/>
	<Relationship Id="rId2894" Type="http://schemas.openxmlformats.org/officeDocument/2006/relationships/hyperlink" Target="consultantplus://offline/ref=00277CA8C7CD2BDBAE6F14CE7F0BFD14268CE40017833B5D139D8D7B2B2C71970855E96166F662B8389927D0E0197D58278F0EFE162C8F53f3I" TargetMode = "External"/>
	<Relationship Id="rId2895" Type="http://schemas.openxmlformats.org/officeDocument/2006/relationships/hyperlink" Target="consultantplus://offline/ref=00277CA8C7CD2BDBAE6F14CE7F0BFD142E87EF03168F66571BC481792C232E800F1CE56066F662BB33C622C5F141705031910CE20A2E8D3259f4I" TargetMode = "External"/>
	<Relationship Id="rId2896" Type="http://schemas.openxmlformats.org/officeDocument/2006/relationships/hyperlink" Target="consultantplus://offline/ref=00277CA8C7CD2BDBAE6F14CE7F0BFD142E87EF03168F66571BC481792C232E800F1CE56066F662BB32C622C5F141705031910CE20A2E8D3259f4I" TargetMode = "External"/>
	<Relationship Id="rId2897" Type="http://schemas.openxmlformats.org/officeDocument/2006/relationships/hyperlink" Target="consultantplus://offline/ref=00277CA8C7CD2BDBAE6F14CE7F0BFD142E86E707178B66571BC481792C232E800F1CE56066F663BF3AC622C5F141705031910CE20A2E8D3259f4I" TargetMode = "External"/>
	<Relationship Id="rId2898" Type="http://schemas.openxmlformats.org/officeDocument/2006/relationships/hyperlink" Target="consultantplus://offline/ref=00277CA8C7CD2BDBAE6F14CE7F0BFD142E83E007188A66571BC481792C232E800F1CE56066F663BD34C622C5F141705031910CE20A2E8D3259f4I" TargetMode = "External"/>
	<Relationship Id="rId2899" Type="http://schemas.openxmlformats.org/officeDocument/2006/relationships/hyperlink" Target="consultantplus://offline/ref=00277CA8C7CD2BDBAE6F14CE7F0BFD142D8DE006198B66571BC481792C232E800F1CE56066F663B835C622C5F141705031910CE20A2E8D3259f4I" TargetMode = "External"/>
	<Relationship Id="rId2900" Type="http://schemas.openxmlformats.org/officeDocument/2006/relationships/hyperlink" Target="consultantplus://offline/ref=00277CA8C7CD2BDBAE6F14CE7F0BFD142B86E4051C8D66571BC481792C232E801D1CBD6C66FE7DBF31D37494B751f7I" TargetMode = "External"/>
	<Relationship Id="rId2901" Type="http://schemas.openxmlformats.org/officeDocument/2006/relationships/hyperlink" Target="consultantplus://offline/ref=00277CA8C7CD2BDBAE6F14CE7F0BFD142D8CE0011B8E66571BC481792C232E800F1CE56066F663BE31C622C5F141705031910CE20A2E8D3259f4I" TargetMode = "External"/>
	<Relationship Id="rId2902" Type="http://schemas.openxmlformats.org/officeDocument/2006/relationships/hyperlink" Target="consultantplus://offline/ref=00277CA8C7CD2BDBAE6F14CE7F0BFD142E87EF03168F66571BC481792C232E800F1CE56066F662BB31C622C5F141705031910CE20A2E8D3259f4I" TargetMode = "External"/>
	<Relationship Id="rId2903" Type="http://schemas.openxmlformats.org/officeDocument/2006/relationships/hyperlink" Target="consultantplus://offline/ref=00277CA8C7CD2BDBAE6F14CE7F0BFD142E87EF03178A66571BC481792C232E800F1CE56066F661BF37C622C5F141705031910CE20A2E8D3259f4I" TargetMode = "External"/>
	<Relationship Id="rId2904" Type="http://schemas.openxmlformats.org/officeDocument/2006/relationships/hyperlink" Target="consultantplus://offline/ref=00277CA8C7CD2BDBAE6F14CE7F0BFD142A81E30519833B5D139D8D7B2B2C71970855E96166F666BA389927D0E0197D58278F0EFE162C8F53f3I" TargetMode = "External"/>
	<Relationship Id="rId2905" Type="http://schemas.openxmlformats.org/officeDocument/2006/relationships/hyperlink" Target="consultantplus://offline/ref=00277CA8C7CD2BDBAE6F14CE7F0BFD142D8DE707178B66571BC481792C232E800F1CE56066F663BD36C622C5F141705031910CE20A2E8D3259f4I" TargetMode = "External"/>
	<Relationship Id="rId2906" Type="http://schemas.openxmlformats.org/officeDocument/2006/relationships/hyperlink" Target="consultantplus://offline/ref=00277CA8C7CD2BDBAE6F14CE7F0BFD142E87EF03178A66571BC481792C232E800F1CE56066F661BF35C622C5F141705031910CE20A2E8D3259f4I" TargetMode = "External"/>
	<Relationship Id="rId2907" Type="http://schemas.openxmlformats.org/officeDocument/2006/relationships/hyperlink" Target="consultantplus://offline/ref=00277CA8C7CD2BDBAE6F14CE7F0BFD142E8DE6021A8B66571BC481792C232E800F1CE56066F663BE30C622C5F141705031910CE20A2E8D3259f4I" TargetMode = "External"/>
	<Relationship Id="rId2908" Type="http://schemas.openxmlformats.org/officeDocument/2006/relationships/hyperlink" Target="consultantplus://offline/ref=00277CA8C7CD2BDBAE6F14CE7F0BFD142E8DE6021A8B66571BC481792C232E800F1CE56066F663BE34C622C5F141705031910CE20A2E8D3259f4I" TargetMode = "External"/>
	<Relationship Id="rId2909" Type="http://schemas.openxmlformats.org/officeDocument/2006/relationships/hyperlink" Target="consultantplus://offline/ref=00277CA8C7CD2BDBAE6F14CE7F0BFD142E81E00E178166571BC481792C232E800F1CE56066F663B934C622C5F141705031910CE20A2E8D3259f4I" TargetMode = "External"/>
	<Relationship Id="rId2910" Type="http://schemas.openxmlformats.org/officeDocument/2006/relationships/hyperlink" Target="consultantplus://offline/ref=00277CA8C7CD2BDBAE6F14CE7F0BFD142E81E003188166571BC481792C232E800F1CE56066F663B634C622C5F141705031910CE20A2E8D3259f4I" TargetMode = "External"/>
	<Relationship Id="rId2911" Type="http://schemas.openxmlformats.org/officeDocument/2006/relationships/hyperlink" Target="consultantplus://offline/ref=00277CA8C7CD2BDBAE6F14CE7F0BFD142D8DE006198B66571BC481792C232E800F1CE56066F663B834C622C5F141705031910CE20A2E8D3259f4I" TargetMode = "External"/>
	<Relationship Id="rId2912" Type="http://schemas.openxmlformats.org/officeDocument/2006/relationships/hyperlink" Target="consultantplus://offline/ref=00277CA8C7CD2BDBAE6F14CE7F0BFD142B86E4051C8D66571BC481792C232E801D1CBD6C66FE7DBF31D37494B751f7I" TargetMode = "External"/>
	<Relationship Id="rId2913" Type="http://schemas.openxmlformats.org/officeDocument/2006/relationships/hyperlink" Target="consultantplus://offline/ref=00277CA8C7CD2BDBAE6F14CE7F0BFD142D8CE0011B8E66571BC481792C232E800F1CE56066F663BE37C622C5F141705031910CE20A2E8D3259f4I" TargetMode = "External"/>
	<Relationship Id="rId2914" Type="http://schemas.openxmlformats.org/officeDocument/2006/relationships/hyperlink" Target="consultantplus://offline/ref=00277CA8C7CD2BDBAE6F14CE7F0BFD142E8DE6021A8B66571BC481792C232E800F1CE56066F663BE3BC622C5F141705031910CE20A2E8D3259f4I" TargetMode = "External"/>
	<Relationship Id="rId2915" Type="http://schemas.openxmlformats.org/officeDocument/2006/relationships/hyperlink" Target="consultantplus://offline/ref=00277CA8C7CD2BDBAE6F14CE7F0BFD142E8DE6021A8B66571BC481792C232E800F1CE56066F663BD31C622C5F141705031910CE20A2E8D3259f4I" TargetMode = "External"/>
	<Relationship Id="rId2916" Type="http://schemas.openxmlformats.org/officeDocument/2006/relationships/hyperlink" Target="consultantplus://offline/ref=00277CA8C7CD2BDBAE6F14CE7F0BFD142A86E20F18833B5D139D8D7B2B2C71970855E96166F664BB389927D0E0197D58278F0EFE162C8F53f3I" TargetMode = "External"/>
	<Relationship Id="rId2917" Type="http://schemas.openxmlformats.org/officeDocument/2006/relationships/hyperlink" Target="consultantplus://offline/ref=00277CA8C7CD2BDBAE6F14CE7F0BFD142E87EF03168F66571BC481792C232E800F1CE56066F662BB37C622C5F141705031910CE20A2E8D3259f4I" TargetMode = "External"/>
	<Relationship Id="rId2918" Type="http://schemas.openxmlformats.org/officeDocument/2006/relationships/hyperlink" Target="consultantplus://offline/ref=00277CA8C7CD2BDBAE6F14CE7F0BFD142E81E003188166571BC481792C232E800F1CE56066F663B63BC622C5F141705031910CE20A2E8D3259f4I" TargetMode = "External"/>
	<Relationship Id="rId2919" Type="http://schemas.openxmlformats.org/officeDocument/2006/relationships/hyperlink" Target="consultantplus://offline/ref=00277CA8C7CD2BDBAE6F14CE7F0BFD142D8DE7041B8C66571BC481792C232E800F1CE56066F663BD33C622C5F141705031910CE20A2E8D3259f4I" TargetMode = "External"/>
	<Relationship Id="rId2920" Type="http://schemas.openxmlformats.org/officeDocument/2006/relationships/hyperlink" Target="consultantplus://offline/ref=00277CA8C7CD2BDBAE6F14CE7F0BFD142D8DE006198B66571BC481792C232E800F1CE56066F663B83AC622C5F141705031910CE20A2E8D3259f4I" TargetMode = "External"/>
	<Relationship Id="rId2921" Type="http://schemas.openxmlformats.org/officeDocument/2006/relationships/hyperlink" Target="consultantplus://offline/ref=00277CA8C7CD2BDBAE6F14CE7F0BFD142E83E007188A66571BC481792C232E800F1CE56066F663BD3BC622C5F141705031910CE20A2E8D3259f4I" TargetMode = "External"/>
	<Relationship Id="rId2922" Type="http://schemas.openxmlformats.org/officeDocument/2006/relationships/hyperlink" Target="consultantplus://offline/ref=00277CA8C7CD2BDBAE6F14CE7F0BFD142E8CE70E1C8B66571BC481792C232E800F1CE56066F663BB37C622C5F141705031910CE20A2E8D3259f4I" TargetMode = "External"/>
	<Relationship Id="rId2923" Type="http://schemas.openxmlformats.org/officeDocument/2006/relationships/hyperlink" Target="consultantplus://offline/ref=00277CA8C7CD2BDBAE6F14CE7F0BFD142D8DE006198B66571BC481792C232E800F1CE56066F663B733C622C5F141705031910CE20A2E8D3259f4I" TargetMode = "External"/>
	<Relationship Id="rId2924" Type="http://schemas.openxmlformats.org/officeDocument/2006/relationships/hyperlink" Target="consultantplus://offline/ref=00277CA8C7CD2BDBAE6F14CE7F0BFD142E8CE70E1C8B66571BC481792C232E800F1CE56066F663BB35C622C5F141705031910CE20A2E8D3259f4I" TargetMode = "External"/>
	<Relationship Id="rId2925" Type="http://schemas.openxmlformats.org/officeDocument/2006/relationships/hyperlink" Target="consultantplus://offline/ref=00277CA8C7CD2BDBAE6F14CE7F0BFD142A86E20F18833B5D139D8D7B2B2C71970855E96166F664BB389927D0E0197D58278F0EFE162C8F53f3I" TargetMode = "External"/>
	<Relationship Id="rId2926" Type="http://schemas.openxmlformats.org/officeDocument/2006/relationships/hyperlink" Target="consultantplus://offline/ref=00277CA8C7CD2BDBAE6F14CE7F0BFD142E87EF03178A66571BC481792C232E800F1CE56066F661BF3AC622C5F141705031910CE20A2E8D3259f4I" TargetMode = "External"/>
	<Relationship Id="rId2927" Type="http://schemas.openxmlformats.org/officeDocument/2006/relationships/hyperlink" Target="consultantplus://offline/ref=00277CA8C7CD2BDBAE6F14CE7F0BFD142B86E7061C8F66571BC481792C232E800F1CE56066F661BE36C622C5F141705031910CE20A2E8D3259f4I" TargetMode = "External"/>
	<Relationship Id="rId2928" Type="http://schemas.openxmlformats.org/officeDocument/2006/relationships/hyperlink" Target="consultantplus://offline/ref=00277CA8C7CD2BDBAE6F14CE7F0BFD14268CEE0F19833B5D139D8D7B2B2C71970855E96166F663B6389927D0E0197D58278F0EFE162C8F53f3I" TargetMode = "External"/>
	<Relationship Id="rId2929" Type="http://schemas.openxmlformats.org/officeDocument/2006/relationships/hyperlink" Target="consultantplus://offline/ref=00277CA8C7CD2BDBAE6F14CE7F0BFD142E83E5011E8E66571BC481792C232E800F1CE56066F663BD3AC622C5F141705031910CE20A2E8D3259f4I" TargetMode = "External"/>
	<Relationship Id="rId2930" Type="http://schemas.openxmlformats.org/officeDocument/2006/relationships/hyperlink" Target="consultantplus://offline/ref=00277CA8C7CD2BDBAE6F14CE7F0BFD142D84E600198F66571BC481792C232E800F1CE56066F663BF3AC622C5F141705031910CE20A2E8D3259f4I" TargetMode = "External"/>
	<Relationship Id="rId2931" Type="http://schemas.openxmlformats.org/officeDocument/2006/relationships/hyperlink" Target="consultantplus://offline/ref=00277CA8C7CD2BDBAE6F14CE7F0BFD142E87EF03178A66571BC481792C232E800F1CE56066F661BE33C622C5F141705031910CE20A2E8D3259f4I" TargetMode = "External"/>
	<Relationship Id="rId2932" Type="http://schemas.openxmlformats.org/officeDocument/2006/relationships/hyperlink" Target="consultantplus://offline/ref=00277CA8C7CD2BDBAE6F14CE7F0BFD142E83E007188A66571BC481792C232E800F1CE56066F663BC33C622C5F141705031910CE20A2E8D3259f4I" TargetMode = "External"/>
	<Relationship Id="rId2933" Type="http://schemas.openxmlformats.org/officeDocument/2006/relationships/hyperlink" Target="consultantplus://offline/ref=00277CA8C7CD2BDBAE6F14CE7F0BFD142C8CE6051A8066571BC481792C232E800F1CE56066F663BE3AC622C5F141705031910CE20A2E8D3259f4I" TargetMode = "External"/>
	<Relationship Id="rId2934" Type="http://schemas.openxmlformats.org/officeDocument/2006/relationships/hyperlink" Target="consultantplus://offline/ref=00277CA8C7CD2BDBAE6F14CE7F0BFD142A86E20F18833B5D139D8D7B2B2C71970855E96166F664B9389927D0E0197D58278F0EFE162C8F53f3I" TargetMode = "External"/>
	<Relationship Id="rId2935" Type="http://schemas.openxmlformats.org/officeDocument/2006/relationships/hyperlink" Target="consultantplus://offline/ref=00277CA8C7CD2BDBAE6F14CE7F0BFD142D8DE006198B66571BC481792C232E800F1CE56066F663B732C622C5F141705031910CE20A2E8D3259f4I" TargetMode = "External"/>
	<Relationship Id="rId2936" Type="http://schemas.openxmlformats.org/officeDocument/2006/relationships/hyperlink" Target="consultantplus://offline/ref=00277CA8C7CD2BDBAE6F14CE7F0BFD142A86E20F18833B5D139D8D7B2B2C71970855E96166F664B9389927D0E0197D58278F0EFE162C8F53f3I" TargetMode = "External"/>
	<Relationship Id="rId2937" Type="http://schemas.openxmlformats.org/officeDocument/2006/relationships/hyperlink" Target="consultantplus://offline/ref=00277CA8C7CD2BDBAE6F14CE7F0BFD142E86E707178A66571BC481792C232E800F1CE56066F663BE30C622C5F141705031910CE20A2E8D3259f4I" TargetMode = "External"/>
	<Relationship Id="rId2938" Type="http://schemas.openxmlformats.org/officeDocument/2006/relationships/hyperlink" Target="consultantplus://offline/ref=00277CA8C7CD2BDBAE6F14CE7F0BFD142E87EF03178A66571BC481792C232E800F1CE56066F661BE32C622C5F141705031910CE20A2E8D3259f4I" TargetMode = "External"/>
	<Relationship Id="rId2939" Type="http://schemas.openxmlformats.org/officeDocument/2006/relationships/hyperlink" Target="consultantplus://offline/ref=00277CA8C7CD2BDBAE6F14CE7F0BFD142B87E20E178166571BC481792C232E800F1CE56066F663BD30C622C5F141705031910CE20A2E8D3259f4I" TargetMode = "External"/>
	<Relationship Id="rId2940" Type="http://schemas.openxmlformats.org/officeDocument/2006/relationships/hyperlink" Target="consultantplus://offline/ref=00277CA8C7CD2BDBAE6F14CE7F0BFD142B86E7061C8F66571BC481792C232E800F1CE56066F661BE34C622C5F141705031910CE20A2E8D3259f4I" TargetMode = "External"/>
	<Relationship Id="rId2941" Type="http://schemas.openxmlformats.org/officeDocument/2006/relationships/hyperlink" Target="consultantplus://offline/ref=00277CA8C7CD2BDBAE6F14CE7F0BFD142984E0001E833B5D139D8D7B2B2C71970855E96166F663B7389927D0E0197D58278F0EFE162C8F53f3I" TargetMode = "External"/>
	<Relationship Id="rId2942" Type="http://schemas.openxmlformats.org/officeDocument/2006/relationships/hyperlink" Target="consultantplus://offline/ref=00277CA8C7CD2BDBAE6F14CE7F0BFD142B8CE40E18833B5D139D8D7B2B2C71970855E96166F666B7389927D0E0197D58278F0EFE162C8F53f3I" TargetMode = "External"/>
	<Relationship Id="rId2943" Type="http://schemas.openxmlformats.org/officeDocument/2006/relationships/hyperlink" Target="consultantplus://offline/ref=00277CA8C7CD2BDBAE6F14CE7F0BFD142B87E005168F66571BC481792C232E800F1CE5606FF762B4679C32C1B814754E398D12E2142E58fEI" TargetMode = "External"/>
	<Relationship Id="rId2944" Type="http://schemas.openxmlformats.org/officeDocument/2006/relationships/hyperlink" Target="consultantplus://offline/ref=00277CA8C7CD2BDBAE6F14CE7F0BFD142D84E600178E66571BC481792C232E800F1CE56066F663B936C622C5F141705031910CE20A2E8D3259f4I" TargetMode = "External"/>
	<Relationship Id="rId2945" Type="http://schemas.openxmlformats.org/officeDocument/2006/relationships/hyperlink" Target="consultantplus://offline/ref=00277CA8C7CD2BDBAE6F14CE7F0BFD14268CEE0F19833B5D139D8D7B2B2C71970855E96166F662BE389927D0E0197D58278F0EFE162C8F53f3I" TargetMode = "External"/>
	<Relationship Id="rId2946" Type="http://schemas.openxmlformats.org/officeDocument/2006/relationships/hyperlink" Target="consultantplus://offline/ref=00277CA8C7CD2BDBAE6F14CE7F0BFD142E83E5011E8E66571BC481792C232E800F1CE56066F663BC32C622C5F141705031910CE20A2E8D3259f4I" TargetMode = "External"/>
	<Relationship Id="rId2947" Type="http://schemas.openxmlformats.org/officeDocument/2006/relationships/hyperlink" Target="consultantplus://offline/ref=00277CA8C7CD2BDBAE6F14CE7F0BFD142D84E600198F66571BC481792C232E800F1CE56066F663BE32C622C5F141705031910CE20A2E8D3259f4I" TargetMode = "External"/>
	<Relationship Id="rId2948" Type="http://schemas.openxmlformats.org/officeDocument/2006/relationships/hyperlink" Target="consultantplus://offline/ref=00277CA8C7CD2BDBAE6F14CE7F0BFD142D84E600178E66571BC481792C232E800F1CE56066F663B934C622C5F141705031910CE20A2E8D3259f4I" TargetMode = "External"/>
	<Relationship Id="rId2949" Type="http://schemas.openxmlformats.org/officeDocument/2006/relationships/hyperlink" Target="consultantplus://offline/ref=00277CA8C7CD2BDBAE6F14CE7F0BFD142687E40217833B5D139D8D7B2B2C71970855E96166F663B6389927D0E0197D58278F0EFE162C8F53f3I" TargetMode = "External"/>
	<Relationship Id="rId2950" Type="http://schemas.openxmlformats.org/officeDocument/2006/relationships/hyperlink" Target="consultantplus://offline/ref=00277CA8C7CD2BDBAE6F14CE7F0BFD142E82E30F1C8B66571BC481792C232E800F1CE56066F663BF3AC622C5F141705031910CE20A2E8D3259f4I" TargetMode = "External"/>
	<Relationship Id="rId2951" Type="http://schemas.openxmlformats.org/officeDocument/2006/relationships/hyperlink" Target="consultantplus://offline/ref=00277CA8C7CD2BDBAE6F14CE7F0BFD142C8CEE011B8866571BC481792C232E800F1CE56066F66BB834C622C5F141705031910CE20A2E8D3259f4I" TargetMode = "External"/>
	<Relationship Id="rId2952" Type="http://schemas.openxmlformats.org/officeDocument/2006/relationships/hyperlink" Target="consultantplus://offline/ref=00277CA8C7CD2BDBAE6F14CE7F0BFD142E81E00E178166571BC481792C232E800F1CE56066F662BB3BC622C5F141705031910CE20A2E8D3259f4I" TargetMode = "External"/>
	<Relationship Id="rId2953" Type="http://schemas.openxmlformats.org/officeDocument/2006/relationships/hyperlink" Target="consultantplus://offline/ref=00277CA8C7CD2BDBAE6F14CE7F0BFD142E87EF03178A66571BC481792C232E800F1CE56066F661BE3BC622C5F141705031910CE20A2E8D3259f4I" TargetMode = "External"/>
	<Relationship Id="rId2954" Type="http://schemas.openxmlformats.org/officeDocument/2006/relationships/hyperlink" Target="consultantplus://offline/ref=00277CA8C7CD2BDBAE6F14CE7F0BFD142E81E00E178166571BC481792C232E800F1CE56066F662BB3AC622C5F141705031910CE20A2E8D3259f4I" TargetMode = "External"/>
	<Relationship Id="rId2955" Type="http://schemas.openxmlformats.org/officeDocument/2006/relationships/hyperlink" Target="consultantplus://offline/ref=00277CA8C7CD2BDBAE6F14CE7F0BFD142E87EF03178A66571BC481792C232E800F1CE56066F661BE3AC622C5F141705031910CE20A2E8D3259f4I" TargetMode = "External"/>
	<Relationship Id="rId2956" Type="http://schemas.openxmlformats.org/officeDocument/2006/relationships/hyperlink" Target="consultantplus://offline/ref=00277CA8C7CD2BDBAE6F14CE7F0BFD142E87EF03178A66571BC481792C232E800F1CE56066F661BD33C622C5F141705031910CE20A2E8D3259f4I" TargetMode = "External"/>
	<Relationship Id="rId2957" Type="http://schemas.openxmlformats.org/officeDocument/2006/relationships/hyperlink" Target="consultantplus://offline/ref=00277CA8C7CD2BDBAE6F14CE7F0BFD142D84E600198F66571BC481792C232E800F1CE56066F663BE30C622C5F141705031910CE20A2E8D3259f4I" TargetMode = "External"/>
	<Relationship Id="rId2958" Type="http://schemas.openxmlformats.org/officeDocument/2006/relationships/hyperlink" Target="consultantplus://offline/ref=00277CA8C7CD2BDBAE6F14CE7F0BFD142E87EF03178A66571BC481792C232E800F1CE56066F661BD33C622C5F141705031910CE20A2E8D3259f4I" TargetMode = "External"/>
	<Relationship Id="rId2959" Type="http://schemas.openxmlformats.org/officeDocument/2006/relationships/hyperlink" Target="consultantplus://offline/ref=00277CA8C7CD2BDBAE6F14CE7F0BFD142E82E30F1C8B66571BC481792C232E800F1CE56066F663BE32C622C5F141705031910CE20A2E8D3259f4I" TargetMode = "External"/>
	<Relationship Id="rId2960" Type="http://schemas.openxmlformats.org/officeDocument/2006/relationships/hyperlink" Target="consultantplus://offline/ref=00277CA8C7CD2BDBAE6F14CE7F0BFD142E81E00E178166571BC481792C232E800F1CE56066F662BA33C622C5F141705031910CE20A2E8D3259f4I" TargetMode = "External"/>
	<Relationship Id="rId2961" Type="http://schemas.openxmlformats.org/officeDocument/2006/relationships/hyperlink" Target="consultantplus://offline/ref=00277CA8C7CD2BDBAE6F14CE7F0BFD142E80E3011C8C66571BC481792C232E800F1CE56066F663BE32C622C5F141705031910CE20A2E8D3259f4I" TargetMode = "External"/>
	<Relationship Id="rId2962" Type="http://schemas.openxmlformats.org/officeDocument/2006/relationships/hyperlink" Target="consultantplus://offline/ref=00277CA8C7CD2BDBAE6F14CE7F0BFD142E82E30F1C8B66571BC481792C232E800F1CE56066F663BE30C622C5F141705031910CE20A2E8D3259f4I" TargetMode = "External"/>
	<Relationship Id="rId2963" Type="http://schemas.openxmlformats.org/officeDocument/2006/relationships/hyperlink" Target="consultantplus://offline/ref=00277CA8C7CD2BDBAE6F14CE7F0BFD142786E70316833B5D139D8D7B2B2C71970855E96166F665B7389927D0E0197D58278F0EFE162C8F53f3I" TargetMode = "External"/>
	<Relationship Id="rId2964" Type="http://schemas.openxmlformats.org/officeDocument/2006/relationships/hyperlink" Target="consultantplus://offline/ref=00277CA8C7CD2BDBAE6F14CE7F0BFD142E8CE505178066571BC481792C232E800F1CE56066F663B931C622C5F141705031910CE20A2E8D3259f4I" TargetMode = "External"/>
	<Relationship Id="rId2965" Type="http://schemas.openxmlformats.org/officeDocument/2006/relationships/hyperlink" Target="consultantplus://offline/ref=00277CA8C7CD2BDBAE6F14CE7F0BFD142786E70316833B5D139D8D7B2B2C71970855E96166F665B6389927D0E0197D58278F0EFE162C8F53f3I" TargetMode = "External"/>
	<Relationship Id="rId2966" Type="http://schemas.openxmlformats.org/officeDocument/2006/relationships/hyperlink" Target="consultantplus://offline/ref=00277CA8C7CD2BDBAE6F14CE7F0BFD142786E70316833B5D139D8D7B2B2C71970855E96166F664BF389927D0E0197D58278F0EFE162C8F53f3I" TargetMode = "External"/>
	<Relationship Id="rId2967" Type="http://schemas.openxmlformats.org/officeDocument/2006/relationships/hyperlink" Target="consultantplus://offline/ref=00277CA8C7CD2BDBAE6F14CE7F0BFD142786E70316833B5D139D8D7B2B2C71970855E96166F664BE389927D0E0197D58278F0EFE162C8F53f3I" TargetMode = "External"/>
	<Relationship Id="rId2968" Type="http://schemas.openxmlformats.org/officeDocument/2006/relationships/hyperlink" Target="consultantplus://offline/ref=00277CA8C7CD2BDBAE6F14CE7F0BFD142D8CE10315DE31554A918F7C247374901955E86978F661A131CD7459f7I" TargetMode = "External"/>
	<Relationship Id="rId2969" Type="http://schemas.openxmlformats.org/officeDocument/2006/relationships/hyperlink" Target="consultantplus://offline/ref=00277CA8C7CD2BDBAE6F14CE7F0BFD142B86E7061C8F66571BC481792C232E800F1CE56066F661BE3AC622C5F141705031910CE20A2E8D3259f4I" TargetMode = "External"/>
	<Relationship Id="rId2970" Type="http://schemas.openxmlformats.org/officeDocument/2006/relationships/hyperlink" Target="consultantplus://offline/ref=00277CA8C7CD2BDBAE6F14CE7F0BFD142C83EE041E833B5D139D8D7B2B2C71970855E96166F662B7389927D0E0197D58278F0EFE162C8F53f3I" TargetMode = "External"/>
	<Relationship Id="rId2971" Type="http://schemas.openxmlformats.org/officeDocument/2006/relationships/hyperlink" Target="consultantplus://offline/ref=00277CA8C7CD2BDBAE6F14CE7F0BFD142C8CEE0F1F8B66571BC481792C232E800F1CE56066F663BE33C622C5F141705031910CE20A2E8D3259f4I" TargetMode = "External"/>
	<Relationship Id="rId2972" Type="http://schemas.openxmlformats.org/officeDocument/2006/relationships/hyperlink" Target="consultantplus://offline/ref=00277CA8C7CD2BDBAE6F14CE7F0BFD142C8CEE0F1F8B66571BC481792C232E800F1CE56066F663BE32C622C5F141705031910CE20A2E8D3259f4I" TargetMode = "External"/>
	<Relationship Id="rId2973" Type="http://schemas.openxmlformats.org/officeDocument/2006/relationships/hyperlink" Target="consultantplus://offline/ref=00277CA8C7CD2BDBAE6F14CE7F0BFD142D84E7051F8A66571BC481792C232E800F1CE56066F663BB35C622C5F141705031910CE20A2E8D3259f4I" TargetMode = "External"/>
	<Relationship Id="rId2974" Type="http://schemas.openxmlformats.org/officeDocument/2006/relationships/hyperlink" Target="consultantplus://offline/ref=00277CA8C7CD2BDBAE6F14CE7F0BFD142C8CEF06178F66571BC481792C232E800F1CE56366FD37EE77987B94BD0A7D52278D0CE251f7I" TargetMode = "External"/>
	<Relationship Id="rId2975" Type="http://schemas.openxmlformats.org/officeDocument/2006/relationships/hyperlink" Target="consultantplus://offline/ref=00277CA8C7CD2BDBAE6F14CE7F0BFD142D85E2031F8966571BC481792C232E800F1CE56066F663BE30C622C5F141705031910CE20A2E8D3259f4I" TargetMode = "External"/>
	<Relationship Id="rId2976" Type="http://schemas.openxmlformats.org/officeDocument/2006/relationships/hyperlink" Target="consultantplus://offline/ref=00277CA8C7CD2BDBAE6F14CE7F0BFD142E83E5011E8E66571BC481792C232E800F1CE56066F663BC30C622C5F141705031910CE20A2E8D3259f4I" TargetMode = "External"/>
	<Relationship Id="rId2977" Type="http://schemas.openxmlformats.org/officeDocument/2006/relationships/hyperlink" Target="consultantplus://offline/ref=00277CA8C7CD2BDBAE6F14CE7F0BFD142D84E600198F66571BC481792C232E800F1CE56066F663BE37C622C5F141705031910CE20A2E8D3259f4I" TargetMode = "External"/>
	<Relationship Id="rId2978" Type="http://schemas.openxmlformats.org/officeDocument/2006/relationships/hyperlink" Target="consultantplus://offline/ref=00277CA8C7CD2BDBAE6F14CE7F0BFD142B84E6051F8A66571BC481792C232E800F1CE56066F761BF30C622C5F141705031910CE20A2E8D3259f4I" TargetMode = "External"/>
	<Relationship Id="rId2979" Type="http://schemas.openxmlformats.org/officeDocument/2006/relationships/hyperlink" Target="consultantplus://offline/ref=00277CA8C7CD2BDBAE6F14CE7F0BFD142D84E10E198C66571BC481792C232E800F1CE56066F663BE35C622C5F141705031910CE20A2E8D3259f4I" TargetMode = "External"/>
	<Relationship Id="rId2980" Type="http://schemas.openxmlformats.org/officeDocument/2006/relationships/hyperlink" Target="consultantplus://offline/ref=00277CA8C7CD2BDBAE6F14CE7F0BFD142B87E007188066571BC481792C232E800F1CE56066F663BE31C622C5F141705031910CE20A2E8D3259f4I" TargetMode = "External"/>
	<Relationship Id="rId2981" Type="http://schemas.openxmlformats.org/officeDocument/2006/relationships/hyperlink" Target="consultantplus://offline/ref=00277CA8C7CD2BDBAE6F14CE7F0BFD142687EF0E1E833B5D139D8D7B2B2C7185080DE5616EE863BD2DCF76965Bf6I" TargetMode = "External"/>
	<Relationship Id="rId2982" Type="http://schemas.openxmlformats.org/officeDocument/2006/relationships/hyperlink" Target="consultantplus://offline/ref=00277CA8C7CD2BDBAE6F14CE7F0BFD142C8CEF06178F66571BC481792C232E800F1CE56066F663BB31C622C5F141705031910CE20A2E8D3259f4I" TargetMode = "External"/>
	<Relationship Id="rId2983" Type="http://schemas.openxmlformats.org/officeDocument/2006/relationships/hyperlink" Target="consultantplus://offline/ref=00277CA8C7CD2BDBAE6F14CE7F0BFD142D84E7051F8A66571BC481792C232E800F1CE56066F663BB3BC622C5F141705031910CE20A2E8D3259f4I" TargetMode = "External"/>
	<Relationship Id="rId2984" Type="http://schemas.openxmlformats.org/officeDocument/2006/relationships/hyperlink" Target="consultantplus://offline/ref=00277CA8C7CD2BDBAE6F14CE7F0BFD142C84E5021D8A66571BC481792C232E800F1CE56066F663BD3AC622C5F141705031910CE20A2E8D3259f4I" TargetMode = "External"/>
	<Relationship Id="rId2985" Type="http://schemas.openxmlformats.org/officeDocument/2006/relationships/hyperlink" Target="consultantplus://offline/ref=00277CA8C7CD2BDBAE6F14CE7F0BFD142D85E2031F8A66571BC481792C232E800F1CE56066F663BF3AC622C5F141705031910CE20A2E8D3259f4I" TargetMode = "External"/>
	<Relationship Id="rId2986" Type="http://schemas.openxmlformats.org/officeDocument/2006/relationships/hyperlink" Target="consultantplus://offline/ref=00277CA8C7CD2BDBAE6F14CE7F0BFD142B87E007188066571BC481792C232E800F1CE56066F663BE37C622C5F141705031910CE20A2E8D3259f4I" TargetMode = "External"/>
	<Relationship Id="rId2987" Type="http://schemas.openxmlformats.org/officeDocument/2006/relationships/hyperlink" Target="consultantplus://offline/ref=00277CA8C7CD2BDBAE6F14CE7F0BFD142B87E007188F66571BC481792C232E800F1CE56066F663BE32C622C5F141705031910CE20A2E8D3259f4I" TargetMode = "External"/>
	<Relationship Id="rId2988" Type="http://schemas.openxmlformats.org/officeDocument/2006/relationships/hyperlink" Target="consultantplus://offline/ref=00277CA8C7CD2BDBAE6F14CE7F0BFD142B87E007188066571BC481792C232E800F1CE56066F663BB30C622C5F141705031910CE20A2E8D3259f4I" TargetMode = "External"/>
	<Relationship Id="rId2989" Type="http://schemas.openxmlformats.org/officeDocument/2006/relationships/hyperlink" Target="consultantplus://offline/ref=00277CA8C7CD2BDBAE6F14CE7F0BFD142B87E007188066571BC481792C232E800F1CE56066F663BE36C622C5F141705031910CE20A2E8D3259f4I" TargetMode = "External"/>
	<Relationship Id="rId2990" Type="http://schemas.openxmlformats.org/officeDocument/2006/relationships/hyperlink" Target="consultantplus://offline/ref=00277CA8C7CD2BDBAE6F14CE7F0BFD142B84EF00178E66571BC481792C232E800F1CE56066F663BB32C622C5F141705031910CE20A2E8D3259f4I" TargetMode = "External"/>
	<Relationship Id="rId2991" Type="http://schemas.openxmlformats.org/officeDocument/2006/relationships/hyperlink" Target="consultantplus://offline/ref=00277CA8C7CD2BDBAE6F14CE7F0BFD142B87E20E178166571BC481792C232E800F1CE56066F663BA31C622C5F141705031910CE20A2E8D3259f4I" TargetMode = "External"/>
	<Relationship Id="rId2992" Type="http://schemas.openxmlformats.org/officeDocument/2006/relationships/hyperlink" Target="consultantplus://offline/ref=00277CA8C7CD2BDBAE6F14CE7F0BFD142C84E5021D8A66571BC481792C232E800F1CE56066F663BC32C622C5F141705031910CE20A2E8D3259f4I" TargetMode = "External"/>
	<Relationship Id="rId2993" Type="http://schemas.openxmlformats.org/officeDocument/2006/relationships/hyperlink" Target="consultantplus://offline/ref=00277CA8C7CD2BDBAE6F14CE7F0BFD142C83E104178E66571BC481792C232E800F1CE56066F662BD33C622C5F141705031910CE20A2E8D3259f4I" TargetMode = "External"/>
	<Relationship Id="rId2994" Type="http://schemas.openxmlformats.org/officeDocument/2006/relationships/hyperlink" Target="consultantplus://offline/ref=00277CA8C7CD2BDBAE6F14CE7F0BFD142D85E006178B66571BC481792C232E800F1CE56066F665BB33C622C5F141705031910CE20A2E8D3259f4I" TargetMode = "External"/>
	<Relationship Id="rId2995" Type="http://schemas.openxmlformats.org/officeDocument/2006/relationships/hyperlink" Target="consultantplus://offline/ref=00277CA8C7CD2BDBAE6F14CE7F0BFD142C83E104178E66571BC481792C232E800F1CE56066F662BD33C622C5F141705031910CE20A2E8D3259f4I" TargetMode = "External"/>
	<Relationship Id="rId2996" Type="http://schemas.openxmlformats.org/officeDocument/2006/relationships/hyperlink" Target="consultantplus://offline/ref=00277CA8C7CD2BDBAE6F14CE7F0BFD142981E1011D833B5D139D8D7B2B2C71970855E96166F661BA389927D0E0197D58278F0EFE162C8F53f3I" TargetMode = "External"/>
	<Relationship Id="rId2997" Type="http://schemas.openxmlformats.org/officeDocument/2006/relationships/hyperlink" Target="consultantplus://offline/ref=00277CA8C7CD2BDBAE6F14CE7F0BFD142D84E5051B8F66571BC481792C232E800F1CE56066F661B93BC622C5F141705031910CE20A2E8D3259f4I" TargetMode = "External"/>
	<Relationship Id="rId2998" Type="http://schemas.openxmlformats.org/officeDocument/2006/relationships/hyperlink" Target="consultantplus://offline/ref=00277CA8C7CD2BDBAE6F14CE7F0BFD142B87E005168F66571BC481792C232E801D1CBD6C66FE7DBF31D37494B751f7I" TargetMode = "External"/>
	<Relationship Id="rId2999" Type="http://schemas.openxmlformats.org/officeDocument/2006/relationships/hyperlink" Target="consultantplus://offline/ref=00277CA8C7CD2BDBAE6F14CE7F0BFD142D84EF06168A66571BC481792C232E800F1CE56066F663BE32C622C5F141705031910CE20A2E8D3259f4I" TargetMode = "External"/>
	<Relationship Id="rId3000" Type="http://schemas.openxmlformats.org/officeDocument/2006/relationships/hyperlink" Target="consultantplus://offline/ref=00277CA8C7CD2BDBAE6F14CE7F0BFD142B81E30416833B5D139D8D7B2B2C71970855E96166F66BB7389927D0E0197D58278F0EFE162C8F53f3I" TargetMode = "External"/>
	<Relationship Id="rId3001" Type="http://schemas.openxmlformats.org/officeDocument/2006/relationships/hyperlink" Target="consultantplus://offline/ref=00277CA8C7CD2BDBAE6F14CE7F0BFD142B81E30416833B5D139D8D7B2B2C71970855E96166F66BB7389927D0E0197D58278F0EFE162C8F53f3I" TargetMode = "External"/>
	<Relationship Id="rId3002" Type="http://schemas.openxmlformats.org/officeDocument/2006/relationships/hyperlink" Target="consultantplus://offline/ref=00277CA8C7CD2BDBAE6F14CE7F0BFD142B87E005168F66571BC481792C232E801D1CBD6C66FE7DBF31D37494B751f7I" TargetMode = "External"/>
	<Relationship Id="rId3003" Type="http://schemas.openxmlformats.org/officeDocument/2006/relationships/hyperlink" Target="consultantplus://offline/ref=00277CA8C7CD2BDBAE6F14CE7F0BFD142B87E005168F66571BC481792C232E801D1CBD6C66FE7DBF31D37494B751f7I" TargetMode = "External"/>
	<Relationship Id="rId3004" Type="http://schemas.openxmlformats.org/officeDocument/2006/relationships/hyperlink" Target="consultantplus://offline/ref=00277CA8C7CD2BDBAE6F14CE7F0BFD142B87E005168F66571BC481792C232E801D1CBD6C66FE7DBF31D37494B751f7I" TargetMode = "External"/>
	<Relationship Id="rId3005" Type="http://schemas.openxmlformats.org/officeDocument/2006/relationships/hyperlink" Target="consultantplus://offline/ref=00277CA8C7CD2BDBAE6F14CE7F0BFD142687E40217833B5D139D8D7B2B2C71970855E96166F662BE389927D0E0197D58278F0EFE162C8F53f3I" TargetMode = "External"/>
	<Relationship Id="rId3006" Type="http://schemas.openxmlformats.org/officeDocument/2006/relationships/hyperlink" Target="consultantplus://offline/ref=00277CA8C7CD2BDBAE6F14CE7F0BFD142B86E7061C8F66571BC481792C232E800F1CE56066F661BD31C622C5F141705031910CE20A2E8D3259f4I" TargetMode = "External"/>
	<Relationship Id="rId3007" Type="http://schemas.openxmlformats.org/officeDocument/2006/relationships/hyperlink" Target="consultantplus://offline/ref=00277CA8C7CD2BDBAE6F14CE7F0BFD142B87E005168F66571BC481792C232E800F1CE56463F268EB62892399B51C63503B910EE01652fFI" TargetMode = "External"/>
	<Relationship Id="rId3008" Type="http://schemas.openxmlformats.org/officeDocument/2006/relationships/hyperlink" Target="consultantplus://offline/ref=00277CA8C7CD2BDBAE6F14CE7F0BFD142B87E005168F66571BC481792C232E800F1CE56463F368EB62892399B51C63503B910EE01652fFI" TargetMode = "External"/>
	<Relationship Id="rId3009" Type="http://schemas.openxmlformats.org/officeDocument/2006/relationships/hyperlink" Target="consultantplus://offline/ref=00277CA8C7CD2BDBAE6F14CE7F0BFD142B87E005168F66571BC481792C232E800F1CE56066F663BA3AC622C5F141705031910CE20A2E8D3259f4I" TargetMode = "External"/>
	<Relationship Id="rId3010" Type="http://schemas.openxmlformats.org/officeDocument/2006/relationships/hyperlink" Target="consultantplus://offline/ref=00277CA8C7CD2BDBAE6F14CE7F0BFD142B87E005168F66571BC481792C232E800F1CE56066F663B933C622C5F141705031910CE20A2E8D3259f4I" TargetMode = "External"/>
	<Relationship Id="rId3011" Type="http://schemas.openxmlformats.org/officeDocument/2006/relationships/hyperlink" Target="consultantplus://offline/ref=00277CA8C7CD2BDBAE6F14CE7F0BFD142B86E7061C8F66571BC481792C232E800F1CE56066F661BD30C622C5F141705031910CE20A2E8D3259f4I" TargetMode = "External"/>
	<Relationship Id="rId3012" Type="http://schemas.openxmlformats.org/officeDocument/2006/relationships/hyperlink" Target="consultantplus://offline/ref=00277CA8C7CD2BDBAE6F14CE7F0BFD142B86E7061C8F66571BC481792C232E800F1CE56066F661BD36C622C5F141705031910CE20A2E8D3259f4I" TargetMode = "External"/>
	<Relationship Id="rId3013" Type="http://schemas.openxmlformats.org/officeDocument/2006/relationships/hyperlink" Target="consultantplus://offline/ref=00277CA8C7CD2BDBAE6F14CE7F0BFD142B86E7061C8F66571BC481792C232E800F1CE56066F661BD35C622C5F141705031910CE20A2E8D3259f4I" TargetMode = "External"/>
	<Relationship Id="rId3014" Type="http://schemas.openxmlformats.org/officeDocument/2006/relationships/hyperlink" Target="consultantplus://offline/ref=00277CA8C7CD2BDBAE6F14CE7F0BFD142B87E007188F66571BC481792C232E800F1CE56066F663BE30C622C5F141705031910CE20A2E8D3259f4I" TargetMode = "External"/>
	<Relationship Id="rId3015" Type="http://schemas.openxmlformats.org/officeDocument/2006/relationships/hyperlink" Target="consultantplus://offline/ref=00277CA8C7CD2BDBAE6F14CE7F0BFD142B86E6051C8166571BC481792C232E800F1CE56066F663BE33C622C5F141705031910CE20A2E8D3259f4I" TargetMode = "External"/>
	<Relationship Id="rId3016" Type="http://schemas.openxmlformats.org/officeDocument/2006/relationships/hyperlink" Target="consultantplus://offline/ref=00277CA8C7CD2BDBAE6F14CE7F0BFD142B87E007188066571BC481792C232E800F1CE56066F663BD35C622C5F141705031910CE20A2E8D3259f4I" TargetMode = "External"/>
	<Relationship Id="rId3017" Type="http://schemas.openxmlformats.org/officeDocument/2006/relationships/hyperlink" Target="consultantplus://offline/ref=00277CA8C7CD2BDBAE6F14CE7F0BFD142B86E7061C8F66571BC481792C232E800F1CE56066F661BD3BC622C5F141705031910CE20A2E8D3259f4I" TargetMode = "External"/>
	<Relationship Id="rId3018" Type="http://schemas.openxmlformats.org/officeDocument/2006/relationships/hyperlink" Target="consultantplus://offline/ref=00277CA8C7CD2BDBAE6F14CE7F0BFD142B86E7061C8F66571BC481792C232E800F1CE56066F661BD3AC622C5F141705031910CE20A2E8D3259f4I" TargetMode = "External"/>
	<Relationship Id="rId3019" Type="http://schemas.openxmlformats.org/officeDocument/2006/relationships/hyperlink" Target="consultantplus://offline/ref=00277CA8C7CD2BDBAE6F14CE7F0BFD142C8CEE0F1F8B66571BC481792C232E800F1CE56066F663BE30C622C5F141705031910CE20A2E8D3259f4I" TargetMode = "External"/>
	<Relationship Id="rId3020" Type="http://schemas.openxmlformats.org/officeDocument/2006/relationships/hyperlink" Target="consultantplus://offline/ref=00277CA8C7CD2BDBAE6F14CE7F0BFD142D85E5031A8E66571BC481792C232E800F1CE56066F663BB31C622C5F141705031910CE20A2E8D3259f4I" TargetMode = "External"/>
	<Relationship Id="rId3021" Type="http://schemas.openxmlformats.org/officeDocument/2006/relationships/hyperlink" Target="consultantplus://offline/ref=00277CA8C7CD2BDBAE6F14CE7F0BFD142E85E104168966571BC481792C232E800F1CE56066F663BA3BC622C5F141705031910CE20A2E8D3259f4I" TargetMode = "External"/>
	<Relationship Id="rId3022" Type="http://schemas.openxmlformats.org/officeDocument/2006/relationships/hyperlink" Target="consultantplus://offline/ref=00277CA8C7CD2BDBAE6F14CE7F0BFD142B81E30416833B5D139D8D7B2B2C71970855E96166F66BB7389927D0E0197D58278F0EFE162C8F53f3I" TargetMode = "External"/>
	<Relationship Id="rId3023" Type="http://schemas.openxmlformats.org/officeDocument/2006/relationships/hyperlink" Target="consultantplus://offline/ref=00277CA8C7CD2BDBAE6F14CE7F0BFD142B84EF00178E66571BC481792C232E800F1CE56066F663BB32C622C5F141705031910CE20A2E8D3259f4I" TargetMode = "External"/>
	<Relationship Id="rId3024" Type="http://schemas.openxmlformats.org/officeDocument/2006/relationships/hyperlink" Target="consultantplus://offline/ref=00277CA8C7CD2BDBAE6F14CE7F0BFD142A86E20F18833B5D139D8D7B2B2C71970855E96166F664BC389927D0E0197D58278F0EFE162C8F53f3I" TargetMode = "External"/>
	<Relationship Id="rId3025" Type="http://schemas.openxmlformats.org/officeDocument/2006/relationships/hyperlink" Target="consultantplus://offline/ref=00277CA8C7CD2BDBAE6F14CE7F0BFD142A86E20F18833B5D139D8D7B2B2C71970855E96166F664BB389927D0E0197D58278F0EFE162C8F53f3I" TargetMode = "External"/>
	<Relationship Id="rId3026" Type="http://schemas.openxmlformats.org/officeDocument/2006/relationships/hyperlink" Target="consultantplus://offline/ref=00277CA8C7CD2BDBAE6F14CE7F0BFD142B84EF00178E66571BC481792C232E800F1CE56066F663BB32C622C5F141705031910CE20A2E8D3259f4I" TargetMode = "External"/>
	<Relationship Id="rId3027" Type="http://schemas.openxmlformats.org/officeDocument/2006/relationships/hyperlink" Target="consultantplus://offline/ref=00277CA8C7CD2BDBAE6F14CE7F0BFD142A86E20F18833B5D139D8D7B2B2C71970855E96166F664BA389927D0E0197D58278F0EFE162C8F53f3I" TargetMode = "External"/>
	<Relationship Id="rId3028" Type="http://schemas.openxmlformats.org/officeDocument/2006/relationships/hyperlink" Target="consultantplus://offline/ref=00277CA8C7CD2BDBAE6F14CE7F0BFD142B87E005168F66571BC481792C232E800F1CE56066F663BA3AC622C5F141705031910CE20A2E8D3259f4I" TargetMode = "External"/>
	<Relationship Id="rId3029" Type="http://schemas.openxmlformats.org/officeDocument/2006/relationships/hyperlink" Target="consultantplus://offline/ref=00277CA8C7CD2BDBAE6F14CE7F0BFD142B87E005168F66571BC481792C232E800F1CE56066F663B933C622C5F141705031910CE20A2E8D3259f4I" TargetMode = "External"/>
	<Relationship Id="rId3030" Type="http://schemas.openxmlformats.org/officeDocument/2006/relationships/hyperlink" Target="consultantplus://offline/ref=00277CA8C7CD2BDBAE6F14CE7F0BFD142E83E5011E8F66571BC481792C232E800F1CE56066F663BA34C622C5F141705031910CE20A2E8D3259f4I" TargetMode = "External"/>
	<Relationship Id="rId3031" Type="http://schemas.openxmlformats.org/officeDocument/2006/relationships/hyperlink" Target="consultantplus://offline/ref=00277CA8C7CD2BDBAE6F14CE7F0BFD142B86E7061C8F66571BC481792C232E800F1CE56066F661BC32C622C5F141705031910CE20A2E8D3259f4I" TargetMode = "External"/>
	<Relationship Id="rId3032" Type="http://schemas.openxmlformats.org/officeDocument/2006/relationships/hyperlink" Target="consultantplus://offline/ref=00277CA8C7CD2BDBAE6F14CE7F0BFD142C87E600178B66571BC481792C232E800F1CE56066F663BE31C622C5F141705031910CE20A2E8D3259f4I" TargetMode = "External"/>
	<Relationship Id="rId3033" Type="http://schemas.openxmlformats.org/officeDocument/2006/relationships/hyperlink" Target="consultantplus://offline/ref=00277CA8C7CD2BDBAE6F14CE7F0BFD142C8CE6051A8066571BC481792C232E800F1CE56066F663BD33C622C5F141705031910CE20A2E8D3259f4I" TargetMode = "External"/>
	<Relationship Id="rId3034" Type="http://schemas.openxmlformats.org/officeDocument/2006/relationships/hyperlink" Target="consultantplus://offline/ref=00277CA8C7CD2BDBAE6F14CE7F0BFD142D85E2031F8A66571BC481792C232E800F1CE56066F663BE32C622C5F141705031910CE20A2E8D3259f4I" TargetMode = "External"/>
	<Relationship Id="rId3035" Type="http://schemas.openxmlformats.org/officeDocument/2006/relationships/hyperlink" Target="consultantplus://offline/ref=00277CA8C7CD2BDBAE6F14CE7F0BFD142C8CE6051A8066571BC481792C232E800F1CE56066F663BD31C622C5F141705031910CE20A2E8D3259f4I" TargetMode = "External"/>
	<Relationship Id="rId3036" Type="http://schemas.openxmlformats.org/officeDocument/2006/relationships/hyperlink" Target="consultantplus://offline/ref=00277CA8C7CD2BDBAE6F14CE7F0BFD142B87E007188066571BC481792C232E800F1CE56066F663BD3BC622C5F141705031910CE20A2E8D3259f4I" TargetMode = "External"/>
	<Relationship Id="rId3037" Type="http://schemas.openxmlformats.org/officeDocument/2006/relationships/hyperlink" Target="consultantplus://offline/ref=00277CA8C7CD2BDBAE6F14CE7F0BFD142687E00618833B5D139D8D7B2B2C71970855E96166F662BC389927D0E0197D58278F0EFE162C8F53f3I" TargetMode = "External"/>
	<Relationship Id="rId3038" Type="http://schemas.openxmlformats.org/officeDocument/2006/relationships/hyperlink" Target="consultantplus://offline/ref=00277CA8C7CD2BDBAE6F14CE7F0BFD142B87E007188066571BC481792C232E800F1CE56066F663BD3AC622C5F141705031910CE20A2E8D3259f4I" TargetMode = "External"/>
	<Relationship Id="rId3039" Type="http://schemas.openxmlformats.org/officeDocument/2006/relationships/hyperlink" Target="consultantplus://offline/ref=00277CA8C7CD2BDBAE6F14CE7F0BFD142C8CE7011D8D66571BC481792C232E800F1CE56066F66AB830C622C5F141705031910CE20A2E8D3259f4I" TargetMode = "External"/>
	<Relationship Id="rId3040" Type="http://schemas.openxmlformats.org/officeDocument/2006/relationships/hyperlink" Target="consultantplus://offline/ref=00277CA8C7CD2BDBAE6F14CE7F0BFD142C84E5021D8A66571BC481792C232E800F1CE56066F663BC35C622C5F141705031910CE20A2E8D3259f4I" TargetMode = "External"/>
	<Relationship Id="rId3041" Type="http://schemas.openxmlformats.org/officeDocument/2006/relationships/hyperlink" Target="consultantplus://offline/ref=00277CA8C7CD2BDBAE6F14CE7F0BFD142C84E5021D8A66571BC481792C232E800F1CE56066F663BC3BC622C5F141705031910CE20A2E8D3259f4I" TargetMode = "External"/>
	<Relationship Id="rId3042" Type="http://schemas.openxmlformats.org/officeDocument/2006/relationships/hyperlink" Target="consultantplus://offline/ref=00277CA8C7CD2BDBAE6F14CE7F0BFD142E83E5011E8F66571BC481792C232E800F1CE56066F663BA3AC622C5F141705031910CE20A2E8D3259f4I" TargetMode = "External"/>
	<Relationship Id="rId3043" Type="http://schemas.openxmlformats.org/officeDocument/2006/relationships/hyperlink" Target="consultantplus://offline/ref=00277CA8C7CD2BDBAE6F14CE7F0BFD142D85E2031F8A66571BC481792C232E800F1CE56066F663BE30C622C5F141705031910CE20A2E8D3259f4I" TargetMode = "External"/>
	<Relationship Id="rId3044" Type="http://schemas.openxmlformats.org/officeDocument/2006/relationships/hyperlink" Target="consultantplus://offline/ref=00277CA8C7CD2BDBAE6F14CE7F0BFD142C84E5021D8A66571BC481792C232E800F1CE56066F663BC3AC622C5F141705031910CE20A2E8D3259f4I" TargetMode = "External"/>
	<Relationship Id="rId3045" Type="http://schemas.openxmlformats.org/officeDocument/2006/relationships/hyperlink" Target="consultantplus://offline/ref=00277CA8C7CD2BDBAE6F14CE7F0BFD142C84E5021D8A66571BC481792C232E800F1CE56066F663BB32C622C5F141705031910CE20A2E8D3259f4I" TargetMode = "External"/>
	<Relationship Id="rId3046" Type="http://schemas.openxmlformats.org/officeDocument/2006/relationships/hyperlink" Target="consultantplus://offline/ref=00277CA8C7CD2BDBAE6F14CE7F0BFD142C84E5021D8A66571BC481792C232E800F1CE56066F663BB30C622C5F141705031910CE20A2E8D3259f4I" TargetMode = "External"/>
	<Relationship Id="rId3047" Type="http://schemas.openxmlformats.org/officeDocument/2006/relationships/hyperlink" Target="consultantplus://offline/ref=00277CA8C7CD2BDBAE6F14CE7F0BFD142C84E5021D8A66571BC481792C232E800F1CE56066F663BB36C622C5F141705031910CE20A2E8D3259f4I" TargetMode = "External"/>
	<Relationship Id="rId3048" Type="http://schemas.openxmlformats.org/officeDocument/2006/relationships/hyperlink" Target="consultantplus://offline/ref=00277CA8C7CD2BDBAE6F14CE7F0BFD142C83E70F168E66571BC481792C232E800F1CE56066F665BC37C622C5F141705031910CE20A2E8D3259f4I" TargetMode = "External"/>
	<Relationship Id="rId3049" Type="http://schemas.openxmlformats.org/officeDocument/2006/relationships/hyperlink" Target="consultantplus://offline/ref=00277CA8C7CD2BDBAE6F14CE7F0BFD142C84E5021D8A66571BC481792C232E800F1CE56066F663BA33C622C5F141705031910CE20A2E8D3259f4I" TargetMode = "External"/>
	<Relationship Id="rId3050" Type="http://schemas.openxmlformats.org/officeDocument/2006/relationships/hyperlink" Target="consultantplus://offline/ref=00277CA8C7CD2BDBAE6F14CE7F0BFD142C84EF0F178B66571BC481792C232E800F1CE56066F663BD37C622C5F141705031910CE20A2E8D3259f4I" TargetMode = "External"/>
	<Relationship Id="rId3051" Type="http://schemas.openxmlformats.org/officeDocument/2006/relationships/hyperlink" Target="consultantplus://offline/ref=00277CA8C7CD2BDBAE6F14CE7F0BFD142C84EF0F178B66571BC481792C232E800F1CE56066F663BD36C622C5F141705031910CE20A2E8D3259f4I" TargetMode = "External"/>
	<Relationship Id="rId3052" Type="http://schemas.openxmlformats.org/officeDocument/2006/relationships/hyperlink" Target="consultantplus://offline/ref=00277CA8C7CD2BDBAE6F14CE7F0BFD142C84EF0F178B66571BC481792C232E800F1CE56066F663BD35C622C5F141705031910CE20A2E8D3259f4I" TargetMode = "External"/>
	<Relationship Id="rId3053" Type="http://schemas.openxmlformats.org/officeDocument/2006/relationships/hyperlink" Target="consultantplus://offline/ref=00277CA8C7CD2BDBAE6F14CE7F0BFD142C8CE6051A8066571BC481792C232E800F1CE56066F663BD30C622C5F141705031910CE20A2E8D3259f4I" TargetMode = "External"/>
	<Relationship Id="rId3054" Type="http://schemas.openxmlformats.org/officeDocument/2006/relationships/hyperlink" Target="consultantplus://offline/ref=00277CA8C7CD2BDBAE6F14CE7F0BFD142D8CE3031D8866571BC481792C232E800F1CE56066F663BF3BC622C5F141705031910CE20A2E8D3259f4I" TargetMode = "External"/>
	<Relationship Id="rId3055" Type="http://schemas.openxmlformats.org/officeDocument/2006/relationships/hyperlink" Target="consultantplus://offline/ref=00277CA8C7CD2BDBAE6F14CE7F0BFD142B86E7061C8F66571BC481792C232E800F1CE56066F661BC31C622C5F141705031910CE20A2E8D3259f4I" TargetMode = "External"/>
	<Relationship Id="rId3056" Type="http://schemas.openxmlformats.org/officeDocument/2006/relationships/hyperlink" Target="consultantplus://offline/ref=00277CA8C7CD2BDBAE6F14CE7F0BFD142C84E5021D8A66571BC481792C232E800F1CE56066F663BA32C622C5F141705031910CE20A2E8D3259f4I" TargetMode = "External"/>
	<Relationship Id="rId3057" Type="http://schemas.openxmlformats.org/officeDocument/2006/relationships/hyperlink" Target="consultantplus://offline/ref=00277CA8C7CD2BDBAE6F14CE7F0BFD142D84E60F1C8866571BC481792C232E800F1CE56066F762B933C622C5F141705031910CE20A2E8D3259f4I" TargetMode = "External"/>
	<Relationship Id="rId3058" Type="http://schemas.openxmlformats.org/officeDocument/2006/relationships/hyperlink" Target="consultantplus://offline/ref=00277CA8C7CD2BDBAE6F14CE7F0BFD142B87E005168F66571BC481792C232E800F1CE5646FF668EB62892399B51C63503B910EE01652fFI" TargetMode = "External"/>
	<Relationship Id="rId3059" Type="http://schemas.openxmlformats.org/officeDocument/2006/relationships/hyperlink" Target="consultantplus://offline/ref=00277CA8C7CD2BDBAE6F14CE7F0BFD142E87EF03178A66571BC481792C232E800F1CE56066F661BD3AC622C5F141705031910CE20A2E8D3259f4I" TargetMode = "External"/>
	<Relationship Id="rId3060" Type="http://schemas.openxmlformats.org/officeDocument/2006/relationships/hyperlink" Target="consultantplus://offline/ref=00277CA8C7CD2BDBAE6F14CE7F0BFD142B86E7061C8F66571BC481792C232E800F1CE56066F661BC37C622C5F141705031910CE20A2E8D3259f4I" TargetMode = "External"/>
	<Relationship Id="rId3061" Type="http://schemas.openxmlformats.org/officeDocument/2006/relationships/hyperlink" Target="consultantplus://offline/ref=00277CA8C7CD2BDBAE6F14CE7F0BFD142E87EF03178A66571BC481792C232E800F1CE56066F661BC33C622C5F141705031910CE20A2E8D3259f4I" TargetMode = "External"/>
	<Relationship Id="rId3062" Type="http://schemas.openxmlformats.org/officeDocument/2006/relationships/hyperlink" Target="consultantplus://offline/ref=00277CA8C7CD2BDBAE6F14CE7F0BFD142E85E701198D66571BC481792C232E800F1CE56066F663BE31C622C5F141705031910CE20A2E8D3259f4I" TargetMode = "External"/>
	<Relationship Id="rId3063" Type="http://schemas.openxmlformats.org/officeDocument/2006/relationships/hyperlink" Target="consultantplus://offline/ref=00277CA8C7CD2BDBAE6F14CE7F0BFD142B87E007188066571BC481792C232E800F1CE56066F663BB30C622C5F141705031910CE20A2E8D3259f4I" TargetMode = "External"/>
	<Relationship Id="rId3064" Type="http://schemas.openxmlformats.org/officeDocument/2006/relationships/hyperlink" Target="consultantplus://offline/ref=00277CA8C7CD2BDBAE6F14CE7F0BFD142B87E007188066571BC481792C232E800F1CE56066F663BC33C622C5F141705031910CE20A2E8D3259f4I" TargetMode = "External"/>
	<Relationship Id="rId3065" Type="http://schemas.openxmlformats.org/officeDocument/2006/relationships/hyperlink" Target="consultantplus://offline/ref=00277CA8C7CD2BDBAE6F14CE7F0BFD142B85E7061A8F66571BC481792C232E800F1CE56066F663BC32C622C5F141705031910CE20A2E8D3259f4I" TargetMode = "External"/>
	<Relationship Id="rId3066" Type="http://schemas.openxmlformats.org/officeDocument/2006/relationships/hyperlink" Target="consultantplus://offline/ref=00277CA8C7CD2BDBAE6F14CE7F0BFD142B85E7061A8F66571BC481792C232E800F1CE56066F663BC30C622C5F141705031910CE20A2E8D3259f4I" TargetMode = "External"/>
	<Relationship Id="rId3067" Type="http://schemas.openxmlformats.org/officeDocument/2006/relationships/hyperlink" Target="consultantplus://offline/ref=00277CA8C7CD2BDBAE6F14CE7F0BFD142B85E7061A8F66571BC481792C232E800F1CE56066F663BC37C622C5F141705031910CE20A2E8D3259f4I" TargetMode = "External"/>
	<Relationship Id="rId3068" Type="http://schemas.openxmlformats.org/officeDocument/2006/relationships/hyperlink" Target="consultantplus://offline/ref=00277CA8C7CD2BDBAE6F14CE7F0BFD142B85E7061A8F66571BC481792C232E800F1CE56066F663BC36C622C5F141705031910CE20A2E8D3259f4I" TargetMode = "External"/>
	<Relationship Id="rId3069" Type="http://schemas.openxmlformats.org/officeDocument/2006/relationships/hyperlink" Target="consultantplus://offline/ref=00277CA8C7CD2BDBAE6F14CE7F0BFD142E87EF03178A66571BC481792C232E800F1CE56066F661BC30C622C5F141705031910CE20A2E8D3259f4I" TargetMode = "External"/>
	<Relationship Id="rId3070" Type="http://schemas.openxmlformats.org/officeDocument/2006/relationships/hyperlink" Target="consultantplus://offline/ref=00277CA8C7CD2BDBAE6F14CE7F0BFD142E81E003188166571BC481792C232E800F1CE56066F662BF32C622C5F141705031910CE20A2E8D3259f4I" TargetMode = "External"/>
	<Relationship Id="rId3071" Type="http://schemas.openxmlformats.org/officeDocument/2006/relationships/hyperlink" Target="consultantplus://offline/ref=00277CA8C7CD2BDBAE6F14CE7F0BFD142E81E003188166571BC481792C232E800F1CE56066F662BF31C622C5F141705031910CE20A2E8D3259f4I" TargetMode = "External"/>
	<Relationship Id="rId3072" Type="http://schemas.openxmlformats.org/officeDocument/2006/relationships/hyperlink" Target="consultantplus://offline/ref=00277CA8C7CD2BDBAE6F14CE7F0BFD142E8DE200168166571BC481792C232E800F1CE56066F663BF3AC622C5F141705031910CE20A2E8D3259f4I" TargetMode = "External"/>
	<Relationship Id="rId3073" Type="http://schemas.openxmlformats.org/officeDocument/2006/relationships/hyperlink" Target="consultantplus://offline/ref=00277CA8C7CD2BDBAE6F14CE7F0BFD142E87EF03178A66571BC481792C232E800F1CE56066F661BC36C622C5F141705031910CE20A2E8D3259f4I" TargetMode = "External"/>
	<Relationship Id="rId3074" Type="http://schemas.openxmlformats.org/officeDocument/2006/relationships/hyperlink" Target="consultantplus://offline/ref=00277CA8C7CD2BDBAE6F14CE7F0BFD142E8DE200168166571BC481792C232E800F1CE56066F663BE32C622C5F141705031910CE20A2E8D3259f4I" TargetMode = "External"/>
	<Relationship Id="rId3075" Type="http://schemas.openxmlformats.org/officeDocument/2006/relationships/hyperlink" Target="consultantplus://offline/ref=00277CA8C7CD2BDBAE6F14CE7F0BFD142E87EF03178A66571BC481792C232E800F1CE56066F661BC36C622C5F141705031910CE20A2E8D3259f4I" TargetMode = "External"/>
	<Relationship Id="rId3076" Type="http://schemas.openxmlformats.org/officeDocument/2006/relationships/hyperlink" Target="consultantplus://offline/ref=00277CA8C7CD2BDBAE6F14CE7F0BFD142E87EF03178A66571BC481792C232E800F1CE56066F661BB31C622C5F141705031910CE20A2E8D3259f4I" TargetMode = "External"/>
	<Relationship Id="rId3077" Type="http://schemas.openxmlformats.org/officeDocument/2006/relationships/hyperlink" Target="consultantplus://offline/ref=00277CA8C7CD2BDBAE6F14CE7F0BFD142E87EF03178A66571BC481792C232E800F1CE56066F661BB31C622C5F141705031910CE20A2E8D3259f4I" TargetMode = "External"/>
	<Relationship Id="rId3078" Type="http://schemas.openxmlformats.org/officeDocument/2006/relationships/hyperlink" Target="consultantplus://offline/ref=00277CA8C7CD2BDBAE6F14CE7F0BFD142E81E003188166571BC481792C232E800F1CE56066F662BF30C622C5F141705031910CE20A2E8D3259f4I" TargetMode = "External"/>
	<Relationship Id="rId3079" Type="http://schemas.openxmlformats.org/officeDocument/2006/relationships/hyperlink" Target="consultantplus://offline/ref=00277CA8C7CD2BDBAE6F14CE7F0BFD142C84EF0F178B66571BC481792C232E800F1CE56066F663BD34C622C5F141705031910CE20A2E8D3259f4I" TargetMode = "External"/>
	<Relationship Id="rId3080" Type="http://schemas.openxmlformats.org/officeDocument/2006/relationships/hyperlink" Target="consultantplus://offline/ref=00277CA8C7CD2BDBAE6F14CE7F0BFD142C8CEF07198966571BC481792C232E800F1CE56066F662BD35C622C5F141705031910CE20A2E8D3259f4I" TargetMode = "External"/>
	<Relationship Id="rId3081" Type="http://schemas.openxmlformats.org/officeDocument/2006/relationships/hyperlink" Target="consultantplus://offline/ref=00277CA8C7CD2BDBAE6F14CE7F0BFD142C8CEF07198966571BC481792C232E800F1CE56066F662BD35C622C5F141705031910CE20A2E8D3259f4I" TargetMode = "External"/>
	<Relationship Id="rId3082" Type="http://schemas.openxmlformats.org/officeDocument/2006/relationships/hyperlink" Target="consultantplus://offline/ref=00277CA8C7CD2BDBAE6F14CE7F0BFD142C84EF0F178B66571BC481792C232E800F1CE56066F663BC31C622C5F141705031910CE20A2E8D3259f4I" TargetMode = "External"/>
	<Relationship Id="rId3083" Type="http://schemas.openxmlformats.org/officeDocument/2006/relationships/hyperlink" Target="consultantplus://offline/ref=00277CA8C7CD2BDBAE6F14CE7F0BFD142C84EF0F178B66571BC481792C232E800F1CE56066F663BC30C622C5F141705031910CE20A2E8D3259f4I" TargetMode = "External"/>
	<Relationship Id="rId3084" Type="http://schemas.openxmlformats.org/officeDocument/2006/relationships/hyperlink" Target="consultantplus://offline/ref=00277CA8C7CD2BDBAE6F14CE7F0BFD142C84EF0F178B66571BC481792C232E800F1CE56066F663BC37C622C5F141705031910CE20A2E8D3259f4I" TargetMode = "External"/>
	<Relationship Id="rId3085" Type="http://schemas.openxmlformats.org/officeDocument/2006/relationships/hyperlink" Target="consultantplus://offline/ref=00277CA8C7CD2BDBAE6F14CE7F0BFD142E82E30E178C66571BC481792C232E800F1CE56066F663BE30C622C5F141705031910CE20A2E8D3259f4I" TargetMode = "External"/>
	<Relationship Id="rId3086" Type="http://schemas.openxmlformats.org/officeDocument/2006/relationships/hyperlink" Target="consultantplus://offline/ref=00277CA8C7CD2BDBAE6F14CE7F0BFD142B87E007188066571BC481792C232E800F1CE56066F663BC30C622C5F141705031910CE20A2E8D3259f4I" TargetMode = "External"/>
	<Relationship Id="rId3087" Type="http://schemas.openxmlformats.org/officeDocument/2006/relationships/hyperlink" Target="consultantplus://offline/ref=00277CA8C7CD2BDBAE6F14CE7F0BFD142D84E10E198C66571BC481792C232E800F1CE56066F663BF3BC622C5F141705031910CE20A2E8D3259f4I" TargetMode = "External"/>
	<Relationship Id="rId3088" Type="http://schemas.openxmlformats.org/officeDocument/2006/relationships/hyperlink" Target="consultantplus://offline/ref=00277CA8C7CD2BDBAE6F14CE7F0BFD142E81E502188166571BC481792C232E800F1CE56066F663BE33C622C5F141705031910CE20A2E8D3259f4I" TargetMode = "External"/>
	<Relationship Id="rId3089" Type="http://schemas.openxmlformats.org/officeDocument/2006/relationships/hyperlink" Target="consultantplus://offline/ref=00277CA8C7CD2BDBAE6F14CE7F0BFD142C86E401198A66571BC481792C232E800F1CE56066F663BC35C622C5F141705031910CE20A2E8D3259f4I" TargetMode = "External"/>
	<Relationship Id="rId3090" Type="http://schemas.openxmlformats.org/officeDocument/2006/relationships/hyperlink" Target="consultantplus://offline/ref=00277CA8C7CD2BDBAE6F14CE7F0BFD142B87E005168F66571BC481792C232E800F1CE56066F666BC32C622C5F141705031910CE20A2E8D3259f4I" TargetMode = "External"/>
	<Relationship Id="rId3091" Type="http://schemas.openxmlformats.org/officeDocument/2006/relationships/hyperlink" Target="consultantplus://offline/ref=00277CA8C7CD2BDBAE6F14CE7F0BFD142B87E005168F66571BC481792C232E800F1CE56066F661B93AC622C5F141705031910CE20A2E8D3259f4I" TargetMode = "External"/>
	<Relationship Id="rId3092" Type="http://schemas.openxmlformats.org/officeDocument/2006/relationships/hyperlink" Target="consultantplus://offline/ref=00277CA8C7CD2BDBAE6F14CE7F0BFD142B87E005168F66571BC481792C232E800F1CE56066F661B736C622C5F141705031910CE20A2E8D3259f4I" TargetMode = "External"/>
	<Relationship Id="rId3093" Type="http://schemas.openxmlformats.org/officeDocument/2006/relationships/hyperlink" Target="consultantplus://offline/ref=00277CA8C7CD2BDBAE6F14CE7F0BFD142B87E005168F66571BC481792C232E800F1CE56463F068EB62892399B51C63503B910EE01652fFI" TargetMode = "External"/>
	<Relationship Id="rId3094" Type="http://schemas.openxmlformats.org/officeDocument/2006/relationships/hyperlink" Target="consultantplus://offline/ref=00277CA8C7CD2BDBAE6F14CE7F0BFD142D84E60F1C8866571BC481792C232E800F1CE56066F762B937C622C5F141705031910CE20A2E8D3259f4I" TargetMode = "External"/>
	<Relationship Id="rId3095" Type="http://schemas.openxmlformats.org/officeDocument/2006/relationships/hyperlink" Target="consultantplus://offline/ref=00277CA8C7CD2BDBAE6F14CE7F0BFD142B87E005168F66571BC481792C232E800F1CE56066F662B837C622C5F141705031910CE20A2E8D3259f4I" TargetMode = "External"/>
	<Relationship Id="rId3096" Type="http://schemas.openxmlformats.org/officeDocument/2006/relationships/hyperlink" Target="consultantplus://offline/ref=00277CA8C7CD2BDBAE6F14CE7F0BFD142B87E005168F66571BC481792C232E800F1CE56460FE68EB62892399B51C63503B910EE01652fFI" TargetMode = "External"/>
	<Relationship Id="rId3097" Type="http://schemas.openxmlformats.org/officeDocument/2006/relationships/hyperlink" Target="consultantplus://offline/ref=00277CA8C7CD2BDBAE6F14CE7F0BFD142D84E60F1C8866571BC481792C232E800F1CE56066F762B935C622C5F141705031910CE20A2E8D3259f4I" TargetMode = "External"/>
	<Relationship Id="rId3098" Type="http://schemas.openxmlformats.org/officeDocument/2006/relationships/hyperlink" Target="consultantplus://offline/ref=00277CA8C7CD2BDBAE6F14CE7F0BFD142B87E005168F66571BC481792C232E800F1CE56062FE61B4679C32C1B814754E398D12E2142E58fEI" TargetMode = "External"/>
	<Relationship Id="rId3099" Type="http://schemas.openxmlformats.org/officeDocument/2006/relationships/hyperlink" Target="consultantplus://offline/ref=00277CA8C7CD2BDBAE6F14CE7F0BFD142D84E704188866571BC481792C232E800F1CE56066F663BC32C622C5F141705031910CE20A2E8D3259f4I" TargetMode = "External"/>
	<Relationship Id="rId3100" Type="http://schemas.openxmlformats.org/officeDocument/2006/relationships/hyperlink" Target="consultantplus://offline/ref=00277CA8C7CD2BDBAE6F14CE7F0BFD142B87E005168F66571BC481792C232E800F1CE56066F660B83AC622C5F141705031910CE20A2E8D3259f4I" TargetMode = "External"/>
	<Relationship Id="rId3101" Type="http://schemas.openxmlformats.org/officeDocument/2006/relationships/hyperlink" Target="consultantplus://offline/ref=00277CA8C7CD2BDBAE6F14CE7F0BFD142D85E5011E8D66571BC481792C232E800F1CE56066F663BE30C622C5F141705031910CE20A2E8D3259f4I" TargetMode = "External"/>
	<Relationship Id="rId3102" Type="http://schemas.openxmlformats.org/officeDocument/2006/relationships/hyperlink" Target="consultantplus://offline/ref=00277CA8C7CD2BDBAE6F14CE7F0BFD142B87E005168F66571BC481792C232E800F1CE56066F661BA33C622C5F141705031910CE20A2E8D3259f4I" TargetMode = "External"/>
	<Relationship Id="rId3103" Type="http://schemas.openxmlformats.org/officeDocument/2006/relationships/hyperlink" Target="consultantplus://offline/ref=00277CA8C7CD2BDBAE6F14CE7F0BFD142B87E005168F66571BC481792C232E800F1CE56066F561BE31C622C5F141705031910CE20A2E8D3259f4I" TargetMode = "External"/>
	<Relationship Id="rId3104" Type="http://schemas.openxmlformats.org/officeDocument/2006/relationships/hyperlink" Target="consultantplus://offline/ref=00277CA8C7CD2BDBAE6F14CE7F0BFD142D84E00E168066571BC481792C232E800F1CE56066F663B83BC622C5F141705031910CE20A2E8D3259f4I" TargetMode = "External"/>
	<Relationship Id="rId3105" Type="http://schemas.openxmlformats.org/officeDocument/2006/relationships/hyperlink" Target="consultantplus://offline/ref=00277CA8C7CD2BDBAE6F14CE7F0BFD142B87E30F198A66571BC481792C232E800F1CE56066F662BB32C622C5F141705031910CE20A2E8D3259f4I" TargetMode = "External"/>
	<Relationship Id="rId3106" Type="http://schemas.openxmlformats.org/officeDocument/2006/relationships/hyperlink" Target="consultantplus://offline/ref=00277CA8C7CD2BDBAE6F14CE7F0BFD142E84E705188A66571BC481792C232E801D1CBD6C66FE7DBF31D37494B751f7I" TargetMode = "External"/>
	<Relationship Id="rId3107" Type="http://schemas.openxmlformats.org/officeDocument/2006/relationships/hyperlink" Target="consultantplus://offline/ref=00277CA8C7CD2BDBAE6F14CE7F0BFD142B86E7061C8F66571BC481792C232E800F1CE56066F661BC36C622C5F141705031910CE20A2E8D3259f4I" TargetMode = "External"/>
	<Relationship Id="rId3108" Type="http://schemas.openxmlformats.org/officeDocument/2006/relationships/hyperlink" Target="consultantplus://offline/ref=00277CA8C7CD2BDBAE6F14CE7F0BFD142E82E20E1B8066571BC481792C232E800F1CE56066F663BC30C622C5F141705031910CE20A2E8D3259f4I" TargetMode = "External"/>
	<Relationship Id="rId3109" Type="http://schemas.openxmlformats.org/officeDocument/2006/relationships/hyperlink" Target="consultantplus://offline/ref=00277CA8C7CD2BDBAE6F14CE7F0BFD142E83E507168066571BC481792C232E800F1CE56066F663B832C622C5F141705031910CE20A2E8D3259f4I" TargetMode = "External"/>
	<Relationship Id="rId3110" Type="http://schemas.openxmlformats.org/officeDocument/2006/relationships/hyperlink" Target="consultantplus://offline/ref=00277CA8C7CD2BDBAE6F14CE7F0BFD142E83E007188A66571BC481792C232E800F1CE56066F663BC36C622C5F141705031910CE20A2E8D3259f4I" TargetMode = "External"/>
	<Relationship Id="rId3111" Type="http://schemas.openxmlformats.org/officeDocument/2006/relationships/hyperlink" Target="consultantplus://offline/ref=00277CA8C7CD2BDBAE6F14CE7F0BFD142B87E005168F66571BC481792C232E800F1CE56066F661BF3AC622C5F141705031910CE20A2E8D3259f4I" TargetMode = "External"/>
	<Relationship Id="rId3112" Type="http://schemas.openxmlformats.org/officeDocument/2006/relationships/hyperlink" Target="consultantplus://offline/ref=00277CA8C7CD2BDBAE6F14CE7F0BFD142B87E005168F66571BC481792C232E800F1CE56066F667B932C622C5F141705031910CE20A2E8D3259f4I" TargetMode = "External"/>
	<Relationship Id="rId3113" Type="http://schemas.openxmlformats.org/officeDocument/2006/relationships/hyperlink" Target="consultantplus://offline/ref=00277CA8C7CD2BDBAE6F14CE7F0BFD142B87E005168F66571BC481792C232E800F1CE56066F667B833C622C5F141705031910CE20A2E8D3259f4I" TargetMode = "External"/>
	<Relationship Id="rId3114" Type="http://schemas.openxmlformats.org/officeDocument/2006/relationships/hyperlink" Target="consultantplus://offline/ref=00277CA8C7CD2BDBAE6F14CE7F0BFD142B87E005168F66571BC481792C232E800F1CE56066F666BF36C622C5F141705031910CE20A2E8D3259f4I" TargetMode = "External"/>
	<Relationship Id="rId3115" Type="http://schemas.openxmlformats.org/officeDocument/2006/relationships/hyperlink" Target="consultantplus://offline/ref=00277CA8C7CD2BDBAE6F14CE7F0BFD142E87EF03168F66571BC481792C232E800F1CE56066F662BB3BC622C5F141705031910CE20A2E8D3259f4I" TargetMode = "External"/>
	<Relationship Id="rId3116" Type="http://schemas.openxmlformats.org/officeDocument/2006/relationships/hyperlink" Target="consultantplus://offline/ref=00277CA8C7CD2BDBAE6F14CE7F0BFD142E86E0051F8966571BC481792C232E800F1CE56066F663BE30C622C5F141705031910CE20A2E8D3259f4I" TargetMode = "External"/>
	<Relationship Id="rId3117" Type="http://schemas.openxmlformats.org/officeDocument/2006/relationships/hyperlink" Target="consultantplus://offline/ref=00277CA8C7CD2BDBAE6F14CE7F0BFD142E81E502188166571BC481792C232E800F1CE56066F663BE32C622C5F141705031910CE20A2E8D3259f4I" TargetMode = "External"/>
	<Relationship Id="rId3118" Type="http://schemas.openxmlformats.org/officeDocument/2006/relationships/hyperlink" Target="consultantplus://offline/ref=00277CA8C7CD2BDBAE6F14CE7F0BFD142D84E10E198C66571BC481792C232E800F1CE56066F663BB33C622C5F141705031910CE20A2E8D3259f4I" TargetMode = "External"/>
	<Relationship Id="rId3119" Type="http://schemas.openxmlformats.org/officeDocument/2006/relationships/hyperlink" Target="consultantplus://offline/ref=00277CA8C7CD2BDBAE6F14CE7F0BFD142E87EF03168F66571BC481792C232E800F1CE56066F662BA33C622C5F141705031910CE20A2E8D3259f4I" TargetMode = "External"/>
	<Relationship Id="rId3120" Type="http://schemas.openxmlformats.org/officeDocument/2006/relationships/hyperlink" Target="consultantplus://offline/ref=00277CA8C7CD2BDBAE6F14CE7F0BFD142B87E005168F66571BC481792C232E800F1CE56066F660BB33C622C5F141705031910CE20A2E8D3259f4I" TargetMode = "External"/>
	<Relationship Id="rId3121" Type="http://schemas.openxmlformats.org/officeDocument/2006/relationships/hyperlink" Target="consultantplus://offline/ref=00277CA8C7CD2BDBAE6F14CE7F0BFD142D85E5031A8E66571BC481792C232E800F1CE56066F663BB31C622C5F141705031910CE20A2E8D3259f4I" TargetMode = "External"/>
	<Relationship Id="rId3122" Type="http://schemas.openxmlformats.org/officeDocument/2006/relationships/hyperlink" Target="consultantplus://offline/ref=00277CA8C7CD2BDBAE6F14CE7F0BFD142E87EF03168F66571BC481792C232E800F1CE56066F662BA32C622C5F141705031910CE20A2E8D3259f4I" TargetMode = "External"/>
	<Relationship Id="rId3123" Type="http://schemas.openxmlformats.org/officeDocument/2006/relationships/hyperlink" Target="consultantplus://offline/ref=00277CA8C7CD2BDBAE6F14CE7F0BFD142E86E0051F8966571BC481792C232E800F1CE56066F663BE30C622C5F141705031910CE20A2E8D3259f4I" TargetMode = "External"/>
	<Relationship Id="rId3124" Type="http://schemas.openxmlformats.org/officeDocument/2006/relationships/hyperlink" Target="consultantplus://offline/ref=00277CA8C7CD2BDBAE6F14CE7F0BFD142B87E007188F66571BC481792C232E800F1CE56066F663BE37C622C5F141705031910CE20A2E8D3259f4I" TargetMode = "External"/>
	<Relationship Id="rId3125" Type="http://schemas.openxmlformats.org/officeDocument/2006/relationships/hyperlink" Target="consultantplus://offline/ref=00277CA8C7CD2BDBAE6F14CE7F0BFD142E81E003188166571BC481792C232E800F1CE56066F662BF36C622C5F141705031910CE20A2E8D3259f4I" TargetMode = "External"/>
	<Relationship Id="rId3126" Type="http://schemas.openxmlformats.org/officeDocument/2006/relationships/hyperlink" Target="consultantplus://offline/ref=00277CA8C7CD2BDBAE6F14CE7F0BFD142C84E5021D8A66571BC481792C232E800F1CE56066F663BA30C622C5F141705031910CE20A2E8D3259f4I" TargetMode = "External"/>
	<Relationship Id="rId3127" Type="http://schemas.openxmlformats.org/officeDocument/2006/relationships/hyperlink" Target="consultantplus://offline/ref=00277CA8C7CD2BDBAE6F14CE7F0BFD142D84E10E198C66571BC481792C232E800F1CE56066F663BE31C622C5F141705031910CE20A2E8D3259f4I" TargetMode = "External"/>
	<Relationship Id="rId3128" Type="http://schemas.openxmlformats.org/officeDocument/2006/relationships/hyperlink" Target="consultantplus://offline/ref=00277CA8C7CD2BDBAE6F14CE7F0BFD142B87E005168F66571BC481792C232E800F1CE56066F666BC32C622C5F141705031910CE20A2E8D3259f4I" TargetMode = "External"/>
	<Relationship Id="rId3129" Type="http://schemas.openxmlformats.org/officeDocument/2006/relationships/hyperlink" Target="consultantplus://offline/ref=00277CA8C7CD2BDBAE6F14CE7F0BFD142E87EF03178A66571BC481792C232E800F1CE56066F661BB30C622C5F141705031910CE20A2E8D3259f4I" TargetMode = "External"/>
	<Relationship Id="rId3130" Type="http://schemas.openxmlformats.org/officeDocument/2006/relationships/hyperlink" Target="consultantplus://offline/ref=00277CA8C7CD2BDBAE6F14CE7F0BFD142D84E5051B8F66571BC481792C232E800F1CE56066F661B93AC622C5F141705031910CE20A2E8D3259f4I" TargetMode = "External"/>
	<Relationship Id="rId3131" Type="http://schemas.openxmlformats.org/officeDocument/2006/relationships/hyperlink" Target="consultantplus://offline/ref=00277CA8C7CD2BDBAE6F14CE7F0BFD142C86E401198A66571BC481792C232E800F1CE56066F663BC35C622C5F141705031910CE20A2E8D3259f4I" TargetMode = "External"/>
	<Relationship Id="rId3132" Type="http://schemas.openxmlformats.org/officeDocument/2006/relationships/hyperlink" Target="consultantplus://offline/ref=00277CA8C7CD2BDBAE6F14CE7F0BFD142D84E00E168066571BC481792C232E800F1CE56066F663B83BC622C5F141705031910CE20A2E8D3259f4I" TargetMode = "External"/>
	<Relationship Id="rId3133" Type="http://schemas.openxmlformats.org/officeDocument/2006/relationships/hyperlink" Target="consultantplus://offline/ref=00277CA8C7CD2BDBAE6F14CE7F0BFD142B87E30F198A66571BC481792C232E800F1CE56066F662BB32C622C5F141705031910CE20A2E8D3259f4I" TargetMode = "External"/>
	<Relationship Id="rId3134" Type="http://schemas.openxmlformats.org/officeDocument/2006/relationships/hyperlink" Target="consultantplus://offline/ref=00277CA8C7CD2BDBAE6F14CE7F0BFD142E84E705188A66571BC481792C232E801D1CBD6C66FE7DBF31D37494B751f7I" TargetMode = "External"/>
	<Relationship Id="rId3135" Type="http://schemas.openxmlformats.org/officeDocument/2006/relationships/hyperlink" Target="consultantplus://offline/ref=00277CA8C7CD2BDBAE6F14CE7F0BFD142B86E7061C8F66571BC481792C232E800F1CE56066F661BC34C622C5F141705031910CE20A2E8D3259f4I" TargetMode = "External"/>
	<Relationship Id="rId3136" Type="http://schemas.openxmlformats.org/officeDocument/2006/relationships/hyperlink" Target="consultantplus://offline/ref=00277CA8C7CD2BDBAE6F14CE7F0BFD142E82E20E1B8066571BC481792C232E800F1CE56066F663BC37C622C5F141705031910CE20A2E8D3259f4I" TargetMode = "External"/>
	<Relationship Id="rId3137" Type="http://schemas.openxmlformats.org/officeDocument/2006/relationships/hyperlink" Target="consultantplus://offline/ref=00277CA8C7CD2BDBAE6F14CE7F0BFD142E83E507168066571BC481792C232E800F1CE56066F663B831C622C5F141705031910CE20A2E8D3259f4I" TargetMode = "External"/>
	<Relationship Id="rId3138" Type="http://schemas.openxmlformats.org/officeDocument/2006/relationships/hyperlink" Target="consultantplus://offline/ref=00277CA8C7CD2BDBAE6F14CE7F0BFD142B87E005168F66571BC481792C232E800F1CE56066F666BC32C622C5F141705031910CE20A2E8D3259f4I" TargetMode = "External"/>
	<Relationship Id="rId3139" Type="http://schemas.openxmlformats.org/officeDocument/2006/relationships/hyperlink" Target="consultantplus://offline/ref=00277CA8C7CD2BDBAE6F14CE7F0BFD142B87E005168F66571BC481792C232E800F1CE56066F660BD32C622C5F141705031910CE20A2E8D3259f4I" TargetMode = "External"/>
	<Relationship Id="rId3140" Type="http://schemas.openxmlformats.org/officeDocument/2006/relationships/hyperlink" Target="consultantplus://offline/ref=00277CA8C7CD2BDBAE6F14CE7F0BFD142B87E005168F66571BC481792C232E800F1CE56066F660BB33C622C5F141705031910CE20A2E8D3259f4I" TargetMode = "External"/>
	<Relationship Id="rId3141" Type="http://schemas.openxmlformats.org/officeDocument/2006/relationships/hyperlink" Target="consultantplus://offline/ref=00277CA8C7CD2BDBAE6F14CE7F0BFD142E87EF03168F66571BC481792C232E800F1CE56066F662BA31C622C5F141705031910CE20A2E8D3259f4I" TargetMode = "External"/>
	<Relationship Id="rId3142" Type="http://schemas.openxmlformats.org/officeDocument/2006/relationships/hyperlink" Target="consultantplus://offline/ref=00277CA8C7CD2BDBAE6F14CE7F0BFD142B87E005168F66571BC481792C232E800F1CE56066F662B637C622C5F141705031910CE20A2E8D3259f4I" TargetMode = "External"/>
	<Relationship Id="rId3143" Type="http://schemas.openxmlformats.org/officeDocument/2006/relationships/hyperlink" Target="consultantplus://offline/ref=00277CA8C7CD2BDBAE6F14CE7F0BFD142B86E7061F8C66571BC481792C232E800F1CE56066F66BBE3BC622C5F141705031910CE20A2E8D3259f4I" TargetMode = "External"/>
	<Relationship Id="rId3144" Type="http://schemas.openxmlformats.org/officeDocument/2006/relationships/hyperlink" Target="consultantplus://offline/ref=00277CA8C7CD2BDBAE6F14CE7F0BFD142D8DE006198B66571BC481792C232E800F1CE56066F663B730C622C5F141705031910CE20A2E8D3259f4I" TargetMode = "External"/>
	<Relationship Id="rId3145" Type="http://schemas.openxmlformats.org/officeDocument/2006/relationships/hyperlink" Target="consultantplus://offline/ref=00277CA8C7CD2BDBAE6F14CE7F0BFD142786EE0516833B5D139D8D7B2B2C71970855E96166F661B8389927D0E0197D58278F0EFE162C8F53f3I" TargetMode = "External"/>
	<Relationship Id="rId3146" Type="http://schemas.openxmlformats.org/officeDocument/2006/relationships/hyperlink" Target="consultantplus://offline/ref=00277CA8C7CD2BDBAE6F14CE7F0BFD142E86E40E168A66571BC481792C232E800F1CE56066F660B73BC622C5F141705031910CE20A2E8D3259f4I" TargetMode = "External"/>
	<Relationship Id="rId3147" Type="http://schemas.openxmlformats.org/officeDocument/2006/relationships/hyperlink" Target="consultantplus://offline/ref=00277CA8C7CD2BDBAE6F14CE7F0BFD142D85E5011E8D66571BC481792C232E800F1CE56066F663BE36C622C5F141705031910CE20A2E8D3259f4I" TargetMode = "External"/>
	<Relationship Id="rId3148" Type="http://schemas.openxmlformats.org/officeDocument/2006/relationships/hyperlink" Target="consultantplus://offline/ref=00277CA8C7CD2BDBAE6F14CE7F0BFD142B86E4051C8D66571BC481792C232E801D1CBD6C66FE7DBF31D37494B751f7I" TargetMode = "External"/>
	<Relationship Id="rId3149" Type="http://schemas.openxmlformats.org/officeDocument/2006/relationships/hyperlink" Target="consultantplus://offline/ref=00277CA8C7CD2BDBAE6F14CE7F0BFD142D8CE0011B8E66571BC481792C232E800F1CE56066F663BE35C622C5F141705031910CE20A2E8D3259f4I" TargetMode = "External"/>
	<Relationship Id="rId3150" Type="http://schemas.openxmlformats.org/officeDocument/2006/relationships/hyperlink" Target="consultantplus://offline/ref=00277CA8C7CD2BDBAE6F14CE7F0BFD142E83E5011E8F66571BC481792C232E800F1CE56066F663B932C622C5F141705031910CE20A2E8D3259f4I" TargetMode = "External"/>
	<Relationship Id="rId3151" Type="http://schemas.openxmlformats.org/officeDocument/2006/relationships/hyperlink" Target="consultantplus://offline/ref=00277CA8C7CD2BDBAE6F14CE7F0BFD142D84E10E198C66571BC481792C232E800F1CE56066F662BF37C622C5F141705031910CE20A2E8D3259f4I" TargetMode = "External"/>
	<Relationship Id="rId3152" Type="http://schemas.openxmlformats.org/officeDocument/2006/relationships/hyperlink" Target="consultantplus://offline/ref=00277CA8C7CD2BDBAE6F14CE7F0BFD142B87E007188F66571BC481792C232E800F1CE56066F663BE35C622C5F141705031910CE20A2E8D3259f4I" TargetMode = "External"/>
	<Relationship Id="rId3153" Type="http://schemas.openxmlformats.org/officeDocument/2006/relationships/hyperlink" Target="consultantplus://offline/ref=00277CA8C7CD2BDBAE6F14CE7F0BFD142B87E007188F66571BC481792C232E800F1CE56066F663BE34C622C5F141705031910CE20A2E8D3259f4I" TargetMode = "External"/>
	<Relationship Id="rId3154" Type="http://schemas.openxmlformats.org/officeDocument/2006/relationships/hyperlink" Target="consultantplus://offline/ref=00277CA8C7CD2BDBAE6F14CE7F0BFD142E86E0051F8966571BC481792C232E800F1CE56066F663BE30C622C5F141705031910CE20A2E8D3259f4I" TargetMode = "External"/>
	<Relationship Id="rId3155" Type="http://schemas.openxmlformats.org/officeDocument/2006/relationships/hyperlink" Target="consultantplus://offline/ref=00277CA8C7CD2BDBAE6F14CE7F0BFD142E81E502188166571BC481792C232E800F1CE56066F663BE30C622C5F141705031910CE20A2E8D3259f4I" TargetMode = "External"/>
	<Relationship Id="rId3156" Type="http://schemas.openxmlformats.org/officeDocument/2006/relationships/hyperlink" Target="consultantplus://offline/ref=00277CA8C7CD2BDBAE6F14CE7F0BFD142E81E502188166571BC481792C232E800F1CE56066F663BE36C622C5F141705031910CE20A2E8D3259f4I" TargetMode = "External"/>
	<Relationship Id="rId3157" Type="http://schemas.openxmlformats.org/officeDocument/2006/relationships/hyperlink" Target="consultantplus://offline/ref=00277CA8C7CD2BDBAE6F14CE7F0BFD142D85E5011E8D66571BC481792C232E800F1CE56066F663BE35C622C5F141705031910CE20A2E8D3259f4I" TargetMode = "External"/>
	<Relationship Id="rId3158" Type="http://schemas.openxmlformats.org/officeDocument/2006/relationships/hyperlink" Target="consultantplus://offline/ref=00277CA8C7CD2BDBAE6F14CE7F0BFD142B84E004168A66571BC481792C232E800F1CE56066F661BD30C622C5F141705031910CE20A2E8D3259f4I" TargetMode = "External"/>
	<Relationship Id="rId3159" Type="http://schemas.openxmlformats.org/officeDocument/2006/relationships/hyperlink" Target="consultantplus://offline/ref=00277CA8C7CD2BDBAE6F14CE7F0BFD142C81E00E168A66571BC481792C232E800F1CE56066F663BA32C622C5F141705031910CE20A2E8D3259f4I" TargetMode = "External"/>
	<Relationship Id="rId3160" Type="http://schemas.openxmlformats.org/officeDocument/2006/relationships/hyperlink" Target="consultantplus://offline/ref=00277CA8C7CD2BDBAE6F14CE7F0BFD142C81E00E168A66571BC481792C232E800F1CE56066F663BB30C622C5F141705031910CE20A2E8D3259f4I" TargetMode = "External"/>
	<Relationship Id="rId3161" Type="http://schemas.openxmlformats.org/officeDocument/2006/relationships/hyperlink" Target="consultantplus://offline/ref=00277CA8C7CD2BDBAE6F14CE7F0BFD142C8CEF06178F66571BC481792C232E800F1CE56066F662BE34C622C5F141705031910CE20A2E8D3259f4I" TargetMode = "External"/>
	<Relationship Id="rId3162" Type="http://schemas.openxmlformats.org/officeDocument/2006/relationships/hyperlink" Target="consultantplus://offline/ref=00277CA8C7CD2BDBAE6F14CE7F0BFD142D85E2031F8966571BC481792C232E800F1CE56066F663BE36C622C5F141705031910CE20A2E8D3259f4I" TargetMode = "External"/>
	<Relationship Id="rId3163" Type="http://schemas.openxmlformats.org/officeDocument/2006/relationships/hyperlink" Target="consultantplus://offline/ref=00277CA8C7CD2BDBAE6F14CE7F0BFD142E81E003188166571BC481792C232E800F1CE56066F662BE33C622C5F141705031910CE20A2E8D3259f4I" TargetMode = "External"/>
	<Relationship Id="rId3164" Type="http://schemas.openxmlformats.org/officeDocument/2006/relationships/hyperlink" Target="consultantplus://offline/ref=00277CA8C7CD2BDBAE6F14CE7F0BFD142E83E1041E8066571BC481792C232E800F1CE56066F663BE34C622C5F141705031910CE20A2E8D3259f4I" TargetMode = "External"/>
	<Relationship Id="rId3165" Type="http://schemas.openxmlformats.org/officeDocument/2006/relationships/hyperlink" Target="consultantplus://offline/ref=00277CA8C7CD2BDBAE6F14CE7F0BFD142C81E101168066571BC481792C232E800F1CE56066F663BE33C622C5F141705031910CE20A2E8D3259f4I" TargetMode = "External"/>
	<Relationship Id="rId3166" Type="http://schemas.openxmlformats.org/officeDocument/2006/relationships/hyperlink" Target="consultantplus://offline/ref=00277CA8C7CD2BDBAE6F14CE7F0BFD142C81E101168066571BC481792C232E800F1CE56066F663BE31C622C5F141705031910CE20A2E8D3259f4I" TargetMode = "External"/>
	<Relationship Id="rId3167" Type="http://schemas.openxmlformats.org/officeDocument/2006/relationships/hyperlink" Target="consultantplus://offline/ref=00277CA8C7CD2BDBAE6F14CE7F0BFD142C81E101168066571BC481792C232E800F1CE56066F663BE37C622C5F141705031910CE20A2E8D3259f4I" TargetMode = "External"/>
	<Relationship Id="rId3168" Type="http://schemas.openxmlformats.org/officeDocument/2006/relationships/hyperlink" Target="consultantplus://offline/ref=00277CA8C7CD2BDBAE6F14CE7F0BFD142C81E101168066571BC481792C232E800F1CE56066F663BE35C622C5F141705031910CE20A2E8D3259f4I" TargetMode = "External"/>
	<Relationship Id="rId3169" Type="http://schemas.openxmlformats.org/officeDocument/2006/relationships/hyperlink" Target="consultantplus://offline/ref=00277CA8C7CD2BDBAE6F14CE7F0BFD142E87EF03178A66571BC481792C232E800F1CE56066F661BB35C622C5F141705031910CE20A2E8D3259f4I" TargetMode = "External"/>
	<Relationship Id="rId3170" Type="http://schemas.openxmlformats.org/officeDocument/2006/relationships/hyperlink" Target="consultantplus://offline/ref=00277CA8C7CD2BDBAE6F14CE7F0BFD142E81E003188166571BC481792C232E800F1CE56066F662BE30C622C5F141705031910CE20A2E8D3259f4I" TargetMode = "External"/>
	<Relationship Id="rId3171" Type="http://schemas.openxmlformats.org/officeDocument/2006/relationships/hyperlink" Target="consultantplus://offline/ref=00277CA8C7CD2BDBAE6F14CE7F0BFD142E83E5011E8F66571BC481792C232E800F1CE56066F663B931C622C5F141705031910CE20A2E8D3259f4I" TargetMode = "External"/>
	<Relationship Id="rId3172" Type="http://schemas.openxmlformats.org/officeDocument/2006/relationships/hyperlink" Target="consultantplus://offline/ref=00277CA8C7CD2BDBAE6F14CE7F0BFD142C81E101168066571BC481792C232E800F1CE56066F663BE3BC622C5F141705031910CE20A2E8D3259f4I" TargetMode = "External"/>
	<Relationship Id="rId3173" Type="http://schemas.openxmlformats.org/officeDocument/2006/relationships/hyperlink" Target="consultantplus://offline/ref=00277CA8C7CD2BDBAE6F14CE7F0BFD142E83E5011E8F66571BC481792C232E800F1CE56066F663B930C622C5F141705031910CE20A2E8D3259f4I" TargetMode = "External"/>
	<Relationship Id="rId3174" Type="http://schemas.openxmlformats.org/officeDocument/2006/relationships/hyperlink" Target="consultantplus://offline/ref=00277CA8C7CD2BDBAE6F14CE7F0BFD142C8CEF04168A66571BC481792C232E800F1CE56066F663BD35C622C5F141705031910CE20A2E8D3259f4I" TargetMode = "External"/>
	<Relationship Id="rId3175" Type="http://schemas.openxmlformats.org/officeDocument/2006/relationships/hyperlink" Target="consultantplus://offline/ref=00277CA8C7CD2BDBAE6F14CE7F0BFD14278CEF051E833B5D139D8D7B2B2C71970855E96166F660BD389927D0E0197D58278F0EFE162C8F53f3I" TargetMode = "External"/>
	<Relationship Id="rId3176" Type="http://schemas.openxmlformats.org/officeDocument/2006/relationships/hyperlink" Target="consultantplus://offline/ref=00277CA8C7CD2BDBAE6F14CE7F0BFD142D84E407178166571BC481792C232E800F1CE56066F663BD35C622C5F141705031910CE20A2E8D3259f4I" TargetMode = "External"/>
	<Relationship Id="rId3177" Type="http://schemas.openxmlformats.org/officeDocument/2006/relationships/hyperlink" Target="consultantplus://offline/ref=00277CA8C7CD2BDBAE6F14CE7F0BFD142E84E7021D8866571BC481792C232E800F1CE56066F663BA32C622C5F141705031910CE20A2E8D3259f4I" TargetMode = "External"/>
	<Relationship Id="rId3178" Type="http://schemas.openxmlformats.org/officeDocument/2006/relationships/hyperlink" Target="consultantplus://offline/ref=00277CA8C7CD2BDBAE6F14CE7F0BFD142E84E7021D8866571BC481792C232E800F1CE56066F663BB31C622C5F141705031910CE20A2E8D3259f4I" TargetMode = "External"/>
	<Relationship Id="rId3179" Type="http://schemas.openxmlformats.org/officeDocument/2006/relationships/hyperlink" Target="consultantplus://offline/ref=00277CA8C7CD2BDBAE6F14CE7F0BFD142E84E7021D8866571BC481792C232E800F1CE56066F663BA33C622C5F141705031910CE20A2E8D3259f4I" TargetMode = "External"/>
	<Relationship Id="rId3180" Type="http://schemas.openxmlformats.org/officeDocument/2006/relationships/hyperlink" Target="consultantplus://offline/ref=00277CA8C7CD2BDBAE6F14CE7F0BFD142E84E7021D8866571BC481792C232E800F1CE56066F663B933C622C5F141705031910CE20A2E8D3259f4I" TargetMode = "External"/>
	<Relationship Id="rId3181" Type="http://schemas.openxmlformats.org/officeDocument/2006/relationships/hyperlink" Target="consultantplus://offline/ref=00277CA8C7CD2BDBAE6F14CE7F0BFD142B87E005168F66571BC481792C232E800F1CE56066F666BC32C622C5F141705031910CE20A2E8D3259f4I" TargetMode = "External"/>
	<Relationship Id="rId3182" Type="http://schemas.openxmlformats.org/officeDocument/2006/relationships/hyperlink" Target="consultantplus://offline/ref=00277CA8C7CD2BDBAE6F14CE7F0BFD142D84E600198E66571BC481792C232E800F1CE56066F663BE32C622C5F141705031910CE20A2E8D3259f4I" TargetMode = "External"/>
	<Relationship Id="rId3183" Type="http://schemas.openxmlformats.org/officeDocument/2006/relationships/hyperlink" Target="consultantplus://offline/ref=00277CA8C7CD2BDBAE6F14CE7F0BFD142D84E600198E66571BC481792C232E800F1CE56066F663BE30C622C5F141705031910CE20A2E8D3259f4I" TargetMode = "External"/>
	<Relationship Id="rId3184" Type="http://schemas.openxmlformats.org/officeDocument/2006/relationships/hyperlink" Target="consultantplus://offline/ref=00277CA8C7CD2BDBAE6F14CE7F0BFD142E84E7021D8866571BC481792C232E800F1CE56066F663B837C622C5F141705031910CE20A2E8D3259f4I" TargetMode = "External"/>
	<Relationship Id="rId3185" Type="http://schemas.openxmlformats.org/officeDocument/2006/relationships/hyperlink" Target="consultantplus://offline/ref=00277CA8C7CD2BDBAE6F14CE7F0BFD142D84E600198E66571BC481792C232E800F1CE56066F663BE36C622C5F141705031910CE20A2E8D3259f4I" TargetMode = "External"/>
	<Relationship Id="rId3186" Type="http://schemas.openxmlformats.org/officeDocument/2006/relationships/hyperlink" Target="consultantplus://offline/ref=00277CA8C7CD2BDBAE6F14CE7F0BFD142C8CEF04168B66571BC481792C232E800F1CE56066F663BD30C622C5F141705031910CE20A2E8D3259f4I" TargetMode = "External"/>
	<Relationship Id="rId3187" Type="http://schemas.openxmlformats.org/officeDocument/2006/relationships/hyperlink" Target="consultantplus://offline/ref=00277CA8C7CD2BDBAE6F14CE7F0BFD142D84E600198E66571BC481792C232E800F1CE56066F663BE35C622C5F141705031910CE20A2E8D3259f4I" TargetMode = "External"/>
	<Relationship Id="rId3188" Type="http://schemas.openxmlformats.org/officeDocument/2006/relationships/hyperlink" Target="consultantplus://offline/ref=00277CA8C7CD2BDBAE6F14CE7F0BFD142B87E005168F66571BC481792C232E800F1CE56066F661B93AC622C5F141705031910CE20A2E8D3259f4I" TargetMode = "External"/>
	<Relationship Id="rId3189" Type="http://schemas.openxmlformats.org/officeDocument/2006/relationships/hyperlink" Target="consultantplus://offline/ref=00277CA8C7CD2BDBAE6F14CE7F0BFD142B87E005168F66571BC481792C232E800F1CE56066F661B736C622C5F141705031910CE20A2E8D3259f4I" TargetMode = "External"/>
	<Relationship Id="rId3190" Type="http://schemas.openxmlformats.org/officeDocument/2006/relationships/hyperlink" Target="consultantplus://offline/ref=00277CA8C7CD2BDBAE6F14CE7F0BFD142B87E005168F66571BC481792C232E800F1CE56066F560B735C622C5F141705031910CE20A2E8D3259f4I" TargetMode = "External"/>
	<Relationship Id="rId3191" Type="http://schemas.openxmlformats.org/officeDocument/2006/relationships/hyperlink" Target="consultantplus://offline/ref=00277CA8C7CD2BDBAE6F14CE7F0BFD142B87E005168F66571BC481792C232E800F1CE56066F560B73BC622C5F141705031910CE20A2E8D3259f4I" TargetMode = "External"/>
	<Relationship Id="rId3192" Type="http://schemas.openxmlformats.org/officeDocument/2006/relationships/hyperlink" Target="consultantplus://offline/ref=00277CA8C7CD2BDBAE6F14CE7F0BFD142B87E005168F66571BC481792C232E800F1CE56066F660BF32C622C5F141705031910CE20A2E8D3259f4I" TargetMode = "External"/>
	<Relationship Id="rId3193" Type="http://schemas.openxmlformats.org/officeDocument/2006/relationships/hyperlink" Target="consultantplus://offline/ref=00277CA8C7CD2BDBAE6F14CE7F0BFD142B87E005168F66571BC481792C232E800F1CE56066F660BB35C622C5F141705031910CE20A2E8D3259f4I" TargetMode = "External"/>
	<Relationship Id="rId3194" Type="http://schemas.openxmlformats.org/officeDocument/2006/relationships/hyperlink" Target="consultantplus://offline/ref=00277CA8C7CD2BDBAE6F14CE7F0BFD142B87E005168F66571BC481792C232E800F1CE56066F467BD37C622C5F141705031910CE20A2E8D3259f4I" TargetMode = "External"/>
	<Relationship Id="rId3195" Type="http://schemas.openxmlformats.org/officeDocument/2006/relationships/hyperlink" Target="consultantplus://offline/ref=00277CA8C7CD2BDBAE6F14CE7F0BFD142E83E5011E8F66571BC481792C232E800F1CE56066F663B935C622C5F141705031910CE20A2E8D3259f4I" TargetMode = "External"/>
	<Relationship Id="rId3196" Type="http://schemas.openxmlformats.org/officeDocument/2006/relationships/hyperlink" Target="consultantplus://offline/ref=00277CA8C7CD2BDBAE6F14CE7F0BFD142C8CEF06178F66571BC481792C232E801D1CBD6C66FE7DBF31D37494B751f7I" TargetMode = "External"/>
	<Relationship Id="rId3197" Type="http://schemas.openxmlformats.org/officeDocument/2006/relationships/hyperlink" Target="consultantplus://offline/ref=00277CA8C7CD2BDBAE6F14CE7F0BFD142981E1011D833B5D139D8D7B2B2C71970855E96166F661B8389927D0E0197D58278F0EFE162C8F53f3I" TargetMode = "External"/>
	<Relationship Id="rId3198" Type="http://schemas.openxmlformats.org/officeDocument/2006/relationships/hyperlink" Target="consultantplus://offline/ref=00277CA8C7CD2BDBAE6F14CE7F0BFD142D84E5051B8F66571BC481792C232E800F1CE56066F661B833C622C5F141705031910CE20A2E8D3259f4I" TargetMode = "External"/>
	<Relationship Id="rId3199" Type="http://schemas.openxmlformats.org/officeDocument/2006/relationships/hyperlink" Target="consultantplus://offline/ref=00277CA8C7CD2BDBAE6F14CE7F0BFD142E80EF041A8C66571BC481792C232E801D1CBD6C66FE7DBF31D37494B751f7I" TargetMode = "External"/>
	<Relationship Id="rId3200" Type="http://schemas.openxmlformats.org/officeDocument/2006/relationships/hyperlink" Target="consultantplus://offline/ref=00277CA8C7CD2BDBAE6F14CE7F0BFD142981E1011D833B5D139D8D7B2B2C71970855E96166F660BE389927D0E0197D58278F0EFE162C8F53f3I" TargetMode = "External"/>
	<Relationship Id="rId3201" Type="http://schemas.openxmlformats.org/officeDocument/2006/relationships/hyperlink" Target="consultantplus://offline/ref=00277CA8C7CD2BDBAE6F14CE7F0BFD142B87E005168F66571BC481792C232E800F1CE56066F76AB636C622C5F141705031910CE20A2E8D3259f4I" TargetMode = "External"/>
	<Relationship Id="rId3202" Type="http://schemas.openxmlformats.org/officeDocument/2006/relationships/hyperlink" Target="consultantplus://offline/ref=00277CA8C7CD2BDBAE6F14CE7F0BFD142981E1011D833B5D139D8D7B2B2C71970855E96166F660BC389927D0E0197D58278F0EFE162C8F53f3I" TargetMode = "External"/>
	<Relationship Id="rId3203" Type="http://schemas.openxmlformats.org/officeDocument/2006/relationships/hyperlink" Target="consultantplus://offline/ref=00277CA8C7CD2BDBAE6F14CE7F0BFD142981E1011D833B5D139D8D7B2B2C71970855E96166F660BB389927D0E0197D58278F0EFE162C8F53f3I" TargetMode = "External"/>
	<Relationship Id="rId3204" Type="http://schemas.openxmlformats.org/officeDocument/2006/relationships/hyperlink" Target="consultantplus://offline/ref=00277CA8C7CD2BDBAE6F14CE7F0BFD142D85E00F1F8966571BC481792C232E800F1CE56066F663B932C622C5F141705031910CE20A2E8D3259f4I" TargetMode = "External"/>
	<Relationship Id="rId3205" Type="http://schemas.openxmlformats.org/officeDocument/2006/relationships/hyperlink" Target="consultantplus://offline/ref=00277CA8C7CD2BDBAE6F14CE7F0BFD142981E1011D833B5D139D8D7B2B2C71970855E96166F660BA389927D0E0197D58278F0EFE162C8F53f3I" TargetMode = "External"/>
	<Relationship Id="rId3206" Type="http://schemas.openxmlformats.org/officeDocument/2006/relationships/hyperlink" Target="consultantplus://offline/ref=00277CA8C7CD2BDBAE6F14CE7F0BFD142981E1011D833B5D139D8D7B2B2C71970855E96166F660B7389927D0E0197D58278F0EFE162C8F53f3I" TargetMode = "External"/>
	<Relationship Id="rId3207" Type="http://schemas.openxmlformats.org/officeDocument/2006/relationships/hyperlink" Target="consultantplus://offline/ref=00277CA8C7CD2BDBAE6F14CE7F0BFD142D84E5051B8F66571BC481792C232E800F1CE56066F661B830C622C5F141705031910CE20A2E8D3259f4I" TargetMode = "External"/>
	<Relationship Id="rId3208" Type="http://schemas.openxmlformats.org/officeDocument/2006/relationships/hyperlink" Target="consultantplus://offline/ref=00277CA8C7CD2BDBAE6F14CE7F0BFD142981E1011D833B5D139D8D7B2B2C71970855E96166F667BF389927D0E0197D58278F0EFE162C8F53f3I" TargetMode = "External"/>
	<Relationship Id="rId3209" Type="http://schemas.openxmlformats.org/officeDocument/2006/relationships/hyperlink" Target="consultantplus://offline/ref=00277CA8C7CD2BDBAE6F14CE7F0BFD142A81E30519833B5D139D8D7B2B2C71970855E96166F666B8389927D0E0197D58278F0EFE162C8F53f3I" TargetMode = "External"/>
	<Relationship Id="rId3210" Type="http://schemas.openxmlformats.org/officeDocument/2006/relationships/hyperlink" Target="consultantplus://offline/ref=00277CA8C7CD2BDBAE6F14CE7F0BFD142981E1011D833B5D139D8D7B2B2C71970855E96166F667BE389927D0E0197D58278F0EFE162C8F53f3I" TargetMode = "External"/>
	<Relationship Id="rId3211" Type="http://schemas.openxmlformats.org/officeDocument/2006/relationships/hyperlink" Target="consultantplus://offline/ref=00277CA8C7CD2BDBAE6F14CE7F0BFD142A81E30519833B5D139D8D7B2B2C71970855E96166F666B7389927D0E0197D58278F0EFE162C8F53f3I" TargetMode = "External"/>
	<Relationship Id="rId3212" Type="http://schemas.openxmlformats.org/officeDocument/2006/relationships/hyperlink" Target="consultantplus://offline/ref=00277CA8C7CD2BDBAE6F14CE7F0BFD142981E1011D833B5D139D8D7B2B2C71970855E96166F667BC389927D0E0197D58278F0EFE162C8F53f3I" TargetMode = "External"/>
	<Relationship Id="rId3213" Type="http://schemas.openxmlformats.org/officeDocument/2006/relationships/hyperlink" Target="consultantplus://offline/ref=00277CA8C7CD2BDBAE6F14CE7F0BFD142D84E5051B8F66571BC481792C232E800F1CE56066F661B837C622C5F141705031910CE20A2E8D3259f4I" TargetMode = "External"/>
	<Relationship Id="rId3214" Type="http://schemas.openxmlformats.org/officeDocument/2006/relationships/hyperlink" Target="consultantplus://offline/ref=00277CA8C7CD2BDBAE6F14CE7F0BFD142981E1011D833B5D139D8D7B2B2C71970855E96166F667BB389927D0E0197D58278F0EFE162C8F53f3I" TargetMode = "External"/>
	<Relationship Id="rId3215" Type="http://schemas.openxmlformats.org/officeDocument/2006/relationships/hyperlink" Target="consultantplus://offline/ref=00277CA8C7CD2BDBAE6F14CE7F0BFD142D84E5051B8F66571BC481792C232E800F1CE56066F661B836C622C5F141705031910CE20A2E8D3259f4I" TargetMode = "External"/>
	<Relationship Id="rId3216" Type="http://schemas.openxmlformats.org/officeDocument/2006/relationships/hyperlink" Target="consultantplus://offline/ref=00277CA8C7CD2BDBAE6F14CE7F0BFD142E83E5011E8F66571BC481792C232E800F1CE56066F663B934C622C5F141705031910CE20A2E8D3259f4I" TargetMode = "External"/>
	<Relationship Id="rId3217" Type="http://schemas.openxmlformats.org/officeDocument/2006/relationships/hyperlink" Target="consultantplus://offline/ref=00277CA8C7CD2BDBAE6F14CE7F0BFD142B87E007188F66571BC481792C232E800F1CE56066F663BE3BC622C5F141705031910CE20A2E8D3259f4I" TargetMode = "External"/>
	<Relationship Id="rId3218" Type="http://schemas.openxmlformats.org/officeDocument/2006/relationships/hyperlink" Target="consultantplus://offline/ref=00277CA8C7CD2BDBAE6F14CE7F0BFD14268DE1051D833B5D139D8D7B2B2C71970855E96166F66BBD389927D0E0197D58278F0EFE162C8F53f3I" TargetMode = "External"/>
	<Relationship Id="rId3219" Type="http://schemas.openxmlformats.org/officeDocument/2006/relationships/hyperlink" Target="consultantplus://offline/ref=00277CA8C7CD2BDBAE6F14CE7F0BFD142E85E0031B8E66571BC481792C232E800F1CE56066F663BE32C622C5F141705031910CE20A2E8D3259f4I" TargetMode = "External"/>
	<Relationship Id="rId3220" Type="http://schemas.openxmlformats.org/officeDocument/2006/relationships/hyperlink" Target="consultantplus://offline/ref=00277CA8C7CD2BDBAE6F14CE7F0BFD142D8CE1061C8A66571BC481792C232E800F1CE56066F663BE36C622C5F141705031910CE20A2E8D3259f4I" TargetMode = "External"/>
	<Relationship Id="rId3221" Type="http://schemas.openxmlformats.org/officeDocument/2006/relationships/hyperlink" Target="consultantplus://offline/ref=00277CA8C7CD2BDBAE6F14CE7F0BFD142B86E60E168066571BC481792C232E800F1CE56066F663BD32C622C5F141705031910CE20A2E8D3259f4I" TargetMode = "External"/>
	<Relationship Id="rId3222" Type="http://schemas.openxmlformats.org/officeDocument/2006/relationships/hyperlink" Target="consultantplus://offline/ref=00277CA8C7CD2BDBAE6F14CE7F0BFD142B84EF00198F66571BC481792C232E800F1CE5656DA232FB66C0769CAB147F4E3B8F0E5Ef3I" TargetMode = "External"/>
	<Relationship Id="rId3223" Type="http://schemas.openxmlformats.org/officeDocument/2006/relationships/hyperlink" Target="consultantplus://offline/ref=00277CA8C7CD2BDBAE6F14CE7F0BFD142A84E3041D833B5D139D8D7B2B2C71970855E96166F663B6389927D0E0197D58278F0EFE162C8F53f3I" TargetMode = "External"/>
	<Relationship Id="rId3224" Type="http://schemas.openxmlformats.org/officeDocument/2006/relationships/hyperlink" Target="consultantplus://offline/ref=00277CA8C7CD2BDBAE6F14CE7F0BFD142A84E3041D833B5D139D8D7B2B2C71970855E96166F662BF389927D0E0197D58278F0EFE162C8F53f3I" TargetMode = "External"/>
	<Relationship Id="rId3225" Type="http://schemas.openxmlformats.org/officeDocument/2006/relationships/hyperlink" Target="consultantplus://offline/ref=00277CA8C7CD2BDBAE6F14CE7F0BFD142A84E3041D833B5D139D8D7B2B2C71970855E96166F662BE389927D0E0197D58278F0EFE162C8F53f3I" TargetMode = "External"/>
	<Relationship Id="rId3226" Type="http://schemas.openxmlformats.org/officeDocument/2006/relationships/hyperlink" Target="consultantplus://offline/ref=00277CA8C7CD2BDBAE6F14CE7F0BFD142A84E3041D833B5D139D8D7B2B2C71970855E96166F662BD389927D0E0197D58278F0EFE162C8F53f3I" TargetMode = "External"/>
	<Relationship Id="rId3227" Type="http://schemas.openxmlformats.org/officeDocument/2006/relationships/hyperlink" Target="consultantplus://offline/ref=00277CA8C7CD2BDBAE6F14CE7F0BFD142D8CE1061C8A66571BC481792C232E800F1CE56066F663BE34C622C5F141705031910CE20A2E8D3259f4I" TargetMode = "External"/>
	<Relationship Id="rId3228" Type="http://schemas.openxmlformats.org/officeDocument/2006/relationships/hyperlink" Target="consultantplus://offline/ref=00277CA8C7CD2BDBAE6F14CE7F0BFD142D8CE1061C8A66571BC481792C232E800F1CE56066F663BE3AC622C5F141705031910CE20A2E8D3259f4I" TargetMode = "External"/>
	<Relationship Id="rId3229" Type="http://schemas.openxmlformats.org/officeDocument/2006/relationships/hyperlink" Target="consultantplus://offline/ref=00277CA8C7CD2BDBAE6F14CE7F0BFD142D8CE1061C8A66571BC481792C232E800F1CE56066F663BD32C622C5F141705031910CE20A2E8D3259f4I" TargetMode = "External"/>
	<Relationship Id="rId3230" Type="http://schemas.openxmlformats.org/officeDocument/2006/relationships/hyperlink" Target="consultantplus://offline/ref=00277CA8C7CD2BDBAE6F14CE7F0BFD142D8CE1061C8A66571BC481792C232E800F1CE56066F663BD30C622C5F141705031910CE20A2E8D3259f4I" TargetMode = "External"/>
	<Relationship Id="rId3231" Type="http://schemas.openxmlformats.org/officeDocument/2006/relationships/hyperlink" Target="consultantplus://offline/ref=00277CA8C7CD2BDBAE6F14CE7F0BFD142D8CE1061C8A66571BC481792C232E800F1CE56066F663BD36C622C5F141705031910CE20A2E8D3259f4I" TargetMode = "External"/>
	<Relationship Id="rId3232" Type="http://schemas.openxmlformats.org/officeDocument/2006/relationships/hyperlink" Target="consultantplus://offline/ref=00277CA8C7CD2BDBAE6F14CE7F0BFD142D8CE1061C8A66571BC481792C232E800F1CE56066F663BD35C622C5F141705031910CE20A2E8D3259f4I" TargetMode = "External"/>
	<Relationship Id="rId3233" Type="http://schemas.openxmlformats.org/officeDocument/2006/relationships/hyperlink" Target="consultantplus://offline/ref=00277CA8C7CD2BDBAE6F14CE7F0BFD142B84E004168A66571BC481792C232E800F1CE56066F662B835C622C5F141705031910CE20A2E8D3259f4I" TargetMode = "External"/>
	<Relationship Id="rId3234" Type="http://schemas.openxmlformats.org/officeDocument/2006/relationships/hyperlink" Target="consultantplus://offline/ref=00277CA8C7CD2BDBAE6F14CE7F0BFD142D8CE1061C8A66571BC481792C232E800F1CE56066F663BD3BC622C5F141705031910CE20A2E8D3259f4I" TargetMode = "External"/>
	<Relationship Id="rId3235" Type="http://schemas.openxmlformats.org/officeDocument/2006/relationships/hyperlink" Target="consultantplus://offline/ref=00277CA8C7CD2BDBAE6F14CE7F0BFD142D8CE1061C8A66571BC481792C232E800F1CE56066F663BC33C622C5F141705031910CE20A2E8D3259f4I" TargetMode = "External"/>
	<Relationship Id="rId3236" Type="http://schemas.openxmlformats.org/officeDocument/2006/relationships/hyperlink" Target="consultantplus://offline/ref=00277CA8C7CD2BDBAE6F14CE7F0BFD142D8CE1061C8A66571BC481792C232E800F1CE56066F663BC31C622C5F141705031910CE20A2E8D3259f4I" TargetMode = "External"/>
	<Relationship Id="rId3237" Type="http://schemas.openxmlformats.org/officeDocument/2006/relationships/hyperlink" Target="consultantplus://offline/ref=00277CA8C7CD2BDBAE6F14CE7F0BFD142D8CE1061C8A66571BC481792C232E800F1CE56066F663BC37C622C5F141705031910CE20A2E8D3259f4I" TargetMode = "External"/>
	<Relationship Id="rId3238" Type="http://schemas.openxmlformats.org/officeDocument/2006/relationships/hyperlink" Target="consultantplus://offline/ref=00277CA8C7CD2BDBAE6F14CE7F0BFD142687EF0E1E833B5D139D8D7B2B2C7185080DE5616EE863BD2DCF76965Bf6I" TargetMode = "External"/>
	<Relationship Id="rId3239" Type="http://schemas.openxmlformats.org/officeDocument/2006/relationships/hyperlink" Target="consultantplus://offline/ref=00277CA8C7CD2BDBAE6F14CE7F0BFD142B86E60E168066571BC481792C232E800F1CE56066F663BB37C622C5F141705031910CE20A2E8D3259f4I" TargetMode = "External"/>
	<Relationship Id="rId3240" Type="http://schemas.openxmlformats.org/officeDocument/2006/relationships/hyperlink" Target="consultantplus://offline/ref=00277CA8C7CD2BDBAE6F14CE7F0BFD142C83E70F168E66571BC481792C232E800F1CE56066F665BA31C622C5F141705031910CE20A2E8D3259f4I" TargetMode = "External"/>
	<Relationship Id="rId3241" Type="http://schemas.openxmlformats.org/officeDocument/2006/relationships/hyperlink" Target="consultantplus://offline/ref=00277CA8C7CD2BDBAE6F14CE7F0BFD142E87EF03168F66571BC481792C232E800F1CE56066F662BA37C622C5F141705031910CE20A2E8D3259f4I" TargetMode = "External"/>
	<Relationship Id="rId3242" Type="http://schemas.openxmlformats.org/officeDocument/2006/relationships/hyperlink" Target="consultantplus://offline/ref=00277CA8C7CD2BDBAE6F14CE7F0BFD142B86E60E168066571BC481792C232E800F1CE56066F663B637C622C5F141705031910CE20A2E8D3259f4I" TargetMode = "External"/>
	<Relationship Id="rId3243" Type="http://schemas.openxmlformats.org/officeDocument/2006/relationships/hyperlink" Target="consultantplus://offline/ref=00277CA8C7CD2BDBAE6F14CE7F0BFD142E87EF03168F66571BC481792C232E800F1CE56066F662BA36C622C5F141705031910CE20A2E8D3259f4I" TargetMode = "External"/>
	<Relationship Id="rId3244" Type="http://schemas.openxmlformats.org/officeDocument/2006/relationships/hyperlink" Target="consultantplus://offline/ref=00277CA8C7CD2BDBAE6F14CE7F0BFD142B86E60E168066571BC481792C232E800F1CE56066F663BD32C622C5F141705031910CE20A2E8D3259f4I" TargetMode = "External"/>
	<Relationship Id="rId3245" Type="http://schemas.openxmlformats.org/officeDocument/2006/relationships/hyperlink" Target="consultantplus://offline/ref=00277CA8C7CD2BDBAE6F14CE7F0BFD142D8CE1061C8A66571BC481792C232E800F1CE56066F663BC35C622C5F141705031910CE20A2E8D3259f4I" TargetMode = "External"/>
	<Relationship Id="rId3246" Type="http://schemas.openxmlformats.org/officeDocument/2006/relationships/hyperlink" Target="consultantplus://offline/ref=00277CA8C7CD2BDBAE6F14CE7F0BFD142E87EF03168F66571BC481792C232E800F1CE56066F662BA35C622C5F141705031910CE20A2E8D3259f4I" TargetMode = "External"/>
	<Relationship Id="rId3247" Type="http://schemas.openxmlformats.org/officeDocument/2006/relationships/hyperlink" Target="consultantplus://offline/ref=00277CA8C7CD2BDBAE6F14CE7F0BFD142E87EF03168F66571BC481792C232E800F1CE56066F662BA3AC622C5F141705031910CE20A2E8D3259f4I" TargetMode = "External"/>
	<Relationship Id="rId3248" Type="http://schemas.openxmlformats.org/officeDocument/2006/relationships/hyperlink" Target="consultantplus://offline/ref=00277CA8C7CD2BDBAE6F14CE7F0BFD142E87EF03168F66571BC481792C232E800F1CE56066F662BA3AC622C5F141705031910CE20A2E8D3259f4I" TargetMode = "External"/>
	<Relationship Id="rId3249" Type="http://schemas.openxmlformats.org/officeDocument/2006/relationships/hyperlink" Target="consultantplus://offline/ref=00277CA8C7CD2BDBAE6F14CE7F0BFD142E87EF03168F66571BC481792C232E800F1CE56066F662BA3AC622C5F141705031910CE20A2E8D3259f4I" TargetMode = "External"/>
	<Relationship Id="rId3250" Type="http://schemas.openxmlformats.org/officeDocument/2006/relationships/hyperlink" Target="consultantplus://offline/ref=00277CA8C7CD2BDBAE6F14CE7F0BFD142E87EF03178A66571BC481792C232E800F1CE56066F661B931C622C5F141705031910CE20A2E8D3259f4I" TargetMode = "External"/>
	<Relationship Id="rId3251" Type="http://schemas.openxmlformats.org/officeDocument/2006/relationships/hyperlink" Target="consultantplus://offline/ref=00277CA8C7CD2BDBAE6F14CE7F0BFD142E83E5011E8F66571BC481792C232E800F1CE56066F663B93BC622C5F141705031910CE20A2E8D3259f4I" TargetMode = "External"/>
	<Relationship Id="rId3252" Type="http://schemas.openxmlformats.org/officeDocument/2006/relationships/hyperlink" Target="consultantplus://offline/ref=00277CA8C7CD2BDBAE6F14CE7F0BFD142B87E005168F66571BC481792C232E800F1CE56066F467BF37C622C5F141705031910CE20A2E8D3259f4I" TargetMode = "External"/>
	<Relationship Id="rId3253" Type="http://schemas.openxmlformats.org/officeDocument/2006/relationships/hyperlink" Target="consultantplus://offline/ref=00277CA8C7CD2BDBAE6F14CE7F0BFD142B87E005168F66571BC481792C232E800F1CE56066F666BC32C622C5F141705031910CE20A2E8D3259f4I" TargetMode = "External"/>
	<Relationship Id="rId3254" Type="http://schemas.openxmlformats.org/officeDocument/2006/relationships/hyperlink" Target="consultantplus://offline/ref=00277CA8C7CD2BDBAE6F14CE7F0BFD142B87E005168F66571BC481792C232E800F1CE56066F660BF32C622C5F141705031910CE20A2E8D3259f4I" TargetMode = "External"/>
	<Relationship Id="rId3255" Type="http://schemas.openxmlformats.org/officeDocument/2006/relationships/hyperlink" Target="consultantplus://offline/ref=00277CA8C7CD2BDBAE6F14CE7F0BFD142D84E60F1C8866571BC481792C232E800F1CE56066F762B93BC622C5F141705031910CE20A2E8D3259f4I" TargetMode = "External"/>
	<Relationship Id="rId3256" Type="http://schemas.openxmlformats.org/officeDocument/2006/relationships/hyperlink" Target="consultantplus://offline/ref=00277CA8C7CD2BDBAE6F14CE7F0BFD142E83E5011E8F66571BC481792C232E800F1CE56066F663B93AC622C5F141705031910CE20A2E8D3259f4I" TargetMode = "External"/>
	<Relationship Id="rId3257" Type="http://schemas.openxmlformats.org/officeDocument/2006/relationships/hyperlink" Target="consultantplus://offline/ref=00277CA8C7CD2BDBAE6F14CE7F0BFD142E83E5011E8F66571BC481792C232E800F1CE56066F663B833C622C5F141705031910CE20A2E8D3259f4I" TargetMode = "External"/>
	<Relationship Id="rId3258" Type="http://schemas.openxmlformats.org/officeDocument/2006/relationships/hyperlink" Target="consultantplus://offline/ref=00277CA8C7CD2BDBAE6F14CE7F0BFD142E83E5011E8F66571BC481792C232E800F1CE56066F663B833C622C5F141705031910CE20A2E8D3259f4I" TargetMode = "External"/>
	<Relationship Id="rId3259" Type="http://schemas.openxmlformats.org/officeDocument/2006/relationships/hyperlink" Target="consultantplus://offline/ref=00277CA8C7CD2BDBAE6F14CE7F0BFD142E83E5011E8F66571BC481792C232E800F1CE56066F663B833C622C5F141705031910CE20A2E8D3259f4I" TargetMode = "External"/>
	<Relationship Id="rId3260" Type="http://schemas.openxmlformats.org/officeDocument/2006/relationships/hyperlink" Target="consultantplus://offline/ref=00277CA8C7CD2BDBAE6F14CE7F0BFD142E83E5011E8F66571BC481792C232E800F1CE56066F663B832C622C5F141705031910CE20A2E8D3259f4I" TargetMode = "External"/>
	<Relationship Id="rId3261" Type="http://schemas.openxmlformats.org/officeDocument/2006/relationships/hyperlink" Target="consultantplus://offline/ref=00277CA8C7CD2BDBAE6F14CE7F0BFD142C8CE10F1D8166571BC481792C232E800F1CE56066F663B931C622C5F141705031910CE20A2E8D3259f4I" TargetMode = "External"/>
	<Relationship Id="rId3262" Type="http://schemas.openxmlformats.org/officeDocument/2006/relationships/hyperlink" Target="consultantplus://offline/ref=00277CA8C7CD2BDBAE6F14CE7F0BFD142C8CE10F1D8166571BC481792C232E800F1CE56066F663BA30C622C5F141705031910CE20A2E8D3259f4I" TargetMode = "External"/>
	<Relationship Id="rId3263" Type="http://schemas.openxmlformats.org/officeDocument/2006/relationships/hyperlink" Target="consultantplus://offline/ref=00277CA8C7CD2BDBAE6F14CE7F0BFD142B85E3031D8C66571BC481792C232E800F1CE56066F663BB37C622C5F141705031910CE20A2E8D3259f4I" TargetMode = "External"/>
	<Relationship Id="rId3264" Type="http://schemas.openxmlformats.org/officeDocument/2006/relationships/hyperlink" Target="consultantplus://offline/ref=00277CA8C7CD2BDBAE6F14CE7F0BFD142B85E3031D8C66571BC481792C232E800F1CE56066F663BC34C622C5F141705031910CE20A2E8D3259f4I" TargetMode = "External"/>
	<Relationship Id="rId3265" Type="http://schemas.openxmlformats.org/officeDocument/2006/relationships/hyperlink" Target="consultantplus://offline/ref=00277CA8C7CD2BDBAE6F14CE7F0BFD142B85E3031D8C66571BC481792C232E800F1CE56066F663BB37C622C5F141705031910CE20A2E8D3259f4I" TargetMode = "External"/>
	<Relationship Id="rId3266" Type="http://schemas.openxmlformats.org/officeDocument/2006/relationships/hyperlink" Target="consultantplus://offline/ref=00277CA8C7CD2BDBAE6F14CE7F0BFD142B85E3031D8C66571BC481792C232E800F1CE56066F663BC34C622C5F141705031910CE20A2E8D3259f4I" TargetMode = "External"/>
	<Relationship Id="rId3267" Type="http://schemas.openxmlformats.org/officeDocument/2006/relationships/hyperlink" Target="consultantplus://offline/ref=00277CA8C7CD2BDBAE6F14CE7F0BFD142B86E7061F8C66571BC481792C232E800F1CE56066F66BBE3AC622C5F141705031910CE20A2E8D3259f4I" TargetMode = "External"/>
	<Relationship Id="rId3268" Type="http://schemas.openxmlformats.org/officeDocument/2006/relationships/hyperlink" Target="consultantplus://offline/ref=00277CA8C7CD2BDBAE6F14CE7F0BFD142E8CE70E1C8B66571BC481792C232E800F1CE56066F663BB3BC622C5F141705031910CE20A2E8D3259f4I" TargetMode = "External"/>
	<Relationship Id="rId3269" Type="http://schemas.openxmlformats.org/officeDocument/2006/relationships/hyperlink" Target="consultantplus://offline/ref=00277CA8C7CD2BDBAE6F14CE7F0BFD142B86EE051F8E66571BC481792C232E800F1CE56066F663BE37C622C5F141705031910CE20A2E8D3259f4I" TargetMode = "External"/>
	<Relationship Id="rId3270" Type="http://schemas.openxmlformats.org/officeDocument/2006/relationships/hyperlink" Target="consultantplus://offline/ref=00277CA8C7CD2BDBAE6F14CE7F0BFD142C85E60E1A8166571BC481792C232E800F1CE56066F663BE3BC622C5F141705031910CE20A2E8D3259f4I" TargetMode = "External"/>
	<Relationship Id="rId3271" Type="http://schemas.openxmlformats.org/officeDocument/2006/relationships/hyperlink" Target="consultantplus://offline/ref=00277CA8C7CD2BDBAE6F14CE7F0BFD142C85E60E1A8166571BC481792C232E800F1CE56066F663BD33C622C5F141705031910CE20A2E8D3259f4I" TargetMode = "External"/>
	<Relationship Id="rId3272" Type="http://schemas.openxmlformats.org/officeDocument/2006/relationships/hyperlink" Target="consultantplus://offline/ref=00277CA8C7CD2BDBAE6F14CE7F0BFD142E83E5011E8E66571BC481792C232E800F1CE56066F663BC35C622C5F141705031910CE20A2E8D3259f4I" TargetMode = "External"/>
	<Relationship Id="rId3273" Type="http://schemas.openxmlformats.org/officeDocument/2006/relationships/hyperlink" Target="consultantplus://offline/ref=00277CA8C7CD2BDBAE6F14CE7F0BFD142B87E007188F66571BC481792C232E800F1CE56066F663BE3AC622C5F141705031910CE20A2E8D3259f4I" TargetMode = "External"/>
	<Relationship Id="rId3274" Type="http://schemas.openxmlformats.org/officeDocument/2006/relationships/hyperlink" Target="consultantplus://offline/ref=00277CA8C7CD2BDBAE6F14CE7F0BFD142E83E5011E8E66571BC481792C232E800F1CE56066F663BC3AC622C5F141705031910CE20A2E8D3259f4I" TargetMode = "External"/>
	<Relationship Id="rId3275" Type="http://schemas.openxmlformats.org/officeDocument/2006/relationships/hyperlink" Target="consultantplus://offline/ref=00277CA8C7CD2BDBAE6F14CE7F0BFD142E83E5011E8E66571BC481792C232E800F1CE56066F663BB32C622C5F141705031910CE20A2E8D3259f4I" TargetMode = "External"/>
	<Relationship Id="rId3276" Type="http://schemas.openxmlformats.org/officeDocument/2006/relationships/hyperlink" Target="consultantplus://offline/ref=00277CA8C7CD2BDBAE6F14CE7F0BFD142E83E5011E8E66571BC481792C232E800F1CE56066F663BB30C622C5F141705031910CE20A2E8D3259f4I" TargetMode = "External"/>
	<Relationship Id="rId3277" Type="http://schemas.openxmlformats.org/officeDocument/2006/relationships/hyperlink" Target="consultantplus://offline/ref=00277CA8C7CD2BDBAE6F14CE7F0BFD142C85E60E1A8166571BC481792C232E800F1CE56066F663BD31C622C5F141705031910CE20A2E8D3259f4I" TargetMode = "External"/>
	<Relationship Id="rId3278" Type="http://schemas.openxmlformats.org/officeDocument/2006/relationships/hyperlink" Target="consultantplus://offline/ref=00277CA8C7CD2BDBAE6F14CE7F0BFD142E81E003188166571BC481792C232E800F1CE56066F662BE37C622C5F141705031910CE20A2E8D3259f4I" TargetMode = "External"/>
	<Relationship Id="rId3279" Type="http://schemas.openxmlformats.org/officeDocument/2006/relationships/hyperlink" Target="consultantplus://offline/ref=00277CA8C7CD2BDBAE6F14CE7F0BFD142E83E5011E8E66571BC481792C232E800F1CE56066F663BB35C622C5F141705031910CE20A2E8D3259f4I" TargetMode = "External"/>
	<Relationship Id="rId3280" Type="http://schemas.openxmlformats.org/officeDocument/2006/relationships/hyperlink" Target="consultantplus://offline/ref=00277CA8C7CD2BDBAE6F14CE7F0BFD142E83E5011E8E66571BC481792C232E800F1CE56066F663BB34C622C5F141705031910CE20A2E8D3259f4I" TargetMode = "External"/>
	<Relationship Id="rId3281" Type="http://schemas.openxmlformats.org/officeDocument/2006/relationships/hyperlink" Target="consultantplus://offline/ref=00277CA8C7CD2BDBAE6F14CE7F0BFD142D8DE006198B66571BC481792C232E800F1CE56066F663B737C622C5F141705031910CE20A2E8D3259f4I" TargetMode = "External"/>
	<Relationship Id="rId3282" Type="http://schemas.openxmlformats.org/officeDocument/2006/relationships/hyperlink" Target="consultantplus://offline/ref=00277CA8C7CD2BDBAE6F14CE7F0BFD142C84E5021D8A66571BC481792C232E800F1CE56066F663BA37C622C5F141705031910CE20A2E8D3259f4I" TargetMode = "External"/>
	<Relationship Id="rId3283" Type="http://schemas.openxmlformats.org/officeDocument/2006/relationships/hyperlink" Target="consultantplus://offline/ref=00277CA8C7CD2BDBAE6F14CE7F0BFD142B87E007188F66571BC481792C232E800F1CE56066F663BD32C622C5F141705031910CE20A2E8D3259f4I" TargetMode = "External"/>
	<Relationship Id="rId3284" Type="http://schemas.openxmlformats.org/officeDocument/2006/relationships/hyperlink" Target="consultantplus://offline/ref=00277CA8C7CD2BDBAE6F14CE7F0BFD142B87E007188F66571BC481792C232E800F1CE56066F663BD30C622C5F141705031910CE20A2E8D3259f4I" TargetMode = "External"/>
	<Relationship Id="rId3285" Type="http://schemas.openxmlformats.org/officeDocument/2006/relationships/hyperlink" Target="consultantplus://offline/ref=00277CA8C7CD2BDBAE6F14CE7F0BFD142B87E007188F66571BC481792C232E800F1CE56066F663BD36C622C5F141705031910CE20A2E8D3259f4I" TargetMode = "External"/>
	<Relationship Id="rId3286" Type="http://schemas.openxmlformats.org/officeDocument/2006/relationships/hyperlink" Target="consultantplus://offline/ref=00277CA8C7CD2BDBAE6F14CE7F0BFD142B87E007188F66571BC481792C232E800F1CE56066F663BD34C622C5F141705031910CE20A2E8D3259f4I" TargetMode = "External"/>
	<Relationship Id="rId3287" Type="http://schemas.openxmlformats.org/officeDocument/2006/relationships/hyperlink" Target="consultantplus://offline/ref=00277CA8C7CD2BDBAE6F14CE7F0BFD142C84EF0F178B66571BC481792C232E800F1CE56066F663BC36C622C5F141705031910CE20A2E8D3259f4I" TargetMode = "External"/>
	<Relationship Id="rId3288" Type="http://schemas.openxmlformats.org/officeDocument/2006/relationships/hyperlink" Target="consultantplus://offline/ref=00277CA8C7CD2BDBAE6F14CE7F0BFD142E83E5011E8E66571BC481792C232E800F1CE56066F663BA33C622C5F141705031910CE20A2E8D3259f4I" TargetMode = "External"/>
	<Relationship Id="rId3289" Type="http://schemas.openxmlformats.org/officeDocument/2006/relationships/hyperlink" Target="consultantplus://offline/ref=00277CA8C7CD2BDBAE6F14CE7F0BFD142E83E5011E8E66571BC481792C232E800F1CE56066F663BA31C622C5F141705031910CE20A2E8D3259f4I" TargetMode = "External"/>
	<Relationship Id="rId3290" Type="http://schemas.openxmlformats.org/officeDocument/2006/relationships/hyperlink" Target="consultantplus://offline/ref=00277CA8C7CD2BDBAE6F14CE7F0BFD142E80E3011C8C66571BC481792C232E800F1CE56066F663BE36C622C5F141705031910CE20A2E8D3259f4I" TargetMode = "External"/>
	<Relationship Id="rId3291" Type="http://schemas.openxmlformats.org/officeDocument/2006/relationships/hyperlink" Target="consultantplus://offline/ref=00277CA8C7CD2BDBAE6F14CE7F0BFD142D84E600198E66571BC481792C232E800F1CE56066F663BE3BC622C5F141705031910CE20A2E8D3259f4I" TargetMode = "External"/>
	<Relationship Id="rId3292" Type="http://schemas.openxmlformats.org/officeDocument/2006/relationships/hyperlink" Target="consultantplus://offline/ref=00277CA8C7CD2BDBAE6F14CE7F0BFD142C8CE7011D8D66571BC481792C232E800F1CE56066F66AB931C622C5F141705031910CE20A2E8D3259f4I" TargetMode = "External"/>
	<Relationship Id="rId3293" Type="http://schemas.openxmlformats.org/officeDocument/2006/relationships/hyperlink" Target="consultantplus://offline/ref=00277CA8C7CD2BDBAE6F14CE7F0BFD142B87E005168F66571BC481792C232E800F1CE56066F663BF35C622C5F141705031910CE20A2E8D3259f4I" TargetMode = "External"/>
	<Relationship Id="rId3294" Type="http://schemas.openxmlformats.org/officeDocument/2006/relationships/hyperlink" Target="consultantplus://offline/ref=00277CA8C7CD2BDBAE6F14CE7F0BFD142B87E005168F66571BC481792C232E800F1CE56066F666BC32C622C5F141705031910CE20A2E8D3259f4I" TargetMode = "External"/>
	<Relationship Id="rId3295" Type="http://schemas.openxmlformats.org/officeDocument/2006/relationships/hyperlink" Target="consultantplus://offline/ref=00277CA8C7CD2BDBAE6F14CE7F0BFD142B87E005168F66571BC481792C232E800F1CE56066F666BC32C622C5F141705031910CE20A2E8D3259f4I" TargetMode = "External"/>
	<Relationship Id="rId3296" Type="http://schemas.openxmlformats.org/officeDocument/2006/relationships/hyperlink" Target="consultantplus://offline/ref=00277CA8C7CD2BDBAE6F14CE7F0BFD142B87E005168F66571BC481792C232E800F1CE56066F666BC32C622C5F141705031910CE20A2E8D3259f4I" TargetMode = "External"/>
	<Relationship Id="rId3297" Type="http://schemas.openxmlformats.org/officeDocument/2006/relationships/hyperlink" Target="consultantplus://offline/ref=00277CA8C7CD2BDBAE6F14CE7F0BFD142E83E5011E8E66571BC481792C232E800F1CE56066F663BA37C622C5F141705031910CE20A2E8D3259f4I" TargetMode = "External"/>
	<Relationship Id="rId3298" Type="http://schemas.openxmlformats.org/officeDocument/2006/relationships/hyperlink" Target="consultantplus://offline/ref=00277CA8C7CD2BDBAE6F14CE7F0BFD142E80E3011C8C66571BC481792C232E800F1CE56066F663BE34C622C5F141705031910CE20A2E8D3259f4I" TargetMode = "External"/>
	<Relationship Id="rId3299" Type="http://schemas.openxmlformats.org/officeDocument/2006/relationships/hyperlink" Target="consultantplus://offline/ref=00277CA8C7CD2BDBAE6F14CE7F0BFD142B87E005168F66571BC481792C232E801D1CBD6C66FE7DBF31D37494B751f7I" TargetMode = "External"/>
	<Relationship Id="rId3300" Type="http://schemas.openxmlformats.org/officeDocument/2006/relationships/hyperlink" Target="consultantplus://offline/ref=00277CA8C7CD2BDBAE6F14CE7F0BFD142E83E5011E8E66571BC481792C232E800F1CE56066F663BA36C622C5F141705031910CE20A2E8D3259f4I" TargetMode = "External"/>
	<Relationship Id="rId3301" Type="http://schemas.openxmlformats.org/officeDocument/2006/relationships/hyperlink" Target="consultantplus://offline/ref=00277CA8C7CD2BDBAE6F14CE7F0BFD142E80E3011C8C66571BC481792C232E800F1CE56066F663BE3AC622C5F141705031910CE20A2E8D3259f4I" TargetMode = "External"/>
	<Relationship Id="rId3302" Type="http://schemas.openxmlformats.org/officeDocument/2006/relationships/hyperlink" Target="consultantplus://offline/ref=00277CA8C7CD2BDBAE6F14CE7F0BFD142B87E005168F66571BC481792C232E800F1CE56066F661BA33C622C5F141705031910CE20A2E8D3259f4I" TargetMode = "External"/>
	<Relationship Id="rId3303" Type="http://schemas.openxmlformats.org/officeDocument/2006/relationships/hyperlink" Target="consultantplus://offline/ref=00277CA8C7CD2BDBAE6F14CE7F0BFD142C83E1001D8F66571BC481792C232E800F1CE56066F663BE33C622C5F141705031910CE20A2E8D3259f4I" TargetMode = "External"/>
	<Relationship Id="rId3304" Type="http://schemas.openxmlformats.org/officeDocument/2006/relationships/hyperlink" Target="consultantplus://offline/ref=00277CA8C7CD2BDBAE6F14CE7F0BFD142E83E5011E8E66571BC481792C232E800F1CE56066F663BA3BC622C5F141705031910CE20A2E8D3259f4I" TargetMode = "External"/>
	<Relationship Id="rId3305" Type="http://schemas.openxmlformats.org/officeDocument/2006/relationships/hyperlink" Target="consultantplus://offline/ref=00277CA8C7CD2BDBAE6F14CE7F0BFD142E83E5011E8E66571BC481792C232E800F1CE56066F663BA3AC622C5F141705031910CE20A2E8D3259f4I" TargetMode = "External"/>
	<Relationship Id="rId3306" Type="http://schemas.openxmlformats.org/officeDocument/2006/relationships/hyperlink" Target="consultantplus://offline/ref=00277CA8C7CD2BDBAE6F14CE7F0BFD142E83E5011E8E66571BC481792C232E800F1CE56066F663B933C622C5F141705031910CE20A2E8D3259f4I" TargetMode = "External"/>
	<Relationship Id="rId3307" Type="http://schemas.openxmlformats.org/officeDocument/2006/relationships/hyperlink" Target="consultantplus://offline/ref=00277CA8C7CD2BDBAE6F14CE7F0BFD142E81E502188166571BC481792C232E800F1CE56066F663BE34C622C5F141705031910CE20A2E8D3259f4I" TargetMode = "External"/>
	<Relationship Id="rId3308" Type="http://schemas.openxmlformats.org/officeDocument/2006/relationships/hyperlink" Target="consultantplus://offline/ref=00277CA8C7CD2BDBAE6F14CE7F0BFD142B87E007188F66571BC481792C232E800F1CE56066F663BD3AC622C5F141705031910CE20A2E8D3259f4I" TargetMode = "External"/>
	<Relationship Id="rId3309" Type="http://schemas.openxmlformats.org/officeDocument/2006/relationships/hyperlink" Target="consultantplus://offline/ref=00277CA8C7CD2BDBAE6F14CE7F0BFD142E81E502188166571BC481792C232E800F1CE56066F663BE3BC622C5F141705031910CE20A2E8D3259f4I" TargetMode = "External"/>
	<Relationship Id="rId3310" Type="http://schemas.openxmlformats.org/officeDocument/2006/relationships/hyperlink" Target="consultantplus://offline/ref=00277CA8C7CD2BDBAE6F14CE7F0BFD142C83E1001D8F66571BC481792C232E800F1CE56066F663BE31C622C5F141705031910CE20A2E8D3259f4I" TargetMode = "External"/>
	<Relationship Id="rId3311" Type="http://schemas.openxmlformats.org/officeDocument/2006/relationships/hyperlink" Target="consultantplus://offline/ref=00277CA8C7CD2BDBAE6F14CE7F0BFD142B87E007188F66571BC481792C232E800F1CE56066F663BC32C622C5F141705031910CE20A2E8D3259f4I" TargetMode = "External"/>
	<Relationship Id="rId3312" Type="http://schemas.openxmlformats.org/officeDocument/2006/relationships/hyperlink" Target="consultantplus://offline/ref=00277CA8C7CD2BDBAE6F14CE7F0BFD142E86E707178C66571BC481792C232E800F1CE56066F663BE36C622C5F141705031910CE20A2E8D3259f4I" TargetMode = "External"/>
	<Relationship Id="rId3313" Type="http://schemas.openxmlformats.org/officeDocument/2006/relationships/hyperlink" Target="consultantplus://offline/ref=00277CA8C7CD2BDBAE6F14CE7F0BFD142C84E5021D8A66571BC481792C232E800F1CE56066F663BA35C622C5F141705031910CE20A2E8D3259f4I" TargetMode = "External"/>
	<Relationship Id="rId3314" Type="http://schemas.openxmlformats.org/officeDocument/2006/relationships/hyperlink" Target="consultantplus://offline/ref=00277CA8C7CD2BDBAE6F14CE7F0BFD142E83E5011E8F66571BC481792C232E800F1CE56066F661B83BC622C5F141705031910CE20A2E8D3259f4I" TargetMode = "External"/>
	<Relationship Id="rId3315" Type="http://schemas.openxmlformats.org/officeDocument/2006/relationships/hyperlink" Target="consultantplus://offline/ref=00277CA8C7CD2BDBAE6F14CE7F0BFD142E83E5011E8F66571BC481792C232E800F1CE56066F661B737C622C5F141705031910CE20A2E8D3259f4I" TargetMode = "External"/>
	<Relationship Id="rId3316" Type="http://schemas.openxmlformats.org/officeDocument/2006/relationships/hyperlink" Target="consultantplus://offline/ref=00277CA8C7CD2BDBAE6F14CE7F0BFD142B87E005168F66571BC481792C232E800F1CE56066F463BB30C622C5F141705031910CE20A2E8D3259f4I" TargetMode = "External"/>
	<Relationship Id="rId3317" Type="http://schemas.openxmlformats.org/officeDocument/2006/relationships/hyperlink" Target="consultantplus://offline/ref=00277CA8C7CD2BDBAE6F14CE7F0BFD142C83E1001D8F66571BC481792C232E800F1CE56066F663BE37C622C5F141705031910CE20A2E8D3259f4I" TargetMode = "External"/>
	<Relationship Id="rId3318" Type="http://schemas.openxmlformats.org/officeDocument/2006/relationships/hyperlink" Target="consultantplus://offline/ref=00277CA8C7CD2BDBAE6F14CE7F0BFD142B87E30E168F66571BC481792C232E800F1CE56066F663BB32C622C5F141705031910CE20A2E8D3259f4I" TargetMode = "External"/>
	<Relationship Id="rId3319" Type="http://schemas.openxmlformats.org/officeDocument/2006/relationships/hyperlink" Target="consultantplus://offline/ref=00277CA8C7CD2BDBAE6F14CE7F0BFD142D84E600178E66571BC481792C232E800F1CE56066F663B830C622C5F141705031910CE20A2E8D3259f4I" TargetMode = "External"/>
	<Relationship Id="rId3320" Type="http://schemas.openxmlformats.org/officeDocument/2006/relationships/hyperlink" Target="consultantplus://offline/ref=00277CA8C7CD2BDBAE6F14CE7F0BFD142C8CE6051A8066571BC481792C232E800F1CE56066F663BD37C622C5F141705031910CE20A2E8D3259f4I" TargetMode = "External"/>
	<Relationship Id="rId3321" Type="http://schemas.openxmlformats.org/officeDocument/2006/relationships/hyperlink" Target="consultantplus://offline/ref=00277CA8C7CD2BDBAE6F14CE7F0BFD142786EE0516833B5D139D8D7B2B2C71970855E96166F661B6389927D0E0197D58278F0EFE162C8F53f3I" TargetMode = "External"/>
	<Relationship Id="rId3322" Type="http://schemas.openxmlformats.org/officeDocument/2006/relationships/hyperlink" Target="consultantplus://offline/ref=00277CA8C7CD2BDBAE6F14CE7F0BFD142D86E7041D8A66571BC481792C232E800F1CE56066F663BF3AC622C5F141705031910CE20A2E8D3259f4I" TargetMode = "External"/>
	<Relationship Id="rId3323" Type="http://schemas.openxmlformats.org/officeDocument/2006/relationships/hyperlink" Target="consultantplus://offline/ref=00277CA8C7CD2BDBAE6F14CE7F0BFD142B84E404168A66571BC481792C232E800F1CE56266FF62B4679C32C1B814754E398D12E2142E58fEI" TargetMode = "External"/>
	<Relationship Id="rId3324" Type="http://schemas.openxmlformats.org/officeDocument/2006/relationships/hyperlink" Target="consultantplus://offline/ref=00277CA8C7CD2BDBAE6F14CE7F0BFD142D8CE0011B8E66571BC481792C232E800F1CE56066F663BE3BC622C5F141705031910CE20A2E8D3259f4I" TargetMode = "External"/>
	<Relationship Id="rId3325" Type="http://schemas.openxmlformats.org/officeDocument/2006/relationships/hyperlink" Target="consultantplus://offline/ref=00277CA8C7CD2BDBAE6F14CE7F0BFD142B87E005168866571BC481792C232E800F1CE56064F568EB62892399B51C63503B910EE01652fFI" TargetMode = "External"/>
	<Relationship Id="rId3326" Type="http://schemas.openxmlformats.org/officeDocument/2006/relationships/hyperlink" Target="consultantplus://offline/ref=00277CA8C7CD2BDBAE6F14CE7F0BFD142B87E005168866571BC481792C232E800F1CE56066F660B632C622C5F141705031910CE20A2E8D3259f4I" TargetMode = "External"/>
	<Relationship Id="rId3327" Type="http://schemas.openxmlformats.org/officeDocument/2006/relationships/hyperlink" Target="consultantplus://offline/ref=00277CA8C7CD2BDBAE6F14CE7F0BFD142E87EF03178A66571BC481792C232E800F1CE56066F661B731C622C5F141705031910CE20A2E8D3259f4I" TargetMode = "External"/>
	<Relationship Id="rId3328" Type="http://schemas.openxmlformats.org/officeDocument/2006/relationships/hyperlink" Target="consultantplus://offline/ref=00277CA8C7CD2BDBAE6F14CE7F0BFD142D84E7051F8A66571BC481792C232E800F1CE56066F663BA37C622C5F141705031910CE20A2E8D3259f4I" TargetMode = "External"/>
	<Relationship Id="rId3329" Type="http://schemas.openxmlformats.org/officeDocument/2006/relationships/hyperlink" Target="consultantplus://offline/ref=00277CA8C7CD2BDBAE6F14CE7F0BFD142E84E4071E8D66571BC481792C232E800F1CE56066F663BE34C622C5F141705031910CE20A2E8D3259f4I" TargetMode = "External"/>
	<Relationship Id="rId3330" Type="http://schemas.openxmlformats.org/officeDocument/2006/relationships/hyperlink" Target="consultantplus://offline/ref=00277CA8C7CD2BDBAE6F14CE7F0BFD142D8DE0021A8166571BC481792C232E800F1CE56066F663BE37C622C5F141705031910CE20A2E8D3259f4I" TargetMode = "External"/>
	<Relationship Id="rId3331" Type="http://schemas.openxmlformats.org/officeDocument/2006/relationships/hyperlink" Target="consultantplus://offline/ref=00277CA8C7CD2BDBAE6F14CE7F0BFD142B87E005168866571BC481792C232E800F1CE56065F768EB62892399B51C63503B910EE01652fFI" TargetMode = "External"/>
	<Relationship Id="rId3332" Type="http://schemas.openxmlformats.org/officeDocument/2006/relationships/hyperlink" Target="consultantplus://offline/ref=00277CA8C7CD2BDBAE6F14CE7F0BFD142B87E005168866571BC481792C232E800F1CE56066F667BB33C622C5F141705031910CE20A2E8D3259f4I" TargetMode = "External"/>
	<Relationship Id="rId3333" Type="http://schemas.openxmlformats.org/officeDocument/2006/relationships/hyperlink" Target="consultantplus://offline/ref=00277CA8C7CD2BDBAE6F14CE7F0BFD142E87EF03178A66571BC481792C232E800F1CE56066F661B737C622C5F141705031910CE20A2E8D3259f4I" TargetMode = "External"/>
	<Relationship Id="rId3334" Type="http://schemas.openxmlformats.org/officeDocument/2006/relationships/hyperlink" Target="consultantplus://offline/ref=00277CA8C7CD2BDBAE6F14CE7F0BFD142E86E0011D8D66571BC481792C232E800F1CE56066F662B831C622C5F141705031910CE20A2E8D3259f4I" TargetMode = "External"/>
	<Relationship Id="rId3335" Type="http://schemas.openxmlformats.org/officeDocument/2006/relationships/hyperlink" Target="consultantplus://offline/ref=00277CA8C7CD2BDBAE6F14CE7F0BFD142E82E403178166571BC481792C232E800F1CE56066F663BC37C622C5F141705031910CE20A2E8D3259f4I" TargetMode = "External"/>
	<Relationship Id="rId3336" Type="http://schemas.openxmlformats.org/officeDocument/2006/relationships/hyperlink" Target="consultantplus://offline/ref=00277CA8C7CD2BDBAE6F14CE7F0BFD142D8DE0021A8166571BC481792C232E800F1CE56066F663BE36C622C5F141705031910CE20A2E8D3259f4I" TargetMode = "External"/>
	<Relationship Id="rId3337" Type="http://schemas.openxmlformats.org/officeDocument/2006/relationships/hyperlink" Target="consultantplus://offline/ref=00277CA8C7CD2BDBAE6F14CE7F0BFD142D84E60F1C8866571BC481792C232E800F1CE56066F762B93AC622C5F141705031910CE20A2E8D3259f4I" TargetMode = "External"/>
	<Relationship Id="rId3338" Type="http://schemas.openxmlformats.org/officeDocument/2006/relationships/hyperlink" Target="consultantplus://offline/ref=00277CA8C7CD2BDBAE6F14CE7F0BFD142D84E7051F8A66571BC481792C232E800F1CE56066F663BA35C622C5F141705031910CE20A2E8D3259f4I" TargetMode = "External"/>
	<Relationship Id="rId3339" Type="http://schemas.openxmlformats.org/officeDocument/2006/relationships/hyperlink" Target="consultantplus://offline/ref=00277CA8C7CD2BDBAE6F14CE7F0BFD142786EE0516833B5D139D8D7B2B2C71970855E96166F660BE389927D0E0197D58278F0EFE162C8F53f3I" TargetMode = "External"/>
	<Relationship Id="rId3340" Type="http://schemas.openxmlformats.org/officeDocument/2006/relationships/hyperlink" Target="consultantplus://offline/ref=00277CA8C7CD2BDBAE6F14CE7F0BFD142E87EF03178A66571BC481792C232E800F1CE56066F661B735C622C5F141705031910CE20A2E8D3259f4I" TargetMode = "External"/>
	<Relationship Id="rId3341" Type="http://schemas.openxmlformats.org/officeDocument/2006/relationships/hyperlink" Target="consultantplus://offline/ref=00277CA8C7CD2BDBAE6F14CE7F0BFD142E87EF03178A66571BC481792C232E800F1CE56066F661B73BC622C5F141705031910CE20A2E8D3259f4I" TargetMode = "External"/>
	<Relationship Id="rId3342" Type="http://schemas.openxmlformats.org/officeDocument/2006/relationships/hyperlink" Target="consultantplus://offline/ref=00277CA8C7CD2BDBAE6F14CE7F0BFD142D8CE4011F8966571BC481792C232E800F1CE56066F663B835C622C5F141705031910CE20A2E8D3259f4I" TargetMode = "External"/>
	<Relationship Id="rId3343" Type="http://schemas.openxmlformats.org/officeDocument/2006/relationships/hyperlink" Target="consultantplus://offline/ref=00277CA8C7CD2BDBAE6F14CE7F0BFD142B87E005168F66571BC481792C232E800F1CE56066F662B63BC622C5F141705031910CE20A2E8D3259f4I" TargetMode = "External"/>
	<Relationship Id="rId3344" Type="http://schemas.openxmlformats.org/officeDocument/2006/relationships/hyperlink" Target="consultantplus://offline/ref=00277CA8C7CD2BDBAE6F14CE7F0BFD142D84E7051F8A66571BC481792C232E800F1CE56066F663B933C622C5F141705031910CE20A2E8D3259f4I" TargetMode = "External"/>
	<Relationship Id="rId3345" Type="http://schemas.openxmlformats.org/officeDocument/2006/relationships/hyperlink" Target="consultantplus://offline/ref=00277CA8C7CD2BDBAE6F14CE7F0BFD142B87E005168F66571BC481792C232E800F1CE56066F661BE32C622C5F141705031910CE20A2E8D3259f4I" TargetMode = "External"/>
	<Relationship Id="rId3346" Type="http://schemas.openxmlformats.org/officeDocument/2006/relationships/hyperlink" Target="consultantplus://offline/ref=00277CA8C7CD2BDBAE6F14CE7F0BFD142D84E7051F8A66571BC481792C232E800F1CE56066F663B932C622C5F141705031910CE20A2E8D3259f4I" TargetMode = "External"/>
	<Relationship Id="rId3347" Type="http://schemas.openxmlformats.org/officeDocument/2006/relationships/hyperlink" Target="consultantplus://offline/ref=00277CA8C7CD2BDBAE6F14CE7F0BFD142B87E005168F66571BC481792C232E800F1CE56066F460B734C622C5F141705031910CE20A2E8D3259f4I" TargetMode = "External"/>
	<Relationship Id="rId3348" Type="http://schemas.openxmlformats.org/officeDocument/2006/relationships/hyperlink" Target="consultantplus://offline/ref=00277CA8C7CD2BDBAE6F14CE7F0BFD142D84E7051F8A66571BC481792C232E800F1CE56066F663B931C622C5F141705031910CE20A2E8D3259f4I" TargetMode = "External"/>
	<Relationship Id="rId3349" Type="http://schemas.openxmlformats.org/officeDocument/2006/relationships/hyperlink" Target="consultantplus://offline/ref=00277CA8C7CD2BDBAE6F14CE7F0BFD142B87E005168F66571BC481792C232E800F1CE56066F661BD34C622C5F141705031910CE20A2E8D3259f4I" TargetMode = "External"/>
	<Relationship Id="rId3350" Type="http://schemas.openxmlformats.org/officeDocument/2006/relationships/hyperlink" Target="consultantplus://offline/ref=00277CA8C7CD2BDBAE6F14CE7F0BFD142D84E7051F8A66571BC481792C232E800F1CE56066F663B930C622C5F141705031910CE20A2E8D3259f4I" TargetMode = "External"/>
	<Relationship Id="rId3351" Type="http://schemas.openxmlformats.org/officeDocument/2006/relationships/hyperlink" Target="consultantplus://offline/ref=00277CA8C7CD2BDBAE6F14CE7F0BFD142B87E005168F66571BC481792C232E800F1CE56460FE68EB62892399B51C63503B910EE01652fFI" TargetMode = "External"/>
	<Relationship Id="rId3352" Type="http://schemas.openxmlformats.org/officeDocument/2006/relationships/hyperlink" Target="consultantplus://offline/ref=00277CA8C7CD2BDBAE6F14CE7F0BFD142D8DE0021A8166571BC481792C232E800F1CE56066F663BE34C622C5F141705031910CE20A2E8D3259f4I" TargetMode = "External"/>
	<Relationship Id="rId3353" Type="http://schemas.openxmlformats.org/officeDocument/2006/relationships/hyperlink" Target="consultantplus://offline/ref=00277CA8C7CD2BDBAE6F14CE7F0BFD142B87E005168866571BC481792C232E800F1CE56066F667BE37C622C5F141705031910CE20A2E8D3259f4I" TargetMode = "External"/>
	<Relationship Id="rId3354" Type="http://schemas.openxmlformats.org/officeDocument/2006/relationships/hyperlink" Target="consultantplus://offline/ref=00277CA8C7CD2BDBAE6F14CE7F0BFD142B87E005168866571BC481792C232E800F1CE56066F66BB834C622C5F141705031910CE20A2E8D3259f4I" TargetMode = "External"/>
	<Relationship Id="rId3355" Type="http://schemas.openxmlformats.org/officeDocument/2006/relationships/hyperlink" Target="consultantplus://offline/ref=00277CA8C7CD2BDBAE6F14CE7F0BFD142B87E005168F66571BC481792C232E800F1CE56066F660B733C622C5F141705031910CE20A2E8D3259f4I" TargetMode = "External"/>
	<Relationship Id="rId3356" Type="http://schemas.openxmlformats.org/officeDocument/2006/relationships/hyperlink" Target="consultantplus://offline/ref=00277CA8C7CD2BDBAE6F14CE7F0BFD142D84E7051F8A66571BC481792C232E800F1CE56066F663B937C622C5F141705031910CE20A2E8D3259f4I" TargetMode = "External"/>
	<Relationship Id="rId3357" Type="http://schemas.openxmlformats.org/officeDocument/2006/relationships/hyperlink" Target="consultantplus://offline/ref=00277CA8C7CD2BDBAE6F14CE7F0BFD142B87E005168F66571BC481792C232E800F1CE56066F660B733C622C5F141705031910CE20A2E8D3259f4I" TargetMode = "External"/>
	<Relationship Id="rId3358" Type="http://schemas.openxmlformats.org/officeDocument/2006/relationships/hyperlink" Target="consultantplus://offline/ref=00277CA8C7CD2BDBAE6F14CE7F0BFD142D84E7051F8A66571BC481792C232E800F1CE56066F663B936C622C5F141705031910CE20A2E8D3259f4I" TargetMode = "External"/>
	<Relationship Id="rId3359" Type="http://schemas.openxmlformats.org/officeDocument/2006/relationships/hyperlink" Target="consultantplus://offline/ref=00277CA8C7CD2BDBAE6F14CE7F0BFD142B87E005168F66571BC481792C232E800F1CE56066F564B933C622C5F141705031910CE20A2E8D3259f4I" TargetMode = "External"/>
	<Relationship Id="rId3360" Type="http://schemas.openxmlformats.org/officeDocument/2006/relationships/hyperlink" Target="consultantplus://offline/ref=00277CA8C7CD2BDBAE6F14CE7F0BFD142E86E0011D8D66571BC481792C232E800F1CE56066F662B837C622C5F141705031910CE20A2E8D3259f4I" TargetMode = "External"/>
	<Relationship Id="rId3361" Type="http://schemas.openxmlformats.org/officeDocument/2006/relationships/hyperlink" Target="consultantplus://offline/ref=00277CA8C7CD2BDBAE6F14CE7F0BFD142B87E005168F66571BC481792C232E800F1CE56066F660B637C622C5F141705031910CE20A2E8D3259f4I" TargetMode = "External"/>
	<Relationship Id="rId3362" Type="http://schemas.openxmlformats.org/officeDocument/2006/relationships/hyperlink" Target="consultantplus://offline/ref=00277CA8C7CD2BDBAE6F14CE7F0BFD142B87E005168F66571BC481792C232E800F1CE56066F667BF32C622C5F141705031910CE20A2E8D3259f4I" TargetMode = "External"/>
	<Relationship Id="rId3363" Type="http://schemas.openxmlformats.org/officeDocument/2006/relationships/hyperlink" Target="consultantplus://offline/ref=00277CA8C7CD2BDBAE6F14CE7F0BFD142B87E005168F66571BC481792C232E800F1CE56066F660BA37C622C5F141705031910CE20A2E8D3259f4I" TargetMode = "External"/>
	<Relationship Id="rId3364" Type="http://schemas.openxmlformats.org/officeDocument/2006/relationships/hyperlink" Target="consultantplus://offline/ref=00277CA8C7CD2BDBAE6F14CE7F0BFD142B87E005168F66571BC481792C232E800F1CE56066F660BB35C622C5F141705031910CE20A2E8D3259f4I" TargetMode = "External"/>
	<Relationship Id="rId3365" Type="http://schemas.openxmlformats.org/officeDocument/2006/relationships/hyperlink" Target="consultantplus://offline/ref=00277CA8C7CD2BDBAE6F14CE7F0BFD142B87E005168F66571BC481792C232E800F1CE56066F567B837C622C5F141705031910CE20A2E8D3259f4I" TargetMode = "External"/>
	<Relationship Id="rId3366" Type="http://schemas.openxmlformats.org/officeDocument/2006/relationships/hyperlink" Target="consultantplus://offline/ref=00277CA8C7CD2BDBAE6F14CE7F0BFD142E86E40E168A66571BC481792C232E800F1CE56066F660B632C622C5F141705031910CE20A2E8D3259f4I" TargetMode = "External"/>
	<Relationship Id="rId3367" Type="http://schemas.openxmlformats.org/officeDocument/2006/relationships/hyperlink" Target="consultantplus://offline/ref=00277CA8C7CD2BDBAE6F14CE7F0BFD142B87E005168F66571BC481792C232E800F1CE56066F660B93AC622C5F141705031910CE20A2E8D3259f4I" TargetMode = "External"/>
	<Relationship Id="rId3368" Type="http://schemas.openxmlformats.org/officeDocument/2006/relationships/hyperlink" Target="consultantplus://offline/ref=00277CA8C7CD2BDBAE6F14CE7F0BFD142B87E005168F66571BC481792C232E800F1CE56066F667BE32C622C5F141705031910CE20A2E8D3259f4I" TargetMode = "External"/>
	<Relationship Id="rId3369" Type="http://schemas.openxmlformats.org/officeDocument/2006/relationships/hyperlink" Target="consultantplus://offline/ref=00277CA8C7CD2BDBAE6F14CE7F0BFD142B87E005168F66571BC481792C232E800F1CE56066F660BD34C622C5F141705031910CE20A2E8D3259f4I" TargetMode = "External"/>
	<Relationship Id="rId3370" Type="http://schemas.openxmlformats.org/officeDocument/2006/relationships/hyperlink" Target="consultantplus://offline/ref=00277CA8C7CD2BDBAE6F14CE7F0BFD142B87E005168F66571BC481792C232E800F1CE56066F660BB33C622C5F141705031910CE20A2E8D3259f4I" TargetMode = "External"/>
	<Relationship Id="rId3371" Type="http://schemas.openxmlformats.org/officeDocument/2006/relationships/hyperlink" Target="consultantplus://offline/ref=00277CA8C7CD2BDBAE6F14CE7F0BFD142B87E005168F66571BC481792C232E800F1CE56066F666BD37C622C5F141705031910CE20A2E8D3259f4I" TargetMode = "External"/>
	<Relationship Id="rId3372" Type="http://schemas.openxmlformats.org/officeDocument/2006/relationships/hyperlink" Target="consultantplus://offline/ref=00277CA8C7CD2BDBAE6F14CE7F0BFD142B87E005168F66571BC481792C232E800F1CE56066F666BD35C622C5F141705031910CE20A2E8D3259f4I" TargetMode = "External"/>
	<Relationship Id="rId3373" Type="http://schemas.openxmlformats.org/officeDocument/2006/relationships/hyperlink" Target="consultantplus://offline/ref=00277CA8C7CD2BDBAE6F14CE7F0BFD142B87E005168F66571BC481792C232E800F1CE56066F666BE3AC622C5F141705031910CE20A2E8D3259f4I" TargetMode = "External"/>
	<Relationship Id="rId3374" Type="http://schemas.openxmlformats.org/officeDocument/2006/relationships/hyperlink" Target="consultantplus://offline/ref=00277CA8C7CD2BDBAE6F14CE7F0BFD142B87E005168F66571BC481792C232E800F1CE56066F666BD35C622C5F141705031910CE20A2E8D3259f4I" TargetMode = "External"/>
	<Relationship Id="rId3375" Type="http://schemas.openxmlformats.org/officeDocument/2006/relationships/hyperlink" Target="consultantplus://offline/ref=00277CA8C7CD2BDBAE6F14CE7F0BFD142E86E0011D8D66571BC481792C232E800F1CE56066F662B835C622C5F141705031910CE20A2E8D3259f4I" TargetMode = "External"/>
	<Relationship Id="rId3376" Type="http://schemas.openxmlformats.org/officeDocument/2006/relationships/hyperlink" Target="consultantplus://offline/ref=00277CA8C7CD2BDBAE6F14CE7F0BFD142B87E005168F66571BC481792C232E800F1CE56066F663BC36C622C5F141705031910CE20A2E8D3259f4I" TargetMode = "External"/>
	<Relationship Id="rId3377" Type="http://schemas.openxmlformats.org/officeDocument/2006/relationships/hyperlink" Target="consultantplus://offline/ref=00277CA8C7CD2BDBAE6F14CE7F0BFD142B87E005168866571BC481792C232E800F1CE56066F661BE3BC622C5F141705031910CE20A2E8D3259f4I" TargetMode = "External"/>
	<Relationship Id="rId3378" Type="http://schemas.openxmlformats.org/officeDocument/2006/relationships/hyperlink" Target="consultantplus://offline/ref=00277CA8C7CD2BDBAE6F14CE7F0BFD142B87E005168F66571BC481792C232E800F1CE56066F467BC35C622C5F141705031910CE20A2E8D3259f4I" TargetMode = "External"/>
	<Relationship Id="rId3379" Type="http://schemas.openxmlformats.org/officeDocument/2006/relationships/hyperlink" Target="consultantplus://offline/ref=00277CA8C7CD2BDBAE6F14CE7F0BFD142B87E005168F66571BC481792C232E800F1CE56066F667BF35C622C5F141705031910CE20A2E8D3259f4I" TargetMode = "External"/>
	<Relationship Id="rId3380" Type="http://schemas.openxmlformats.org/officeDocument/2006/relationships/hyperlink" Target="consultantplus://offline/ref=00277CA8C7CD2BDBAE6F14CE7F0BFD142683E1061C833B5D139D8D7B2B2C71970855E96166F667BF389927D0E0197D58278F0EFE162C8F53f3I" TargetMode = "External"/>
	<Relationship Id="rId3381" Type="http://schemas.openxmlformats.org/officeDocument/2006/relationships/hyperlink" Target="consultantplus://offline/ref=00277CA8C7CD2BDBAE6F14CE7F0BFD142B87E005168F66571BC481792C232E800F1CE56066F667BF35C622C5F141705031910CE20A2E8D3259f4I" TargetMode = "External"/>
	<Relationship Id="rId3382" Type="http://schemas.openxmlformats.org/officeDocument/2006/relationships/hyperlink" Target="consultantplus://offline/ref=00277CA8C7CD2BDBAE6F14CE7F0BFD142683E1061C833B5D139D8D7B2B2C71970855E96166F667BD389927D0E0197D58278F0EFE162C8F53f3I" TargetMode = "External"/>
	<Relationship Id="rId3383" Type="http://schemas.openxmlformats.org/officeDocument/2006/relationships/hyperlink" Target="consultantplus://offline/ref=00277CA8C7CD2BDBAE6F14CE7F0BFD142B87E005168F66571BC481792C232E800F1CE5646FF668EB62892399B51C63503B910EE01652fFI" TargetMode = "External"/>
	<Relationship Id="rId3384" Type="http://schemas.openxmlformats.org/officeDocument/2006/relationships/hyperlink" Target="consultantplus://offline/ref=00277CA8C7CD2BDBAE6F14CE7F0BFD142D84E60F1C8866571BC481792C232E800F1CE56066F762B832C622C5F141705031910CE20A2E8D3259f4I" TargetMode = "External"/>
	<Relationship Id="rId3385" Type="http://schemas.openxmlformats.org/officeDocument/2006/relationships/hyperlink" Target="consultantplus://offline/ref=00277CA8C7CD2BDBAE6F14CE7F0BFD142B87E005168866571BC481792C232E800F1CE56065FE68EB62892399B51C63503B910EE01652fFI" TargetMode = "External"/>
	<Relationship Id="rId3386" Type="http://schemas.openxmlformats.org/officeDocument/2006/relationships/hyperlink" Target="consultantplus://offline/ref=00277CA8C7CD2BDBAE6F14CE7F0BFD142D8DE0021A8166571BC481792C232E800F1CE56066F663BE3AC622C5F141705031910CE20A2E8D3259f4I" TargetMode = "External"/>
	<Relationship Id="rId3387" Type="http://schemas.openxmlformats.org/officeDocument/2006/relationships/hyperlink" Target="consultantplus://offline/ref=00277CA8C7CD2BDBAE6F14CE7F0BFD142B87E005168866571BC481792C232E800F1CE56565FD37EE77987B94BD0A7D52278D0CE251f7I" TargetMode = "External"/>
	<Relationship Id="rId3388" Type="http://schemas.openxmlformats.org/officeDocument/2006/relationships/hyperlink" Target="consultantplus://offline/ref=00277CA8C7CD2BDBAE6F14CE7F0BFD142B87E005168866571BC481792C232E800F1CE56066F660B632C622C5F141705031910CE20A2E8D3259f4I" TargetMode = "External"/>
	<Relationship Id="rId3389" Type="http://schemas.openxmlformats.org/officeDocument/2006/relationships/hyperlink" Target="consultantplus://offline/ref=00277CA8C7CD2BDBAE6F14CE7F0BFD142B87E005168866571BC481792C232E800F1CE56066F660B637C622C5F141705031910CE20A2E8D3259f4I" TargetMode = "External"/>
	<Relationship Id="rId3390" Type="http://schemas.openxmlformats.org/officeDocument/2006/relationships/hyperlink" Target="consultantplus://offline/ref=00277CA8C7CD2BDBAE6F14CE7F0BFD142786EE0516833B5D139D8D7B2B2C71970855E96166F660BD389927D0E0197D58278F0EFE162C8F53f3I" TargetMode = "External"/>
	<Relationship Id="rId3391" Type="http://schemas.openxmlformats.org/officeDocument/2006/relationships/hyperlink" Target="consultantplus://offline/ref=00277CA8C7CD2BDBAE6F14CE7F0BFD142B87E005168866571BC481792C232E800F1CE56066F66ABF32C622C5F141705031910CE20A2E8D3259f4I" TargetMode = "External"/>
	<Relationship Id="rId3392" Type="http://schemas.openxmlformats.org/officeDocument/2006/relationships/hyperlink" Target="consultantplus://offline/ref=00277CA8C7CD2BDBAE6F14CE7F0BFD142E87EF03178A66571BC481792C232E800F1CE56066F661B633C622C5F141705031910CE20A2E8D3259f4I" TargetMode = "External"/>
	<Relationship Id="rId3393" Type="http://schemas.openxmlformats.org/officeDocument/2006/relationships/hyperlink" Target="consultantplus://offline/ref=00277CA8C7CD2BDBAE6F14CE7F0BFD142E87EF03178A66571BC481792C232E800F1CE56066F661B632C622C5F141705031910CE20A2E8D3259f4I" TargetMode = "External"/>
	<Relationship Id="rId3394" Type="http://schemas.openxmlformats.org/officeDocument/2006/relationships/hyperlink" Target="consultantplus://offline/ref=00277CA8C7CD2BDBAE6F14CE7F0BFD142E87EF03178A66571BC481792C232E800F1CE56066F661B632C622C5F141705031910CE20A2E8D3259f4I" TargetMode = "External"/>
	<Relationship Id="rId3395" Type="http://schemas.openxmlformats.org/officeDocument/2006/relationships/hyperlink" Target="consultantplus://offline/ref=00277CA8C7CD2BDBAE6F14CE7F0BFD142D8DE0021A8166571BC481792C232E800F1CE56066F663BD32C622C5F141705031910CE20A2E8D3259f4I" TargetMode = "External"/>
	<Relationship Id="rId3396" Type="http://schemas.openxmlformats.org/officeDocument/2006/relationships/hyperlink" Target="consultantplus://offline/ref=00277CA8C7CD2BDBAE6F14CE7F0BFD142B87E005168F66571BC481792C232E800F1CE56066F663BA3AC622C5F141705031910CE20A2E8D3259f4I" TargetMode = "External"/>
	<Relationship Id="rId3397" Type="http://schemas.openxmlformats.org/officeDocument/2006/relationships/hyperlink" Target="consultantplus://offline/ref=00277CA8C7CD2BDBAE6F14CE7F0BFD142B87E005168F66571BC481792C232E800F1CE56066F663B933C622C5F141705031910CE20A2E8D3259f4I" TargetMode = "External"/>
	<Relationship Id="rId3398" Type="http://schemas.openxmlformats.org/officeDocument/2006/relationships/hyperlink" Target="consultantplus://offline/ref=00277CA8C7CD2BDBAE6F14CE7F0BFD142B87E005168F66571BC481792C232E800F1CE56066F561BD35C622C5F141705031910CE20A2E8D3259f4I" TargetMode = "External"/>
	<Relationship Id="rId3399" Type="http://schemas.openxmlformats.org/officeDocument/2006/relationships/hyperlink" Target="consultantplus://offline/ref=00277CA8C7CD2BDBAE6F14CE7F0BFD142B87E005168F66571BC481792C232E800F1CE56066F561BC33C622C5F141705031910CE20A2E8D3259f4I" TargetMode = "External"/>
	<Relationship Id="rId3400" Type="http://schemas.openxmlformats.org/officeDocument/2006/relationships/hyperlink" Target="consultantplus://offline/ref=00277CA8C7CD2BDBAE6F14CE7F0BFD142B87E005168F66571BC481792C232E800F1CE56365F166B4679C32C1B814754E398D12E2142E58fEI" TargetMode = "External"/>
	<Relationship Id="rId3401" Type="http://schemas.openxmlformats.org/officeDocument/2006/relationships/hyperlink" Target="consultantplus://offline/ref=00277CA8C7CD2BDBAE6F14CE7F0BFD142B87E005168F66571BC481792C232E800F1CE56062F46AB4679C32C1B814754E398D12E2142E58fEI" TargetMode = "External"/>
	<Relationship Id="rId3402" Type="http://schemas.openxmlformats.org/officeDocument/2006/relationships/hyperlink" Target="consultantplus://offline/ref=00277CA8C7CD2BDBAE6F14CE7F0BFD142B87E005168F66571BC481792C232E800F1CE56062F560B4679C32C1B814754E398D12E2142E58fEI" TargetMode = "External"/>
	<Relationship Id="rId3403" Type="http://schemas.openxmlformats.org/officeDocument/2006/relationships/hyperlink" Target="consultantplus://offline/ref=00277CA8C7CD2BDBAE6F14CE7F0BFD142B87E005168F66571BC481792C232E800F1CE56062F263B4679C32C1B814754E398D12E2142E58fEI" TargetMode = "External"/>
	<Relationship Id="rId3404" Type="http://schemas.openxmlformats.org/officeDocument/2006/relationships/hyperlink" Target="consultantplus://offline/ref=00277CA8C7CD2BDBAE6F14CE7F0BFD142B87E005168F66571BC481792C232E800F1CE56066F760BC37C622C5F141705031910CE20A2E8D3259f4I" TargetMode = "External"/>
	<Relationship Id="rId3405" Type="http://schemas.openxmlformats.org/officeDocument/2006/relationships/hyperlink" Target="consultantplus://offline/ref=00277CA8C7CD2BDBAE6F14CE7F0BFD142B87E005168F66571BC481792C232E800F1CE56066F560BA3BC622C5F141705031910CE20A2E8D3259f4I" TargetMode = "External"/>
	<Relationship Id="rId3406" Type="http://schemas.openxmlformats.org/officeDocument/2006/relationships/hyperlink" Target="consultantplus://offline/ref=00277CA8C7CD2BDBAE6F14CE7F0BFD142B87E005168F66571BC481792C232E800F1CE56063FE64B4679C32C1B814754E398D12E2142E58fEI" TargetMode = "External"/>
	<Relationship Id="rId3407" Type="http://schemas.openxmlformats.org/officeDocument/2006/relationships/hyperlink" Target="consultantplus://offline/ref=00277CA8C7CD2BDBAE6F14CE7F0BFD142B87E005168F66571BC481792C232E800F1CE56367F060B4679C32C1B814754E398D12E2142E58fEI" TargetMode = "External"/>
	<Relationship Id="rId3408" Type="http://schemas.openxmlformats.org/officeDocument/2006/relationships/hyperlink" Target="consultantplus://offline/ref=00277CA8C7CD2BDBAE6F14CE7F0BFD142B87E005168F66571BC481792C232E800F1CE56066F76BBE32C622C5F141705031910CE20A2E8D3259f4I" TargetMode = "External"/>
	<Relationship Id="rId3409" Type="http://schemas.openxmlformats.org/officeDocument/2006/relationships/hyperlink" Target="consultantplus://offline/ref=00277CA8C7CD2BDBAE6F14CE7F0BFD142B87E005168F66571BC481792C232E800F1CE56066F76BBE37C622C5F141705031910CE20A2E8D3259f4I" TargetMode = "External"/>
	<Relationship Id="rId3410" Type="http://schemas.openxmlformats.org/officeDocument/2006/relationships/hyperlink" Target="consultantplus://offline/ref=00277CA8C7CD2BDBAE6F14CE7F0BFD142B87E005168F66571BC481792C232E800F1CE56066F76BBE34C622C5F141705031910CE20A2E8D3259f4I" TargetMode = "External"/>
	<Relationship Id="rId3411" Type="http://schemas.openxmlformats.org/officeDocument/2006/relationships/hyperlink" Target="consultantplus://offline/ref=00277CA8C7CD2BDBAE6F14CE7F0BFD142B87E005168F66571BC481792C232E800F1CE56066F562BA36C622C5F141705031910CE20A2E8D3259f4I" TargetMode = "External"/>
	<Relationship Id="rId3412" Type="http://schemas.openxmlformats.org/officeDocument/2006/relationships/hyperlink" Target="consultantplus://offline/ref=00277CA8C7CD2BDBAE6F14CE7F0BFD142D8DE7041E8C66571BC481792C232E800F1CE56066F663BF3BC622C5F141705031910CE20A2E8D3259f4I" TargetMode = "External"/>
	<Relationship Id="rId3413" Type="http://schemas.openxmlformats.org/officeDocument/2006/relationships/hyperlink" Target="consultantplus://offline/ref=00277CA8C7CD2BDBAE6F14CE7F0BFD142B87E005168F66571BC481792C232E800F1CE56063F768EB62892399B51C63503B910EE01652fFI" TargetMode = "External"/>
	<Relationship Id="rId3414" Type="http://schemas.openxmlformats.org/officeDocument/2006/relationships/hyperlink" Target="consultantplus://offline/ref=00277CA8C7CD2BDBAE6F14CE7F0BFD142B87E005168F66571BC481792C232E800F1CE56060F768EB62892399B51C63503B910EE01652fFI" TargetMode = "External"/>
	<Relationship Id="rId3415" Type="http://schemas.openxmlformats.org/officeDocument/2006/relationships/hyperlink" Target="consultantplus://offline/ref=00277CA8C7CD2BDBAE6F14CE7F0BFD142B87E005168F66571BC481792C232E800F1CE56066F766BA34C622C5F141705031910CE20A2E8D3259f4I" TargetMode = "External"/>
	<Relationship Id="rId3416" Type="http://schemas.openxmlformats.org/officeDocument/2006/relationships/hyperlink" Target="consultantplus://offline/ref=00277CA8C7CD2BDBAE6F14CE7F0BFD142D84E60F1C8866571BC481792C232E800F1CE56066F762B837C622C5F141705031910CE20A2E8D3259f4I" TargetMode = "External"/>
	<Relationship Id="rId3417" Type="http://schemas.openxmlformats.org/officeDocument/2006/relationships/hyperlink" Target="consultantplus://offline/ref=00277CA8C7CD2BDBAE6F14CE7F0BFD142D84EF0E198866571BC481792C232E800F1CE56066F663BE32C622C5F141705031910CE20A2E8D3259f4I" TargetMode = "External"/>
	<Relationship Id="rId3418" Type="http://schemas.openxmlformats.org/officeDocument/2006/relationships/hyperlink" Target="consultantplus://offline/ref=00277CA8C7CD2BDBAE6F14CE7F0BFD142C85E50E168A66571BC481792C232E800F1CE56066F663BA34C622C5F141705031910CE20A2E8D3259f4I" TargetMode = "External"/>
	<Relationship Id="rId3419" Type="http://schemas.openxmlformats.org/officeDocument/2006/relationships/hyperlink" Target="consultantplus://offline/ref=00277CA8C7CD2BDBAE6F14CE7F0BFD142D84E7051F8A66571BC481792C232E800F1CE56066F663B93AC622C5F141705031910CE20A2E8D3259f4I" TargetMode = "External"/>
	<Relationship Id="rId3420" Type="http://schemas.openxmlformats.org/officeDocument/2006/relationships/hyperlink" Target="consultantplus://offline/ref=00277CA8C7CD2BDBAE6F14CE7F0BFD142D84E60F1C8866571BC481792C232E800F1CE56066F762B835C622C5F141705031910CE20A2E8D3259f4I" TargetMode = "External"/>
	<Relationship Id="rId3421" Type="http://schemas.openxmlformats.org/officeDocument/2006/relationships/hyperlink" Target="consultantplus://offline/ref=00277CA8C7CD2BDBAE6F14CE7F0BFD142D8CE4011F8966571BC481792C232E800F1CE56066F663B830C622C5F141705031910CE20A2E8D3259f4I" TargetMode = "External"/>
	<Relationship Id="rId3422" Type="http://schemas.openxmlformats.org/officeDocument/2006/relationships/hyperlink" Target="consultantplus://offline/ref=00277CA8C7CD2BDBAE6F14CE7F0BFD142A8DEF031E833B5D139D8D7B2B2C71970855E96166F665BB389927D0E0197D58278F0EFE162C8F53f3I" TargetMode = "External"/>
	<Relationship Id="rId3423" Type="http://schemas.openxmlformats.org/officeDocument/2006/relationships/hyperlink" Target="consultantplus://offline/ref=00277CA8C7CD2BDBAE6F14CE7F0BFD142B87E005168866571BC481792C232E800F1CE56066F667BE35C622C5F141705031910CE20A2E8D3259f4I" TargetMode = "External"/>
	<Relationship Id="rId3424" Type="http://schemas.openxmlformats.org/officeDocument/2006/relationships/hyperlink" Target="consultantplus://offline/ref=00277CA8C7CD2BDBAE6F14CE7F0BFD142E87EE021F8A66571BC481792C232E800F1CE56066F663BD31C622C5F141705031910CE20A2E8D3259f4I" TargetMode = "External"/>
	<Relationship Id="rId3425" Type="http://schemas.openxmlformats.org/officeDocument/2006/relationships/hyperlink" Target="consultantplus://offline/ref=00277CA8C7CD2BDBAE6F14CE7F0BFD142786EE0516833B5D139D8D7B2B2C71970855E96166F660BB389927D0E0197D58278F0EFE162C8F53f3I" TargetMode = "External"/>
	<Relationship Id="rId3426" Type="http://schemas.openxmlformats.org/officeDocument/2006/relationships/hyperlink" Target="consultantplus://offline/ref=00277CA8C7CD2BDBAE6F14CE7F0BFD142D84E60F1C8866571BC481792C232E800F1CE56066F762B834C622C5F141705031910CE20A2E8D3259f4I" TargetMode = "External"/>
	<Relationship Id="rId3427" Type="http://schemas.openxmlformats.org/officeDocument/2006/relationships/hyperlink" Target="consultantplus://offline/ref=00277CA8C7CD2BDBAE6F14CE7F0BFD142E86E0011D8D66571BC481792C232E800F1CE56066F662B83AC622C5F141705031910CE20A2E8D3259f4I" TargetMode = "External"/>
	<Relationship Id="rId3428" Type="http://schemas.openxmlformats.org/officeDocument/2006/relationships/hyperlink" Target="consultantplus://offline/ref=00277CA8C7CD2BDBAE6F14CE7F0BFD142E82E403178166571BC481792C232E800F1CE56066F663BC35C622C5F141705031910CE20A2E8D3259f4I" TargetMode = "External"/>
	<Relationship Id="rId3429" Type="http://schemas.openxmlformats.org/officeDocument/2006/relationships/hyperlink" Target="consultantplus://offline/ref=00277CA8C7CD2BDBAE6F14CE7F0BFD142D8DE0021A8166571BC481792C232E800F1CE56066F663BD30C622C5F141705031910CE20A2E8D3259f4I" TargetMode = "External"/>
	<Relationship Id="rId3430" Type="http://schemas.openxmlformats.org/officeDocument/2006/relationships/hyperlink" Target="consultantplus://offline/ref=00277CA8C7CD2BDBAE6F14CE7F0BFD142B87E005168866571BC481792C232E800F1CE56065F768EB62892399B51C63503B910EE01652fFI" TargetMode = "External"/>
	<Relationship Id="rId3431" Type="http://schemas.openxmlformats.org/officeDocument/2006/relationships/hyperlink" Target="consultantplus://offline/ref=00277CA8C7CD2BDBAE6F14CE7F0BFD142B87E005168866571BC481792C232E800F1CE56066F667BB33C622C5F141705031910CE20A2E8D3259f4I" TargetMode = "External"/>
	<Relationship Id="rId3432" Type="http://schemas.openxmlformats.org/officeDocument/2006/relationships/hyperlink" Target="consultantplus://offline/ref=00277CA8C7CD2BDBAE6F14CE7F0BFD142E82E403178166571BC481792C232E800F1CE56066F663BC3BC622C5F141705031910CE20A2E8D3259f4I" TargetMode = "External"/>
	<Relationship Id="rId3433" Type="http://schemas.openxmlformats.org/officeDocument/2006/relationships/hyperlink" Target="consultantplus://offline/ref=00277CA8C7CD2BDBAE6F14CE7F0BFD142D8DE0021A8166571BC481792C232E800F1CE56066F663BD37C622C5F141705031910CE20A2E8D3259f4I" TargetMode = "External"/>
	<Relationship Id="rId3434" Type="http://schemas.openxmlformats.org/officeDocument/2006/relationships/hyperlink" Target="consultantplus://offline/ref=00277CA8C7CD2BDBAE6F14CE7F0BFD142E87EE021F8A66571BC481792C232E800F1CE56066F663BD36C622C5F141705031910CE20A2E8D3259f4I" TargetMode = "External"/>
	<Relationship Id="rId3435" Type="http://schemas.openxmlformats.org/officeDocument/2006/relationships/hyperlink" Target="consultantplus://offline/ref=00277CA8C7CD2BDBAE6F14CE7F0BFD142D84E7051F8A66571BC481792C232E800F1CE56066F663B832C622C5F141705031910CE20A2E8D3259f4I" TargetMode = "External"/>
	<Relationship Id="rId3436" Type="http://schemas.openxmlformats.org/officeDocument/2006/relationships/hyperlink" Target="consultantplus://offline/ref=00277CA8C7CD2BDBAE6F14CE7F0BFD142E85E701198E66571BC481792C232E800F1CE56066F663BE33C622C5F141705031910CE20A2E8D3259f4I" TargetMode = "External"/>
	<Relationship Id="rId3437" Type="http://schemas.openxmlformats.org/officeDocument/2006/relationships/hyperlink" Target="consultantplus://offline/ref=00277CA8C7CD2BDBAE6F14CE7F0BFD142E82E6031F8066571BC481792C232E800F1CE56066F663BC33C622C5F141705031910CE20A2E8D3259f4I" TargetMode = "External"/>
	<Relationship Id="rId3438" Type="http://schemas.openxmlformats.org/officeDocument/2006/relationships/hyperlink" Target="consultantplus://offline/ref=00277CA8C7CD2BDBAE6F14CE7F0BFD142E83E1041E8066571BC481792C232E800F1CE56066F663BE3AC622C5F141705031910CE20A2E8D3259f4I" TargetMode = "External"/>
	<Relationship Id="rId3439" Type="http://schemas.openxmlformats.org/officeDocument/2006/relationships/hyperlink" Target="consultantplus://offline/ref=00277CA8C7CD2BDBAE6F14CE7F0BFD142E85E701198E66571BC481792C232E800F1CE56066F663BE31C622C5F141705031910CE20A2E8D3259f4I" TargetMode = "External"/>
	<Relationship Id="rId3440" Type="http://schemas.openxmlformats.org/officeDocument/2006/relationships/hyperlink" Target="consultantplus://offline/ref=00277CA8C7CD2BDBAE6F14CE7F0BFD142E80EF00188F66571BC481792C232E800F1CE56066F663BE36C622C5F141705031910CE20A2E8D3259f4I" TargetMode = "External"/>
	<Relationship Id="rId3441" Type="http://schemas.openxmlformats.org/officeDocument/2006/relationships/hyperlink" Target="consultantplus://offline/ref=00277CA8C7CD2BDBAE6F14CE7F0BFD142D84E7051F8A66571BC481792C232E800F1CE56066F663B83BC622C5F141705031910CE20A2E8D3259f4I" TargetMode = "External"/>
	<Relationship Id="rId3442" Type="http://schemas.openxmlformats.org/officeDocument/2006/relationships/hyperlink" Target="consultantplus://offline/ref=00277CA8C7CD2BDBAE6F14CE7F0BFD142D8CE4011F8966571BC481792C232E800F1CE56066F663B934C622C5F141705031910CE20A2E8D3259f4I" TargetMode = "External"/>
	<Relationship Id="rId3443" Type="http://schemas.openxmlformats.org/officeDocument/2006/relationships/hyperlink" Target="consultantplus://offline/ref=00277CA8C7CD2BDBAE6F14CE7F0BFD142B87E005168F66571BC481792C232E800F1CE56066F667BD34C622C5F141705031910CE20A2E8D3259f4I" TargetMode = "External"/>
	<Relationship Id="rId3444" Type="http://schemas.openxmlformats.org/officeDocument/2006/relationships/hyperlink" Target="consultantplus://offline/ref=00277CA8C7CD2BDBAE6F14CE7F0BFD142E83E5011E8F66571BC481792C232E800F1CE5606DA232FB66C0769CAB147F4E3B8F0E5Ef3I" TargetMode = "External"/>
	<Relationship Id="rId3445" Type="http://schemas.openxmlformats.org/officeDocument/2006/relationships/hyperlink" Target="consultantplus://offline/ref=00277CA8C7CD2BDBAE6F14CE7F0BFD142E83E5011E8F66571BC481792C232E800F1CE56066F661B631C622C5F141705031910CE20A2E8D3259f4I" TargetMode = "External"/>
	<Relationship Id="rId3446" Type="http://schemas.openxmlformats.org/officeDocument/2006/relationships/hyperlink" Target="consultantplus://offline/ref=00277CA8C7CD2BDBAE6F14CE7F0BFD142C8CEE011B8866571BC481792C232E800F1CE56066F66BBC35C622C5F141705031910CE20A2E8D3259f4I" TargetMode = "External"/>
	<Relationship Id="rId3447" Type="http://schemas.openxmlformats.org/officeDocument/2006/relationships/hyperlink" Target="consultantplus://offline/ref=00277CA8C7CD2BDBAE6F14CE7F0BFD142C8CEF04168966571BC481792C232E800F1CE56066F663BF3BC622C5F141705031910CE20A2E8D3259f4I" TargetMode = "External"/>
	<Relationship Id="rId3448" Type="http://schemas.openxmlformats.org/officeDocument/2006/relationships/hyperlink" Target="consultantplus://offline/ref=00277CA8C7CD2BDBAE6F14CE7F0BFD142C85E60E1A8166571BC481792C232E800F1CE56066F663BD37C622C5F141705031910CE20A2E8D3259f4I" TargetMode = "External"/>
	<Relationship Id="rId3449" Type="http://schemas.openxmlformats.org/officeDocument/2006/relationships/hyperlink" Target="consultantplus://offline/ref=00277CA8C7CD2BDBAE6F14CE7F0BFD142C85E60E1A8166571BC481792C232E800F1CE56066F663BD35C622C5F141705031910CE20A2E8D3259f4I" TargetMode = "External"/>
	<Relationship Id="rId3450" Type="http://schemas.openxmlformats.org/officeDocument/2006/relationships/hyperlink" Target="consultantplus://offline/ref=00277CA8C7CD2BDBAE6F14CE7F0BFD142C85E60E1A8166571BC481792C232E800F1CE56066F663BD3BC622C5F141705031910CE20A2E8D3259f4I" TargetMode = "External"/>
	<Relationship Id="rId3451" Type="http://schemas.openxmlformats.org/officeDocument/2006/relationships/hyperlink" Target="consultantplus://offline/ref=00277CA8C7CD2BDBAE6F14CE7F0BFD142E83E507188F66571BC481792C232E800F1CE56066F663BE33C622C5F141705031910CE20A2E8D3259f4I" TargetMode = "External"/>
	<Relationship Id="rId3452" Type="http://schemas.openxmlformats.org/officeDocument/2006/relationships/hyperlink" Target="consultantplus://offline/ref=00277CA8C7CD2BDBAE6F14CE7F0BFD142C83E1001D8F66571BC481792C232E800F1CE56066F663BE34C622C5F141705031910CE20A2E8D3259f4I" TargetMode = "External"/>
	<Relationship Id="rId3453" Type="http://schemas.openxmlformats.org/officeDocument/2006/relationships/hyperlink" Target="consultantplus://offline/ref=00277CA8C7CD2BDBAE6F14CE7F0BFD142C85E60E1A8166571BC481792C232E800F1CE56066F663BD3AC622C5F141705031910CE20A2E8D3259f4I" TargetMode = "External"/>
	<Relationship Id="rId3454" Type="http://schemas.openxmlformats.org/officeDocument/2006/relationships/hyperlink" Target="consultantplus://offline/ref=00277CA8C7CD2BDBAE6F14CE7F0BFD142B86E6051B8E66571BC481792C232E800F1CE56066F663BE31C622C5F141705031910CE20A2E8D3259f4I" TargetMode = "External"/>
	<Relationship Id="rId3455" Type="http://schemas.openxmlformats.org/officeDocument/2006/relationships/hyperlink" Target="consultantplus://offline/ref=00277CA8C7CD2BDBAE6F14CE7F0BFD142B86E6051B8E66571BC481792C232E800F1CE56066F663BE30C622C5F141705031910CE20A2E8D3259f4I" TargetMode = "External"/>
	<Relationship Id="rId3456" Type="http://schemas.openxmlformats.org/officeDocument/2006/relationships/hyperlink" Target="consultantplus://offline/ref=00277CA8C7CD2BDBAE6F14CE7F0BFD142C85E60E1A8166571BC481792C232E800F1CE56066F662BE36C622C5F141705031910CE20A2E8D3259f4I" TargetMode = "External"/>
	<Relationship Id="rId3457" Type="http://schemas.openxmlformats.org/officeDocument/2006/relationships/hyperlink" Target="consultantplus://offline/ref=00277CA8C7CD2BDBAE6F14CE7F0BFD142C85E60E1A8166571BC481792C232E800F1CE56066F662BD33C622C5F141705031910CE20A2E8D3259f4I" TargetMode = "External"/>
	<Relationship Id="rId3458" Type="http://schemas.openxmlformats.org/officeDocument/2006/relationships/hyperlink" Target="consultantplus://offline/ref=00277CA8C7CD2BDBAE6F14CE7F0BFD142B86E6051B8E66571BC481792C232E800F1CE56066F663BE37C622C5F141705031910CE20A2E8D3259f4I" TargetMode = "External"/>
	<Relationship Id="rId3459" Type="http://schemas.openxmlformats.org/officeDocument/2006/relationships/hyperlink" Target="consultantplus://offline/ref=00277CA8C7CD2BDBAE6F14CE7F0BFD142C83E1001D8F66571BC481792C232E800F1CE56066F663BD35C622C5F141705031910CE20A2E8D3259f4I" TargetMode = "External"/>
	<Relationship Id="rId3460" Type="http://schemas.openxmlformats.org/officeDocument/2006/relationships/hyperlink" Target="consultantplus://offline/ref=00277CA8C7CD2BDBAE6F14CE7F0BFD142C83E1001D8F66571BC481792C232E800F1CE56066F663BE3AC622C5F141705031910CE20A2E8D3259f4I" TargetMode = "External"/>
	<Relationship Id="rId3461" Type="http://schemas.openxmlformats.org/officeDocument/2006/relationships/hyperlink" Target="consultantplus://offline/ref=00277CA8C7CD2BDBAE6F14CE7F0BFD142C83E1001D8F66571BC481792C232E800F1CE56066F663BD32C622C5F141705031910CE20A2E8D3259f4I" TargetMode = "External"/>
	<Relationship Id="rId3462" Type="http://schemas.openxmlformats.org/officeDocument/2006/relationships/hyperlink" Target="consultantplus://offline/ref=00277CA8C7CD2BDBAE6F14CE7F0BFD142C83E1001D8F66571BC481792C232E800F1CE56066F663BD31C622C5F141705031910CE20A2E8D3259f4I" TargetMode = "External"/>
	<Relationship Id="rId3463" Type="http://schemas.openxmlformats.org/officeDocument/2006/relationships/hyperlink" Target="consultantplus://offline/ref=00277CA8C7CD2BDBAE6F14CE7F0BFD142C85E60E1A8166571BC481792C232E800F1CE56066F663BB31C622C5F141705031910CE20A2E8D3259f4I" TargetMode = "External"/>
	<Relationship Id="rId3464" Type="http://schemas.openxmlformats.org/officeDocument/2006/relationships/hyperlink" Target="consultantplus://offline/ref=00277CA8C7CD2BDBAE6F14CE7F0BFD142C85E60E1A8166571BC481792C232E800F1CE56066F663BB30C622C5F141705031910CE20A2E8D3259f4I" TargetMode = "External"/>
	<Relationship Id="rId3465" Type="http://schemas.openxmlformats.org/officeDocument/2006/relationships/hyperlink" Target="consultantplus://offline/ref=00277CA8C7CD2BDBAE6F14CE7F0BFD142D85E50E1F8D66571BC481792C232E800F1CE56066F663B936C622C5F141705031910CE20A2E8D3259f4I" TargetMode = "External"/>
	<Relationship Id="rId3466" Type="http://schemas.openxmlformats.org/officeDocument/2006/relationships/hyperlink" Target="consultantplus://offline/ref=00277CA8C7CD2BDBAE6F14CE7F0BFD142B86EE051F8F66571BC481792C232E800F1CE56066F663BF3AC622C5F141705031910CE20A2E8D3259f4I" TargetMode = "External"/>
	<Relationship Id="rId3467" Type="http://schemas.openxmlformats.org/officeDocument/2006/relationships/hyperlink" Target="consultantplus://offline/ref=00277CA8C7CD2BDBAE6F14CE7F0BFD142D84E600198E66571BC481792C232E800F1CE56066F663BD33C622C5F141705031910CE20A2E8D3259f4I" TargetMode = "External"/>
	<Relationship Id="rId3468" Type="http://schemas.openxmlformats.org/officeDocument/2006/relationships/hyperlink" Target="consultantplus://offline/ref=00277CA8C7CD2BDBAE6F14CE7F0BFD142B87E3001C8166571BC481792C232E800F1CE56066F663BE3BC622C5F141705031910CE20A2E8D3259f4I" TargetMode = "External"/>
	<Relationship Id="rId3469" Type="http://schemas.openxmlformats.org/officeDocument/2006/relationships/hyperlink" Target="consultantplus://offline/ref=00277CA8C7CD2BDBAE6F14CE7F0BFD142B86EE051F8F66571BC481792C232E800F1CE56066F663BE33C622C5F141705031910CE20A2E8D3259f4I" TargetMode = "External"/>
	<Relationship Id="rId3470" Type="http://schemas.openxmlformats.org/officeDocument/2006/relationships/hyperlink" Target="consultantplus://offline/ref=00277CA8C7CD2BDBAE6F14CE7F0BFD142C85E60E1A8166571BC481792C232E800F1CE56066F663BB37C622C5F141705031910CE20A2E8D3259f4I" TargetMode = "External"/>
	<Relationship Id="rId3471" Type="http://schemas.openxmlformats.org/officeDocument/2006/relationships/hyperlink" Target="consultantplus://offline/ref=00277CA8C7CD2BDBAE6F14CE7F0BFD142C85E60E1A8166571BC481792C232E800F1CE56066F663BA33C622C5F141705031910CE20A2E8D3259f4I" TargetMode = "External"/>
	<Relationship Id="rId3472" Type="http://schemas.openxmlformats.org/officeDocument/2006/relationships/hyperlink" Target="consultantplus://offline/ref=00277CA8C7CD2BDBAE6F14CE7F0BFD142C85E60E1A8166571BC481792C232E800F1CE56066F663BA3BC622C5F141705031910CE20A2E8D3259f4I" TargetMode = "External"/>
	<Relationship Id="rId3473" Type="http://schemas.openxmlformats.org/officeDocument/2006/relationships/hyperlink" Target="consultantplus://offline/ref=00277CA8C7CD2BDBAE6F14CE7F0BFD142C85E60E1A8166571BC481792C232E800F1CE56066F663BA3AC622C5F141705031910CE20A2E8D3259f4I" TargetMode = "External"/>
	<Relationship Id="rId3474" Type="http://schemas.openxmlformats.org/officeDocument/2006/relationships/hyperlink" Target="consultantplus://offline/ref=00277CA8C7CD2BDBAE6F14CE7F0BFD142C83E1001D8F66571BC481792C232E800F1CE56066F663BD30C622C5F141705031910CE20A2E8D3259f4I" TargetMode = "External"/>
	<Relationship Id="rId3475" Type="http://schemas.openxmlformats.org/officeDocument/2006/relationships/hyperlink" Target="consultantplus://offline/ref=00277CA8C7CD2BDBAE6F14CE7F0BFD142C85E60E1A8166571BC481792C232E800F1CE56066F663B93BC622C5F141705031910CE20A2E8D3259f4I" TargetMode = "External"/>
	<Relationship Id="rId3476" Type="http://schemas.openxmlformats.org/officeDocument/2006/relationships/hyperlink" Target="consultantplus://offline/ref=00277CA8C7CD2BDBAE6F14CE7F0BFD142C85E60E1A8166571BC481792C232E800F1CE56066F663B737C622C5F141705031910CE20A2E8D3259f4I" TargetMode = "External"/>
	<Relationship Id="rId3477" Type="http://schemas.openxmlformats.org/officeDocument/2006/relationships/hyperlink" Target="consultantplus://offline/ref=00277CA8C7CD2BDBAE6F14CE7F0BFD142C83E70F168E66571BC481792C232E800F1CE56066F666B631C622C5F141705031910CE20A2E8D3259f4I" TargetMode = "External"/>
	<Relationship Id="rId3478" Type="http://schemas.openxmlformats.org/officeDocument/2006/relationships/hyperlink" Target="consultantplus://offline/ref=00277CA8C7CD2BDBAE6F14CE7F0BFD142C83E70F168E66571BC481792C232E800F1CE56066F665BE3AC622C5F141705031910CE20A2E8D3259f4I" TargetMode = "External"/>
	<Relationship Id="rId3479" Type="http://schemas.openxmlformats.org/officeDocument/2006/relationships/hyperlink" Target="consultantplus://offline/ref=00277CA8C7CD2BDBAE6F14CE7F0BFD142C85E60E1A8166571BC481792C232E800F1CE56066F663B735C622C5F141705031910CE20A2E8D3259f4I" TargetMode = "External"/>
	<Relationship Id="rId3480" Type="http://schemas.openxmlformats.org/officeDocument/2006/relationships/hyperlink" Target="consultantplus://offline/ref=00277CA8C7CD2BDBAE6F14CE7F0BFD142C85E60E1A8166571BC481792C232E800F1CE56066F663B734C622C5F141705031910CE20A2E8D3259f4I" TargetMode = "External"/>
	<Relationship Id="rId3481" Type="http://schemas.openxmlformats.org/officeDocument/2006/relationships/hyperlink" Target="consultantplus://offline/ref=00277CA8C7CD2BDBAE6F14CE7F0BFD142C85E60E1A8166571BC481792C232E800F1CE56066F663B73BC622C5F141705031910CE20A2E8D3259f4I" TargetMode = "External"/>
	<Relationship Id="rId3482" Type="http://schemas.openxmlformats.org/officeDocument/2006/relationships/hyperlink" Target="consultantplus://offline/ref=00277CA8C7CD2BDBAE6F14CE7F0BFD142C85E60E1A8166571BC481792C232E800F1CE56066F663B73AC622C5F141705031910CE20A2E8D3259f4I" TargetMode = "External"/>
	<Relationship Id="rId3483" Type="http://schemas.openxmlformats.org/officeDocument/2006/relationships/hyperlink" Target="consultantplus://offline/ref=00277CA8C7CD2BDBAE6F14CE7F0BFD142C85E60E1A8166571BC481792C232E800F1CE56066F663B633C622C5F141705031910CE20A2E8D3259f4I" TargetMode = "External"/>
	<Relationship Id="rId3484" Type="http://schemas.openxmlformats.org/officeDocument/2006/relationships/hyperlink" Target="consultantplus://offline/ref=00277CA8C7CD2BDBAE6F14CE7F0BFD142C84E5021D8A66571BC481792C232E800F1CE56066F663BA3AC622C5F141705031910CE20A2E8D3259f4I" TargetMode = "External"/>
	<Relationship Id="rId3485" Type="http://schemas.openxmlformats.org/officeDocument/2006/relationships/hyperlink" Target="consultantplus://offline/ref=00277CA8C7CD2BDBAE6F14CE7F0BFD142C85E60E1A8166571BC481792C232E800F1CE56066F663B632C622C5F141705031910CE20A2E8D3259f4I" TargetMode = "External"/>
	<Relationship Id="rId3486" Type="http://schemas.openxmlformats.org/officeDocument/2006/relationships/hyperlink" Target="consultantplus://offline/ref=00277CA8C7CD2BDBAE6F14CE7F0BFD142B86E6051B8E66571BC481792C232E800F1CE56066F663BE34C622C5F141705031910CE20A2E8D3259f4I" TargetMode = "External"/>
	<Relationship Id="rId3487" Type="http://schemas.openxmlformats.org/officeDocument/2006/relationships/hyperlink" Target="consultantplus://offline/ref=00277CA8C7CD2BDBAE6F14CE7F0BFD142B86E6051B8E66571BC481792C232E800F1CE56066F663BE3AC622C5F141705031910CE20A2E8D3259f4I" TargetMode = "External"/>
	<Relationship Id="rId3488" Type="http://schemas.openxmlformats.org/officeDocument/2006/relationships/hyperlink" Target="consultantplus://offline/ref=00277CA8C7CD2BDBAE6F14CE7F0BFD142C85E60E1A8166571BC481792C232E800F1CE56066F663B630C622C5F141705031910CE20A2E8D3259f4I" TargetMode = "External"/>
	<Relationship Id="rId3489" Type="http://schemas.openxmlformats.org/officeDocument/2006/relationships/hyperlink" Target="consultantplus://offline/ref=00277CA8C7CD2BDBAE6F14CE7F0BFD142C85E60E1A8166571BC481792C232E800F1CE56066F663B637C622C5F141705031910CE20A2E8D3259f4I" TargetMode = "External"/>
	<Relationship Id="rId3490" Type="http://schemas.openxmlformats.org/officeDocument/2006/relationships/hyperlink" Target="consultantplus://offline/ref=00277CA8C7CD2BDBAE6F14CE7F0BFD142C85E60E1A8166571BC481792C232E800F1CE56066F663B636C622C5F141705031910CE20A2E8D3259f4I" TargetMode = "External"/>
	<Relationship Id="rId3491" Type="http://schemas.openxmlformats.org/officeDocument/2006/relationships/hyperlink" Target="consultantplus://offline/ref=00277CA8C7CD2BDBAE6F14CE7F0BFD142D84E600198E66571BC481792C232E800F1CE56066F663BD32C622C5F141705031910CE20A2E8D3259f4I" TargetMode = "External"/>
	<Relationship Id="rId3492" Type="http://schemas.openxmlformats.org/officeDocument/2006/relationships/hyperlink" Target="consultantplus://offline/ref=00277CA8C7CD2BDBAE6F14CE7F0BFD142E80E3011C8C66571BC481792C232E800F1CE56066F663BD33C622C5F141705031910CE20A2E8D3259f4I" TargetMode = "External"/>
	<Relationship Id="rId3493" Type="http://schemas.openxmlformats.org/officeDocument/2006/relationships/hyperlink" Target="consultantplus://offline/ref=00277CA8C7CD2BDBAE6F14CE7F0BFD142D85E302198B66571BC481792C232E800F1CE56066F663BA30C622C5F141705031910CE20A2E8D3259f4I" TargetMode = "External"/>
	<Relationship Id="rId3494" Type="http://schemas.openxmlformats.org/officeDocument/2006/relationships/hyperlink" Target="consultantplus://offline/ref=00277CA8C7CD2BDBAE6F14CE7F0BFD142E83E5011E8F66571BC481792C232E800F1CE56066F667BF3BC622C5F141705031910CE20A2E8D3259f4I" TargetMode = "External"/>
	<Relationship Id="rId3495" Type="http://schemas.openxmlformats.org/officeDocument/2006/relationships/hyperlink" Target="consultantplus://offline/ref=00277CA8C7CD2BDBAE6F14CE7F0BFD142E83E5011E8F66571BC481792C232E800F1CE56066F667BF3AC622C5F141705031910CE20A2E8D3259f4I" TargetMode = "External"/>
	<Relationship Id="rId3496" Type="http://schemas.openxmlformats.org/officeDocument/2006/relationships/hyperlink" Target="consultantplus://offline/ref=00277CA8C7CD2BDBAE6F14CE7F0BFD142C85E60E1A8166571BC481792C232E800F1CE56066F663B634C622C5F141705031910CE20A2E8D3259f4I" TargetMode = "External"/>
	<Relationship Id="rId3497" Type="http://schemas.openxmlformats.org/officeDocument/2006/relationships/hyperlink" Target="consultantplus://offline/ref=00277CA8C7CD2BDBAE6F14CE7F0BFD142C85E60E1A8166571BC481792C232E800F1CE56066F663B63BC622C5F141705031910CE20A2E8D3259f4I" TargetMode = "External"/>
	<Relationship Id="rId3498" Type="http://schemas.openxmlformats.org/officeDocument/2006/relationships/hyperlink" Target="consultantplus://offline/ref=00277CA8C7CD2BDBAE6F14CE7F0BFD142B86E7061F8D66571BC481792C232E800F1CE56066F661B932C622C5F141705031910CE20A2E8D3259f4I" TargetMode = "External"/>
	<Relationship Id="rId3499" Type="http://schemas.openxmlformats.org/officeDocument/2006/relationships/hyperlink" Target="consultantplus://offline/ref=00277CA8C7CD2BDBAE6F14CE7F0BFD142E83E507188F66571BC481792C232E800F1CE56066F663BE32C622C5F141705031910CE20A2E8D3259f4I" TargetMode = "External"/>
	<Relationship Id="rId3500" Type="http://schemas.openxmlformats.org/officeDocument/2006/relationships/hyperlink" Target="consultantplus://offline/ref=00277CA8C7CD2BDBAE6F14CE7F0BFD142D84E600198E66571BC481792C232E800F1CE56066F663BD31C622C5F141705031910CE20A2E8D3259f4I" TargetMode = "External"/>
	<Relationship Id="rId3501" Type="http://schemas.openxmlformats.org/officeDocument/2006/relationships/hyperlink" Target="consultantplus://offline/ref=00277CA8C7CD2BDBAE6F14CE7F0BFD142C84E5021D8A66571BC481792C232E800F1CE56066F663B933C622C5F141705031910CE20A2E8D3259f4I" TargetMode = "External"/>
	<Relationship Id="rId3502" Type="http://schemas.openxmlformats.org/officeDocument/2006/relationships/hyperlink" Target="consultantplus://offline/ref=00277CA8C7CD2BDBAE6F14CE7F0BFD142B86E6051B8E66571BC481792C232E800F1CE56066F663BD32C622C5F141705031910CE20A2E8D3259f4I" TargetMode = "External"/>
	<Relationship Id="rId3503" Type="http://schemas.openxmlformats.org/officeDocument/2006/relationships/hyperlink" Target="consultantplus://offline/ref=00277CA8C7CD2BDBAE6F14CE7F0BFD142B86E6051B8E66571BC481792C232E800F1CE56066F663BD30C622C5F141705031910CE20A2E8D3259f4I" TargetMode = "External"/>
	<Relationship Id="rId3504" Type="http://schemas.openxmlformats.org/officeDocument/2006/relationships/hyperlink" Target="consultantplus://offline/ref=00277CA8C7CD2BDBAE6F14CE7F0BFD142B84E5031D8066571BC481792C232E800F1CE56066F663BF36C622C5F141705031910CE20A2E8D3259f4I" TargetMode = "External"/>
	<Relationship Id="rId3505" Type="http://schemas.openxmlformats.org/officeDocument/2006/relationships/hyperlink" Target="consultantplus://offline/ref=00277CA8C7CD2BDBAE6F14CE7F0BFD142E80E3011C8C66571BC481792C232E800F1CE56066F663BD31C622C5F141705031910CE20A2E8D3259f4I" TargetMode = "External"/>
	<Relationship Id="rId3506" Type="http://schemas.openxmlformats.org/officeDocument/2006/relationships/hyperlink" Target="consultantplus://offline/ref=00277CA8C7CD2BDBAE6F14CE7F0BFD142B84E5031D8066571BC481792C232E800F1CE56066F663BF3AC622C5F141705031910CE20A2E8D3259f4I" TargetMode = "External"/>
	<Relationship Id="rId3507" Type="http://schemas.openxmlformats.org/officeDocument/2006/relationships/hyperlink" Target="consultantplus://offline/ref=00277CA8C7CD2BDBAE6F14CE7F0BFD142D8CE10315DE31554A918F7C247374901955E86978F661A131CD7459f7I" TargetMode = "External"/>
	<Relationship Id="rId3508" Type="http://schemas.openxmlformats.org/officeDocument/2006/relationships/hyperlink" Target="consultantplus://offline/ref=00277CA8C7CD2BDBAE6F14CE7F0BFD142D8CE10315DE31554A918F7C247374901955E86978F661A131CD7459f7I" TargetMode = "External"/>
	<Relationship Id="rId3509" Type="http://schemas.openxmlformats.org/officeDocument/2006/relationships/hyperlink" Target="consultantplus://offline/ref=00277CA8C7CD2BDBAE6F14CE7F0BFD142B86E30E1E8F66571BC481792C232E801D1CBD6C66FE7DBF31D37494B751f7I" TargetMode = "External"/>
	<Relationship Id="rId3510" Type="http://schemas.openxmlformats.org/officeDocument/2006/relationships/hyperlink" Target="consultantplus://offline/ref=00277CA8C7CD2BDBAE6F14CE7F0BFD142B85EF06188166571BC481792C232E800F1CE56066F663BE32C622C5F141705031910CE20A2E8D3259f4I" TargetMode = "External"/>
	<Relationship Id="rId3511" Type="http://schemas.openxmlformats.org/officeDocument/2006/relationships/hyperlink" Target="consultantplus://offline/ref=00277CA8C7CD2BDBAE6F14CE7F0BFD142B85EF06188166571BC481792C232E800F1CE56066F663BE30C622C5F141705031910CE20A2E8D3259f4I" TargetMode = "External"/>
	<Relationship Id="rId3512" Type="http://schemas.openxmlformats.org/officeDocument/2006/relationships/hyperlink" Target="consultantplus://offline/ref=00277CA8C7CD2BDBAE6F14CE7F0BFD142E80E3011C8C66571BC481792C232E800F1CE56066F663BD30C622C5F141705031910CE20A2E8D3259f4I" TargetMode = "External"/>
	<Relationship Id="rId3513" Type="http://schemas.openxmlformats.org/officeDocument/2006/relationships/hyperlink" Target="consultantplus://offline/ref=00277CA8C7CD2BDBAE6F14CE7F0BFD142B87E005168F66571BC481792C232E800F1CE56066F660B93AC622C5F141705031910CE20A2E8D3259f4I" TargetMode = "External"/>
	<Relationship Id="rId3514" Type="http://schemas.openxmlformats.org/officeDocument/2006/relationships/hyperlink" Target="consultantplus://offline/ref=00277CA8C7CD2BDBAE6F14CE7F0BFD142D84E5051B8F66571BC481792C232E800F1CE56066F661B835C622C5F141705031910CE20A2E8D3259f4I" TargetMode = "External"/>
	<Relationship Id="rId3515" Type="http://schemas.openxmlformats.org/officeDocument/2006/relationships/hyperlink" Target="consultantplus://offline/ref=00277CA8C7CD2BDBAE6F14CE7F0BFD142B87E005168F66571BC481792C232E800F1CE56066F660B93AC622C5F141705031910CE20A2E8D3259f4I" TargetMode = "External"/>
	<Relationship Id="rId3516" Type="http://schemas.openxmlformats.org/officeDocument/2006/relationships/hyperlink" Target="consultantplus://offline/ref=00277CA8C7CD2BDBAE6F14CE7F0BFD142D8CE10315DE31554A918F7C247374901955E86978F661A131CD7459f7I" TargetMode = "External"/>
	<Relationship Id="rId3517" Type="http://schemas.openxmlformats.org/officeDocument/2006/relationships/hyperlink" Target="consultantplus://offline/ref=00277CA8C7CD2BDBAE6F14CE7F0BFD142B85EF06188166571BC481792C232E800F1CE56066F663BE37C622C5F141705031910CE20A2E8D3259f4I" TargetMode = "External"/>
	<Relationship Id="rId3518" Type="http://schemas.openxmlformats.org/officeDocument/2006/relationships/hyperlink" Target="consultantplus://offline/ref=00277CA8C7CD2BDBAE6F14CE7F0BFD142E80E3011C8C66571BC481792C232E800F1CE56066F663BD36C622C5F141705031910CE20A2E8D3259f4I" TargetMode = "External"/>
	<Relationship Id="rId3519" Type="http://schemas.openxmlformats.org/officeDocument/2006/relationships/hyperlink" Target="consultantplus://offline/ref=00277CA8C7CD2BDBAE6F14CE7F0BFD142D84E5051B8F66571BC481792C232E800F1CE56066F661B834C622C5F141705031910CE20A2E8D3259f4I" TargetMode = "External"/>
	<Relationship Id="rId3520" Type="http://schemas.openxmlformats.org/officeDocument/2006/relationships/hyperlink" Target="consultantplus://offline/ref=00277CA8C7CD2BDBAE6F14CE7F0BFD142E80E3011C8C66571BC481792C232E800F1CE56066F663BD35C622C5F141705031910CE20A2E8D3259f4I" TargetMode = "External"/>
	<Relationship Id="rId3521" Type="http://schemas.openxmlformats.org/officeDocument/2006/relationships/hyperlink" Target="consultantplus://offline/ref=00277CA8C7CD2BDBAE6F14CE7F0BFD142B85EF06188166571BC481792C232E800F1CE56066F663BE36C622C5F141705031910CE20A2E8D3259f4I" TargetMode = "External"/>
	<Relationship Id="rId3522" Type="http://schemas.openxmlformats.org/officeDocument/2006/relationships/hyperlink" Target="consultantplus://offline/ref=00277CA8C7CD2BDBAE6F14CE7F0BFD142B84E2061F8E66571BC481792C232E800F1CE56066F663BA32C622C5F141705031910CE20A2E8D3259f4I" TargetMode = "External"/>
	<Relationship Id="rId3523" Type="http://schemas.openxmlformats.org/officeDocument/2006/relationships/hyperlink" Target="consultantplus://offline/ref=00277CA8C7CD2BDBAE6F14CE7F0BFD142B84E5031D8066571BC481792C232E800F1CE56066F663BD32C622C5F141705031910CE20A2E8D3259f4I" TargetMode = "External"/>
	<Relationship Id="rId3524" Type="http://schemas.openxmlformats.org/officeDocument/2006/relationships/hyperlink" Target="consultantplus://offline/ref=00277CA8C7CD2BDBAE6F14CE7F0BFD142B84E5031D8066571BC481792C232E800F1CE56066F663BD31C622C5F141705031910CE20A2E8D3259f4I" TargetMode = "External"/>
	<Relationship Id="rId3525" Type="http://schemas.openxmlformats.org/officeDocument/2006/relationships/hyperlink" Target="consultantplus://offline/ref=00277CA8C7CD2BDBAE6F14CE7F0BFD142B84E2061F8E66571BC481792C232E800F1CE56066F663BA32C622C5F141705031910CE20A2E8D3259f4I" TargetMode = "External"/>
	<Relationship Id="rId3526" Type="http://schemas.openxmlformats.org/officeDocument/2006/relationships/hyperlink" Target="consultantplus://offline/ref=00277CA8C7CD2BDBAE6F14CE7F0BFD142C85E60E1A8166571BC481792C232E800F1CE56066F662BF33C622C5F141705031910CE20A2E8D3259f4I" TargetMode = "External"/>
	<Relationship Id="rId3527" Type="http://schemas.openxmlformats.org/officeDocument/2006/relationships/hyperlink" Target="consultantplus://offline/ref=00277CA8C7CD2BDBAE6F14CE7F0BFD142E83E5011E8F66571BC481792C232E800F1CE56066F666BF35C622C5F141705031910CE20A2E8D3259f4I" TargetMode = "External"/>
	<Relationship Id="rId3528" Type="http://schemas.openxmlformats.org/officeDocument/2006/relationships/hyperlink" Target="consultantplus://offline/ref=00277CA8C7CD2BDBAE6F14CE7F0BFD142E83E5011E8F66571BC481792C232E800F1CE56066F666BF3BC622C5F141705031910CE20A2E8D3259f4I" TargetMode = "External"/>
	<Relationship Id="rId3529" Type="http://schemas.openxmlformats.org/officeDocument/2006/relationships/hyperlink" Target="consultantplus://offline/ref=00277CA8C7CD2BDBAE6F14CE7F0BFD142E87EF03178A66571BC481792C232E800F1CE56066F660BF33C622C5F141705031910CE20A2E8D3259f4I" TargetMode = "External"/>
	<Relationship Id="rId3530" Type="http://schemas.openxmlformats.org/officeDocument/2006/relationships/hyperlink" Target="consultantplus://offline/ref=00277CA8C7CD2BDBAE6F14CE7F0BFD142E83E5011E8F66571BC481792C232E800F1CE56066F666BF3AC622C5F141705031910CE20A2E8D3259f4I" TargetMode = "External"/>
	<Relationship Id="rId3531" Type="http://schemas.openxmlformats.org/officeDocument/2006/relationships/hyperlink" Target="consultantplus://offline/ref=00277CA8C7CD2BDBAE6F14CE7F0BFD142E80E3011C8C66571BC481792C232E800F1CE56066F663BD34C622C5F141705031910CE20A2E8D3259f4I" TargetMode = "External"/>
	<Relationship Id="rId3532" Type="http://schemas.openxmlformats.org/officeDocument/2006/relationships/hyperlink" Target="consultantplus://offline/ref=00277CA8C7CD2BDBAE6F14CE7F0BFD142B87E005168F66571BC481792C232E800F1CE56463F368EB62892399B51C63503B910EE01652fFI" TargetMode = "External"/>
	<Relationship Id="rId3533" Type="http://schemas.openxmlformats.org/officeDocument/2006/relationships/hyperlink" Target="consultantplus://offline/ref=00277CA8C7CD2BDBAE6F14CE7F0BFD142B87E005168F66571BC481792C232E800F1CE56066F663BA3AC622C5F141705031910CE20A2E8D3259f4I" TargetMode = "External"/>
	<Relationship Id="rId3534" Type="http://schemas.openxmlformats.org/officeDocument/2006/relationships/hyperlink" Target="consultantplus://offline/ref=00277CA8C7CD2BDBAE6F14CE7F0BFD142B87E005168F66571BC481792C232E800F1CE56066F467BC34C622C5F141705031910CE20A2E8D3259f4I" TargetMode = "External"/>
	<Relationship Id="rId3535" Type="http://schemas.openxmlformats.org/officeDocument/2006/relationships/hyperlink" Target="consultantplus://offline/ref=00277CA8C7CD2BDBAE6F14CE7F0BFD142B87E005168F66571BC481792C232E800F1CE56066F467BC35C622C5F141705031910CE20A2E8D3259f4I" TargetMode = "External"/>
	<Relationship Id="rId3536" Type="http://schemas.openxmlformats.org/officeDocument/2006/relationships/hyperlink" Target="consultantplus://offline/ref=00277CA8C7CD2BDBAE6F14CE7F0BFD142E84EE01168066571BC481792C232E800F1CE56066F663BB3BC622C5F141705031910CE20A2E8D3259f4I" TargetMode = "External"/>
	<Relationship Id="rId3537" Type="http://schemas.openxmlformats.org/officeDocument/2006/relationships/hyperlink" Target="consultantplus://offline/ref=00277CA8C7CD2BDBAE6F14CE7F0BFD142C84E306188F66571BC481792C232E800F1CE56066F663BF3BC622C5F141705031910CE20A2E8D3259f4I" TargetMode = "External"/>
	<Relationship Id="rId3538" Type="http://schemas.openxmlformats.org/officeDocument/2006/relationships/hyperlink" Target="consultantplus://offline/ref=00277CA8C7CD2BDBAE6F14CE7F0BFD142E84EE01168066571BC481792C232E800F1CE56066F663BA33C622C5F141705031910CE20A2E8D3259f4I" TargetMode = "External"/>
	<Relationship Id="rId3539" Type="http://schemas.openxmlformats.org/officeDocument/2006/relationships/hyperlink" Target="consultantplus://offline/ref=00277CA8C7CD2BDBAE6F14CE7F0BFD142D84E5051B8F66571BC481792C232E800F1CE56066F661B83BC622C5F141705031910CE20A2E8D3259f4I" TargetMode = "External"/>
	<Relationship Id="rId3540" Type="http://schemas.openxmlformats.org/officeDocument/2006/relationships/hyperlink" Target="consultantplus://offline/ref=00277CA8C7CD2BDBAE6F14CE7F0BFD142C8DEF0E1A8A66571BC481792C232E800F1CE56066F663BD31C622C5F141705031910CE20A2E8D3259f4I" TargetMode = "External"/>
	<Relationship Id="rId3541" Type="http://schemas.openxmlformats.org/officeDocument/2006/relationships/hyperlink" Target="consultantplus://offline/ref=00277CA8C7CD2BDBAE6F14CE7F0BFD142D84E5051B8F66571BC481792C232E800F1CE56066F661B733C622C5F141705031910CE20A2E8D3259f4I" TargetMode = "External"/>
	<Relationship Id="rId3542" Type="http://schemas.openxmlformats.org/officeDocument/2006/relationships/hyperlink" Target="consultantplus://offline/ref=00277CA8C7CD2BDBAE6F14CE7F0BFD142D84E5051B8F66571BC481792C232E800F1CE56066F661B732C622C5F141705031910CE20A2E8D3259f4I" TargetMode = "External"/>
	<Relationship Id="rId3543" Type="http://schemas.openxmlformats.org/officeDocument/2006/relationships/hyperlink" Target="consultantplus://offline/ref=00277CA8C7CD2BDBAE6F14CE7F0BFD142D84E5051B8F66571BC481792C232E800F1CE56066F661B730C622C5F141705031910CE20A2E8D3259f4I" TargetMode = "External"/>
	<Relationship Id="rId3544" Type="http://schemas.openxmlformats.org/officeDocument/2006/relationships/hyperlink" Target="consultantplus://offline/ref=00277CA8C7CD2BDBAE6F14CE7F0BFD142D84E5051B8F66571BC481792C232E800F1CE56066F661B737C622C5F141705031910CE20A2E8D3259f4I" TargetMode = "External"/>
	<Relationship Id="rId3545" Type="http://schemas.openxmlformats.org/officeDocument/2006/relationships/hyperlink" Target="consultantplus://offline/ref=00277CA8C7CD2BDBAE6F14CE7F0BFD142D84E5051B8F66571BC481792C232E800F1CE56066F661B736C622C5F141705031910CE20A2E8D3259f4I" TargetMode = "External"/>
	<Relationship Id="rId3546" Type="http://schemas.openxmlformats.org/officeDocument/2006/relationships/hyperlink" Target="consultantplus://offline/ref=00277CA8C7CD2BDBAE6F14CE7F0BFD142B87E005168F66571BC481792C232E800F1CE56463F268EB62892399B51C63503B910EE01652fFI" TargetMode = "External"/>
	<Relationship Id="rId3547" Type="http://schemas.openxmlformats.org/officeDocument/2006/relationships/hyperlink" Target="consultantplus://offline/ref=00277CA8C7CD2BDBAE6F14CE7F0BFD142B87E005168F66571BC481792C232E800F1CE56463F368EB62892399B51C63503B910EE01652fFI" TargetMode = "External"/>
	<Relationship Id="rId3548" Type="http://schemas.openxmlformats.org/officeDocument/2006/relationships/hyperlink" Target="consultantplus://offline/ref=00277CA8C7CD2BDBAE6F14CE7F0BFD142B87E005168F66571BC481792C232E800F1CE56066F667B930C622C5F141705031910CE20A2E8D3259f4I" TargetMode = "External"/>
	<Relationship Id="rId3549" Type="http://schemas.openxmlformats.org/officeDocument/2006/relationships/hyperlink" Target="consultantplus://offline/ref=00277CA8C7CD2BDBAE6F14CE7F0BFD142D84E7051F8A66571BC481792C232E800F1CE56066F663B733C622C5F141705031910CE20A2E8D3259f4I" TargetMode = "External"/>
	<Relationship Id="rId3550" Type="http://schemas.openxmlformats.org/officeDocument/2006/relationships/hyperlink" Target="consultantplus://offline/ref=00277CA8C7CD2BDBAE6F14CE7F0BFD142D84E5051B8F66571BC481792C232E800F1CE56066F661B734C622C5F141705031910CE20A2E8D3259f4I" TargetMode = "External"/>
	<Relationship Id="rId3551" Type="http://schemas.openxmlformats.org/officeDocument/2006/relationships/hyperlink" Target="consultantplus://offline/ref=00277CA8C7CD2BDBAE6F14CE7F0BFD142E87EF03168F66571BC481792C232E800F1CE56066F662B833C622C5F141705031910CE20A2E8D3259f4I" TargetMode = "External"/>
	<Relationship Id="rId3552" Type="http://schemas.openxmlformats.org/officeDocument/2006/relationships/hyperlink" Target="consultantplus://offline/ref=00277CA8C7CD2BDBAE6F14CE7F0BFD142D84E5051B8F66571BC481792C232E800F1CE56066F661B73BC622C5F141705031910CE20A2E8D3259f4I" TargetMode = "External"/>
	<Relationship Id="rId3553" Type="http://schemas.openxmlformats.org/officeDocument/2006/relationships/hyperlink" Target="consultantplus://offline/ref=00277CA8C7CD2BDBAE6F14CE7F0BFD142C8DEF0E1A8A66571BC481792C232E800F1CE56066F663BD3AC622C5F141705031910CE20A2E8D3259f4I" TargetMode = "External"/>
	<Relationship Id="rId3554" Type="http://schemas.openxmlformats.org/officeDocument/2006/relationships/hyperlink" Target="consultantplus://offline/ref=00277CA8C7CD2BDBAE6F14CE7F0BFD142B87E005168F66571BC481792C232E800F1CE56066F667B836C622C5F141705031910CE20A2E8D3259f4I" TargetMode = "External"/>
	<Relationship Id="rId3555" Type="http://schemas.openxmlformats.org/officeDocument/2006/relationships/hyperlink" Target="consultantplus://offline/ref=00277CA8C7CD2BDBAE6F14CE7F0BFD142B87E005168F66571BC481792C232E800F1CE56066F660BB35C622C5F141705031910CE20A2E8D3259f4I" TargetMode = "External"/>
	<Relationship Id="rId3556" Type="http://schemas.openxmlformats.org/officeDocument/2006/relationships/hyperlink" Target="consultantplus://offline/ref=00277CA8C7CD2BDBAE6F14CE7F0BFD142B87E005168F66571BC481792C232E800F1CE56463F268EB62892399B51C63503B910EE01652fFI" TargetMode = "External"/>
	<Relationship Id="rId3557" Type="http://schemas.openxmlformats.org/officeDocument/2006/relationships/hyperlink" Target="consultantplus://offline/ref=00277CA8C7CD2BDBAE6F14CE7F0BFD142B87E005168F66571BC481792C232E800F1CE56463F368EB62892399B51C63503B910EE01652fFI" TargetMode = "External"/>
	<Relationship Id="rId3558" Type="http://schemas.openxmlformats.org/officeDocument/2006/relationships/hyperlink" Target="consultantplus://offline/ref=00277CA8C7CD2BDBAE6F14CE7F0BFD142B87E005168F66571BC481792C232E800F1CE56066F667B930C622C5F141705031910CE20A2E8D3259f4I" TargetMode = "External"/>
	<Relationship Id="rId3559" Type="http://schemas.openxmlformats.org/officeDocument/2006/relationships/hyperlink" Target="consultantplus://offline/ref=00277CA8C7CD2BDBAE6F14CE7F0BFD142B87E70E188B66571BC481792C232E800F1CE56066F662BB3AC622C5F141705031910CE20A2E8D3259f4I" TargetMode = "External"/>
	<Relationship Id="rId3560" Type="http://schemas.openxmlformats.org/officeDocument/2006/relationships/hyperlink" Target="consultantplus://offline/ref=00277CA8C7CD2BDBAE6F14CE7F0BFD142B86E7061F8B66571BC481792C232E800F1CE56066F761B837C622C5F141705031910CE20A2E8D3259f4I" TargetMode = "External"/>
	<Relationship Id="rId3561" Type="http://schemas.openxmlformats.org/officeDocument/2006/relationships/hyperlink" Target="consultantplus://offline/ref=00277CA8C7CD2BDBAE6F14CE7F0BFD142B87E005168F66571BC481792C232E800F1CE56463F268EB62892399B51C63503B910EE01652fFI" TargetMode = "External"/>
	<Relationship Id="rId3562" Type="http://schemas.openxmlformats.org/officeDocument/2006/relationships/hyperlink" Target="consultantplus://offline/ref=00277CA8C7CD2BDBAE6F14CE7F0BFD142B87E005168F66571BC481792C232E800F1CE56463F368EB62892399B51C63503B910EE01652fFI" TargetMode = "External"/>
	<Relationship Id="rId3563" Type="http://schemas.openxmlformats.org/officeDocument/2006/relationships/hyperlink" Target="consultantplus://offline/ref=00277CA8C7CD2BDBAE6F14CE7F0BFD142B87E005168F66571BC481792C232E800F1CE56066F667B835C622C5F141705031910CE20A2E8D3259f4I" TargetMode = "External"/>
	<Relationship Id="rId3564" Type="http://schemas.openxmlformats.org/officeDocument/2006/relationships/hyperlink" Target="consultantplus://offline/ref=00277CA8C7CD2BDBAE6F14CE7F0BFD142B87E005168F66571BC481792C232E800F1CE56066F667B930C622C5F141705031910CE20A2E8D3259f4I" TargetMode = "External"/>
	<Relationship Id="rId3565" Type="http://schemas.openxmlformats.org/officeDocument/2006/relationships/hyperlink" Target="consultantplus://offline/ref=00277CA8C7CD2BDBAE6F14CE7F0BFD142B87E005168F66571BC481792C232E800F1CE56066F663BA3AC622C5F141705031910CE20A2E8D3259f4I" TargetMode = "External"/>
	<Relationship Id="rId3566" Type="http://schemas.openxmlformats.org/officeDocument/2006/relationships/hyperlink" Target="consultantplus://offline/ref=00277CA8C7CD2BDBAE6F14CE7F0BFD142B87E005168F66571BC481792C232E800F1CE56066F667B836C622C5F141705031910CE20A2E8D3259f4I" TargetMode = "External"/>
	<Relationship Id="rId3567" Type="http://schemas.openxmlformats.org/officeDocument/2006/relationships/hyperlink" Target="consultantplus://offline/ref=00277CA8C7CD2BDBAE6F14CE7F0BFD142B87E005168F66571BC481792C232E800F1CE56066F667B836C622C5F141705031910CE20A2E8D3259f4I" TargetMode = "External"/>
	<Relationship Id="rId3568" Type="http://schemas.openxmlformats.org/officeDocument/2006/relationships/hyperlink" Target="consultantplus://offline/ref=00277CA8C7CD2BDBAE6F14CE7F0BFD142B86E60F168B66571BC481792C232E800F1CE56963F668EB62892399B51C63503B910EE01652fFI" TargetMode = "External"/>
	<Relationship Id="rId3569" Type="http://schemas.openxmlformats.org/officeDocument/2006/relationships/hyperlink" Target="consultantplus://offline/ref=00277CA8C7CD2BDBAE6F14CE7F0BFD142B87E70E188B66571BC481792C232E800F1CE56066F662BA32C622C5F141705031910CE20A2E8D3259f4I" TargetMode = "External"/>
	<Relationship Id="rId3570" Type="http://schemas.openxmlformats.org/officeDocument/2006/relationships/hyperlink" Target="consultantplus://offline/ref=00277CA8C7CD2BDBAE6F14CE7F0BFD142D84E7051F8A66571BC481792C232E800F1CE56066F663B732C622C5F141705031910CE20A2E8D3259f4I" TargetMode = "External"/>
	<Relationship Id="rId3571" Type="http://schemas.openxmlformats.org/officeDocument/2006/relationships/hyperlink" Target="consultantplus://offline/ref=00277CA8C7CD2BDBAE6F14CE7F0BFD142B86E7061F8B66571BC481792C232E800F1CE56066F761B836C622C5F141705031910CE20A2E8D3259f4I" TargetMode = "External"/>
	<Relationship Id="rId3572" Type="http://schemas.openxmlformats.org/officeDocument/2006/relationships/hyperlink" Target="consultantplus://offline/ref=00277CA8C7CD2BDBAE6F14CE7F0BFD142B87E7011B8A66571BC481792C232E800F1CE56066F663BF3AC622C5F141705031910CE20A2E8D3259f4I" TargetMode = "External"/>
	<Relationship Id="rId3573" Type="http://schemas.openxmlformats.org/officeDocument/2006/relationships/hyperlink" Target="consultantplus://offline/ref=00277CA8C7CD2BDBAE6F14CE7F0BFD142B87E7011B8A66571BC481792C232E800F1CE56066F663BE33C622C5F141705031910CE20A2E8D3259f4I" TargetMode = "External"/>
	<Relationship Id="rId3574" Type="http://schemas.openxmlformats.org/officeDocument/2006/relationships/hyperlink" Target="consultantplus://offline/ref=00277CA8C7CD2BDBAE6F14CE7F0BFD142B87E005168F66571BC481792C232E800F1CE56066F666BF3BC622C5F141705031910CE20A2E8D3259f4I" TargetMode = "External"/>
	<Relationship Id="rId3575" Type="http://schemas.openxmlformats.org/officeDocument/2006/relationships/hyperlink" Target="consultantplus://offline/ref=00277CA8C7CD2BDBAE6F14CE7F0BFD142B87E005168F66571BC481792C232E800F1CE56066F666BE33C622C5F141705031910CE20A2E8D3259f4I" TargetMode = "External"/>
	<Relationship Id="rId3576" Type="http://schemas.openxmlformats.org/officeDocument/2006/relationships/hyperlink" Target="consultantplus://offline/ref=00277CA8C7CD2BDBAE6F14CE7F0BFD142B87E005168F66571BC481792C232E800F1CE56066F467BB30C622C5F141705031910CE20A2E8D3259f4I" TargetMode = "External"/>
	<Relationship Id="rId3577" Type="http://schemas.openxmlformats.org/officeDocument/2006/relationships/hyperlink" Target="consultantplus://offline/ref=00277CA8C7CD2BDBAE6F14CE7F0BFD142B87E005168866571BC481792C232E800F1CE56066F663B63BC622C5F141705031910CE20A2E8D3259f4I" TargetMode = "External"/>
	<Relationship Id="rId3578" Type="http://schemas.openxmlformats.org/officeDocument/2006/relationships/hyperlink" Target="consultantplus://offline/ref=00277CA8C7CD2BDBAE6F14CE7F0BFD142D84E7051F8A66571BC481792C232E800F1CE56066F663B731C622C5F141705031910CE20A2E8D3259f4I" TargetMode = "External"/>
	<Relationship Id="rId3579" Type="http://schemas.openxmlformats.org/officeDocument/2006/relationships/hyperlink" Target="consultantplus://offline/ref=00277CA8C7CD2BDBAE6F14CE7F0BFD142B87E005168F66571BC481792C232E800F1CE56066F666BC32C622C5F141705031910CE20A2E8D3259f4I" TargetMode = "External"/>
	<Relationship Id="rId3580" Type="http://schemas.openxmlformats.org/officeDocument/2006/relationships/hyperlink" Target="consultantplus://offline/ref=00277CA8C7CD2BDBAE6F14CE7F0BFD142B87E005168F66571BC481792C232E800F1CE56066F666BC32C622C5F141705031910CE20A2E8D3259f4I" TargetMode = "External"/>
	<Relationship Id="rId3581" Type="http://schemas.openxmlformats.org/officeDocument/2006/relationships/hyperlink" Target="consultantplus://offline/ref=00277CA8C7CD2BDBAE6F14CE7F0BFD142E83E0061C8B66571BC481792C232E800F1CE56066F663BC34C622C5F141705031910CE20A2E8D3259f4I" TargetMode = "External"/>
	<Relationship Id="rId3582" Type="http://schemas.openxmlformats.org/officeDocument/2006/relationships/hyperlink" Target="consultantplus://offline/ref=00277CA8C7CD2BDBAE6F14CE7F0BFD142B84E302178A66571BC481792C232E800F1CE56066F663BE37C622C5F141705031910CE20A2E8D3259f4I" TargetMode = "External"/>
	<Relationship Id="rId3583" Type="http://schemas.openxmlformats.org/officeDocument/2006/relationships/hyperlink" Target="consultantplus://offline/ref=00277CA8C7CD2BDBAE6F14CE7F0BFD142B87E007188F66571BC481792C232E800F1CE56066F663BC31C622C5F141705031910CE20A2E8D3259f4I" TargetMode = "External"/>
	<Relationship Id="rId3584" Type="http://schemas.openxmlformats.org/officeDocument/2006/relationships/hyperlink" Target="consultantplus://offline/ref=00277CA8C7CD2BDBAE6F14CE7F0BFD142E87EF03178166571BC481792C232E800F1CE56066F663BE34C622C5F141705031910CE20A2E8D3259f4I" TargetMode = "External"/>
	<Relationship Id="rId3585" Type="http://schemas.openxmlformats.org/officeDocument/2006/relationships/hyperlink" Target="consultantplus://offline/ref=00277CA8C7CD2BDBAE6F14CE7F0BFD142E87EF03178166571BC481792C232E800F1CE56066F663BE3AC622C5F141705031910CE20A2E8D3259f4I" TargetMode = "External"/>
	<Relationship Id="rId3586" Type="http://schemas.openxmlformats.org/officeDocument/2006/relationships/hyperlink" Target="consultantplus://offline/ref=00277CA8C7CD2BDBAE6F14CE7F0BFD142B86E7061F8C66571BC481792C232E800F1CE56066F66BBD37C622C5F141705031910CE20A2E8D3259f4I" TargetMode = "External"/>
	<Relationship Id="rId3587" Type="http://schemas.openxmlformats.org/officeDocument/2006/relationships/hyperlink" Target="consultantplus://offline/ref=00277CA8C7CD2BDBAE6F14CE7F0BFD142E87EF03178166571BC481792C232E800F1CE56066F663BD31C622C5F141705031910CE20A2E8D3259f4I" TargetMode = "External"/>
	<Relationship Id="rId3588" Type="http://schemas.openxmlformats.org/officeDocument/2006/relationships/hyperlink" Target="consultantplus://offline/ref=00277CA8C7CD2BDBAE6F14CE7F0BFD142B87E005168F66571BC481792C232E800F1CE56066F667B637C622C5F141705031910CE20A2E8D3259f4I" TargetMode = "External"/>
	<Relationship Id="rId3589" Type="http://schemas.openxmlformats.org/officeDocument/2006/relationships/hyperlink" Target="consultantplus://offline/ref=00277CA8C7CD2BDBAE6F14CE7F0BFD142D8DE707178B66571BC481792C232E800F1CE56066F663BD35C622C5F141705031910CE20A2E8D3259f4I" TargetMode = "External"/>
	<Relationship Id="rId3590" Type="http://schemas.openxmlformats.org/officeDocument/2006/relationships/hyperlink" Target="consultantplus://offline/ref=00277CA8C7CD2BDBAE6F14CE7F0BFD142E87EF03178166571BC481792C232E800F1CE56066F663BD30C622C5F141705031910CE20A2E8D3259f4I" TargetMode = "External"/>
	<Relationship Id="rId3591" Type="http://schemas.openxmlformats.org/officeDocument/2006/relationships/hyperlink" Target="consultantplus://offline/ref=00277CA8C7CD2BDBAE6F14CE7F0BFD142E87EF03178A66571BC481792C232E800F1CE56066F660BF31C622C5F141705031910CE20A2E8D3259f4I" TargetMode = "External"/>
	<Relationship Id="rId3592" Type="http://schemas.openxmlformats.org/officeDocument/2006/relationships/hyperlink" Target="consultantplus://offline/ref=00277CA8C7CD2BDBAE6F14CE7F0BFD142E87EF03178166571BC481792C232E800F1CE56066F663BD37C622C5F141705031910CE20A2E8D3259f4I" TargetMode = "External"/>
	<Relationship Id="rId3593" Type="http://schemas.openxmlformats.org/officeDocument/2006/relationships/hyperlink" Target="consultantplus://offline/ref=00277CA8C7CD2BDBAE6F14CE7F0BFD142B86E7061F8C66571BC481792C232E800F1CE56066F66BBD36C622C5F141705031910CE20A2E8D3259f4I" TargetMode = "External"/>
	<Relationship Id="rId3594" Type="http://schemas.openxmlformats.org/officeDocument/2006/relationships/hyperlink" Target="consultantplus://offline/ref=00277CA8C7CD2BDBAE6F14CE7F0BFD142B87E005168F66571BC481792C232E800F1CE56066F663B734C622C5F141705031910CE20A2E8D3259f4I" TargetMode = "External"/>
	<Relationship Id="rId3595" Type="http://schemas.openxmlformats.org/officeDocument/2006/relationships/hyperlink" Target="consultantplus://offline/ref=00277CA8C7CD2BDBAE6F14CE7F0BFD142B87E005168F66571BC481792C232E800F1CE56066F667BF32C622C5F141705031910CE20A2E8D3259f4I" TargetMode = "External"/>
	<Relationship Id="rId3596" Type="http://schemas.openxmlformats.org/officeDocument/2006/relationships/hyperlink" Target="consultantplus://offline/ref=00277CA8C7CD2BDBAE6F14CE7F0BFD142E87EF03178A66571BC481792C232E800F1CE56066F660BF30C622C5F141705031910CE20A2E8D3259f4I" TargetMode = "External"/>
	<Relationship Id="rId3597" Type="http://schemas.openxmlformats.org/officeDocument/2006/relationships/hyperlink" Target="consultantplus://offline/ref=00277CA8C7CD2BDBAE6F14CE7F0BFD142E81EE021E8B66571BC481792C232E800F1CE56066F663BF3BC622C5F141705031910CE20A2E8D3259f4I" TargetMode = "External"/>
	<Relationship Id="rId3598" Type="http://schemas.openxmlformats.org/officeDocument/2006/relationships/hyperlink" Target="consultantplus://offline/ref=00277CA8C7CD2BDBAE6F14CE7F0BFD142B86E7061F8C66571BC481792C232E800F1CE56066F66BBD35C622C5F141705031910CE20A2E8D3259f4I" TargetMode = "External"/>
	<Relationship Id="rId3599" Type="http://schemas.openxmlformats.org/officeDocument/2006/relationships/hyperlink" Target="consultantplus://offline/ref=00277CA8C7CD2BDBAE6F14CE7F0BFD142E87EF03178166571BC481792C232E800F1CE56066F663BD36C622C5F141705031910CE20A2E8D3259f4I" TargetMode = "External"/>
	<Relationship Id="rId3600" Type="http://schemas.openxmlformats.org/officeDocument/2006/relationships/hyperlink" Target="consultantplus://offline/ref=00277CA8C7CD2BDBAE6F14CE7F0BFD142E83E5011E8F66571BC481792C232E800F1CE56066F666BE33C622C5F141705031910CE20A2E8D3259f4I" TargetMode = "External"/>
	<Relationship Id="rId3601" Type="http://schemas.openxmlformats.org/officeDocument/2006/relationships/hyperlink" Target="consultantplus://offline/ref=00277CA8C7CD2BDBAE6F14CE7F0BFD142E87EF03178166571BC481792C232E800F1CE56066F663BD3AC622C5F141705031910CE20A2E8D3259f4I" TargetMode = "External"/>
	<Relationship Id="rId3602" Type="http://schemas.openxmlformats.org/officeDocument/2006/relationships/hyperlink" Target="consultantplus://offline/ref=00277CA8C7CD2BDBAE6F14CE7F0BFD142B86E7061F8C66571BC481792C232E800F1CE56066F66BBD34C622C5F141705031910CE20A2E8D3259f4I" TargetMode = "External"/>
	<Relationship Id="rId3603" Type="http://schemas.openxmlformats.org/officeDocument/2006/relationships/hyperlink" Target="consultantplus://offline/ref=00277CA8C7CD2BDBAE6F14CE7F0BFD142B87E005168F66571BC481792C232E800F1CE56066F666BE3AC622C5F141705031910CE20A2E8D3259f4I" TargetMode = "External"/>
	<Relationship Id="rId3604" Type="http://schemas.openxmlformats.org/officeDocument/2006/relationships/hyperlink" Target="consultantplus://offline/ref=00277CA8C7CD2BDBAE6F14CE7F0BFD142E87EF03178166571BC481792C232E800F1CE56066F663BC32C622C5F141705031910CE20A2E8D3259f4I" TargetMode = "External"/>
	<Relationship Id="rId3605" Type="http://schemas.openxmlformats.org/officeDocument/2006/relationships/hyperlink" Target="consultantplus://offline/ref=00277CA8C7CD2BDBAE6F14CE7F0BFD142E87EF03178166571BC481792C232E800F1CE56066F663BC31C622C5F141705031910CE20A2E8D3259f4I" TargetMode = "External"/>
	<Relationship Id="rId3606" Type="http://schemas.openxmlformats.org/officeDocument/2006/relationships/hyperlink" Target="consultantplus://offline/ref=00277CA8C7CD2BDBAE6F14CE7F0BFD142E87EF03178166571BC481792C232E800F1CE56066F663BC37C622C5F141705031910CE20A2E8D3259f4I" TargetMode = "External"/>
	<Relationship Id="rId3607" Type="http://schemas.openxmlformats.org/officeDocument/2006/relationships/hyperlink" Target="consultantplus://offline/ref=00277CA8C7CD2BDBAE6F14CE7F0BFD142E83E5011E8F66571BC481792C232E800F1CE56066F666BE32C622C5F141705031910CE20A2E8D3259f4I" TargetMode = "External"/>
	<Relationship Id="rId3608" Type="http://schemas.openxmlformats.org/officeDocument/2006/relationships/hyperlink" Target="consultantplus://offline/ref=00277CA8C7CD2BDBAE6F14CE7F0BFD142D84E5051B8F66571BC481792C232E800F1CE56066F661B632C622C5F141705031910CE20A2E8D3259f4I" TargetMode = "External"/>
	<Relationship Id="rId3609" Type="http://schemas.openxmlformats.org/officeDocument/2006/relationships/hyperlink" Target="consultantplus://offline/ref=00277CA8C7CD2BDBAE6F14CE7F0BFD142B87E005168F66571BC481792C232E800F1CE56066F666BD37C622C5F141705031910CE20A2E8D3259f4I" TargetMode = "External"/>
	<Relationship Id="rId3610" Type="http://schemas.openxmlformats.org/officeDocument/2006/relationships/hyperlink" Target="consultantplus://offline/ref=00277CA8C7CD2BDBAE6F14CE7F0BFD142B84E302178A66571BC481792C232E800F1CE56066F663BC33C622C5F141705031910CE20A2E8D3259f4I" TargetMode = "External"/>
	<Relationship Id="rId3611" Type="http://schemas.openxmlformats.org/officeDocument/2006/relationships/hyperlink" Target="consultantplus://offline/ref=00277CA8C7CD2BDBAE6F14CE7F0BFD142D84E600178E66571BC481792C232E800F1CE56066F663B836C622C5F141705031910CE20A2E8D3259f4I" TargetMode = "External"/>
	<Relationship Id="rId3612" Type="http://schemas.openxmlformats.org/officeDocument/2006/relationships/hyperlink" Target="consultantplus://offline/ref=00277CA8C7CD2BDBAE6F14CE7F0BFD142B87E005168F66571BC481792C232E800F1CE5606FF762B4679C32C1B814754E398D12E2142E58fEI" TargetMode = "External"/>
	<Relationship Id="rId3613" Type="http://schemas.openxmlformats.org/officeDocument/2006/relationships/hyperlink" Target="consultantplus://offline/ref=00277CA8C7CD2BDBAE6F14CE7F0BFD142B87E005168F66571BC481792C232E800F1CE5606FF762B4679C32C1B814754E398D12E2142E58fEI" TargetMode = "External"/>
	<Relationship Id="rId3614" Type="http://schemas.openxmlformats.org/officeDocument/2006/relationships/hyperlink" Target="consultantplus://offline/ref=00277CA8C7CD2BDBAE6F14CE7F0BFD142D84E10F1B8966571BC481792C232E800F1CE56066F663B630C622C5F141705031910CE20A2E8D3259f4I" TargetMode = "External"/>
	<Relationship Id="rId3615" Type="http://schemas.openxmlformats.org/officeDocument/2006/relationships/hyperlink" Target="consultantplus://offline/ref=00277CA8C7CD2BDBAE6F14CE7F0BFD142B87E005168F66571BC481792C232E800F1CE56463F268EB62892399B51C63503B910EE01652fFI" TargetMode = "External"/>
	<Relationship Id="rId3616" Type="http://schemas.openxmlformats.org/officeDocument/2006/relationships/hyperlink" Target="consultantplus://offline/ref=00277CA8C7CD2BDBAE6F14CE7F0BFD142B87E005168F66571BC481792C232E800F1CE56463F368EB62892399B51C63503B910EE01652fFI" TargetMode = "External"/>
	<Relationship Id="rId3617" Type="http://schemas.openxmlformats.org/officeDocument/2006/relationships/hyperlink" Target="consultantplus://offline/ref=00277CA8C7CD2BDBAE6F14CE7F0BFD142B86E4051C8D66571BC481792C232E801D1CBD6C66FE7DBF31D37494B751f7I" TargetMode = "External"/>
	<Relationship Id="rId3618" Type="http://schemas.openxmlformats.org/officeDocument/2006/relationships/hyperlink" Target="consultantplus://offline/ref=00277CA8C7CD2BDBAE6F14CE7F0BFD142D8CE0011B8E66571BC481792C232E800F1CE56066F663BD33C622C5F141705031910CE20A2E8D3259f4I" TargetMode = "External"/>
	<Relationship Id="rId3619" Type="http://schemas.openxmlformats.org/officeDocument/2006/relationships/hyperlink" Target="consultantplus://offline/ref=00277CA8C7CD2BDBAE6F14CE7F0BFD142B87E005168F66571BC481792C232E800F1CE5606FF767B4679C32C1B814754E398D12E2142E58fEI" TargetMode = "External"/>
	<Relationship Id="rId3620" Type="http://schemas.openxmlformats.org/officeDocument/2006/relationships/hyperlink" Target="consultantplus://offline/ref=00277CA8C7CD2BDBAE6F14CE7F0BFD142C8CE6051A8066571BC481792C232E800F1CE56066F663BD36C622C5F141705031910CE20A2E8D3259f4I" TargetMode = "External"/>
	<Relationship Id="rId3621" Type="http://schemas.openxmlformats.org/officeDocument/2006/relationships/hyperlink" Target="consultantplus://offline/ref=00277CA8C7CD2BDBAE6F14CE7F0BFD142B86E4051C8D66571BC481792C232E801D1CBD6C66FE7DBF31D37494B751f7I" TargetMode = "External"/>
	<Relationship Id="rId3622" Type="http://schemas.openxmlformats.org/officeDocument/2006/relationships/hyperlink" Target="consultantplus://offline/ref=00277CA8C7CD2BDBAE6F14CE7F0BFD142D8CE0011B8E66571BC481792C232E800F1CE56066F663BD32C622C5F141705031910CE20A2E8D3259f4I" TargetMode = "External"/>
	<Relationship Id="rId3623" Type="http://schemas.openxmlformats.org/officeDocument/2006/relationships/hyperlink" Target="consultantplus://offline/ref=00277CA8C7CD2BDBAE6F14CE7F0BFD142B87E005168F66571BC481792C232E800F1CE5606FF760B4679C32C1B814754E398D12E2142E58fEI" TargetMode = "External"/>
	<Relationship Id="rId3624" Type="http://schemas.openxmlformats.org/officeDocument/2006/relationships/hyperlink" Target="consultantplus://offline/ref=00277CA8C7CD2BDBAE6F14CE7F0BFD142C8CE6051A8066571BC481792C232E800F1CE56066F663BD35C622C5F141705031910CE20A2E8D3259f4I" TargetMode = "External"/>
	<Relationship Id="rId3625" Type="http://schemas.openxmlformats.org/officeDocument/2006/relationships/hyperlink" Target="consultantplus://offline/ref=00277CA8C7CD2BDBAE6F14CE7F0BFD142C8CE6051A8066571BC481792C232E800F1CE56066F663BD34C622C5F141705031910CE20A2E8D3259f4I" TargetMode = "External"/>
	<Relationship Id="rId3626" Type="http://schemas.openxmlformats.org/officeDocument/2006/relationships/hyperlink" Target="consultantplus://offline/ref=00277CA8C7CD2BDBAE6F14CE7F0BFD142E87EF03168F66571BC481792C232E800F1CE56066F662B832C622C5F141705031910CE20A2E8D3259f4I" TargetMode = "External"/>
	<Relationship Id="rId3627" Type="http://schemas.openxmlformats.org/officeDocument/2006/relationships/hyperlink" Target="consultantplus://offline/ref=00277CA8C7CD2BDBAE6F14CE7F0BFD142B86E70F1E8F66571BC481792C232E800F1CE56066F663BE32C622C5F141705031910CE20A2E8D3259f4I" TargetMode = "External"/>
	<Relationship Id="rId3628" Type="http://schemas.openxmlformats.org/officeDocument/2006/relationships/hyperlink" Target="consultantplus://offline/ref=00277CA8C7CD2BDBAE6F14CE7F0BFD142D8CE1071D8866571BC481792C232E800F1CE56066F660BD32C622C5F141705031910CE20A2E8D3259f4I" TargetMode = "External"/>
	<Relationship Id="rId3629" Type="http://schemas.openxmlformats.org/officeDocument/2006/relationships/hyperlink" Target="consultantplus://offline/ref=00277CA8C7CD2BDBAE6F14CE7F0BFD142D84E5051B8F66571BC481792C232E800F1CE56066F661B637C622C5F141705031910CE20A2E8D3259f4I" TargetMode = "External"/>
	<Relationship Id="rId3630" Type="http://schemas.openxmlformats.org/officeDocument/2006/relationships/hyperlink" Target="consultantplus://offline/ref=00277CA8C7CD2BDBAE6F14CE7F0BFD142E8DE3061C8C66571BC481792C232E800F1CE56066F663B930C622C5F141705031910CE20A2E8D3259f4I" TargetMode = "External"/>
	<Relationship Id="rId3631" Type="http://schemas.openxmlformats.org/officeDocument/2006/relationships/hyperlink" Target="consultantplus://offline/ref=00277CA8C7CD2BDBAE6F14CE7F0BFD142E8DE3061C8C66571BC481792C232E800F1CE56066F663B937C622C5F141705031910CE20A2E8D3259f4I" TargetMode = "External"/>
	<Relationship Id="rId3632" Type="http://schemas.openxmlformats.org/officeDocument/2006/relationships/hyperlink" Target="consultantplus://offline/ref=00277CA8C7CD2BDBAE6F14CE7F0BFD142D85E100188E66571BC481792C232E800F1CE56066F663BE36C622C5F141705031910CE20A2E8D3259f4I" TargetMode = "External"/>
	<Relationship Id="rId3633" Type="http://schemas.openxmlformats.org/officeDocument/2006/relationships/hyperlink" Target="consultantplus://offline/ref=00277CA8C7CD2BDBAE6F14CE7F0BFD142D84E5051B8F66571BC481792C232E800F1CE56066F661B634C622C5F141705031910CE20A2E8D3259f4I" TargetMode = "External"/>
	<Relationship Id="rId3634" Type="http://schemas.openxmlformats.org/officeDocument/2006/relationships/hyperlink" Target="consultantplus://offline/ref=00277CA8C7CD2BDBAE6F14CE7F0BFD142E87E4011E8166571BC481792C232E800F1CE56066F662BD36C622C5F141705031910CE20A2E8D3259f4I" TargetMode = "External"/>
	<Relationship Id="rId3635" Type="http://schemas.openxmlformats.org/officeDocument/2006/relationships/hyperlink" Target="consultantplus://offline/ref=00277CA8C7CD2BDBAE6F14CE7F0BFD142D8CE1071D8866571BC481792C232E800F1CE56066F660BD36C622C5F141705031910CE20A2E8D3259f4I" TargetMode = "External"/>
	<Relationship Id="rId3636" Type="http://schemas.openxmlformats.org/officeDocument/2006/relationships/hyperlink" Target="consultantplus://offline/ref=00277CA8C7CD2BDBAE6F14CE7F0BFD142E80E606178D66571BC481792C232E800F1CE56066F663BF3BC622C5F141705031910CE20A2E8D3259f4I" TargetMode = "External"/>
	<Relationship Id="rId3637" Type="http://schemas.openxmlformats.org/officeDocument/2006/relationships/hyperlink" Target="consultantplus://offline/ref=00277CA8C7CD2BDBAE6F14CE7F0BFD142E87EF03178A66571BC481792C232E800F1CE56066F660BF35C622C5F141705031910CE20A2E8D3259f4I" TargetMode = "External"/>
	<Relationship Id="rId3638" Type="http://schemas.openxmlformats.org/officeDocument/2006/relationships/hyperlink" Target="consultantplus://offline/ref=00277CA8C7CD2BDBAE6F14CE7F0BFD142D84E5051B8F66571BC481792C232E800F1CE56066F661B63BC622C5F141705031910CE20A2E8D3259f4I" TargetMode = "External"/>
	<Relationship Id="rId3639" Type="http://schemas.openxmlformats.org/officeDocument/2006/relationships/hyperlink" Target="consultantplus://offline/ref=00277CA8C7CD2BDBAE6F14CE7F0BFD142D8CE1071D8866571BC481792C232E800F1CE56066F660BD35C622C5F141705031910CE20A2E8D3259f4I" TargetMode = "External"/>
	<Relationship Id="rId3640" Type="http://schemas.openxmlformats.org/officeDocument/2006/relationships/hyperlink" Target="consultantplus://offline/ref=00277CA8C7CD2BDBAE6F14CE7F0BFD142D84E5051B8F66571BC481792C232E800F1CE56066F661B63AC622C5F141705031910CE20A2E8D3259f4I" TargetMode = "External"/>
	<Relationship Id="rId3641" Type="http://schemas.openxmlformats.org/officeDocument/2006/relationships/hyperlink" Target="consultantplus://offline/ref=00277CA8C7CD2BDBAE6F14CE7F0BFD142D8CE1071D8866571BC481792C232E800F1CE56066F660BD34C622C5F141705031910CE20A2E8D3259f4I" TargetMode = "External"/>
	<Relationship Id="rId3642" Type="http://schemas.openxmlformats.org/officeDocument/2006/relationships/hyperlink" Target="consultantplus://offline/ref=00277CA8C7CD2BDBAE6F14CE7F0BFD142D84E5051B8F66571BC481792C232E800F1CE56066F660BF32C622C5F141705031910CE20A2E8D3259f4I" TargetMode = "External"/>
	<Relationship Id="rId3643" Type="http://schemas.openxmlformats.org/officeDocument/2006/relationships/hyperlink" Target="consultantplus://offline/ref=00277CA8C7CD2BDBAE6F14CE7F0BFD142E87E4011E8166571BC481792C232E800F1CE56066F662BD35C622C5F141705031910CE20A2E8D3259f4I" TargetMode = "External"/>
	<Relationship Id="rId3644" Type="http://schemas.openxmlformats.org/officeDocument/2006/relationships/hyperlink" Target="consultantplus://offline/ref=00277CA8C7CD2BDBAE6F14CE7F0BFD142D8CE1071D8866571BC481792C232E800F1CE56066F660BD3BC622C5F141705031910CE20A2E8D3259f4I" TargetMode = "External"/>
	<Relationship Id="rId3645" Type="http://schemas.openxmlformats.org/officeDocument/2006/relationships/hyperlink" Target="consultantplus://offline/ref=00277CA8C7CD2BDBAE6F14CE7F0BFD142D84E5051B8F66571BC481792C232E800F1CE56066F660BF31C622C5F141705031910CE20A2E8D3259f4I" TargetMode = "External"/>
	<Relationship Id="rId3646" Type="http://schemas.openxmlformats.org/officeDocument/2006/relationships/hyperlink" Target="consultantplus://offline/ref=00277CA8C7CD2BDBAE6F14CE7F0BFD142E87E4011E8166571BC481792C232E800F1CE56066F662BD34C622C5F141705031910CE20A2E8D3259f4I" TargetMode = "External"/>
	<Relationship Id="rId3647" Type="http://schemas.openxmlformats.org/officeDocument/2006/relationships/hyperlink" Target="consultantplus://offline/ref=00277CA8C7CD2BDBAE6F14CE7F0BFD142E84E104168A66571BC481792C232E800F1CE56066F663BF35C622C5F141705031910CE20A2E8D3259f4I" TargetMode = "External"/>
	<Relationship Id="rId3648" Type="http://schemas.openxmlformats.org/officeDocument/2006/relationships/hyperlink" Target="consultantplus://offline/ref=00277CA8C7CD2BDBAE6F14CE7F0BFD142D8CE1071D8866571BC481792C232E800F1CE56066F660BD3AC622C5F141705031910CE20A2E8D3259f4I" TargetMode = "External"/>
	<Relationship Id="rId3649" Type="http://schemas.openxmlformats.org/officeDocument/2006/relationships/hyperlink" Target="consultantplus://offline/ref=00277CA8C7CD2BDBAE6F14CE7F0BFD142B86E7061F8D66571BC481792C232E800F1CE56066F661B93BC622C5F141705031910CE20A2E8D3259f4I" TargetMode = "External"/>
	<Relationship Id="rId3650" Type="http://schemas.openxmlformats.org/officeDocument/2006/relationships/hyperlink" Target="consultantplus://offline/ref=00277CA8C7CD2BDBAE6F14CE7F0BFD142C85E60E1A8166571BC481792C232E800F1CE56066F662BE31C622C5F141705031910CE20A2E8D3259f4I" TargetMode = "External"/>
	<Relationship Id="rId3651" Type="http://schemas.openxmlformats.org/officeDocument/2006/relationships/hyperlink" Target="consultantplus://offline/ref=00277CA8C7CD2BDBAE6F14CE7F0BFD142C86EE071A8E66571BC481792C232E800F1CE56066F663BF3AC622C5F141705031910CE20A2E8D3259f4I" TargetMode = "External"/>
	<Relationship Id="rId3652" Type="http://schemas.openxmlformats.org/officeDocument/2006/relationships/hyperlink" Target="consultantplus://offline/ref=00277CA8C7CD2BDBAE6F14CE7F0BFD142B86E70F1E8F66571BC481792C232E800F1CE56066F663BE31C622C5F141705031910CE20A2E8D3259f4I" TargetMode = "External"/>
	<Relationship Id="rId3653" Type="http://schemas.openxmlformats.org/officeDocument/2006/relationships/hyperlink" Target="consultantplus://offline/ref=00277CA8C7CD2BDBAE6F14CE7F0BFD142D84E5051B8F66571BC481792C232E800F1CE56066F660BF37C622C5F141705031910CE20A2E8D3259f4I" TargetMode = "External"/>
	<Relationship Id="rId3654" Type="http://schemas.openxmlformats.org/officeDocument/2006/relationships/hyperlink" Target="consultantplus://offline/ref=00277CA8C7CD2BDBAE6F14CE7F0BFD142D8CE1071D8866571BC481792C232E800F1CE56066F660BC32C622C5F141705031910CE20A2E8D3259f4I" TargetMode = "External"/>
	<Relationship Id="rId3655" Type="http://schemas.openxmlformats.org/officeDocument/2006/relationships/hyperlink" Target="consultantplus://offline/ref=00277CA8C7CD2BDBAE6F14CE7F0BFD142D84E5051B8F66571BC481792C232E800F1CE56066F660BF36C622C5F141705031910CE20A2E8D3259f4I" TargetMode = "External"/>
	<Relationship Id="rId3656" Type="http://schemas.openxmlformats.org/officeDocument/2006/relationships/hyperlink" Target="consultantplus://offline/ref=00277CA8C7CD2BDBAE6F14CE7F0BFD142D8CE1071D8866571BC481792C232E800F1CE56066F660BC31C622C5F141705031910CE20A2E8D3259f4I" TargetMode = "External"/>
	<Relationship Id="rId3657" Type="http://schemas.openxmlformats.org/officeDocument/2006/relationships/hyperlink" Target="consultantplus://offline/ref=00277CA8C7CD2BDBAE6F14CE7F0BFD142D84E5051B8F66571BC481792C232E800F1CE56066F660BF35C622C5F141705031910CE20A2E8D3259f4I" TargetMode = "External"/>
	<Relationship Id="rId3658" Type="http://schemas.openxmlformats.org/officeDocument/2006/relationships/hyperlink" Target="consultantplus://offline/ref=00277CA8C7CD2BDBAE6F14CE7F0BFD142D8CE1071D8866571BC481792C232E800F1CE56066F660BC30C622C5F141705031910CE20A2E8D3259f4I" TargetMode = "External"/>
	<Relationship Id="rId3659" Type="http://schemas.openxmlformats.org/officeDocument/2006/relationships/hyperlink" Target="consultantplus://offline/ref=00277CA8C7CD2BDBAE6F14CE7F0BFD142E87EF03168F66571BC481792C232E800F1CE56066F662B837C622C5F141705031910CE20A2E8D3259f4I" TargetMode = "External"/>
	<Relationship Id="rId3660" Type="http://schemas.openxmlformats.org/officeDocument/2006/relationships/hyperlink" Target="consultantplus://offline/ref=00277CA8C7CD2BDBAE6F14CE7F0BFD142D84E5051B8F66571BC481792C232E800F1CE56066F660BF34C622C5F141705031910CE20A2E8D3259f4I" TargetMode = "External"/>
	<Relationship Id="rId3661" Type="http://schemas.openxmlformats.org/officeDocument/2006/relationships/hyperlink" Target="consultantplus://offline/ref=00277CA8C7CD2BDBAE6F14CE7F0BFD142E87E4011E8166571BC481792C232E800F1CE56066F662BD3AC622C5F141705031910CE20A2E8D3259f4I" TargetMode = "External"/>
	<Relationship Id="rId3662" Type="http://schemas.openxmlformats.org/officeDocument/2006/relationships/hyperlink" Target="consultantplus://offline/ref=00277CA8C7CD2BDBAE6F14CE7F0BFD142D8CE1071D8866571BC481792C232E800F1CE56066F660BC37C622C5F141705031910CE20A2E8D3259f4I" TargetMode = "External"/>
	<Relationship Id="rId3663" Type="http://schemas.openxmlformats.org/officeDocument/2006/relationships/hyperlink" Target="consultantplus://offline/ref=00277CA8C7CD2BDBAE6F14CE7F0BFD142D8CE1071D8866571BC481792C232E800F1CE56066F660BC36C622C5F141705031910CE20A2E8D3259f4I" TargetMode = "External"/>
	<Relationship Id="rId3664" Type="http://schemas.openxmlformats.org/officeDocument/2006/relationships/hyperlink" Target="consultantplus://offline/ref=00277CA8C7CD2BDBAE6F14CE7F0BFD142E8DE3061C8C66571BC481792C232E800F1CE56066F663B934C622C5F141705031910CE20A2E8D3259f4I" TargetMode = "External"/>
	<Relationship Id="rId3665" Type="http://schemas.openxmlformats.org/officeDocument/2006/relationships/hyperlink" Target="consultantplus://offline/ref=00277CA8C7CD2BDBAE6F14CE7F0BFD142D84E5051B8F66571BC481792C232E800F1CE56066F660BF3AC622C5F141705031910CE20A2E8D3259f4I" TargetMode = "External"/>
	<Relationship Id="rId3666" Type="http://schemas.openxmlformats.org/officeDocument/2006/relationships/hyperlink" Target="consultantplus://offline/ref=00277CA8C7CD2BDBAE6F14CE7F0BFD142D8CE1071D8866571BC481792C232E800F1CE56066F660BC34C622C5F141705031910CE20A2E8D3259f4I" TargetMode = "External"/>
	<Relationship Id="rId3667" Type="http://schemas.openxmlformats.org/officeDocument/2006/relationships/hyperlink" Target="consultantplus://offline/ref=00277CA8C7CD2BDBAE6F14CE7F0BFD142D8CE1071D8866571BC481792C232E800F1CE56066F660BC3BC622C5F141705031910CE20A2E8D3259f4I" TargetMode = "External"/>
	<Relationship Id="rId3668" Type="http://schemas.openxmlformats.org/officeDocument/2006/relationships/hyperlink" Target="consultantplus://offline/ref=00277CA8C7CD2BDBAE6F14CE7F0BFD142D85E100188E66571BC481792C232E800F1CE56066F663BE34C622C5F141705031910CE20A2E8D3259f4I" TargetMode = "External"/>
	<Relationship Id="rId3669" Type="http://schemas.openxmlformats.org/officeDocument/2006/relationships/hyperlink" Target="consultantplus://offline/ref=00277CA8C7CD2BDBAE6F14CE7F0BFD142A81E30519833B5D139D8D7B2B2C71970855E96166F665BF389927D0E0197D58278F0EFE162C8F53f3I" TargetMode = "External"/>
	<Relationship Id="rId3670" Type="http://schemas.openxmlformats.org/officeDocument/2006/relationships/hyperlink" Target="consultantplus://offline/ref=00277CA8C7CD2BDBAE6F14CE7F0BFD142D8CE1071D8866571BC481792C232E800F1CE56066F660BB33C622C5F141705031910CE20A2E8D3259f4I" TargetMode = "External"/>
	<Relationship Id="rId3671" Type="http://schemas.openxmlformats.org/officeDocument/2006/relationships/hyperlink" Target="consultantplus://offline/ref=00277CA8C7CD2BDBAE6F14CE7F0BFD142D85E100188E66571BC481792C232E800F1CE56066F663BE3AC622C5F141705031910CE20A2E8D3259f4I" TargetMode = "External"/>
	<Relationship Id="rId3672" Type="http://schemas.openxmlformats.org/officeDocument/2006/relationships/hyperlink" Target="consultantplus://offline/ref=00277CA8C7CD2BDBAE6F14CE7F0BFD142A81E30519833B5D139D8D7B2B2C71970855E96166F665BE389927D0E0197D58278F0EFE162C8F53f3I" TargetMode = "External"/>
	<Relationship Id="rId3673" Type="http://schemas.openxmlformats.org/officeDocument/2006/relationships/hyperlink" Target="consultantplus://offline/ref=00277CA8C7CD2BDBAE6F14CE7F0BFD142D8CE1071D8866571BC481792C232E800F1CE56066F660BB32C622C5F141705031910CE20A2E8D3259f4I" TargetMode = "External"/>
	<Relationship Id="rId3674" Type="http://schemas.openxmlformats.org/officeDocument/2006/relationships/hyperlink" Target="consultantplus://offline/ref=00277CA8C7CD2BDBAE6F14CE7F0BFD142E87E4011E8166571BC481792C232E800F1CE56066F662BC32C622C5F141705031910CE20A2E8D3259f4I" TargetMode = "External"/>
	<Relationship Id="rId3675" Type="http://schemas.openxmlformats.org/officeDocument/2006/relationships/hyperlink" Target="consultantplus://offline/ref=00277CA8C7CD2BDBAE6F14CE7F0BFD142D8CE1071D8866571BC481792C232E800F1CE56066F660BB31C622C5F141705031910CE20A2E8D3259f4I" TargetMode = "External"/>
	<Relationship Id="rId3676" Type="http://schemas.openxmlformats.org/officeDocument/2006/relationships/hyperlink" Target="consultantplus://offline/ref=00277CA8C7CD2BDBAE6F14CE7F0BFD142E87EF03168F66571BC481792C232E800F1CE56066F662B834C622C5F141705031910CE20A2E8D3259f4I" TargetMode = "External"/>
	<Relationship Id="rId3677" Type="http://schemas.openxmlformats.org/officeDocument/2006/relationships/hyperlink" Target="consultantplus://offline/ref=00277CA8C7CD2BDBAE6F14CE7F0BFD142D84E5051B8F66571BC481792C232E800F1CE56066F660BE31C622C5F141705031910CE20A2E8D3259f4I" TargetMode = "External"/>
	<Relationship Id="rId3678" Type="http://schemas.openxmlformats.org/officeDocument/2006/relationships/hyperlink" Target="consultantplus://offline/ref=00277CA8C7CD2BDBAE6F14CE7F0BFD142E87E4011E8166571BC481792C232E800F1CE56066F662BC30C622C5F141705031910CE20A2E8D3259f4I" TargetMode = "External"/>
	<Relationship Id="rId3679" Type="http://schemas.openxmlformats.org/officeDocument/2006/relationships/hyperlink" Target="consultantplus://offline/ref=00277CA8C7CD2BDBAE6F14CE7F0BFD142C83EE041E833B5D139D8D7B2B2C71970855E96166F661BF389927D0E0197D58278F0EFE162C8F53f3I" TargetMode = "External"/>
	<Relationship Id="rId3680" Type="http://schemas.openxmlformats.org/officeDocument/2006/relationships/hyperlink" Target="consultantplus://offline/ref=00277CA8C7CD2BDBAE6F14CE7F0BFD142C83EE041E833B5D139D8D7B2B2C71970855E96166F661BC389927D0E0197D58278F0EFE162C8F53f3I" TargetMode = "External"/>
	<Relationship Id="rId3681" Type="http://schemas.openxmlformats.org/officeDocument/2006/relationships/hyperlink" Target="consultantplus://offline/ref=00277CA8C7CD2BDBAE6F14CE7F0BFD142D84E5051B8F66571BC481792C232E800F1CE56066F660BE30C622C5F141705031910CE20A2E8D3259f4I" TargetMode = "External"/>
	<Relationship Id="rId3682" Type="http://schemas.openxmlformats.org/officeDocument/2006/relationships/hyperlink" Target="consultantplus://offline/ref=00277CA8C7CD2BDBAE6F14CE7F0BFD142E87E4011E8166571BC481792C232E800F1CE56066F662BC37C622C5F141705031910CE20A2E8D3259f4I" TargetMode = "External"/>
	<Relationship Id="rId3683" Type="http://schemas.openxmlformats.org/officeDocument/2006/relationships/hyperlink" Target="consultantplus://offline/ref=00277CA8C7CD2BDBAE6F14CE7F0BFD142D8CE1071D8866571BC481792C232E800F1CE56066F660BB30C622C5F141705031910CE20A2E8D3259f4I" TargetMode = "External"/>
	<Relationship Id="rId3684" Type="http://schemas.openxmlformats.org/officeDocument/2006/relationships/hyperlink" Target="consultantplus://offline/ref=00277CA8C7CD2BDBAE6F14CE7F0BFD142E87E4011E8166571BC481792C232E800F1CE56066F662BC36C622C5F141705031910CE20A2E8D3259f4I" TargetMode = "External"/>
	<Relationship Id="rId3685" Type="http://schemas.openxmlformats.org/officeDocument/2006/relationships/hyperlink" Target="consultantplus://offline/ref=00277CA8C7CD2BDBAE6F14CE7F0BFD142D84E5051B8F66571BC481792C232E800F1CE56066F660BE37C622C5F141705031910CE20A2E8D3259f4I" TargetMode = "External"/>
	<Relationship Id="rId3686" Type="http://schemas.openxmlformats.org/officeDocument/2006/relationships/hyperlink" Target="consultantplus://offline/ref=00277CA8C7CD2BDBAE6F14CE7F0BFD142D8CE1071D8866571BC481792C232E800F1CE56066F660BB37C622C5F141705031910CE20A2E8D3259f4I" TargetMode = "External"/>
	<Relationship Id="rId3687" Type="http://schemas.openxmlformats.org/officeDocument/2006/relationships/hyperlink" Target="consultantplus://offline/ref=00277CA8C7CD2BDBAE6F14CE7F0BFD142B87E005168F66571BC481792C232E800F1CE56066F76AB633C622C5F141705031910CE20A2E8D3259f4I" TargetMode = "External"/>
	<Relationship Id="rId3688" Type="http://schemas.openxmlformats.org/officeDocument/2006/relationships/hyperlink" Target="consultantplus://offline/ref=00277CA8C7CD2BDBAE6F14CE7F0BFD142E80E2001D8C66571BC481792C232E800F1CE56066F663BE30C622C5F141705031910CE20A2E8D3259f4I" TargetMode = "External"/>
	<Relationship Id="rId3689" Type="http://schemas.openxmlformats.org/officeDocument/2006/relationships/hyperlink" Target="consultantplus://offline/ref=00277CA8C7CD2BDBAE6F14CE7F0BFD142B8CE40E18833B5D139D8D7B2B2C71970855E96166F666B6389927D0E0197D58278F0EFE162C8F53f3I" TargetMode = "External"/>
	<Relationship Id="rId3690" Type="http://schemas.openxmlformats.org/officeDocument/2006/relationships/hyperlink" Target="consultantplus://offline/ref=00277CA8C7CD2BDBAE6F14CE7F0BFD142C83EE041E833B5D139D8D7B2B2C71970855E96166F661BB389927D0E0197D58278F0EFE162C8F53f3I" TargetMode = "External"/>
	<Relationship Id="rId3691" Type="http://schemas.openxmlformats.org/officeDocument/2006/relationships/hyperlink" Target="consultantplus://offline/ref=00277CA8C7CD2BDBAE6F14CE7F0BFD142C83EE041E833B5D139D8D7B2B2C71970855E96166F661B8389927D0E0197D58278F0EFE162C8F53f3I" TargetMode = "External"/>
	<Relationship Id="rId3692" Type="http://schemas.openxmlformats.org/officeDocument/2006/relationships/hyperlink" Target="consultantplus://offline/ref=00277CA8C7CD2BDBAE6F14CE7F0BFD142C83EE041E833B5D139D8D7B2B2C71970855E96166F661B7389927D0E0197D58278F0EFE162C8F53f3I" TargetMode = "External"/>
	<Relationship Id="rId3693" Type="http://schemas.openxmlformats.org/officeDocument/2006/relationships/hyperlink" Target="consultantplus://offline/ref=00277CA8C7CD2BDBAE6F14CE7F0BFD142B86E60F168966571BC481792C232E800F1CE56366FD37EE77987B94BD0A7D52278D0CE251f7I" TargetMode = "External"/>
	<Relationship Id="rId3694" Type="http://schemas.openxmlformats.org/officeDocument/2006/relationships/hyperlink" Target="consultantplus://offline/ref=00277CA8C7CD2BDBAE6F14CE7F0BFD142D84E5051B8F66571BC481792C232E800F1CE56066F660BE35C622C5F141705031910CE20A2E8D3259f4I" TargetMode = "External"/>
	<Relationship Id="rId3695" Type="http://schemas.openxmlformats.org/officeDocument/2006/relationships/hyperlink" Target="consultantplus://offline/ref=00277CA8C7CD2BDBAE6F14CE7F0BFD142D8CE1071D8866571BC481792C232E800F1CE56066F660BB35C622C5F141705031910CE20A2E8D3259f4I" TargetMode = "External"/>
	<Relationship Id="rId3696" Type="http://schemas.openxmlformats.org/officeDocument/2006/relationships/hyperlink" Target="consultantplus://offline/ref=00277CA8C7CD2BDBAE6F14CE7F0BFD142D85E100188E66571BC481792C232E800F1CE56066F663BD33C622C5F141705031910CE20A2E8D3259f4I" TargetMode = "External"/>
	<Relationship Id="rId3697" Type="http://schemas.openxmlformats.org/officeDocument/2006/relationships/hyperlink" Target="consultantplus://offline/ref=00277CA8C7CD2BDBAE6F14CE7F0BFD142D84E7011F8866571BC481792C232E800F1CE56066F663B63BC622C5F141705031910CE20A2E8D3259f4I" TargetMode = "External"/>
	<Relationship Id="rId3698" Type="http://schemas.openxmlformats.org/officeDocument/2006/relationships/hyperlink" Target="consultantplus://offline/ref=00277CA8C7CD2BDBAE6F14CE7F0BFD142D8CE1071D8866571BC481792C232E800F1CE56066F660BB34C622C5F141705031910CE20A2E8D3259f4I" TargetMode = "External"/>
	<Relationship Id="rId3699" Type="http://schemas.openxmlformats.org/officeDocument/2006/relationships/hyperlink" Target="consultantplus://offline/ref=00277CA8C7CD2BDBAE6F14CE7F0BFD142C83EE041E833B5D139D8D7B2B2C71970855E96166F661B6389927D0E0197D58278F0EFE162C8F53f3I" TargetMode = "External"/>
	<Relationship Id="rId3700" Type="http://schemas.openxmlformats.org/officeDocument/2006/relationships/hyperlink" Target="consultantplus://offline/ref=00277CA8C7CD2BDBAE6F14CE7F0BFD142E87EF03178A66571BC481792C232E800F1CE56066F660BE32C622C5F141705031910CE20A2E8D3259f4I" TargetMode = "External"/>
	<Relationship Id="rId3701" Type="http://schemas.openxmlformats.org/officeDocument/2006/relationships/hyperlink" Target="consultantplus://offline/ref=00277CA8C7CD2BDBAE6F14CE7F0BFD142D85E302198B66571BC481792C232E800F1CE56066F663BA35C622C5F141705031910CE20A2E8D3259f4I" TargetMode = "External"/>
	<Relationship Id="rId3702" Type="http://schemas.openxmlformats.org/officeDocument/2006/relationships/hyperlink" Target="consultantplus://offline/ref=00277CA8C7CD2BDBAE6F14CE7F0BFD142C83EE041E833B5D139D8D7B2B2C71970855E96166F660BE389927D0E0197D58278F0EFE162C8F53f3I" TargetMode = "External"/>
	<Relationship Id="rId3703" Type="http://schemas.openxmlformats.org/officeDocument/2006/relationships/hyperlink" Target="consultantplus://offline/ref=00277CA8C7CD2BDBAE6F14CE7F0BFD142E83E5011E8F66571BC481792C232E800F1CE56066F666BE31C622C5F141705031910CE20A2E8D3259f4I" TargetMode = "External"/>
	<Relationship Id="rId3704" Type="http://schemas.openxmlformats.org/officeDocument/2006/relationships/hyperlink" Target="consultantplus://offline/ref=00277CA8C7CD2BDBAE6F14CE7F0BFD142A81E30519833B5D139D8D7B2B2C71970855E96166F665BD389927D0E0197D58278F0EFE162C8F53f3I" TargetMode = "External"/>
	<Relationship Id="rId3705" Type="http://schemas.openxmlformats.org/officeDocument/2006/relationships/hyperlink" Target="consultantplus://offline/ref=00277CA8C7CD2BDBAE6F14CE7F0BFD142D8CE1071D8866571BC481792C232E800F1CE56066F660BB3AC622C5F141705031910CE20A2E8D3259f4I" TargetMode = "External"/>
	<Relationship Id="rId3706" Type="http://schemas.openxmlformats.org/officeDocument/2006/relationships/hyperlink" Target="consultantplus://offline/ref=00277CA8C7CD2BDBAE6F14CE7F0BFD142D84E7051F8D66571BC481792C232E800F1CE56066F667BC35C622C5F141705031910CE20A2E8D3259f4I" TargetMode = "External"/>
	<Relationship Id="rId3707" Type="http://schemas.openxmlformats.org/officeDocument/2006/relationships/hyperlink" Target="consultantplus://offline/ref=00277CA8C7CD2BDBAE6F14CE7F0BFD142C8CEF051E8966571BC481792C232E800F1CE56066F664BA36C622C5F141705031910CE20A2E8D3259f4I" TargetMode = "External"/>
	<Relationship Id="rId3708" Type="http://schemas.openxmlformats.org/officeDocument/2006/relationships/hyperlink" Target="consultantplus://offline/ref=00277CA8C7CD2BDBAE6F14CE7F0BFD142D8CE1071D8866571BC481792C232E800F1CE56066F660BA33C622C5F141705031910CE20A2E8D3259f4I" TargetMode = "External"/>
	<Relationship Id="rId3709" Type="http://schemas.openxmlformats.org/officeDocument/2006/relationships/hyperlink" Target="consultantplus://offline/ref=00277CA8C7CD2BDBAE6F14CE7F0BFD142D84E600178066571BC481792C232E800F1CE56066F663BD32C622C5F141705031910CE20A2E8D3259f4I" TargetMode = "External"/>
	<Relationship Id="rId3710" Type="http://schemas.openxmlformats.org/officeDocument/2006/relationships/hyperlink" Target="consultantplus://offline/ref=00277CA8C7CD2BDBAE6F14CE7F0BFD142D8CE1071D8866571BC481792C232E800F1CE56066F660BA32C622C5F141705031910CE20A2E8D3259f4I" TargetMode = "External"/>
	<Relationship Id="rId3711" Type="http://schemas.openxmlformats.org/officeDocument/2006/relationships/hyperlink" Target="consultantplus://offline/ref=00277CA8C7CD2BDBAE6F14CE7F0BFD142D84E600178066571BC481792C232E800F1CE56066F663BD31C622C5F141705031910CE20A2E8D3259f4I" TargetMode = "External"/>
	<Relationship Id="rId3712" Type="http://schemas.openxmlformats.org/officeDocument/2006/relationships/hyperlink" Target="consultantplus://offline/ref=00277CA8C7CD2BDBAE6F14CE7F0BFD142B87E005168F66571BC481792C232E800F1CE56066F666BC32C622C5F141705031910CE20A2E8D3259f4I" TargetMode = "External"/>
	<Relationship Id="rId3713" Type="http://schemas.openxmlformats.org/officeDocument/2006/relationships/hyperlink" Target="consultantplus://offline/ref=00277CA8C7CD2BDBAE6F14CE7F0BFD142686EF0F1C833B5D139D8D7B2B2C71970855E96166F661BC389927D0E0197D58278F0EFE162C8F53f3I" TargetMode = "External"/>
	<Relationship Id="rId3714" Type="http://schemas.openxmlformats.org/officeDocument/2006/relationships/hyperlink" Target="consultantplus://offline/ref=00277CA8C7CD2BDBAE6F14CE7F0BFD142D84E7051F8D66571BC481792C232E800F1CE56066F667BC35C622C5F141705031910CE20A2E8D3259f4I" TargetMode = "External"/>
	<Relationship Id="rId3715" Type="http://schemas.openxmlformats.org/officeDocument/2006/relationships/hyperlink" Target="consultantplus://offline/ref=00277CA8C7CD2BDBAE6F14CE7F0BFD142C8CEF051E8966571BC481792C232E800F1CE56066F664BA34C622C5F141705031910CE20A2E8D3259f4I" TargetMode = "External"/>
	<Relationship Id="rId3716" Type="http://schemas.openxmlformats.org/officeDocument/2006/relationships/hyperlink" Target="consultantplus://offline/ref=00277CA8C7CD2BDBAE6F14CE7F0BFD142D8CE1071D8866571BC481792C232E800F1CE56066F660BA30C622C5F141705031910CE20A2E8D3259f4I" TargetMode = "External"/>
	<Relationship Id="rId3717" Type="http://schemas.openxmlformats.org/officeDocument/2006/relationships/hyperlink" Target="consultantplus://offline/ref=00277CA8C7CD2BDBAE6F14CE7F0BFD142D84E600178066571BC481792C232E800F1CE56066F663BD30C622C5F141705031910CE20A2E8D3259f4I" TargetMode = "External"/>
	<Relationship Id="rId3718" Type="http://schemas.openxmlformats.org/officeDocument/2006/relationships/hyperlink" Target="consultantplus://offline/ref=00277CA8C7CD2BDBAE6F14CE7F0BFD142B87E005168F66571BC481792C232E800F1CE56066F663BB30C622C5F141705031910CE20A2E8D3259f4I" TargetMode = "External"/>
	<Relationship Id="rId3719" Type="http://schemas.openxmlformats.org/officeDocument/2006/relationships/hyperlink" Target="consultantplus://offline/ref=00277CA8C7CD2BDBAE6F14CE7F0BFD142B87E005168F66571BC481792C232E800F1CE56066F663BB34C622C5F141705031910CE20A2E8D3259f4I" TargetMode = "External"/>
	<Relationship Id="rId3720" Type="http://schemas.openxmlformats.org/officeDocument/2006/relationships/hyperlink" Target="consultantplus://offline/ref=00277CA8C7CD2BDBAE6F14CE7F0BFD142E87EF03178A66571BC481792C232E800F1CE56066F660BE30C622C5F141705031910CE20A2E8D3259f4I" TargetMode = "External"/>
	<Relationship Id="rId3721" Type="http://schemas.openxmlformats.org/officeDocument/2006/relationships/hyperlink" Target="consultantplus://offline/ref=00277CA8C7CD2BDBAE6F14CE7F0BFD142E87EF03178A66571BC481792C232E800F1CE56066F660BE37C622C5F141705031910CE20A2E8D3259f4I" TargetMode = "External"/>
	<Relationship Id="rId3722" Type="http://schemas.openxmlformats.org/officeDocument/2006/relationships/hyperlink" Target="consultantplus://offline/ref=00277CA8C7CD2BDBAE6F14CE7F0BFD142E83E0061C8066571BC481792C232E800F1CE56066F663BE37C622C5F141705031910CE20A2E8D3259f4I" TargetMode = "External"/>
	<Relationship Id="rId3723" Type="http://schemas.openxmlformats.org/officeDocument/2006/relationships/hyperlink" Target="consultantplus://offline/ref=00277CA8C7CD2BDBAE6F14CE7F0BFD142E87EF03178A66571BC481792C232E800F1CE56066F660BE35C622C5F141705031910CE20A2E8D3259f4I" TargetMode = "External"/>
	<Relationship Id="rId3724" Type="http://schemas.openxmlformats.org/officeDocument/2006/relationships/hyperlink" Target="consultantplus://offline/ref=00277CA8C7CD2BDBAE6F14CE7F0BFD142E87EF03178A66571BC481792C232E800F1CE56066F660BE35C622C5F141705031910CE20A2E8D3259f4I" TargetMode = "External"/>
	<Relationship Id="rId3725" Type="http://schemas.openxmlformats.org/officeDocument/2006/relationships/hyperlink" Target="consultantplus://offline/ref=00277CA8C7CD2BDBAE6F14CE7F0BFD142E87EF03178A66571BC481792C232E800F1CE56066F660BE3AC622C5F141705031910CE20A2E8D3259f4I" TargetMode = "External"/>
	<Relationship Id="rId3726" Type="http://schemas.openxmlformats.org/officeDocument/2006/relationships/hyperlink" Target="consultantplus://offline/ref=00277CA8C7CD2BDBAE6F14CE7F0BFD142E87EF03178A66571BC481792C232E800F1CE56066F660BE3AC622C5F141705031910CE20A2E8D3259f4I" TargetMode = "External"/>
	<Relationship Id="rId3727" Type="http://schemas.openxmlformats.org/officeDocument/2006/relationships/hyperlink" Target="consultantplus://offline/ref=00277CA8C7CD2BDBAE6F14CE7F0BFD142680EF0E17833B5D139D8D7B2B2C71970855E96166F662BB389927D0E0197D58278F0EFE162C8F53f3I" TargetMode = "External"/>
	<Relationship Id="rId3728" Type="http://schemas.openxmlformats.org/officeDocument/2006/relationships/hyperlink" Target="consultantplus://offline/ref=00277CA8C7CD2BDBAE6F14CE7F0BFD142E87EF03178A66571BC481792C232E800F1CE56066F660BD33C622C5F141705031910CE20A2E8D3259f4I" TargetMode = "External"/>
	<Relationship Id="rId3729" Type="http://schemas.openxmlformats.org/officeDocument/2006/relationships/hyperlink" Target="consultantplus://offline/ref=00277CA8C7CD2BDBAE6F14CE7F0BFD142E83E5011E8E66571BC481792C232E800F1CE56066F663B934C622C5F141705031910CE20A2E8D3259f4I" TargetMode = "External"/>
	<Relationship Id="rId3730" Type="http://schemas.openxmlformats.org/officeDocument/2006/relationships/hyperlink" Target="consultantplus://offline/ref=00277CA8C7CD2BDBAE6F14CE7F0BFD142E83E5011E8E66571BC481792C232E800F1CE56066F663B93BC622C5F141705031910CE20A2E8D3259f4I" TargetMode = "External"/>
	<Relationship Id="rId3731" Type="http://schemas.openxmlformats.org/officeDocument/2006/relationships/hyperlink" Target="consultantplus://offline/ref=00277CA8C7CD2BDBAE6F14CE7F0BFD142E83E5011E8E66571BC481792C232E800F1CE56066F663B833C622C5F141705031910CE20A2E8D3259f4I" TargetMode = "External"/>
	<Relationship Id="rId3732" Type="http://schemas.openxmlformats.org/officeDocument/2006/relationships/hyperlink" Target="consultantplus://offline/ref=00277CA8C7CD2BDBAE6F14CE7F0BFD142E83E5011E8E66571BC481792C232E800F1CE56066F663B832C622C5F141705031910CE20A2E8D3259f4I" TargetMode = "External"/>
	<Relationship Id="rId3733" Type="http://schemas.openxmlformats.org/officeDocument/2006/relationships/hyperlink" Target="consultantplus://offline/ref=00277CA8C7CD2BDBAE6F14CE7F0BFD142C85E60E1A8166571BC481792C232E800F1CE56066F662BE30C622C5F141705031910CE20A2E8D3259f4I" TargetMode = "External"/>
	<Relationship Id="rId3734" Type="http://schemas.openxmlformats.org/officeDocument/2006/relationships/hyperlink" Target="consultantplus://offline/ref=00277CA8C7CD2BDBAE6F14CE7F0BFD142B87E005168F66571BC481792C232E800F1CE56066F660B93AC622C5F141705031910CE20A2E8D3259f4I" TargetMode = "External"/>
	<Relationship Id="rId3735" Type="http://schemas.openxmlformats.org/officeDocument/2006/relationships/hyperlink" Target="consultantplus://offline/ref=00277CA8C7CD2BDBAE6F14CE7F0BFD142B87E005168F66571BC481792C232E800F1CE56066F663BA37C622C5F141705031910CE20A2E8D3259f4I" TargetMode = "External"/>
	<Relationship Id="rId3736" Type="http://schemas.openxmlformats.org/officeDocument/2006/relationships/hyperlink" Target="consultantplus://offline/ref=00277CA8C7CD2BDBAE6F14CE7F0BFD142680EF0E17833B5D139D8D7B2B2C71970855E96166F661BD389927D0E0197D58278F0EFE162C8F53f3I" TargetMode = "External"/>
	<Relationship Id="rId3737" Type="http://schemas.openxmlformats.org/officeDocument/2006/relationships/hyperlink" Target="consultantplus://offline/ref=00277CA8C7CD2BDBAE6F14CE7F0BFD142680EF0E17833B5D139D8D7B2B2C71970855E96166F661BB389927D0E0197D58278F0EFE162C8F53f3I" TargetMode = "External"/>
	<Relationship Id="rId3738" Type="http://schemas.openxmlformats.org/officeDocument/2006/relationships/hyperlink" Target="consultantplus://offline/ref=00277CA8C7CD2BDBAE6F14CE7F0BFD142B87E005168F66571BC481792C232E800F1CE56066F660B93AC622C5F141705031910CE20A2E8D3259f4I" TargetMode = "External"/>
	<Relationship Id="rId3739" Type="http://schemas.openxmlformats.org/officeDocument/2006/relationships/hyperlink" Target="consultantplus://offline/ref=00277CA8C7CD2BDBAE6F14CE7F0BFD142E87EF03178A66571BC481792C232E800F1CE56066F660BD31C622C5F141705031910CE20A2E8D3259f4I" TargetMode = "External"/>
	<Relationship Id="rId3740" Type="http://schemas.openxmlformats.org/officeDocument/2006/relationships/hyperlink" Target="consultantplus://offline/ref=00277CA8C7CD2BDBAE6F14CE7F0BFD142E87EF03178A66571BC481792C232E800F1CE56066F660BD30C622C5F141705031910CE20A2E8D3259f4I" TargetMode = "External"/>
	<Relationship Id="rId3741" Type="http://schemas.openxmlformats.org/officeDocument/2006/relationships/hyperlink" Target="consultantplus://offline/ref=00277CA8C7CD2BDBAE6F14CE7F0BFD142E87EF03178A66571BC481792C232E800F1CE56066F660BD30C622C5F141705031910CE20A2E8D3259f4I" TargetMode = "External"/>
	<Relationship Id="rId3742" Type="http://schemas.openxmlformats.org/officeDocument/2006/relationships/hyperlink" Target="consultantplus://offline/ref=00277CA8C7CD2BDBAE6F14CE7F0BFD142E87EF03178A66571BC481792C232E800F1CE56066F660BD35C622C5F141705031910CE20A2E8D3259f4I" TargetMode = "External"/>
	<Relationship Id="rId3743" Type="http://schemas.openxmlformats.org/officeDocument/2006/relationships/hyperlink" Target="consultantplus://offline/ref=00277CA8C7CD2BDBAE6F14CE7F0BFD142E83E507168066571BC481792C232E800F1CE56066F663B830C622C5F141705031910CE20A2E8D3259f4I" TargetMode = "External"/>
	<Relationship Id="rId3744" Type="http://schemas.openxmlformats.org/officeDocument/2006/relationships/hyperlink" Target="consultantplus://offline/ref=00277CA8C7CD2BDBAE6F14CE7F0BFD142E87EF03178A66571BC481792C232E800F1CE56066F660BC32C622C5F141705031910CE20A2E8D3259f4I" TargetMode = "External"/>
	<Relationship Id="rId3745" Type="http://schemas.openxmlformats.org/officeDocument/2006/relationships/hyperlink" Target="consultantplus://offline/ref=00277CA8C7CD2BDBAE6F14CE7F0BFD142E83E0061C8066571BC481792C232E800F1CE56066F663BE37C622C5F141705031910CE20A2E8D3259f4I" TargetMode = "External"/>
	<Relationship Id="rId3746" Type="http://schemas.openxmlformats.org/officeDocument/2006/relationships/hyperlink" Target="consultantplus://offline/ref=00277CA8C7CD2BDBAE6F14CE7F0BFD142C8CEF051E8966571BC481792C232E800F1CE56066F664BA3BC622C5F141705031910CE20A2E8D3259f4I" TargetMode = "External"/>
	<Relationship Id="rId3747" Type="http://schemas.openxmlformats.org/officeDocument/2006/relationships/hyperlink" Target="consultantplus://offline/ref=00277CA8C7CD2BDBAE6F14CE7F0BFD142E87EF03178A66571BC481792C232E800F1CE56066F660BC32C622C5F141705031910CE20A2E8D3259f4I" TargetMode = "External"/>
	<Relationship Id="rId3748" Type="http://schemas.openxmlformats.org/officeDocument/2006/relationships/hyperlink" Target="consultantplus://offline/ref=00277CA8C7CD2BDBAE6F14CE7F0BFD142C8CEF051E8966571BC481792C232E800F1CE56066F664BA3AC622C5F141705031910CE20A2E8D3259f4I" TargetMode = "External"/>
	<Relationship Id="rId3749" Type="http://schemas.openxmlformats.org/officeDocument/2006/relationships/hyperlink" Target="consultantplus://offline/ref=00277CA8C7CD2BDBAE6F14CE7F0BFD142E87EF03178A66571BC481792C232E800F1CE56066F660BC32C622C5F141705031910CE20A2E8D3259f4I" TargetMode = "External"/>
	<Relationship Id="rId3750" Type="http://schemas.openxmlformats.org/officeDocument/2006/relationships/hyperlink" Target="consultantplus://offline/ref=00277CA8C7CD2BDBAE6F14CE7F0BFD142B87E005168F66571BC481792C232E800F1CE56066F660B93AC622C5F141705031910CE20A2E8D3259f4I" TargetMode = "External"/>
	<Relationship Id="rId3751" Type="http://schemas.openxmlformats.org/officeDocument/2006/relationships/hyperlink" Target="consultantplus://offline/ref=00277CA8C7CD2BDBAE6F14CE7F0BFD142E83E0061C8066571BC481792C232E800F1CE56066F663B831C622C5F141705031910CE20A2E8D3259f4I" TargetMode = "External"/>
	<Relationship Id="rId3752" Type="http://schemas.openxmlformats.org/officeDocument/2006/relationships/hyperlink" Target="consultantplus://offline/ref=00277CA8C7CD2BDBAE6F14CE7F0BFD142E87EF03178A66571BC481792C232E800F1CE56066F660BC32C622C5F141705031910CE20A2E8D3259f4I" TargetMode = "External"/>
	<Relationship Id="rId3753" Type="http://schemas.openxmlformats.org/officeDocument/2006/relationships/hyperlink" Target="consultantplus://offline/ref=00277CA8C7CD2BDBAE6F14CE7F0BFD142B87E005168F66571BC481792C232E801D1CBD6C66FE7DBF31D37494B751f7I" TargetMode = "External"/>
	<Relationship Id="rId3754" Type="http://schemas.openxmlformats.org/officeDocument/2006/relationships/hyperlink" Target="consultantplus://offline/ref=00277CA8C7CD2BDBAE6F14CE7F0BFD142B87E005168F66571BC481792C232E800F1CE56066F667BE32C622C5F141705031910CE20A2E8D3259f4I" TargetMode = "External"/>
	<Relationship Id="rId3755" Type="http://schemas.openxmlformats.org/officeDocument/2006/relationships/hyperlink" Target="consultantplus://offline/ref=00277CA8C7CD2BDBAE6F14CE7F0BFD142B87E005168F66571BC481792C232E801D1CBD6C66FE7DBF31D37494B751f7I" TargetMode = "External"/>
	<Relationship Id="rId3756" Type="http://schemas.openxmlformats.org/officeDocument/2006/relationships/hyperlink" Target="consultantplus://offline/ref=00277CA8C7CD2BDBAE6F14CE7F0BFD142B87E005168F66571BC481792C232E801D1CBD6C66FE7DBF31D37494B751f7I" TargetMode = "External"/>
	<Relationship Id="rId3757" Type="http://schemas.openxmlformats.org/officeDocument/2006/relationships/hyperlink" Target="consultantplus://offline/ref=00277CA8C7CD2BDBAE6F14CE7F0BFD142B87E005168F66571BC481792C232E801D1CBD6C66FE7DBF31D37494B751f7I" TargetMode = "External"/>
	<Relationship Id="rId3758" Type="http://schemas.openxmlformats.org/officeDocument/2006/relationships/hyperlink" Target="consultantplus://offline/ref=00277CA8C7CD2BDBAE6F14CE7F0BFD142B87E005168F66571BC481792C232E801D1CBD6C66FE7DBF31D37494B751f7I" TargetMode = "External"/>
	<Relationship Id="rId3759" Type="http://schemas.openxmlformats.org/officeDocument/2006/relationships/hyperlink" Target="consultantplus://offline/ref=00277CA8C7CD2BDBAE6F14CE7F0BFD142B87E005168F66571BC481792C232E801D1CBD6C66FE7DBF31D37494B751f7I" TargetMode = "External"/>
	<Relationship Id="rId3760" Type="http://schemas.openxmlformats.org/officeDocument/2006/relationships/hyperlink" Target="consultantplus://offline/ref=00277CA8C7CD2BDBAE6F14CE7F0BFD142E87EF03178A66571BC481792C232E800F1CE56066F660BA3AC622C5F141705031910CE20A2E8D3259f4I" TargetMode = "External"/>
	<Relationship Id="rId3761" Type="http://schemas.openxmlformats.org/officeDocument/2006/relationships/hyperlink" Target="consultantplus://offline/ref=00277CA8C7CD2BDBAE6F14CE7F0BFD142D8CE2071C8166571BC481792C232E800F1CE56066F663BF3BC622C5F141705031910CE20A2E8D3259f4I" TargetMode = "External"/>
	<Relationship Id="rId3762" Type="http://schemas.openxmlformats.org/officeDocument/2006/relationships/hyperlink" Target="consultantplus://offline/ref=00277CA8C7CD2BDBAE6F14CE7F0BFD142D8CE2071C8166571BC481792C232E800F1CE56066F663BF3BC622C5F141705031910CE20A2E8D3259f4I" TargetMode = "External"/>
	<Relationship Id="rId3763" Type="http://schemas.openxmlformats.org/officeDocument/2006/relationships/hyperlink" Target="consultantplus://offline/ref=00277CA8C7CD2BDBAE6F14CE7F0BFD142E86E00E178066571BC481792C232E801D1CBD6C66FE7DBF31D37494B751f7I" TargetMode = "External"/>
	<Relationship Id="rId3764" Type="http://schemas.openxmlformats.org/officeDocument/2006/relationships/hyperlink" Target="consultantplus://offline/ref=00277CA8C7CD2BDBAE6F14CE7F0BFD142B87E005168F66571BC481792C232E800F1CE56066F561BE30C622C5F141705031910CE20A2E8D3259f4I" TargetMode = "External"/>
	<Relationship Id="rId3765" Type="http://schemas.openxmlformats.org/officeDocument/2006/relationships/hyperlink" Target="consultantplus://offline/ref=00277CA8C7CD2BDBAE6F14CE7F0BFD142D8CE2071C8166571BC481792C232E800F1CE56066F663BF3BC622C5F141705031910CE20A2E8D3259f4I" TargetMode = "External"/>
	<Relationship Id="rId3766" Type="http://schemas.openxmlformats.org/officeDocument/2006/relationships/hyperlink" Target="consultantplus://offline/ref=00277CA8C7CD2BDBAE6F14CE7F0BFD142D8CE2071C8166571BC481792C232E800F1CE56066F663BF3BC622C5F141705031910CE20A2E8D3259f4I" TargetMode = "External"/>
	<Relationship Id="rId3767" Type="http://schemas.openxmlformats.org/officeDocument/2006/relationships/hyperlink" Target="consultantplus://offline/ref=00277CA8C7CD2BDBAE6F14CE7F0BFD142D8CE2071C8166571BC481792C232E800F1CE56066F663BF3BC622C5F141705031910CE20A2E8D3259f4I" TargetMode = "External"/>
	<Relationship Id="rId3768" Type="http://schemas.openxmlformats.org/officeDocument/2006/relationships/hyperlink" Target="consultantplus://offline/ref=00277CA8C7CD2BDBAE6F14CE7F0BFD142D8CE2071C8166571BC481792C232E800F1CE56066F663BF3BC622C5F141705031910CE20A2E8D3259f4I" TargetMode = "External"/>
	<Relationship Id="rId3769" Type="http://schemas.openxmlformats.org/officeDocument/2006/relationships/hyperlink" Target="consultantplus://offline/ref=00277CA8C7CD2BDBAE6F14CE7F0BFD142D8CE10315DE31554A918F7C247374901955E86978F661A131CD7459f7I" TargetMode = "External"/>
	<Relationship Id="rId3770" Type="http://schemas.openxmlformats.org/officeDocument/2006/relationships/hyperlink" Target="consultantplus://offline/ref=00277CA8C7CD2BDBAE6F14CE7F0BFD142B87E005168F66571BC481792C232E800F1CE56066F660B93AC622C5F141705031910CE20A2E8D3259f4I" TargetMode = "External"/>
	<Relationship Id="rId3771" Type="http://schemas.openxmlformats.org/officeDocument/2006/relationships/hyperlink" Target="consultantplus://offline/ref=00277CA8C7CD2BDBAE6F14CE7F0BFD142D8CE10315DE31554A918F7C247374901955E86978F661A131CD7459f7I" TargetMode = "External"/>
	<Relationship Id="rId3772" Type="http://schemas.openxmlformats.org/officeDocument/2006/relationships/hyperlink" Target="consultantplus://offline/ref=00277CA8C7CD2BDBAE6F14CE7F0BFD142D8CE2071C8166571BC481792C232E800F1CE56066F663BF3BC622C5F141705031910CE20A2E8D3259f4I" TargetMode = "External"/>
	<Relationship Id="rId3773" Type="http://schemas.openxmlformats.org/officeDocument/2006/relationships/hyperlink" Target="consultantplus://offline/ref=00277CA8C7CD2BDBAE6F14CE7F0BFD142B87E005168F66571BC481792C232E801D1CBD6C66FE7DBF31D37494B751f7I" TargetMode = "External"/>
	<Relationship Id="rId3774" Type="http://schemas.openxmlformats.org/officeDocument/2006/relationships/hyperlink" Target="consultantplus://offline/ref=00277CA8C7CD2BDBAE6F14CE7F0BFD142B87E005168F66571BC481792C232E800F1CE56067F660B4679C32C1B814754E398D12E2142E58fEI" TargetMode = "External"/>
	<Relationship Id="rId3775" Type="http://schemas.openxmlformats.org/officeDocument/2006/relationships/hyperlink" Target="consultantplus://offline/ref=00277CA8C7CD2BDBAE6F14CE7F0BFD142D8CE2071C8166571BC481792C232E800F1CE56066F663BF3BC622C5F141705031910CE20A2E8D3259f4I" TargetMode = "External"/>
	<Relationship Id="rId3776" Type="http://schemas.openxmlformats.org/officeDocument/2006/relationships/hyperlink" Target="consultantplus://offline/ref=00277CA8C7CD2BDBAE6F14CE7F0BFD142B87E000188866571BC481792C232E800F1CE56066F663BA37C622C5F141705031910CE20A2E8D3259f4I" TargetMode = "External"/>
	<Relationship Id="rId3777" Type="http://schemas.openxmlformats.org/officeDocument/2006/relationships/hyperlink" Target="consultantplus://offline/ref=00277CA8C7CD2BDBAE6F14CE7F0BFD142C8CE6051A8066571BC481792C232E800F1CE56066F663BD3BC622C5F141705031910CE20A2E8D3259f4I" TargetMode = "External"/>
	<Relationship Id="rId3778" Type="http://schemas.openxmlformats.org/officeDocument/2006/relationships/hyperlink" Target="consultantplus://offline/ref=00277CA8C7CD2BDBAE6F14CE7F0BFD142D84E6061E8066571BC481792C232E800F1CE56066F663BE33C622C5F141705031910CE20A2E8D3259f4I" TargetMode = "External"/>
	<Relationship Id="rId3779" Type="http://schemas.openxmlformats.org/officeDocument/2006/relationships/hyperlink" Target="consultantplus://offline/ref=00277CA8C7CD2BDBAE6F14CE7F0BFD142E87EF03178A66571BC481792C232E800F1CE56066F660B937C622C5F141705031910CE20A2E8D3259f4I" TargetMode = "External"/>
	<Relationship Id="rId3780" Type="http://schemas.openxmlformats.org/officeDocument/2006/relationships/hyperlink" Target="consultantplus://offline/ref=00277CA8C7CD2BDBAE6F14CE7F0BFD142D84E6061E8066571BC481792C232E800F1CE56066F663BE31C622C5F141705031910CE20A2E8D3259f4I" TargetMode = "External"/>
	<Relationship Id="rId3781" Type="http://schemas.openxmlformats.org/officeDocument/2006/relationships/hyperlink" Target="consultantplus://offline/ref=00277CA8C7CD2BDBAE6F14CE7F0BFD142D84E6061E8066571BC481792C232E800F1CE56066F663BE37C622C5F141705031910CE20A2E8D3259f4I" TargetMode = "External"/>
	<Relationship Id="rId3782" Type="http://schemas.openxmlformats.org/officeDocument/2006/relationships/hyperlink" Target="consultantplus://offline/ref=00277CA8C7CD2BDBAE6F14CE7F0BFD142D84E5051B8F66571BC481792C232E800F1CE56066F660BE34C622C5F141705031910CE20A2E8D3259f4I" TargetMode = "External"/>
	<Relationship Id="rId3783" Type="http://schemas.openxmlformats.org/officeDocument/2006/relationships/hyperlink" Target="consultantplus://offline/ref=00277CA8C7CD2BDBAE6F14CE7F0BFD142D84E5051B8F66571BC481792C232E800F1CE56066F660BE34C622C5F141705031910CE20A2E8D3259f4I" TargetMode = "External"/>
	<Relationship Id="rId3784" Type="http://schemas.openxmlformats.org/officeDocument/2006/relationships/hyperlink" Target="consultantplus://offline/ref=00277CA8C7CD2BDBAE6F14CE7F0BFD142B87E007188066571BC481792C232E800F1CE56066F663BB30C622C5F141705031910CE20A2E8D3259f4I" TargetMode = "External"/>
	<Relationship Id="rId3785" Type="http://schemas.openxmlformats.org/officeDocument/2006/relationships/hyperlink" Target="consultantplus://offline/ref=00277CA8C7CD2BDBAE6F14CE7F0BFD142B87E007188066571BC481792C232E800F1CE56066F663BC37C622C5F141705031910CE20A2E8D3259f4I" TargetMode = "External"/>
	<Relationship Id="rId3786" Type="http://schemas.openxmlformats.org/officeDocument/2006/relationships/hyperlink" Target="consultantplus://offline/ref=00277CA8C7CD2BDBAE6F14CE7F0BFD142D84E5051B8F66571BC481792C232E800F1CE56066F660BE3BC622C5F141705031910CE20A2E8D3259f4I" TargetMode = "External"/>
	<Relationship Id="rId3787" Type="http://schemas.openxmlformats.org/officeDocument/2006/relationships/hyperlink" Target="consultantplus://offline/ref=00277CA8C7CD2BDBAE6F14CE7F0BFD142D84E5051B8F66571BC481792C232E800F1CE56066F660BE3AC622C5F141705031910CE20A2E8D3259f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"Уголовно-процессуальный кодекс Российской Федерации" от 18.12.2001 N 174-ФЗ
(ред. от 29.12.2022)
(с изм. и доп., вступ. в силу с 11.01.2023)</dc:title>
  <dcterms:created xsi:type="dcterms:W3CDTF">2023-02-08T08:31:52Z</dcterms:created>
</cp:coreProperties>
</file>